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85BEC6" w14:textId="75515A28" w:rsidR="00912317" w:rsidRDefault="00085DF6" w:rsidP="00D72593">
      <w:pPr>
        <w:rPr>
          <w:b/>
          <w:sz w:val="40"/>
          <w:szCs w:val="40"/>
        </w:rPr>
      </w:pPr>
      <w:bookmarkStart w:id="0" w:name="_Hlk19777656"/>
      <w:bookmarkEnd w:id="0"/>
      <w:r>
        <w:rPr>
          <w:b/>
          <w:noProof/>
          <w:sz w:val="40"/>
          <w:szCs w:val="40"/>
        </w:rPr>
        <w:drawing>
          <wp:anchor distT="0" distB="0" distL="114300" distR="114300" simplePos="0" relativeHeight="251674624" behindDoc="1" locked="0" layoutInCell="1" allowOverlap="1" wp14:anchorId="4CFCA68B" wp14:editId="0FA3645C">
            <wp:simplePos x="0" y="0"/>
            <wp:positionH relativeFrom="column">
              <wp:posOffset>-971550</wp:posOffset>
            </wp:positionH>
            <wp:positionV relativeFrom="page">
              <wp:posOffset>-114300</wp:posOffset>
            </wp:positionV>
            <wp:extent cx="7658100" cy="10831830"/>
            <wp:effectExtent l="0" t="0" r="0" b="7620"/>
            <wp:wrapThrough wrapText="bothSides">
              <wp:wrapPolygon edited="0">
                <wp:start x="0" y="0"/>
                <wp:lineTo x="0" y="21577"/>
                <wp:lineTo x="21546" y="21577"/>
                <wp:lineTo x="21546"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11">
                      <a:extLst>
                        <a:ext uri="{28A0092B-C50C-407E-A947-70E740481C1C}">
                          <a14:useLocalDpi xmlns:a14="http://schemas.microsoft.com/office/drawing/2010/main" val="0"/>
                        </a:ext>
                      </a:extLst>
                    </a:blip>
                    <a:stretch>
                      <a:fillRect/>
                    </a:stretch>
                  </pic:blipFill>
                  <pic:spPr>
                    <a:xfrm>
                      <a:off x="0" y="0"/>
                      <a:ext cx="7658100" cy="10831830"/>
                    </a:xfrm>
                    <a:prstGeom prst="rect">
                      <a:avLst/>
                    </a:prstGeom>
                  </pic:spPr>
                </pic:pic>
              </a:graphicData>
            </a:graphic>
            <wp14:sizeRelH relativeFrom="margin">
              <wp14:pctWidth>0</wp14:pctWidth>
            </wp14:sizeRelH>
            <wp14:sizeRelV relativeFrom="margin">
              <wp14:pctHeight>0</wp14:pctHeight>
            </wp14:sizeRelV>
          </wp:anchor>
        </w:drawing>
      </w:r>
      <w:r w:rsidR="00912317">
        <w:rPr>
          <w:b/>
          <w:sz w:val="40"/>
          <w:szCs w:val="40"/>
        </w:rPr>
        <w:br w:type="page"/>
      </w:r>
    </w:p>
    <w:p w14:paraId="50F48207" w14:textId="77777777" w:rsidR="006F0A7D" w:rsidRPr="00632BE1" w:rsidRDefault="00363560" w:rsidP="00D72593">
      <w:pPr>
        <w:rPr>
          <w:b/>
          <w:caps/>
          <w:color w:val="FF0000"/>
          <w:sz w:val="40"/>
          <w:szCs w:val="40"/>
        </w:rPr>
      </w:pPr>
      <w:r w:rsidRPr="00632BE1">
        <w:rPr>
          <w:b/>
          <w:caps/>
          <w:color w:val="FF0000"/>
          <w:sz w:val="40"/>
          <w:szCs w:val="40"/>
        </w:rPr>
        <w:lastRenderedPageBreak/>
        <w:t>Intr</w:t>
      </w:r>
      <w:r w:rsidR="004C2F75" w:rsidRPr="00632BE1">
        <w:rPr>
          <w:b/>
          <w:caps/>
          <w:color w:val="FF0000"/>
          <w:sz w:val="40"/>
          <w:szCs w:val="40"/>
        </w:rPr>
        <w:t>oduction</w:t>
      </w:r>
    </w:p>
    <w:p w14:paraId="4F2D270D" w14:textId="77777777" w:rsidR="0090142C" w:rsidRPr="0090142C" w:rsidRDefault="0090142C" w:rsidP="0090142C">
      <w:pPr>
        <w:rPr>
          <w:color w:val="000000" w:themeColor="text1"/>
          <w:szCs w:val="40"/>
        </w:rPr>
      </w:pPr>
      <w:r w:rsidRPr="0090142C">
        <w:rPr>
          <w:color w:val="000000" w:themeColor="text1"/>
          <w:szCs w:val="40"/>
        </w:rPr>
        <w:t>What is a Joint Strategic Needs Assessment?</w:t>
      </w:r>
    </w:p>
    <w:p w14:paraId="123FF5C4" w14:textId="77777777" w:rsidR="0090142C" w:rsidRPr="0090142C" w:rsidRDefault="0090142C" w:rsidP="0090142C">
      <w:pPr>
        <w:rPr>
          <w:color w:val="000000" w:themeColor="text1"/>
          <w:szCs w:val="40"/>
        </w:rPr>
      </w:pPr>
      <w:r w:rsidRPr="0090142C">
        <w:rPr>
          <w:color w:val="000000" w:themeColor="text1"/>
          <w:szCs w:val="40"/>
        </w:rPr>
        <w:t xml:space="preserve">The JSNA is statutory process for Health &amp; Wellbeing Boards (HWBB) to identify and improve the current and future health, wellbeing and social care needs of their area. The purpose is to inform strategic decision making, commissioning of services and reduce inequalities for all ages. There is no set format, prescribed content or specific time-period that a JSNA must cover, only that one must be produced in partnership with HWBB member organisations. </w:t>
      </w:r>
    </w:p>
    <w:p w14:paraId="3AC42417" w14:textId="77777777" w:rsidR="0090142C" w:rsidRPr="0090142C" w:rsidRDefault="0090142C" w:rsidP="0090142C">
      <w:pPr>
        <w:rPr>
          <w:color w:val="000000" w:themeColor="text1"/>
          <w:szCs w:val="40"/>
        </w:rPr>
      </w:pPr>
      <w:r w:rsidRPr="0090142C">
        <w:rPr>
          <w:color w:val="000000" w:themeColor="text1"/>
          <w:szCs w:val="40"/>
        </w:rPr>
        <w:t>For the 2019 JSNA, the Health &amp; Wellbeing Board is using a ‘place-based’ approach for the suite of JSNA products which will look at issues and needs at smaller local geographies. These geographies serve as building blocks to satisfy the need for intelligence at local authority and NHS geographical area and include:</w:t>
      </w:r>
    </w:p>
    <w:p w14:paraId="11A94F90" w14:textId="77777777" w:rsidR="0090142C" w:rsidRPr="0090142C" w:rsidRDefault="0090142C" w:rsidP="0090142C">
      <w:pPr>
        <w:spacing w:after="0" w:line="240" w:lineRule="auto"/>
        <w:rPr>
          <w:color w:val="000000" w:themeColor="text1"/>
        </w:rPr>
      </w:pPr>
      <w:r w:rsidRPr="0090142C">
        <w:rPr>
          <w:color w:val="000000" w:themeColor="text1"/>
        </w:rPr>
        <w:t>•</w:t>
      </w:r>
      <w:r w:rsidRPr="0090142C">
        <w:rPr>
          <w:color w:val="000000" w:themeColor="text1"/>
        </w:rPr>
        <w:tab/>
        <w:t>NHS/LA Locality/Neighbourhood Profiles</w:t>
      </w:r>
    </w:p>
    <w:p w14:paraId="275E0C8C" w14:textId="77777777" w:rsidR="0090142C" w:rsidRPr="0090142C" w:rsidRDefault="0090142C" w:rsidP="0090142C">
      <w:pPr>
        <w:spacing w:after="0" w:line="240" w:lineRule="auto"/>
        <w:rPr>
          <w:color w:val="000000" w:themeColor="text1"/>
        </w:rPr>
      </w:pPr>
      <w:r w:rsidRPr="0090142C">
        <w:rPr>
          <w:color w:val="000000" w:themeColor="text1"/>
        </w:rPr>
        <w:t>•</w:t>
      </w:r>
      <w:r w:rsidRPr="0090142C">
        <w:rPr>
          <w:color w:val="000000" w:themeColor="text1"/>
        </w:rPr>
        <w:tab/>
        <w:t>District/Borough Council Profiles</w:t>
      </w:r>
    </w:p>
    <w:p w14:paraId="5E142A67" w14:textId="77777777" w:rsidR="0090142C" w:rsidRPr="0090142C" w:rsidRDefault="0090142C" w:rsidP="0090142C">
      <w:pPr>
        <w:spacing w:after="0" w:line="240" w:lineRule="auto"/>
        <w:rPr>
          <w:color w:val="000000" w:themeColor="text1"/>
        </w:rPr>
      </w:pPr>
      <w:r w:rsidRPr="0090142C">
        <w:rPr>
          <w:color w:val="000000" w:themeColor="text1"/>
        </w:rPr>
        <w:t>•</w:t>
      </w:r>
      <w:r w:rsidRPr="0090142C">
        <w:rPr>
          <w:color w:val="000000" w:themeColor="text1"/>
        </w:rPr>
        <w:tab/>
        <w:t>A Countywide Report</w:t>
      </w:r>
    </w:p>
    <w:p w14:paraId="46AB9F90" w14:textId="77777777" w:rsidR="0090142C" w:rsidRPr="0090142C" w:rsidRDefault="0090142C" w:rsidP="0090142C">
      <w:pPr>
        <w:spacing w:after="0" w:line="240" w:lineRule="auto"/>
        <w:rPr>
          <w:color w:val="000000" w:themeColor="text1"/>
        </w:rPr>
      </w:pPr>
      <w:r w:rsidRPr="0090142C">
        <w:rPr>
          <w:color w:val="000000" w:themeColor="text1"/>
        </w:rPr>
        <w:t>•</w:t>
      </w:r>
      <w:r w:rsidRPr="0090142C">
        <w:rPr>
          <w:color w:val="000000" w:themeColor="text1"/>
        </w:rPr>
        <w:tab/>
        <w:t>Specialist Topic Deep Dive Reports (ESCG to develop)</w:t>
      </w:r>
    </w:p>
    <w:p w14:paraId="4115319A" w14:textId="77777777" w:rsidR="0090142C" w:rsidRPr="0090142C" w:rsidRDefault="0090142C" w:rsidP="0090142C">
      <w:pPr>
        <w:spacing w:after="0" w:line="240" w:lineRule="auto"/>
        <w:rPr>
          <w:color w:val="000000" w:themeColor="text1"/>
        </w:rPr>
      </w:pPr>
    </w:p>
    <w:p w14:paraId="651CB610" w14:textId="2E8A8B87" w:rsidR="0090142C" w:rsidRDefault="0090142C" w:rsidP="0090142C">
      <w:pPr>
        <w:spacing w:after="0" w:line="240" w:lineRule="auto"/>
        <w:rPr>
          <w:color w:val="000000" w:themeColor="text1"/>
        </w:rPr>
      </w:pPr>
      <w:r w:rsidRPr="0090142C">
        <w:rPr>
          <w:color w:val="000000" w:themeColor="text1"/>
        </w:rPr>
        <w:t xml:space="preserve">This document presents data from a range of key topics which contribute to the overall the health and wellbeing of residents, in order to highlight areas of inequality and identify opportunities to improve the healthy lives for residents across </w:t>
      </w:r>
      <w:r>
        <w:rPr>
          <w:color w:val="000000" w:themeColor="text1"/>
        </w:rPr>
        <w:t>the Essex County Council Local Authority area, with information also available separately for each of the 12 Districts and Boroughs w</w:t>
      </w:r>
      <w:r w:rsidR="003F6157">
        <w:rPr>
          <w:color w:val="000000" w:themeColor="text1"/>
        </w:rPr>
        <w:t>h</w:t>
      </w:r>
      <w:r>
        <w:rPr>
          <w:color w:val="000000" w:themeColor="text1"/>
        </w:rPr>
        <w:t>ere relevant.</w:t>
      </w:r>
    </w:p>
    <w:p w14:paraId="7EFE8C8C" w14:textId="77777777" w:rsidR="0032778D" w:rsidRPr="0090142C" w:rsidRDefault="0032778D" w:rsidP="0090142C">
      <w:pPr>
        <w:spacing w:after="0" w:line="240" w:lineRule="auto"/>
        <w:rPr>
          <w:color w:val="000000" w:themeColor="text1"/>
        </w:rPr>
      </w:pPr>
    </w:p>
    <w:p w14:paraId="14EC8A95" w14:textId="7BEA2E01" w:rsidR="004C2F75" w:rsidRDefault="0090142C" w:rsidP="0090142C">
      <w:pPr>
        <w:spacing w:after="0" w:line="240" w:lineRule="auto"/>
        <w:rPr>
          <w:color w:val="000000" w:themeColor="text1"/>
        </w:rPr>
      </w:pPr>
      <w:r w:rsidRPr="0090142C">
        <w:rPr>
          <w:color w:val="000000" w:themeColor="text1"/>
        </w:rPr>
        <w:t>Key findings from this and the 1</w:t>
      </w:r>
      <w:r>
        <w:rPr>
          <w:color w:val="000000" w:themeColor="text1"/>
        </w:rPr>
        <w:t>2</w:t>
      </w:r>
      <w:r w:rsidRPr="0090142C">
        <w:rPr>
          <w:color w:val="000000" w:themeColor="text1"/>
        </w:rPr>
        <w:t xml:space="preserve"> </w:t>
      </w:r>
      <w:r>
        <w:rPr>
          <w:color w:val="000000" w:themeColor="text1"/>
        </w:rPr>
        <w:t>individual</w:t>
      </w:r>
      <w:r w:rsidRPr="0090142C">
        <w:rPr>
          <w:color w:val="000000" w:themeColor="text1"/>
        </w:rPr>
        <w:t xml:space="preserve"> Local Authority Profiles will be used to identify issues that the Health and Wellbeing Board may wish to consider when refreshing the Joint Health and Wellbeing Strategy.</w:t>
      </w:r>
    </w:p>
    <w:p w14:paraId="61F3DA9E" w14:textId="6316BBC9" w:rsidR="0032778D" w:rsidRPr="00A17AF2" w:rsidRDefault="0032778D" w:rsidP="0090142C">
      <w:pPr>
        <w:spacing w:after="0" w:line="240" w:lineRule="auto"/>
        <w:rPr>
          <w:i/>
          <w:color w:val="000000" w:themeColor="text1"/>
          <w:sz w:val="20"/>
        </w:rPr>
      </w:pPr>
    </w:p>
    <w:p w14:paraId="308305DF" w14:textId="77777777" w:rsidR="00F82C9D" w:rsidRPr="00A17AF2" w:rsidRDefault="0032778D" w:rsidP="0090142C">
      <w:pPr>
        <w:spacing w:after="0" w:line="240" w:lineRule="auto"/>
        <w:rPr>
          <w:i/>
          <w:color w:val="000000" w:themeColor="text1"/>
        </w:rPr>
      </w:pPr>
      <w:r w:rsidRPr="00A17AF2">
        <w:rPr>
          <w:i/>
          <w:color w:val="000000" w:themeColor="text1"/>
        </w:rPr>
        <w:t xml:space="preserve">Notes of Terminology: </w:t>
      </w:r>
    </w:p>
    <w:p w14:paraId="1C3AFAE9" w14:textId="4546FD20" w:rsidR="00B631E8" w:rsidRPr="0090142C" w:rsidRDefault="00F82C9D" w:rsidP="0090142C">
      <w:pPr>
        <w:spacing w:after="0" w:line="240" w:lineRule="auto"/>
        <w:rPr>
          <w:color w:val="000000" w:themeColor="text1"/>
        </w:rPr>
      </w:pPr>
      <w:r>
        <w:rPr>
          <w:color w:val="000000" w:themeColor="text1"/>
        </w:rPr>
        <w:t xml:space="preserve">This document uses the term Essex to refer to the Essex County Council local authority area </w:t>
      </w:r>
      <w:r w:rsidR="00602B6D">
        <w:rPr>
          <w:color w:val="000000" w:themeColor="text1"/>
        </w:rPr>
        <w:t>which</w:t>
      </w:r>
      <w:r>
        <w:rPr>
          <w:color w:val="000000" w:themeColor="text1"/>
        </w:rPr>
        <w:t xml:space="preserve"> does not include </w:t>
      </w:r>
      <w:r w:rsidR="00041F4A">
        <w:rPr>
          <w:color w:val="000000" w:themeColor="text1"/>
        </w:rPr>
        <w:t>the Southend-on-Sea and Thurrock unitary authority areas.</w:t>
      </w:r>
    </w:p>
    <w:p w14:paraId="7E0655E6" w14:textId="77777777" w:rsidR="00632BE1" w:rsidRDefault="00632BE1" w:rsidP="00632BE1">
      <w:pPr>
        <w:spacing w:after="0" w:line="240" w:lineRule="auto"/>
        <w:rPr>
          <w:b/>
          <w:caps/>
          <w:color w:val="FF0000"/>
          <w:sz w:val="40"/>
          <w:szCs w:val="40"/>
        </w:rPr>
      </w:pPr>
    </w:p>
    <w:p w14:paraId="7353CF3C" w14:textId="67412233" w:rsidR="00A17AF2" w:rsidRDefault="004C2F75" w:rsidP="00632BE1">
      <w:pPr>
        <w:spacing w:after="0" w:line="240" w:lineRule="auto"/>
        <w:rPr>
          <w:b/>
          <w:caps/>
          <w:color w:val="FF0000"/>
          <w:sz w:val="32"/>
          <w:szCs w:val="40"/>
        </w:rPr>
      </w:pPr>
      <w:r w:rsidRPr="00A17AF2">
        <w:rPr>
          <w:b/>
          <w:caps/>
          <w:color w:val="FF0000"/>
          <w:sz w:val="32"/>
          <w:szCs w:val="40"/>
        </w:rPr>
        <w:t>Contents</w:t>
      </w:r>
    </w:p>
    <w:p w14:paraId="48C9E661" w14:textId="77777777" w:rsidR="001C6CCB" w:rsidRDefault="001C6CCB" w:rsidP="00632BE1">
      <w:pPr>
        <w:spacing w:after="0" w:line="240" w:lineRule="auto"/>
        <w:rPr>
          <w:b/>
          <w:caps/>
          <w:color w:val="FF0000"/>
          <w:sz w:val="32"/>
          <w:szCs w:val="40"/>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46"/>
        <w:gridCol w:w="7087"/>
        <w:gridCol w:w="1083"/>
      </w:tblGrid>
      <w:tr w:rsidR="00E92CB0" w14:paraId="46FFA9AE" w14:textId="77777777" w:rsidTr="001C6CCB">
        <w:trPr>
          <w:trHeight w:val="423"/>
        </w:trPr>
        <w:tc>
          <w:tcPr>
            <w:tcW w:w="846" w:type="dxa"/>
          </w:tcPr>
          <w:p w14:paraId="24B661FC" w14:textId="3C02736D" w:rsidR="00E92CB0" w:rsidRPr="002B178A" w:rsidRDefault="00787B6A" w:rsidP="00AE77A6">
            <w:pPr>
              <w:rPr>
                <w:b/>
                <w:caps/>
                <w:color w:val="000000" w:themeColor="text1"/>
                <w:sz w:val="24"/>
                <w:szCs w:val="40"/>
              </w:rPr>
            </w:pPr>
            <w:r w:rsidRPr="002B178A">
              <w:rPr>
                <w:b/>
                <w:caps/>
                <w:color w:val="000000" w:themeColor="text1"/>
                <w:sz w:val="24"/>
                <w:szCs w:val="40"/>
              </w:rPr>
              <w:t>No.</w:t>
            </w:r>
          </w:p>
        </w:tc>
        <w:tc>
          <w:tcPr>
            <w:tcW w:w="7087" w:type="dxa"/>
          </w:tcPr>
          <w:p w14:paraId="03D9B813" w14:textId="1E482EB6" w:rsidR="00E92CB0" w:rsidRPr="002B178A" w:rsidRDefault="001C6CCB" w:rsidP="00AE77A6">
            <w:pPr>
              <w:rPr>
                <w:b/>
                <w:caps/>
                <w:color w:val="000000" w:themeColor="text1"/>
                <w:sz w:val="24"/>
                <w:szCs w:val="40"/>
              </w:rPr>
            </w:pPr>
            <w:r>
              <w:rPr>
                <w:b/>
                <w:caps/>
                <w:color w:val="000000" w:themeColor="text1"/>
                <w:sz w:val="24"/>
                <w:szCs w:val="40"/>
              </w:rPr>
              <w:t>Section</w:t>
            </w:r>
          </w:p>
        </w:tc>
        <w:tc>
          <w:tcPr>
            <w:tcW w:w="1083" w:type="dxa"/>
          </w:tcPr>
          <w:p w14:paraId="527754DE" w14:textId="1C3A2567" w:rsidR="00E92CB0" w:rsidRPr="002B178A" w:rsidRDefault="00787B6A" w:rsidP="00AE77A6">
            <w:pPr>
              <w:rPr>
                <w:b/>
                <w:caps/>
                <w:color w:val="000000" w:themeColor="text1"/>
                <w:sz w:val="24"/>
                <w:szCs w:val="40"/>
              </w:rPr>
            </w:pPr>
            <w:r w:rsidRPr="002B178A">
              <w:rPr>
                <w:b/>
                <w:caps/>
                <w:color w:val="000000" w:themeColor="text1"/>
                <w:sz w:val="24"/>
                <w:szCs w:val="40"/>
              </w:rPr>
              <w:t xml:space="preserve">Page </w:t>
            </w:r>
          </w:p>
        </w:tc>
      </w:tr>
      <w:tr w:rsidR="00E92CB0" w14:paraId="33D9052C" w14:textId="77777777" w:rsidTr="001C6CCB">
        <w:tc>
          <w:tcPr>
            <w:tcW w:w="846" w:type="dxa"/>
          </w:tcPr>
          <w:p w14:paraId="591D5AAA" w14:textId="6DCA0829" w:rsidR="00E92CB0" w:rsidRPr="00AE77A6" w:rsidRDefault="002B178A" w:rsidP="00AE77A6">
            <w:pPr>
              <w:rPr>
                <w:b/>
                <w:caps/>
                <w:color w:val="000000" w:themeColor="text1"/>
                <w:sz w:val="24"/>
                <w:szCs w:val="24"/>
              </w:rPr>
            </w:pPr>
            <w:r w:rsidRPr="00AE77A6">
              <w:rPr>
                <w:b/>
                <w:caps/>
                <w:color w:val="000000" w:themeColor="text1"/>
                <w:sz w:val="24"/>
                <w:szCs w:val="24"/>
              </w:rPr>
              <w:t>1</w:t>
            </w:r>
          </w:p>
        </w:tc>
        <w:tc>
          <w:tcPr>
            <w:tcW w:w="7087" w:type="dxa"/>
          </w:tcPr>
          <w:p w14:paraId="562C1F85" w14:textId="0896A206" w:rsidR="00E92CB0" w:rsidRPr="00AE77A6" w:rsidRDefault="002B178A" w:rsidP="00AE77A6">
            <w:pPr>
              <w:rPr>
                <w:b/>
                <w:caps/>
                <w:color w:val="000000" w:themeColor="text1"/>
                <w:sz w:val="24"/>
                <w:szCs w:val="24"/>
              </w:rPr>
            </w:pPr>
            <w:r w:rsidRPr="00AE77A6">
              <w:rPr>
                <w:b/>
                <w:caps/>
                <w:color w:val="000000" w:themeColor="text1"/>
                <w:sz w:val="24"/>
                <w:szCs w:val="24"/>
              </w:rPr>
              <w:t>Key Findings</w:t>
            </w:r>
          </w:p>
        </w:tc>
        <w:tc>
          <w:tcPr>
            <w:tcW w:w="1083" w:type="dxa"/>
          </w:tcPr>
          <w:p w14:paraId="75C22381" w14:textId="1FB5EBC7" w:rsidR="00E92CB0" w:rsidRPr="009C1764" w:rsidRDefault="009C1764" w:rsidP="009C1764">
            <w:pPr>
              <w:jc w:val="center"/>
              <w:rPr>
                <w:b/>
                <w:caps/>
                <w:color w:val="000000" w:themeColor="text1"/>
                <w:sz w:val="24"/>
                <w:szCs w:val="24"/>
              </w:rPr>
            </w:pPr>
            <w:r w:rsidRPr="009C1764">
              <w:rPr>
                <w:b/>
                <w:caps/>
                <w:color w:val="000000" w:themeColor="text1"/>
                <w:sz w:val="24"/>
                <w:szCs w:val="24"/>
              </w:rPr>
              <w:t>3</w:t>
            </w:r>
          </w:p>
        </w:tc>
      </w:tr>
      <w:tr w:rsidR="00E92CB0" w14:paraId="0C80E9E9" w14:textId="77777777" w:rsidTr="001C6CCB">
        <w:tc>
          <w:tcPr>
            <w:tcW w:w="846" w:type="dxa"/>
          </w:tcPr>
          <w:p w14:paraId="27A845D3" w14:textId="7AA7F604" w:rsidR="00E92CB0" w:rsidRPr="00AE77A6" w:rsidRDefault="002B178A" w:rsidP="00AE77A6">
            <w:pPr>
              <w:rPr>
                <w:b/>
                <w:caps/>
                <w:color w:val="000000" w:themeColor="text1"/>
                <w:sz w:val="24"/>
                <w:szCs w:val="24"/>
              </w:rPr>
            </w:pPr>
            <w:r w:rsidRPr="00AE77A6">
              <w:rPr>
                <w:b/>
                <w:caps/>
                <w:color w:val="000000" w:themeColor="text1"/>
                <w:sz w:val="24"/>
                <w:szCs w:val="24"/>
              </w:rPr>
              <w:t>2</w:t>
            </w:r>
          </w:p>
        </w:tc>
        <w:tc>
          <w:tcPr>
            <w:tcW w:w="7087" w:type="dxa"/>
          </w:tcPr>
          <w:p w14:paraId="7D8B6526" w14:textId="17B45DFD" w:rsidR="00E92CB0" w:rsidRPr="00AE77A6" w:rsidRDefault="002B178A" w:rsidP="00AE77A6">
            <w:pPr>
              <w:rPr>
                <w:b/>
                <w:caps/>
                <w:color w:val="000000" w:themeColor="text1"/>
                <w:sz w:val="24"/>
                <w:szCs w:val="24"/>
              </w:rPr>
            </w:pPr>
            <w:r w:rsidRPr="00AE77A6">
              <w:rPr>
                <w:b/>
                <w:caps/>
                <w:color w:val="000000" w:themeColor="text1"/>
                <w:sz w:val="24"/>
                <w:szCs w:val="24"/>
              </w:rPr>
              <w:t>Population &amp; Demographics</w:t>
            </w:r>
          </w:p>
        </w:tc>
        <w:tc>
          <w:tcPr>
            <w:tcW w:w="1083" w:type="dxa"/>
          </w:tcPr>
          <w:p w14:paraId="67B4572B" w14:textId="54489D2B" w:rsidR="00E92CB0" w:rsidRPr="009C1764" w:rsidRDefault="001A24A7" w:rsidP="009C1764">
            <w:pPr>
              <w:jc w:val="center"/>
              <w:rPr>
                <w:b/>
                <w:caps/>
                <w:color w:val="000000" w:themeColor="text1"/>
                <w:sz w:val="24"/>
                <w:szCs w:val="24"/>
              </w:rPr>
            </w:pPr>
            <w:r>
              <w:rPr>
                <w:b/>
                <w:caps/>
                <w:color w:val="000000" w:themeColor="text1"/>
                <w:sz w:val="24"/>
                <w:szCs w:val="24"/>
              </w:rPr>
              <w:t>10</w:t>
            </w:r>
          </w:p>
        </w:tc>
      </w:tr>
      <w:tr w:rsidR="00E92CB0" w14:paraId="7CF0A201" w14:textId="77777777" w:rsidTr="001C6CCB">
        <w:tc>
          <w:tcPr>
            <w:tcW w:w="846" w:type="dxa"/>
          </w:tcPr>
          <w:p w14:paraId="489A4897" w14:textId="1895F1AA" w:rsidR="00E92CB0" w:rsidRPr="00AE77A6" w:rsidRDefault="002B178A" w:rsidP="00AE77A6">
            <w:pPr>
              <w:rPr>
                <w:b/>
                <w:caps/>
                <w:color w:val="000000" w:themeColor="text1"/>
                <w:sz w:val="24"/>
                <w:szCs w:val="24"/>
              </w:rPr>
            </w:pPr>
            <w:r w:rsidRPr="00AE77A6">
              <w:rPr>
                <w:b/>
                <w:caps/>
                <w:color w:val="000000" w:themeColor="text1"/>
                <w:sz w:val="24"/>
                <w:szCs w:val="24"/>
              </w:rPr>
              <w:t>3</w:t>
            </w:r>
          </w:p>
        </w:tc>
        <w:tc>
          <w:tcPr>
            <w:tcW w:w="7087" w:type="dxa"/>
          </w:tcPr>
          <w:p w14:paraId="61DFA47E" w14:textId="5B8A82D3" w:rsidR="00E92CB0" w:rsidRPr="00AE77A6" w:rsidRDefault="002B178A" w:rsidP="00AE77A6">
            <w:pPr>
              <w:rPr>
                <w:b/>
                <w:caps/>
                <w:color w:val="000000" w:themeColor="text1"/>
                <w:sz w:val="24"/>
                <w:szCs w:val="24"/>
              </w:rPr>
            </w:pPr>
            <w:r w:rsidRPr="00AE77A6">
              <w:rPr>
                <w:b/>
                <w:caps/>
                <w:color w:val="000000" w:themeColor="text1"/>
                <w:sz w:val="24"/>
                <w:szCs w:val="24"/>
              </w:rPr>
              <w:t>Access to Services</w:t>
            </w:r>
          </w:p>
        </w:tc>
        <w:tc>
          <w:tcPr>
            <w:tcW w:w="1083" w:type="dxa"/>
          </w:tcPr>
          <w:p w14:paraId="5BB6553B" w14:textId="3B26396B" w:rsidR="00E92CB0" w:rsidRPr="009C1764" w:rsidRDefault="009C1764" w:rsidP="009C1764">
            <w:pPr>
              <w:jc w:val="center"/>
              <w:rPr>
                <w:b/>
                <w:caps/>
                <w:color w:val="000000" w:themeColor="text1"/>
                <w:sz w:val="24"/>
                <w:szCs w:val="24"/>
              </w:rPr>
            </w:pPr>
            <w:r>
              <w:rPr>
                <w:b/>
                <w:caps/>
                <w:color w:val="000000" w:themeColor="text1"/>
                <w:sz w:val="24"/>
                <w:szCs w:val="24"/>
              </w:rPr>
              <w:t>2</w:t>
            </w:r>
            <w:r w:rsidR="001A24A7">
              <w:rPr>
                <w:b/>
                <w:caps/>
                <w:color w:val="000000" w:themeColor="text1"/>
                <w:sz w:val="24"/>
                <w:szCs w:val="24"/>
              </w:rPr>
              <w:t>3</w:t>
            </w:r>
          </w:p>
        </w:tc>
      </w:tr>
      <w:tr w:rsidR="00E92CB0" w14:paraId="57468F56" w14:textId="77777777" w:rsidTr="001C6CCB">
        <w:tc>
          <w:tcPr>
            <w:tcW w:w="846" w:type="dxa"/>
          </w:tcPr>
          <w:p w14:paraId="3683FDF2" w14:textId="4B64C420" w:rsidR="00E92CB0" w:rsidRPr="00AE77A6" w:rsidRDefault="002B178A" w:rsidP="00AE77A6">
            <w:pPr>
              <w:rPr>
                <w:b/>
                <w:caps/>
                <w:color w:val="000000" w:themeColor="text1"/>
                <w:sz w:val="24"/>
                <w:szCs w:val="24"/>
              </w:rPr>
            </w:pPr>
            <w:r w:rsidRPr="00AE77A6">
              <w:rPr>
                <w:b/>
                <w:caps/>
                <w:color w:val="000000" w:themeColor="text1"/>
                <w:sz w:val="24"/>
                <w:szCs w:val="24"/>
              </w:rPr>
              <w:t>4</w:t>
            </w:r>
          </w:p>
        </w:tc>
        <w:tc>
          <w:tcPr>
            <w:tcW w:w="7087" w:type="dxa"/>
          </w:tcPr>
          <w:p w14:paraId="00B1F0E1" w14:textId="35D56148" w:rsidR="00E92CB0" w:rsidRPr="00AE77A6" w:rsidRDefault="002B178A" w:rsidP="00AE77A6">
            <w:pPr>
              <w:rPr>
                <w:b/>
                <w:caps/>
                <w:color w:val="000000" w:themeColor="text1"/>
                <w:sz w:val="24"/>
                <w:szCs w:val="24"/>
              </w:rPr>
            </w:pPr>
            <w:r w:rsidRPr="00AE77A6">
              <w:rPr>
                <w:b/>
                <w:caps/>
                <w:color w:val="000000" w:themeColor="text1"/>
                <w:sz w:val="24"/>
                <w:szCs w:val="24"/>
              </w:rPr>
              <w:t>Wider Determinants of Health</w:t>
            </w:r>
          </w:p>
        </w:tc>
        <w:tc>
          <w:tcPr>
            <w:tcW w:w="1083" w:type="dxa"/>
          </w:tcPr>
          <w:p w14:paraId="4572918C" w14:textId="0476E2FC" w:rsidR="00E92CB0" w:rsidRPr="009C1764" w:rsidRDefault="001A24A7" w:rsidP="009C1764">
            <w:pPr>
              <w:jc w:val="center"/>
              <w:rPr>
                <w:b/>
                <w:caps/>
                <w:color w:val="000000" w:themeColor="text1"/>
                <w:sz w:val="24"/>
                <w:szCs w:val="24"/>
              </w:rPr>
            </w:pPr>
            <w:r>
              <w:rPr>
                <w:b/>
                <w:caps/>
                <w:color w:val="000000" w:themeColor="text1"/>
                <w:sz w:val="24"/>
                <w:szCs w:val="24"/>
              </w:rPr>
              <w:t>31</w:t>
            </w:r>
          </w:p>
        </w:tc>
      </w:tr>
      <w:tr w:rsidR="00E92CB0" w14:paraId="45E84304" w14:textId="77777777" w:rsidTr="001C6CCB">
        <w:tc>
          <w:tcPr>
            <w:tcW w:w="846" w:type="dxa"/>
          </w:tcPr>
          <w:p w14:paraId="48F5B5A0" w14:textId="73C4D065" w:rsidR="00E92CB0" w:rsidRPr="00AE77A6" w:rsidRDefault="002B178A" w:rsidP="00AE77A6">
            <w:pPr>
              <w:rPr>
                <w:b/>
                <w:caps/>
                <w:color w:val="000000" w:themeColor="text1"/>
                <w:sz w:val="24"/>
                <w:szCs w:val="24"/>
              </w:rPr>
            </w:pPr>
            <w:r w:rsidRPr="00AE77A6">
              <w:rPr>
                <w:b/>
                <w:caps/>
                <w:color w:val="000000" w:themeColor="text1"/>
                <w:sz w:val="24"/>
                <w:szCs w:val="24"/>
              </w:rPr>
              <w:t>5</w:t>
            </w:r>
          </w:p>
        </w:tc>
        <w:tc>
          <w:tcPr>
            <w:tcW w:w="7087" w:type="dxa"/>
          </w:tcPr>
          <w:p w14:paraId="15459DBC" w14:textId="32D8A7ED" w:rsidR="00E92CB0" w:rsidRPr="00AE77A6" w:rsidRDefault="002B178A" w:rsidP="00AE77A6">
            <w:pPr>
              <w:rPr>
                <w:b/>
                <w:caps/>
                <w:color w:val="000000" w:themeColor="text1"/>
                <w:sz w:val="24"/>
                <w:szCs w:val="24"/>
              </w:rPr>
            </w:pPr>
            <w:r w:rsidRPr="00AE77A6">
              <w:rPr>
                <w:b/>
                <w:caps/>
                <w:color w:val="000000" w:themeColor="text1"/>
                <w:sz w:val="24"/>
                <w:szCs w:val="24"/>
              </w:rPr>
              <w:t>Lifestyle, Sexual Health &amp; Substance Misuse</w:t>
            </w:r>
          </w:p>
        </w:tc>
        <w:tc>
          <w:tcPr>
            <w:tcW w:w="1083" w:type="dxa"/>
          </w:tcPr>
          <w:p w14:paraId="2AC0EA46" w14:textId="0CE327B7" w:rsidR="00E92CB0" w:rsidRPr="009C1764" w:rsidRDefault="001A24A7" w:rsidP="009C1764">
            <w:pPr>
              <w:jc w:val="center"/>
              <w:rPr>
                <w:b/>
                <w:caps/>
                <w:color w:val="000000" w:themeColor="text1"/>
                <w:sz w:val="24"/>
                <w:szCs w:val="24"/>
              </w:rPr>
            </w:pPr>
            <w:r>
              <w:rPr>
                <w:b/>
                <w:caps/>
                <w:color w:val="000000" w:themeColor="text1"/>
                <w:sz w:val="24"/>
                <w:szCs w:val="24"/>
              </w:rPr>
              <w:t>51</w:t>
            </w:r>
          </w:p>
        </w:tc>
      </w:tr>
      <w:tr w:rsidR="00E92CB0" w14:paraId="41761670" w14:textId="77777777" w:rsidTr="001C6CCB">
        <w:tc>
          <w:tcPr>
            <w:tcW w:w="846" w:type="dxa"/>
          </w:tcPr>
          <w:p w14:paraId="7A5FC425" w14:textId="607BAB8D" w:rsidR="00E92CB0" w:rsidRPr="00AE77A6" w:rsidRDefault="002B178A" w:rsidP="00AE77A6">
            <w:pPr>
              <w:rPr>
                <w:b/>
                <w:caps/>
                <w:color w:val="000000" w:themeColor="text1"/>
                <w:sz w:val="24"/>
                <w:szCs w:val="24"/>
              </w:rPr>
            </w:pPr>
            <w:r w:rsidRPr="00AE77A6">
              <w:rPr>
                <w:b/>
                <w:caps/>
                <w:color w:val="000000" w:themeColor="text1"/>
                <w:sz w:val="24"/>
                <w:szCs w:val="24"/>
              </w:rPr>
              <w:t>6</w:t>
            </w:r>
          </w:p>
        </w:tc>
        <w:tc>
          <w:tcPr>
            <w:tcW w:w="7087" w:type="dxa"/>
          </w:tcPr>
          <w:p w14:paraId="46F4BB86" w14:textId="1943D02A" w:rsidR="00E92CB0" w:rsidRPr="00AE77A6" w:rsidRDefault="002B178A" w:rsidP="00AE77A6">
            <w:pPr>
              <w:rPr>
                <w:b/>
                <w:caps/>
                <w:color w:val="000000" w:themeColor="text1"/>
                <w:sz w:val="24"/>
                <w:szCs w:val="24"/>
              </w:rPr>
            </w:pPr>
            <w:r w:rsidRPr="00AE77A6">
              <w:rPr>
                <w:b/>
                <w:caps/>
                <w:color w:val="000000" w:themeColor="text1"/>
                <w:sz w:val="24"/>
                <w:szCs w:val="24"/>
              </w:rPr>
              <w:t>Life Expectancy &amp; Mortality</w:t>
            </w:r>
          </w:p>
        </w:tc>
        <w:tc>
          <w:tcPr>
            <w:tcW w:w="1083" w:type="dxa"/>
          </w:tcPr>
          <w:p w14:paraId="35CAD5BA" w14:textId="3AFEB6D0" w:rsidR="00E92CB0" w:rsidRPr="009C1764" w:rsidRDefault="001A24A7" w:rsidP="009C1764">
            <w:pPr>
              <w:jc w:val="center"/>
              <w:rPr>
                <w:b/>
                <w:caps/>
                <w:color w:val="000000" w:themeColor="text1"/>
                <w:sz w:val="24"/>
                <w:szCs w:val="24"/>
              </w:rPr>
            </w:pPr>
            <w:r>
              <w:rPr>
                <w:b/>
                <w:caps/>
                <w:color w:val="000000" w:themeColor="text1"/>
                <w:sz w:val="24"/>
                <w:szCs w:val="24"/>
              </w:rPr>
              <w:t>60</w:t>
            </w:r>
          </w:p>
        </w:tc>
      </w:tr>
      <w:tr w:rsidR="00E92CB0" w14:paraId="10B386DE" w14:textId="77777777" w:rsidTr="001C6CCB">
        <w:tc>
          <w:tcPr>
            <w:tcW w:w="846" w:type="dxa"/>
          </w:tcPr>
          <w:p w14:paraId="6A47A6AB" w14:textId="0371199E" w:rsidR="00E92CB0" w:rsidRPr="00AE77A6" w:rsidRDefault="002B178A" w:rsidP="00AE77A6">
            <w:pPr>
              <w:rPr>
                <w:b/>
                <w:caps/>
                <w:color w:val="000000" w:themeColor="text1"/>
                <w:sz w:val="24"/>
                <w:szCs w:val="24"/>
              </w:rPr>
            </w:pPr>
            <w:r w:rsidRPr="00AE77A6">
              <w:rPr>
                <w:b/>
                <w:caps/>
                <w:color w:val="000000" w:themeColor="text1"/>
                <w:sz w:val="24"/>
                <w:szCs w:val="24"/>
              </w:rPr>
              <w:t>7</w:t>
            </w:r>
          </w:p>
        </w:tc>
        <w:tc>
          <w:tcPr>
            <w:tcW w:w="7087" w:type="dxa"/>
          </w:tcPr>
          <w:p w14:paraId="59D1E21C" w14:textId="193CC396" w:rsidR="00E92CB0" w:rsidRPr="00AE77A6" w:rsidRDefault="002B178A" w:rsidP="00AE77A6">
            <w:pPr>
              <w:rPr>
                <w:b/>
                <w:caps/>
                <w:color w:val="000000" w:themeColor="text1"/>
                <w:sz w:val="24"/>
                <w:szCs w:val="24"/>
              </w:rPr>
            </w:pPr>
            <w:r w:rsidRPr="00AE77A6">
              <w:rPr>
                <w:b/>
                <w:caps/>
                <w:color w:val="000000" w:themeColor="text1"/>
                <w:sz w:val="24"/>
                <w:szCs w:val="24"/>
              </w:rPr>
              <w:t>Birth Rates and Infant Health</w:t>
            </w:r>
          </w:p>
        </w:tc>
        <w:tc>
          <w:tcPr>
            <w:tcW w:w="1083" w:type="dxa"/>
          </w:tcPr>
          <w:p w14:paraId="63DC2CE7" w14:textId="5D8380DA" w:rsidR="00E92CB0" w:rsidRPr="009C1764" w:rsidRDefault="001A24A7" w:rsidP="009C1764">
            <w:pPr>
              <w:jc w:val="center"/>
              <w:rPr>
                <w:b/>
                <w:caps/>
                <w:color w:val="000000" w:themeColor="text1"/>
                <w:sz w:val="24"/>
                <w:szCs w:val="24"/>
              </w:rPr>
            </w:pPr>
            <w:r>
              <w:rPr>
                <w:b/>
                <w:caps/>
                <w:color w:val="000000" w:themeColor="text1"/>
                <w:sz w:val="24"/>
                <w:szCs w:val="24"/>
              </w:rPr>
              <w:t>69</w:t>
            </w:r>
          </w:p>
        </w:tc>
      </w:tr>
      <w:tr w:rsidR="00E92CB0" w14:paraId="19DF6541" w14:textId="77777777" w:rsidTr="001C6CCB">
        <w:tc>
          <w:tcPr>
            <w:tcW w:w="846" w:type="dxa"/>
          </w:tcPr>
          <w:p w14:paraId="5249AA2B" w14:textId="24F06A43" w:rsidR="00E92CB0" w:rsidRPr="00AE77A6" w:rsidRDefault="002B178A" w:rsidP="00AE77A6">
            <w:pPr>
              <w:rPr>
                <w:b/>
                <w:caps/>
                <w:color w:val="000000" w:themeColor="text1"/>
                <w:sz w:val="24"/>
                <w:szCs w:val="24"/>
              </w:rPr>
            </w:pPr>
            <w:r w:rsidRPr="00AE77A6">
              <w:rPr>
                <w:b/>
                <w:caps/>
                <w:color w:val="000000" w:themeColor="text1"/>
                <w:sz w:val="24"/>
                <w:szCs w:val="24"/>
              </w:rPr>
              <w:t>8</w:t>
            </w:r>
          </w:p>
        </w:tc>
        <w:tc>
          <w:tcPr>
            <w:tcW w:w="7087" w:type="dxa"/>
          </w:tcPr>
          <w:p w14:paraId="6F122450" w14:textId="423C6721" w:rsidR="00E92CB0" w:rsidRPr="00AE77A6" w:rsidRDefault="002B178A" w:rsidP="00AE77A6">
            <w:pPr>
              <w:rPr>
                <w:b/>
                <w:caps/>
                <w:color w:val="000000" w:themeColor="text1"/>
                <w:sz w:val="24"/>
                <w:szCs w:val="24"/>
              </w:rPr>
            </w:pPr>
            <w:r w:rsidRPr="00AE77A6">
              <w:rPr>
                <w:b/>
                <w:caps/>
                <w:color w:val="000000" w:themeColor="text1"/>
                <w:sz w:val="24"/>
                <w:szCs w:val="24"/>
              </w:rPr>
              <w:t>ILLNESS &amp; HOSPITAL ADMISSIONS</w:t>
            </w:r>
          </w:p>
        </w:tc>
        <w:tc>
          <w:tcPr>
            <w:tcW w:w="1083" w:type="dxa"/>
          </w:tcPr>
          <w:p w14:paraId="2607F219" w14:textId="0EDF6272" w:rsidR="00E92CB0" w:rsidRPr="009C1764" w:rsidRDefault="001A24A7" w:rsidP="009C1764">
            <w:pPr>
              <w:jc w:val="center"/>
              <w:rPr>
                <w:b/>
                <w:caps/>
                <w:color w:val="000000" w:themeColor="text1"/>
                <w:sz w:val="24"/>
                <w:szCs w:val="24"/>
              </w:rPr>
            </w:pPr>
            <w:r>
              <w:rPr>
                <w:b/>
                <w:caps/>
                <w:color w:val="000000" w:themeColor="text1"/>
                <w:sz w:val="24"/>
                <w:szCs w:val="24"/>
              </w:rPr>
              <w:t>74</w:t>
            </w:r>
          </w:p>
        </w:tc>
      </w:tr>
      <w:tr w:rsidR="00E92CB0" w14:paraId="602DFF3F" w14:textId="77777777" w:rsidTr="001C6CCB">
        <w:tc>
          <w:tcPr>
            <w:tcW w:w="846" w:type="dxa"/>
          </w:tcPr>
          <w:p w14:paraId="2A3C1C9F" w14:textId="36295818" w:rsidR="00E92CB0" w:rsidRPr="00AE77A6" w:rsidRDefault="002B178A" w:rsidP="00AE77A6">
            <w:pPr>
              <w:rPr>
                <w:b/>
                <w:caps/>
                <w:color w:val="000000" w:themeColor="text1"/>
                <w:sz w:val="24"/>
                <w:szCs w:val="24"/>
              </w:rPr>
            </w:pPr>
            <w:r w:rsidRPr="00AE77A6">
              <w:rPr>
                <w:b/>
                <w:caps/>
                <w:color w:val="000000" w:themeColor="text1"/>
                <w:sz w:val="24"/>
                <w:szCs w:val="24"/>
              </w:rPr>
              <w:t>9</w:t>
            </w:r>
          </w:p>
        </w:tc>
        <w:tc>
          <w:tcPr>
            <w:tcW w:w="7087" w:type="dxa"/>
          </w:tcPr>
          <w:p w14:paraId="5F22C777" w14:textId="5258E63C" w:rsidR="00E92CB0" w:rsidRPr="00AE77A6" w:rsidRDefault="002B178A" w:rsidP="00AE77A6">
            <w:pPr>
              <w:rPr>
                <w:b/>
                <w:caps/>
                <w:color w:val="000000" w:themeColor="text1"/>
                <w:sz w:val="24"/>
                <w:szCs w:val="24"/>
              </w:rPr>
            </w:pPr>
            <w:r w:rsidRPr="00AE77A6">
              <w:rPr>
                <w:b/>
                <w:caps/>
                <w:color w:val="000000" w:themeColor="text1"/>
                <w:sz w:val="24"/>
                <w:szCs w:val="24"/>
              </w:rPr>
              <w:t>Mental Health</w:t>
            </w:r>
          </w:p>
        </w:tc>
        <w:tc>
          <w:tcPr>
            <w:tcW w:w="1083" w:type="dxa"/>
          </w:tcPr>
          <w:p w14:paraId="544B19EA" w14:textId="2FF09758" w:rsidR="00E92CB0" w:rsidRPr="009C1764" w:rsidRDefault="001A24A7" w:rsidP="009C1764">
            <w:pPr>
              <w:jc w:val="center"/>
              <w:rPr>
                <w:b/>
                <w:caps/>
                <w:color w:val="000000" w:themeColor="text1"/>
                <w:sz w:val="24"/>
                <w:szCs w:val="24"/>
              </w:rPr>
            </w:pPr>
            <w:r>
              <w:rPr>
                <w:b/>
                <w:caps/>
                <w:color w:val="000000" w:themeColor="text1"/>
                <w:sz w:val="24"/>
                <w:szCs w:val="24"/>
              </w:rPr>
              <w:t>94</w:t>
            </w:r>
          </w:p>
        </w:tc>
      </w:tr>
      <w:tr w:rsidR="00E92CB0" w14:paraId="326BC2E8" w14:textId="77777777" w:rsidTr="001C6CCB">
        <w:tc>
          <w:tcPr>
            <w:tcW w:w="846" w:type="dxa"/>
          </w:tcPr>
          <w:p w14:paraId="5FA5FA89" w14:textId="1361F98D" w:rsidR="00E92CB0" w:rsidRPr="00AE77A6" w:rsidRDefault="002B178A" w:rsidP="00AE77A6">
            <w:pPr>
              <w:rPr>
                <w:b/>
                <w:caps/>
                <w:color w:val="000000" w:themeColor="text1"/>
                <w:sz w:val="24"/>
                <w:szCs w:val="24"/>
              </w:rPr>
            </w:pPr>
            <w:r w:rsidRPr="00AE77A6">
              <w:rPr>
                <w:b/>
                <w:caps/>
                <w:color w:val="000000" w:themeColor="text1"/>
                <w:sz w:val="24"/>
                <w:szCs w:val="24"/>
              </w:rPr>
              <w:t>10</w:t>
            </w:r>
          </w:p>
        </w:tc>
        <w:tc>
          <w:tcPr>
            <w:tcW w:w="7087" w:type="dxa"/>
          </w:tcPr>
          <w:p w14:paraId="7D895420" w14:textId="4D85E01F" w:rsidR="00E92CB0" w:rsidRPr="00AE77A6" w:rsidRDefault="002B178A" w:rsidP="00AE77A6">
            <w:pPr>
              <w:rPr>
                <w:b/>
                <w:caps/>
                <w:color w:val="000000" w:themeColor="text1"/>
                <w:sz w:val="24"/>
                <w:szCs w:val="24"/>
              </w:rPr>
            </w:pPr>
            <w:r w:rsidRPr="00AE77A6">
              <w:rPr>
                <w:b/>
                <w:caps/>
                <w:color w:val="000000" w:themeColor="text1"/>
                <w:sz w:val="24"/>
                <w:szCs w:val="24"/>
              </w:rPr>
              <w:t xml:space="preserve">Potential Areas for </w:t>
            </w:r>
            <w:r w:rsidR="00AE77A6" w:rsidRPr="00AE77A6">
              <w:rPr>
                <w:b/>
                <w:caps/>
                <w:color w:val="000000" w:themeColor="text1"/>
                <w:sz w:val="24"/>
                <w:szCs w:val="24"/>
              </w:rPr>
              <w:t>Future Focus</w:t>
            </w:r>
          </w:p>
        </w:tc>
        <w:tc>
          <w:tcPr>
            <w:tcW w:w="1083" w:type="dxa"/>
          </w:tcPr>
          <w:p w14:paraId="186D4138" w14:textId="0DDE409E" w:rsidR="00E92CB0" w:rsidRPr="009C1764" w:rsidRDefault="001A24A7" w:rsidP="009C1764">
            <w:pPr>
              <w:jc w:val="center"/>
              <w:rPr>
                <w:b/>
                <w:caps/>
                <w:color w:val="000000" w:themeColor="text1"/>
                <w:sz w:val="24"/>
                <w:szCs w:val="24"/>
              </w:rPr>
            </w:pPr>
            <w:r>
              <w:rPr>
                <w:b/>
                <w:caps/>
                <w:color w:val="000000" w:themeColor="text1"/>
                <w:sz w:val="24"/>
                <w:szCs w:val="24"/>
              </w:rPr>
              <w:t>98</w:t>
            </w:r>
          </w:p>
        </w:tc>
      </w:tr>
    </w:tbl>
    <w:p w14:paraId="498A0AA7" w14:textId="77777777" w:rsidR="00397406" w:rsidRDefault="00397406" w:rsidP="00632BE1">
      <w:pPr>
        <w:spacing w:after="0" w:line="240" w:lineRule="auto"/>
        <w:rPr>
          <w:b/>
          <w:caps/>
          <w:color w:val="FF0000"/>
          <w:sz w:val="32"/>
          <w:szCs w:val="40"/>
        </w:rPr>
      </w:pPr>
    </w:p>
    <w:p w14:paraId="1313E21D" w14:textId="77777777" w:rsidR="00A17AF2" w:rsidRPr="00A17AF2" w:rsidRDefault="00A17AF2" w:rsidP="00632BE1">
      <w:pPr>
        <w:spacing w:after="0" w:line="240" w:lineRule="auto"/>
        <w:rPr>
          <w:b/>
          <w:caps/>
          <w:color w:val="FF0000"/>
          <w:sz w:val="32"/>
          <w:szCs w:val="40"/>
        </w:rPr>
      </w:pPr>
    </w:p>
    <w:p w14:paraId="2FBCD8B4" w14:textId="0ABD8754" w:rsidR="00F96EB3" w:rsidRDefault="00881C89">
      <w:pPr>
        <w:rPr>
          <w:b/>
          <w:caps/>
          <w:color w:val="000000" w:themeColor="text1"/>
          <w:sz w:val="40"/>
          <w:szCs w:val="40"/>
        </w:rPr>
      </w:pPr>
      <w:r>
        <w:rPr>
          <w:noProof/>
        </w:rPr>
        <w:lastRenderedPageBreak/>
        <w:drawing>
          <wp:anchor distT="0" distB="0" distL="114300" distR="114300" simplePos="0" relativeHeight="251702272" behindDoc="1" locked="0" layoutInCell="1" allowOverlap="1" wp14:anchorId="574F245C" wp14:editId="601D38EE">
            <wp:simplePos x="0" y="0"/>
            <wp:positionH relativeFrom="margin">
              <wp:posOffset>-914400</wp:posOffset>
            </wp:positionH>
            <wp:positionV relativeFrom="margin">
              <wp:posOffset>-942975</wp:posOffset>
            </wp:positionV>
            <wp:extent cx="7583170" cy="1071054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83170" cy="10710545"/>
                    </a:xfrm>
                    <a:prstGeom prst="rect">
                      <a:avLst/>
                    </a:prstGeom>
                    <a:noFill/>
                    <a:ln>
                      <a:noFill/>
                    </a:ln>
                  </pic:spPr>
                </pic:pic>
              </a:graphicData>
            </a:graphic>
            <wp14:sizeRelH relativeFrom="page">
              <wp14:pctWidth>0</wp14:pctWidth>
            </wp14:sizeRelH>
            <wp14:sizeRelV relativeFrom="page">
              <wp14:pctHeight>0</wp14:pctHeight>
            </wp14:sizeRelV>
          </wp:anchor>
        </w:drawing>
      </w:r>
      <w:r w:rsidR="00F96EB3">
        <w:rPr>
          <w:b/>
          <w:caps/>
          <w:color w:val="000000" w:themeColor="text1"/>
          <w:sz w:val="40"/>
          <w:szCs w:val="40"/>
        </w:rPr>
        <w:br w:type="page"/>
      </w:r>
    </w:p>
    <w:p w14:paraId="6E839D33" w14:textId="02BD0664" w:rsidR="006A08C0" w:rsidRDefault="00FD1498" w:rsidP="00120319">
      <w:pPr>
        <w:spacing w:after="0" w:line="240" w:lineRule="auto"/>
        <w:rPr>
          <w:b/>
          <w:caps/>
          <w:color w:val="000000" w:themeColor="text1"/>
          <w:sz w:val="28"/>
        </w:rPr>
      </w:pPr>
      <w:r w:rsidRPr="00064F2E">
        <w:rPr>
          <w:noProof/>
          <w:color w:val="FF0000"/>
        </w:rPr>
        <w:lastRenderedPageBreak/>
        <w:drawing>
          <wp:anchor distT="0" distB="0" distL="114300" distR="114300" simplePos="0" relativeHeight="251687936" behindDoc="0" locked="0" layoutInCell="1" allowOverlap="1" wp14:anchorId="0E9BC125" wp14:editId="7AC5265D">
            <wp:simplePos x="0" y="0"/>
            <wp:positionH relativeFrom="column">
              <wp:posOffset>5067300</wp:posOffset>
            </wp:positionH>
            <wp:positionV relativeFrom="paragraph">
              <wp:posOffset>85725</wp:posOffset>
            </wp:positionV>
            <wp:extent cx="904875" cy="904875"/>
            <wp:effectExtent l="0" t="0" r="0" b="9525"/>
            <wp:wrapThrough wrapText="bothSides">
              <wp:wrapPolygon edited="0">
                <wp:start x="7276" y="0"/>
                <wp:lineTo x="2274" y="15461"/>
                <wp:lineTo x="1364" y="16825"/>
                <wp:lineTo x="1819" y="21373"/>
                <wp:lineTo x="20008" y="21373"/>
                <wp:lineTo x="20463" y="17735"/>
                <wp:lineTo x="14552" y="0"/>
                <wp:lineTo x="7276" y="0"/>
              </wp:wrapPolygon>
            </wp:wrapThrough>
            <wp:docPr id="4" name="Graphic 4" descr="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ofpeople.sv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04875" cy="904875"/>
                    </a:xfrm>
                    <a:prstGeom prst="rect">
                      <a:avLst/>
                    </a:prstGeom>
                  </pic:spPr>
                </pic:pic>
              </a:graphicData>
            </a:graphic>
            <wp14:sizeRelH relativeFrom="page">
              <wp14:pctWidth>0</wp14:pctWidth>
            </wp14:sizeRelH>
            <wp14:sizeRelV relativeFrom="page">
              <wp14:pctHeight>0</wp14:pctHeight>
            </wp14:sizeRelV>
          </wp:anchor>
        </w:drawing>
      </w:r>
      <w:r w:rsidR="00120319" w:rsidRPr="00064F2E">
        <w:rPr>
          <w:b/>
          <w:caps/>
          <w:color w:val="FF0000"/>
          <w:sz w:val="28"/>
        </w:rPr>
        <w:t>Population and Demographics</w:t>
      </w:r>
      <w:r w:rsidR="00120319" w:rsidRPr="00910931">
        <w:rPr>
          <w:b/>
          <w:caps/>
          <w:color w:val="000000" w:themeColor="text1"/>
          <w:sz w:val="28"/>
        </w:rPr>
        <w:tab/>
      </w:r>
    </w:p>
    <w:p w14:paraId="28F3BC98" w14:textId="490B0478" w:rsidR="006A08C0" w:rsidRPr="006A08C0" w:rsidRDefault="006A08C0" w:rsidP="00120319">
      <w:pPr>
        <w:spacing w:after="0" w:line="240" w:lineRule="auto"/>
        <w:rPr>
          <w:b/>
          <w:caps/>
          <w:color w:val="000000" w:themeColor="text1"/>
          <w:sz w:val="16"/>
          <w:szCs w:val="16"/>
        </w:rPr>
      </w:pPr>
    </w:p>
    <w:p w14:paraId="53559111" w14:textId="5E5F228B" w:rsidR="00120319" w:rsidRPr="006A08C0" w:rsidRDefault="00120319" w:rsidP="006A08C0">
      <w:pPr>
        <w:pStyle w:val="ListParagraph"/>
        <w:numPr>
          <w:ilvl w:val="0"/>
          <w:numId w:val="36"/>
        </w:numPr>
        <w:spacing w:after="120" w:line="240" w:lineRule="auto"/>
        <w:contextualSpacing w:val="0"/>
        <w:rPr>
          <w:color w:val="000000" w:themeColor="text1"/>
        </w:rPr>
      </w:pPr>
      <w:r w:rsidRPr="00120319">
        <w:rPr>
          <w:color w:val="000000" w:themeColor="text1"/>
        </w:rPr>
        <w:t>Essex has an estimated population of 1.47 million people in 2018, an increase of 1.54% since the 2011 census.</w:t>
      </w:r>
    </w:p>
    <w:p w14:paraId="28356281" w14:textId="2A5B6033" w:rsidR="00120319" w:rsidRPr="006A08C0" w:rsidRDefault="00120319" w:rsidP="006A08C0">
      <w:pPr>
        <w:pStyle w:val="ListParagraph"/>
        <w:numPr>
          <w:ilvl w:val="0"/>
          <w:numId w:val="36"/>
        </w:numPr>
        <w:spacing w:after="120" w:line="240" w:lineRule="auto"/>
        <w:contextualSpacing w:val="0"/>
        <w:rPr>
          <w:color w:val="000000" w:themeColor="text1"/>
        </w:rPr>
      </w:pPr>
      <w:r w:rsidRPr="00120319">
        <w:rPr>
          <w:color w:val="000000" w:themeColor="text1"/>
        </w:rPr>
        <w:t xml:space="preserve">The proportion of the population classified as “Working Age” is 2% lower than the national average whilst the population aged 65+ is 2% higher. </w:t>
      </w:r>
    </w:p>
    <w:p w14:paraId="381DD889" w14:textId="13EDAF3F" w:rsidR="00120319" w:rsidRPr="006A08C0" w:rsidRDefault="00120319" w:rsidP="006A08C0">
      <w:pPr>
        <w:pStyle w:val="ListParagraph"/>
        <w:numPr>
          <w:ilvl w:val="0"/>
          <w:numId w:val="36"/>
        </w:numPr>
        <w:spacing w:after="120" w:line="240" w:lineRule="auto"/>
        <w:contextualSpacing w:val="0"/>
        <w:rPr>
          <w:color w:val="000000" w:themeColor="text1"/>
        </w:rPr>
      </w:pPr>
      <w:r w:rsidRPr="00120319">
        <w:rPr>
          <w:color w:val="000000" w:themeColor="text1"/>
        </w:rPr>
        <w:t>The current old age dependency ratio is equivalent to 335.6 people aged 65+ to every 1000 working age people. This is higher than the national average and is predicted to increase to 380.4 per 1000 by 2034.</w:t>
      </w:r>
    </w:p>
    <w:p w14:paraId="2AA85A9C" w14:textId="439CA2F4" w:rsidR="00120319" w:rsidRDefault="00120319" w:rsidP="006A27B8">
      <w:pPr>
        <w:pStyle w:val="ListParagraph"/>
        <w:numPr>
          <w:ilvl w:val="0"/>
          <w:numId w:val="36"/>
        </w:numPr>
        <w:spacing w:after="120" w:line="240" w:lineRule="auto"/>
        <w:contextualSpacing w:val="0"/>
        <w:rPr>
          <w:color w:val="000000" w:themeColor="text1"/>
        </w:rPr>
      </w:pPr>
      <w:r w:rsidRPr="008C3848">
        <w:rPr>
          <w:color w:val="000000" w:themeColor="text1"/>
        </w:rPr>
        <w:t>At the time of the 2011 census the BAME population of Essex was 9.2% of the total population. More recent statistics are not available</w:t>
      </w:r>
      <w:r w:rsidR="00FD1498">
        <w:rPr>
          <w:b/>
          <w:caps/>
          <w:noProof/>
          <w:color w:val="000000" w:themeColor="text1"/>
          <w:sz w:val="28"/>
        </w:rPr>
        <w:drawing>
          <wp:anchor distT="0" distB="0" distL="114300" distR="114300" simplePos="0" relativeHeight="251658240" behindDoc="1" locked="0" layoutInCell="1" allowOverlap="1" wp14:anchorId="17F62F2A" wp14:editId="242A3F96">
            <wp:simplePos x="0" y="0"/>
            <wp:positionH relativeFrom="column">
              <wp:posOffset>4762500</wp:posOffset>
            </wp:positionH>
            <wp:positionV relativeFrom="paragraph">
              <wp:posOffset>225425</wp:posOffset>
            </wp:positionV>
            <wp:extent cx="952500" cy="952500"/>
            <wp:effectExtent l="0" t="0" r="0" b="0"/>
            <wp:wrapTight wrapText="bothSides">
              <wp:wrapPolygon edited="0">
                <wp:start x="432" y="4320"/>
                <wp:lineTo x="0" y="13392"/>
                <wp:lineTo x="1296" y="15984"/>
                <wp:lineTo x="2160" y="16848"/>
                <wp:lineTo x="18144" y="16848"/>
                <wp:lineTo x="19872" y="15984"/>
                <wp:lineTo x="21168" y="14256"/>
                <wp:lineTo x="21168" y="12096"/>
                <wp:lineTo x="20304" y="6480"/>
                <wp:lineTo x="19440" y="4320"/>
                <wp:lineTo x="432" y="4320"/>
              </wp:wrapPolygon>
            </wp:wrapTight>
            <wp:docPr id="5" name="Graphic 5"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s.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952500" cy="952500"/>
                    </a:xfrm>
                    <a:prstGeom prst="rect">
                      <a:avLst/>
                    </a:prstGeom>
                  </pic:spPr>
                </pic:pic>
              </a:graphicData>
            </a:graphic>
            <wp14:sizeRelH relativeFrom="page">
              <wp14:pctWidth>0</wp14:pctWidth>
            </wp14:sizeRelH>
            <wp14:sizeRelV relativeFrom="page">
              <wp14:pctHeight>0</wp14:pctHeight>
            </wp14:sizeRelV>
          </wp:anchor>
        </w:drawing>
      </w:r>
      <w:r w:rsidR="008C3848">
        <w:rPr>
          <w:color w:val="000000" w:themeColor="text1"/>
        </w:rPr>
        <w:t>.</w:t>
      </w:r>
    </w:p>
    <w:p w14:paraId="6B2438A3" w14:textId="77777777" w:rsidR="008C3848" w:rsidRPr="008C3848" w:rsidRDefault="008C3848" w:rsidP="008C3848">
      <w:pPr>
        <w:pStyle w:val="ListParagraph"/>
        <w:spacing w:after="120" w:line="240" w:lineRule="auto"/>
        <w:contextualSpacing w:val="0"/>
        <w:rPr>
          <w:color w:val="000000" w:themeColor="text1"/>
        </w:rPr>
      </w:pPr>
    </w:p>
    <w:p w14:paraId="4E13038C" w14:textId="16EF682E" w:rsidR="00120319" w:rsidRPr="00910931" w:rsidRDefault="00120319" w:rsidP="006A08C0">
      <w:pPr>
        <w:spacing w:after="120" w:line="240" w:lineRule="auto"/>
        <w:rPr>
          <w:b/>
          <w:caps/>
          <w:color w:val="000000" w:themeColor="text1"/>
          <w:sz w:val="28"/>
        </w:rPr>
      </w:pPr>
      <w:r w:rsidRPr="00064F2E">
        <w:rPr>
          <w:b/>
          <w:caps/>
          <w:color w:val="FF0000"/>
          <w:sz w:val="28"/>
        </w:rPr>
        <w:t>Access to Services</w:t>
      </w:r>
      <w:r w:rsidRPr="00910931">
        <w:rPr>
          <w:b/>
          <w:caps/>
          <w:color w:val="000000" w:themeColor="text1"/>
          <w:sz w:val="28"/>
        </w:rPr>
        <w:tab/>
      </w:r>
    </w:p>
    <w:p w14:paraId="42DFF94B" w14:textId="7080D6B0" w:rsidR="00120319" w:rsidRPr="006A08C0" w:rsidRDefault="00120319" w:rsidP="006A08C0">
      <w:pPr>
        <w:pStyle w:val="ListParagraph"/>
        <w:numPr>
          <w:ilvl w:val="0"/>
          <w:numId w:val="38"/>
        </w:numPr>
        <w:spacing w:after="120" w:line="240" w:lineRule="auto"/>
        <w:contextualSpacing w:val="0"/>
        <w:rPr>
          <w:color w:val="000000" w:themeColor="text1"/>
        </w:rPr>
      </w:pPr>
      <w:r w:rsidRPr="00120319">
        <w:rPr>
          <w:color w:val="000000" w:themeColor="text1"/>
        </w:rPr>
        <w:t>The Essex County council administrative area covers approximately 3670 square kilometres and is the</w:t>
      </w:r>
      <w:r w:rsidR="00D26B17">
        <w:rPr>
          <w:color w:val="000000" w:themeColor="text1"/>
        </w:rPr>
        <w:t xml:space="preserve"> third</w:t>
      </w:r>
      <w:r w:rsidRPr="00120319">
        <w:rPr>
          <w:color w:val="000000" w:themeColor="text1"/>
        </w:rPr>
        <w:t xml:space="preserve"> largest </w:t>
      </w:r>
      <w:r w:rsidR="0052418B">
        <w:rPr>
          <w:color w:val="000000" w:themeColor="text1"/>
        </w:rPr>
        <w:t>upper tier</w:t>
      </w:r>
      <w:r w:rsidRPr="00120319">
        <w:rPr>
          <w:color w:val="000000" w:themeColor="text1"/>
        </w:rPr>
        <w:t xml:space="preserve"> authority in the East of England in terms of area.</w:t>
      </w:r>
    </w:p>
    <w:p w14:paraId="29576043" w14:textId="61F6F26B" w:rsidR="00120319" w:rsidRPr="006A08C0" w:rsidRDefault="00120319" w:rsidP="006A08C0">
      <w:pPr>
        <w:pStyle w:val="ListParagraph"/>
        <w:numPr>
          <w:ilvl w:val="0"/>
          <w:numId w:val="38"/>
        </w:numPr>
        <w:spacing w:after="120" w:line="240" w:lineRule="auto"/>
        <w:contextualSpacing w:val="0"/>
        <w:rPr>
          <w:color w:val="000000" w:themeColor="text1"/>
        </w:rPr>
      </w:pPr>
      <w:r w:rsidRPr="00120319">
        <w:rPr>
          <w:color w:val="000000" w:themeColor="text1"/>
        </w:rPr>
        <w:t>The average travel time to 8 key local services across the county is 19.4 minutes by walking or public transport. Travel times to hospitals have the longest average journey time at 45.4 minutes with three districts having travel times in excess of 60 minutes.</w:t>
      </w:r>
    </w:p>
    <w:p w14:paraId="1814AFBA" w14:textId="48B8245D" w:rsidR="00120319" w:rsidRPr="00120319" w:rsidRDefault="00120319" w:rsidP="006A08C0">
      <w:pPr>
        <w:pStyle w:val="ListParagraph"/>
        <w:numPr>
          <w:ilvl w:val="0"/>
          <w:numId w:val="38"/>
        </w:numPr>
        <w:spacing w:after="120" w:line="240" w:lineRule="auto"/>
        <w:contextualSpacing w:val="0"/>
        <w:rPr>
          <w:color w:val="000000" w:themeColor="text1"/>
        </w:rPr>
      </w:pPr>
      <w:r w:rsidRPr="00120319">
        <w:rPr>
          <w:color w:val="000000" w:themeColor="text1"/>
        </w:rPr>
        <w:t>In 2018 the Essex County Council Social Care was known to have:</w:t>
      </w:r>
    </w:p>
    <w:p w14:paraId="6CA62DB0" w14:textId="6F6338D8" w:rsidR="00120319" w:rsidRPr="00120319" w:rsidRDefault="00120319" w:rsidP="006A08C0">
      <w:pPr>
        <w:pStyle w:val="ListParagraph"/>
        <w:numPr>
          <w:ilvl w:val="1"/>
          <w:numId w:val="38"/>
        </w:numPr>
        <w:spacing w:after="120" w:line="240" w:lineRule="auto"/>
        <w:contextualSpacing w:val="0"/>
        <w:rPr>
          <w:color w:val="000000" w:themeColor="text1"/>
        </w:rPr>
      </w:pPr>
      <w:r w:rsidRPr="00120319">
        <w:rPr>
          <w:color w:val="000000" w:themeColor="text1"/>
        </w:rPr>
        <w:t>Looked after 1,461 children and young people</w:t>
      </w:r>
    </w:p>
    <w:p w14:paraId="3E339ED7" w14:textId="558604D3" w:rsidR="00120319" w:rsidRPr="00120319" w:rsidRDefault="00120319" w:rsidP="006A08C0">
      <w:pPr>
        <w:pStyle w:val="ListParagraph"/>
        <w:numPr>
          <w:ilvl w:val="1"/>
          <w:numId w:val="38"/>
        </w:numPr>
        <w:spacing w:after="120" w:line="240" w:lineRule="auto"/>
        <w:contextualSpacing w:val="0"/>
        <w:rPr>
          <w:color w:val="000000" w:themeColor="text1"/>
        </w:rPr>
      </w:pPr>
      <w:r w:rsidRPr="00120319">
        <w:rPr>
          <w:color w:val="000000" w:themeColor="text1"/>
        </w:rPr>
        <w:t>Provided long term support to 21,685 adults</w:t>
      </w:r>
    </w:p>
    <w:p w14:paraId="5D617924" w14:textId="2061CAD3" w:rsidR="00120319" w:rsidRPr="00120319" w:rsidRDefault="00120319" w:rsidP="006A08C0">
      <w:pPr>
        <w:pStyle w:val="ListParagraph"/>
        <w:numPr>
          <w:ilvl w:val="1"/>
          <w:numId w:val="38"/>
        </w:numPr>
        <w:spacing w:after="120" w:line="240" w:lineRule="auto"/>
        <w:contextualSpacing w:val="0"/>
        <w:rPr>
          <w:color w:val="000000" w:themeColor="text1"/>
        </w:rPr>
      </w:pPr>
      <w:r w:rsidRPr="00120319">
        <w:rPr>
          <w:color w:val="000000" w:themeColor="text1"/>
        </w:rPr>
        <w:t>Facilitated short term care aimed at maximising independence to 6,125 adults</w:t>
      </w:r>
    </w:p>
    <w:p w14:paraId="7F714E83" w14:textId="10615294" w:rsidR="00120319" w:rsidRPr="00120319" w:rsidRDefault="00120319" w:rsidP="006A08C0">
      <w:pPr>
        <w:pStyle w:val="ListParagraph"/>
        <w:numPr>
          <w:ilvl w:val="1"/>
          <w:numId w:val="38"/>
        </w:numPr>
        <w:spacing w:after="120" w:line="240" w:lineRule="auto"/>
        <w:contextualSpacing w:val="0"/>
        <w:rPr>
          <w:color w:val="000000" w:themeColor="text1"/>
        </w:rPr>
      </w:pPr>
      <w:r w:rsidRPr="00120319">
        <w:rPr>
          <w:color w:val="000000" w:themeColor="text1"/>
        </w:rPr>
        <w:t>Received 24,625 requests for support from new clients</w:t>
      </w:r>
    </w:p>
    <w:p w14:paraId="3804A6A6" w14:textId="32FB8A79" w:rsidR="00120319" w:rsidRPr="006A08C0" w:rsidRDefault="00120319" w:rsidP="006A08C0">
      <w:pPr>
        <w:pStyle w:val="ListParagraph"/>
        <w:numPr>
          <w:ilvl w:val="1"/>
          <w:numId w:val="38"/>
        </w:numPr>
        <w:spacing w:after="120" w:line="240" w:lineRule="auto"/>
        <w:contextualSpacing w:val="0"/>
        <w:rPr>
          <w:color w:val="000000" w:themeColor="text1"/>
        </w:rPr>
      </w:pPr>
      <w:r w:rsidRPr="00120319">
        <w:rPr>
          <w:color w:val="000000" w:themeColor="text1"/>
        </w:rPr>
        <w:t>Provided support to 4,435 carers</w:t>
      </w:r>
    </w:p>
    <w:p w14:paraId="2579EF0B" w14:textId="79CF6C0D" w:rsidR="00120319" w:rsidRPr="00120319" w:rsidRDefault="00120319" w:rsidP="006A08C0">
      <w:pPr>
        <w:pStyle w:val="ListParagraph"/>
        <w:numPr>
          <w:ilvl w:val="0"/>
          <w:numId w:val="38"/>
        </w:numPr>
        <w:spacing w:after="120" w:line="240" w:lineRule="auto"/>
        <w:contextualSpacing w:val="0"/>
        <w:rPr>
          <w:color w:val="000000" w:themeColor="text1"/>
        </w:rPr>
      </w:pPr>
      <w:r w:rsidRPr="00120319">
        <w:rPr>
          <w:color w:val="000000" w:themeColor="text1"/>
        </w:rPr>
        <w:t>The Department of Work and Pensions recorded 16,620 people in receipt of Carers Allowance in the county in November 2018</w:t>
      </w:r>
    </w:p>
    <w:p w14:paraId="51D45070" w14:textId="2C932EF2" w:rsidR="00120319" w:rsidRPr="00120319" w:rsidRDefault="00FD1498" w:rsidP="006A08C0">
      <w:pPr>
        <w:spacing w:after="120" w:line="240" w:lineRule="auto"/>
        <w:rPr>
          <w:color w:val="000000" w:themeColor="text1"/>
        </w:rPr>
      </w:pPr>
      <w:r>
        <w:rPr>
          <w:noProof/>
          <w:color w:val="000000" w:themeColor="text1"/>
        </w:rPr>
        <w:drawing>
          <wp:anchor distT="0" distB="0" distL="114300" distR="114300" simplePos="0" relativeHeight="251692032" behindDoc="0" locked="0" layoutInCell="1" allowOverlap="1" wp14:anchorId="11AAA2AF" wp14:editId="6CBDF079">
            <wp:simplePos x="0" y="0"/>
            <wp:positionH relativeFrom="column">
              <wp:posOffset>4961890</wp:posOffset>
            </wp:positionH>
            <wp:positionV relativeFrom="paragraph">
              <wp:posOffset>146685</wp:posOffset>
            </wp:positionV>
            <wp:extent cx="847725" cy="847725"/>
            <wp:effectExtent l="0" t="0" r="0" b="0"/>
            <wp:wrapThrough wrapText="bothSides">
              <wp:wrapPolygon edited="0">
                <wp:start x="9222" y="971"/>
                <wp:lineTo x="6796" y="4369"/>
                <wp:lineTo x="5339" y="7281"/>
                <wp:lineTo x="5825" y="9708"/>
                <wp:lineTo x="3883" y="10193"/>
                <wp:lineTo x="3883" y="19416"/>
                <wp:lineTo x="5339" y="19901"/>
                <wp:lineTo x="12135" y="20872"/>
                <wp:lineTo x="16018" y="20872"/>
                <wp:lineTo x="17960" y="19416"/>
                <wp:lineTo x="16503" y="17474"/>
                <wp:lineTo x="13591" y="10679"/>
                <wp:lineTo x="8737" y="9708"/>
                <wp:lineTo x="15533" y="6310"/>
                <wp:lineTo x="16989" y="3883"/>
                <wp:lineTo x="14076" y="971"/>
                <wp:lineTo x="9222" y="971"/>
              </wp:wrapPolygon>
            </wp:wrapThrough>
            <wp:docPr id="8" name="Graphic 8" descr="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und.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p>
    <w:p w14:paraId="693512A0" w14:textId="5B7B8466" w:rsidR="00910931" w:rsidRPr="00064F2E" w:rsidRDefault="00120319" w:rsidP="006A08C0">
      <w:pPr>
        <w:spacing w:after="120" w:line="240" w:lineRule="auto"/>
        <w:rPr>
          <w:b/>
          <w:caps/>
          <w:color w:val="FF0000"/>
        </w:rPr>
      </w:pPr>
      <w:r w:rsidRPr="00064F2E">
        <w:rPr>
          <w:b/>
          <w:caps/>
          <w:color w:val="FF0000"/>
          <w:sz w:val="28"/>
        </w:rPr>
        <w:t>Wider Determinants of Health</w:t>
      </w:r>
      <w:r w:rsidRPr="00064F2E">
        <w:rPr>
          <w:b/>
          <w:caps/>
          <w:color w:val="FF0000"/>
        </w:rPr>
        <w:tab/>
      </w:r>
    </w:p>
    <w:p w14:paraId="098E5866" w14:textId="40D1F234"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The average weekly earnings for full time workers were higher than the national average at £618.6 per week. Average weekly earnings for part time workers were lower than the national average at £182.10.</w:t>
      </w:r>
    </w:p>
    <w:p w14:paraId="5DA51D99" w14:textId="074E8557"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The Office of National Statistics estimated that 13,100 households with dependent children across the county were workless in 2017 (i.e. no resident adults classed as economically active being in work).</w:t>
      </w:r>
    </w:p>
    <w:p w14:paraId="5B72FA33" w14:textId="672DE7DB"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23.9% of residents aged 16+ have no formal qualifications, slightly higher than the averages for England and the East of England.  Essex residents also achieve lower levels of NVQ level four qualifications (certificate of higher education) or higher (Batchelors Degree and above) with 22.9% of residents gaining this level of qualification compared to the 27.4% at the England Level.</w:t>
      </w:r>
    </w:p>
    <w:p w14:paraId="3540B37B" w14:textId="4F04CFB1"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72.1% of children achieved a good level of development at the early years foundation stage in 2018, similar to the average for England.</w:t>
      </w:r>
    </w:p>
    <w:p w14:paraId="39FF466A" w14:textId="7BB6F51E"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lastRenderedPageBreak/>
        <w:t>Since the introduction of the new GCSE grading system, pupil performance across Essex has generally been just above the national average with 63.3% of pupils achieving grade 9-4 in English and Maths (a good pass) and 40.7% achieving grade 9-5 (a strong pass) in 2018.</w:t>
      </w:r>
    </w:p>
    <w:p w14:paraId="719FD4BC" w14:textId="325F60C4"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Although the rate of economic activity and employment for the county is generally above the average for England, the number of residents claiming out of work benefits has increased to its highest level in 5 years from 1.4% in April 2015 to 2.1% in April 2019.</w:t>
      </w:r>
    </w:p>
    <w:p w14:paraId="771196A8" w14:textId="2C25492D" w:rsidR="00120319" w:rsidRPr="006A08C0" w:rsidRDefault="00FD1498" w:rsidP="006A08C0">
      <w:pPr>
        <w:pStyle w:val="ListParagraph"/>
        <w:numPr>
          <w:ilvl w:val="0"/>
          <w:numId w:val="39"/>
        </w:numPr>
        <w:spacing w:after="120" w:line="240" w:lineRule="auto"/>
        <w:contextualSpacing w:val="0"/>
        <w:rPr>
          <w:color w:val="000000" w:themeColor="text1"/>
        </w:rPr>
      </w:pPr>
      <w:r>
        <w:rPr>
          <w:noProof/>
          <w:color w:val="000000" w:themeColor="text1"/>
        </w:rPr>
        <w:drawing>
          <wp:anchor distT="0" distB="0" distL="114300" distR="114300" simplePos="0" relativeHeight="251691008" behindDoc="0" locked="0" layoutInCell="1" allowOverlap="1" wp14:anchorId="5A765AED" wp14:editId="67F8A20A">
            <wp:simplePos x="0" y="0"/>
            <wp:positionH relativeFrom="column">
              <wp:posOffset>5000625</wp:posOffset>
            </wp:positionH>
            <wp:positionV relativeFrom="paragraph">
              <wp:posOffset>77470</wp:posOffset>
            </wp:positionV>
            <wp:extent cx="838200" cy="838200"/>
            <wp:effectExtent l="0" t="0" r="0" b="0"/>
            <wp:wrapThrough wrapText="bothSides">
              <wp:wrapPolygon edited="0">
                <wp:start x="9327" y="1473"/>
                <wp:lineTo x="982" y="10309"/>
                <wp:lineTo x="982" y="11291"/>
                <wp:lineTo x="2945" y="19636"/>
                <wp:lineTo x="18164" y="19636"/>
                <wp:lineTo x="18164" y="18164"/>
                <wp:lineTo x="20618" y="11291"/>
                <wp:lineTo x="20127" y="7855"/>
                <wp:lineTo x="15709" y="3436"/>
                <wp:lineTo x="11782" y="1473"/>
                <wp:lineTo x="9327" y="1473"/>
              </wp:wrapPolygon>
            </wp:wrapThrough>
            <wp:docPr id="7" name="Graphic 7" desc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use.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838200" cy="838200"/>
                    </a:xfrm>
                    <a:prstGeom prst="rect">
                      <a:avLst/>
                    </a:prstGeom>
                  </pic:spPr>
                </pic:pic>
              </a:graphicData>
            </a:graphic>
            <wp14:sizeRelH relativeFrom="page">
              <wp14:pctWidth>0</wp14:pctWidth>
            </wp14:sizeRelH>
            <wp14:sizeRelV relativeFrom="page">
              <wp14:pctHeight>0</wp14:pctHeight>
            </wp14:sizeRelV>
          </wp:anchor>
        </w:drawing>
      </w:r>
      <w:r w:rsidR="00120319" w:rsidRPr="00910931">
        <w:rPr>
          <w:color w:val="000000" w:themeColor="text1"/>
        </w:rPr>
        <w:t xml:space="preserve">In 2018/19 a total of 21,803 households </w:t>
      </w:r>
      <w:r w:rsidR="006A08C0">
        <w:rPr>
          <w:color w:val="000000" w:themeColor="text1"/>
        </w:rPr>
        <w:t xml:space="preserve">were </w:t>
      </w:r>
      <w:r w:rsidR="00120319" w:rsidRPr="00910931">
        <w:rPr>
          <w:color w:val="000000" w:themeColor="text1"/>
        </w:rPr>
        <w:t>on housing waiting lists, equivalent to 3.54% of all households in the Essex County Council Area.</w:t>
      </w:r>
    </w:p>
    <w:p w14:paraId="02F8A81A" w14:textId="5AE67880"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In 2018 there were 67 rough sleepers recorded across the county equivalent to 1.08 rough sleepers to every 10,000 households in the area. 1,560 households were classe</w:t>
      </w:r>
      <w:r w:rsidR="006A08C0">
        <w:rPr>
          <w:color w:val="000000" w:themeColor="text1"/>
        </w:rPr>
        <w:t>d</w:t>
      </w:r>
      <w:r w:rsidRPr="00910931">
        <w:rPr>
          <w:color w:val="000000" w:themeColor="text1"/>
        </w:rPr>
        <w:t xml:space="preserve"> as "homeless" regardless of statutory duty to be housed.</w:t>
      </w:r>
    </w:p>
    <w:p w14:paraId="25426F7C" w14:textId="41A0662A" w:rsidR="00120319" w:rsidRPr="006A08C0"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In the 12 months from the 1st April 2018 to the 31st March 2019 Essex Police recorded a total of 121,202 crimes (excluding fraud) in the Essex County Council area (not including Southend and Thurrock). The overall rate of crime per 1000 residents generally remains lower than average with a rate of 78 crimes per 1000 people in the Essex County Council area in 2018/19 compared to a rate of 87 across the whole Essex Police Force area, 89 for England.</w:t>
      </w:r>
    </w:p>
    <w:p w14:paraId="00BBA44B" w14:textId="5276D92D" w:rsidR="00120319" w:rsidRPr="00910931" w:rsidRDefault="00120319" w:rsidP="006A08C0">
      <w:pPr>
        <w:pStyle w:val="ListParagraph"/>
        <w:numPr>
          <w:ilvl w:val="0"/>
          <w:numId w:val="39"/>
        </w:numPr>
        <w:spacing w:after="120" w:line="240" w:lineRule="auto"/>
        <w:contextualSpacing w:val="0"/>
        <w:rPr>
          <w:color w:val="000000" w:themeColor="text1"/>
        </w:rPr>
      </w:pPr>
      <w:r w:rsidRPr="00910931">
        <w:rPr>
          <w:color w:val="000000" w:themeColor="text1"/>
        </w:rPr>
        <w:t>In 2014 it was estimated that Essex had a fast food density of 69.5 outlets (per 100,000 people) well below the England average of 88.2.</w:t>
      </w:r>
    </w:p>
    <w:p w14:paraId="399A8639" w14:textId="2244CF1B" w:rsidR="00120319" w:rsidRPr="00120319" w:rsidRDefault="00120319" w:rsidP="006A08C0">
      <w:pPr>
        <w:spacing w:after="120" w:line="240" w:lineRule="auto"/>
        <w:rPr>
          <w:color w:val="000000" w:themeColor="text1"/>
        </w:rPr>
      </w:pPr>
    </w:p>
    <w:p w14:paraId="76816194" w14:textId="44CA06D1" w:rsidR="00910931" w:rsidRPr="00910931" w:rsidRDefault="006A08C0" w:rsidP="006A08C0">
      <w:pPr>
        <w:spacing w:after="120" w:line="240" w:lineRule="auto"/>
        <w:rPr>
          <w:b/>
          <w:caps/>
          <w:color w:val="000000" w:themeColor="text1"/>
          <w:sz w:val="28"/>
          <w:szCs w:val="28"/>
        </w:rPr>
      </w:pPr>
      <w:r w:rsidRPr="00064F2E">
        <w:rPr>
          <w:noProof/>
          <w:color w:val="FF0000"/>
        </w:rPr>
        <w:drawing>
          <wp:anchor distT="0" distB="0" distL="114300" distR="114300" simplePos="0" relativeHeight="251693056" behindDoc="1" locked="0" layoutInCell="1" allowOverlap="1" wp14:anchorId="7C5E51C9" wp14:editId="41DBF568">
            <wp:simplePos x="0" y="0"/>
            <wp:positionH relativeFrom="column">
              <wp:posOffset>4942840</wp:posOffset>
            </wp:positionH>
            <wp:positionV relativeFrom="paragraph">
              <wp:posOffset>135255</wp:posOffset>
            </wp:positionV>
            <wp:extent cx="752475" cy="752475"/>
            <wp:effectExtent l="0" t="0" r="9525" b="0"/>
            <wp:wrapTight wrapText="bothSides">
              <wp:wrapPolygon edited="0">
                <wp:start x="10937" y="547"/>
                <wp:lineTo x="1094" y="13124"/>
                <wp:lineTo x="547" y="15858"/>
                <wp:lineTo x="1641" y="19139"/>
                <wp:lineTo x="2187" y="20780"/>
                <wp:lineTo x="19139" y="20780"/>
                <wp:lineTo x="21327" y="14765"/>
                <wp:lineTo x="19139" y="12577"/>
                <wp:lineTo x="12030" y="10390"/>
                <wp:lineTo x="15858" y="10390"/>
                <wp:lineTo x="17499" y="7109"/>
                <wp:lineTo x="15311" y="547"/>
                <wp:lineTo x="10937" y="547"/>
              </wp:wrapPolygon>
            </wp:wrapTight>
            <wp:docPr id="26" name="Graphic 26"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ke.svg"/>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752475" cy="752475"/>
                    </a:xfrm>
                    <a:prstGeom prst="rect">
                      <a:avLst/>
                    </a:prstGeom>
                  </pic:spPr>
                </pic:pic>
              </a:graphicData>
            </a:graphic>
            <wp14:sizeRelH relativeFrom="page">
              <wp14:pctWidth>0</wp14:pctWidth>
            </wp14:sizeRelH>
            <wp14:sizeRelV relativeFrom="page">
              <wp14:pctHeight>0</wp14:pctHeight>
            </wp14:sizeRelV>
          </wp:anchor>
        </w:drawing>
      </w:r>
      <w:r w:rsidR="00120319" w:rsidRPr="00064F2E">
        <w:rPr>
          <w:b/>
          <w:caps/>
          <w:color w:val="FF0000"/>
          <w:sz w:val="28"/>
          <w:szCs w:val="28"/>
        </w:rPr>
        <w:t>Lifestyle, Sexual Health &amp; Substance Misuse</w:t>
      </w:r>
      <w:r w:rsidR="00120319" w:rsidRPr="00910931">
        <w:rPr>
          <w:b/>
          <w:caps/>
          <w:color w:val="000000" w:themeColor="text1"/>
          <w:sz w:val="28"/>
          <w:szCs w:val="28"/>
        </w:rPr>
        <w:tab/>
      </w:r>
    </w:p>
    <w:p w14:paraId="020B6BA3" w14:textId="4442F04D"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 xml:space="preserve">21.11% of children in reception year were classified as overweight (including obese) whilst 8.59% were classed as Obese (including severely obese). By year 6 it is estimated that 32% of children are overweight or obese with 17.9% classed as Obese or severely obese.  </w:t>
      </w:r>
    </w:p>
    <w:p w14:paraId="56C4AD35" w14:textId="09149D3A"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In Essex in 2016/17 63.6% of adults were classed as overweight or obese, slightly higher than the England average of 61.3%.</w:t>
      </w:r>
    </w:p>
    <w:p w14:paraId="731D71C0" w14:textId="21650D11"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Across Essex, 66.07% of residents ages over 19 years were classified as physically active in 2017/18. The proportion of residents classified as physically inactive across Essex was 21.78%. Both levels were similar to the average levels for England.</w:t>
      </w:r>
    </w:p>
    <w:p w14:paraId="17860AA7" w14:textId="49379B97"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 xml:space="preserve">Across the whole of Essex in 2017, the prevalence of current smokers among residents aged over 18 years was 13.84%. This was similar to the prevalence across England (14.87%). </w:t>
      </w:r>
    </w:p>
    <w:p w14:paraId="76C614CE" w14:textId="1A92C161"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The age-standardised mortality rate from drug misuse per 100,000 population across the whole of Essex was 3.63. This was slightly lower than the rate for England (4.33).</w:t>
      </w:r>
    </w:p>
    <w:p w14:paraId="6817204E" w14:textId="70A195F6"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 xml:space="preserve">The directly age standardised rate of alcohol-related hospital admissions across Essex as a whole in 2017/18 was 1935.65 per 100,000 population. This is lower than the rate across England (2223.80). </w:t>
      </w:r>
    </w:p>
    <w:p w14:paraId="479D4B5A" w14:textId="36131E68" w:rsidR="00120319" w:rsidRPr="006A08C0" w:rsidRDefault="00120319" w:rsidP="006A08C0">
      <w:pPr>
        <w:pStyle w:val="ListParagraph"/>
        <w:numPr>
          <w:ilvl w:val="0"/>
          <w:numId w:val="40"/>
        </w:numPr>
        <w:spacing w:after="120" w:line="240" w:lineRule="auto"/>
        <w:contextualSpacing w:val="0"/>
        <w:rPr>
          <w:color w:val="000000" w:themeColor="text1"/>
        </w:rPr>
      </w:pPr>
      <w:r w:rsidRPr="00910931">
        <w:rPr>
          <w:color w:val="000000" w:themeColor="text1"/>
        </w:rPr>
        <w:t xml:space="preserve">The proportion of all 15-24 year olds across Essex in 2017 screened for chlamydia services was 15.5% and was lower than the chlamydia screening prevalence for England (19.3%). </w:t>
      </w:r>
    </w:p>
    <w:p w14:paraId="2B94E31C" w14:textId="37A9BB8E" w:rsidR="00120319" w:rsidRDefault="00120319" w:rsidP="006A08C0">
      <w:pPr>
        <w:spacing w:after="120" w:line="240" w:lineRule="auto"/>
        <w:rPr>
          <w:color w:val="000000" w:themeColor="text1"/>
        </w:rPr>
      </w:pPr>
    </w:p>
    <w:p w14:paraId="058D0F61" w14:textId="77777777" w:rsidR="00FD1498" w:rsidRPr="00120319" w:rsidRDefault="00FD1498" w:rsidP="006A08C0">
      <w:pPr>
        <w:spacing w:after="120" w:line="240" w:lineRule="auto"/>
        <w:rPr>
          <w:color w:val="000000" w:themeColor="text1"/>
        </w:rPr>
      </w:pPr>
    </w:p>
    <w:p w14:paraId="00B37D82" w14:textId="46139AA4" w:rsidR="006A08C0" w:rsidRDefault="00295413" w:rsidP="006A08C0">
      <w:pPr>
        <w:spacing w:after="120" w:line="240" w:lineRule="auto"/>
        <w:rPr>
          <w:color w:val="000000" w:themeColor="text1"/>
        </w:rPr>
      </w:pPr>
      <w:r w:rsidRPr="00064F2E">
        <w:rPr>
          <w:noProof/>
          <w:color w:val="FF0000"/>
        </w:rPr>
        <w:lastRenderedPageBreak/>
        <w:drawing>
          <wp:anchor distT="0" distB="0" distL="114300" distR="114300" simplePos="0" relativeHeight="251700224" behindDoc="1" locked="0" layoutInCell="1" allowOverlap="1" wp14:anchorId="1D6301F0" wp14:editId="5E98482E">
            <wp:simplePos x="0" y="0"/>
            <wp:positionH relativeFrom="column">
              <wp:posOffset>4476750</wp:posOffset>
            </wp:positionH>
            <wp:positionV relativeFrom="paragraph">
              <wp:posOffset>209550</wp:posOffset>
            </wp:positionV>
            <wp:extent cx="1247775" cy="1247775"/>
            <wp:effectExtent l="0" t="0" r="0" b="0"/>
            <wp:wrapTight wrapText="bothSides">
              <wp:wrapPolygon edited="0">
                <wp:start x="2308" y="2308"/>
                <wp:lineTo x="2308" y="19127"/>
                <wp:lineTo x="19127" y="19127"/>
                <wp:lineTo x="18797" y="11542"/>
                <wp:lineTo x="15829" y="8244"/>
                <wp:lineTo x="12202" y="2308"/>
                <wp:lineTo x="2308" y="2308"/>
              </wp:wrapPolygon>
            </wp:wrapTight>
            <wp:docPr id="60" name="Graphic 60" descr="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archart_ltr.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1247775" cy="1247775"/>
                    </a:xfrm>
                    <a:prstGeom prst="rect">
                      <a:avLst/>
                    </a:prstGeom>
                  </pic:spPr>
                </pic:pic>
              </a:graphicData>
            </a:graphic>
            <wp14:sizeRelH relativeFrom="page">
              <wp14:pctWidth>0</wp14:pctWidth>
            </wp14:sizeRelH>
            <wp14:sizeRelV relativeFrom="page">
              <wp14:pctHeight>0</wp14:pctHeight>
            </wp14:sizeRelV>
          </wp:anchor>
        </w:drawing>
      </w:r>
      <w:r w:rsidR="00120319" w:rsidRPr="00064F2E">
        <w:rPr>
          <w:b/>
          <w:caps/>
          <w:color w:val="FF0000"/>
          <w:sz w:val="28"/>
          <w:szCs w:val="28"/>
        </w:rPr>
        <w:t>Life Expectancy &amp; Mortality</w:t>
      </w:r>
      <w:r w:rsidR="00120319" w:rsidRPr="00120319">
        <w:rPr>
          <w:color w:val="000000" w:themeColor="text1"/>
        </w:rPr>
        <w:tab/>
      </w:r>
    </w:p>
    <w:p w14:paraId="73D8118F" w14:textId="7E6539EB" w:rsidR="00120319" w:rsidRPr="006A08C0" w:rsidRDefault="00120319" w:rsidP="006A08C0">
      <w:pPr>
        <w:pStyle w:val="ListParagraph"/>
        <w:numPr>
          <w:ilvl w:val="0"/>
          <w:numId w:val="42"/>
        </w:numPr>
        <w:spacing w:after="120" w:line="240" w:lineRule="auto"/>
        <w:contextualSpacing w:val="0"/>
        <w:rPr>
          <w:color w:val="000000" w:themeColor="text1"/>
        </w:rPr>
      </w:pPr>
      <w:r w:rsidRPr="006A08C0">
        <w:rPr>
          <w:color w:val="000000" w:themeColor="text1"/>
        </w:rPr>
        <w:t>The average life expectancy at birth for a child born in Essex (2015-2017) was 83.3 years for females and 80.2 years for males. This is just above the average for England for both sexes (Females = 83.1 years, Males = 79.6 years).</w:t>
      </w:r>
      <w:r w:rsidR="00DB3CC2" w:rsidRPr="00DB3CC2">
        <w:rPr>
          <w:noProof/>
          <w:color w:val="000000" w:themeColor="text1"/>
        </w:rPr>
        <w:t xml:space="preserve"> </w:t>
      </w:r>
    </w:p>
    <w:p w14:paraId="393DCE62" w14:textId="2C4085D4" w:rsidR="00120319" w:rsidRPr="006A08C0" w:rsidRDefault="00120319" w:rsidP="006A08C0">
      <w:pPr>
        <w:pStyle w:val="ListParagraph"/>
        <w:numPr>
          <w:ilvl w:val="0"/>
          <w:numId w:val="42"/>
        </w:numPr>
        <w:spacing w:after="120" w:line="240" w:lineRule="auto"/>
        <w:contextualSpacing w:val="0"/>
        <w:rPr>
          <w:color w:val="000000" w:themeColor="text1"/>
        </w:rPr>
      </w:pPr>
      <w:r w:rsidRPr="006A08C0">
        <w:rPr>
          <w:color w:val="000000" w:themeColor="text1"/>
        </w:rPr>
        <w:t>Males from birth had a healthy life expectancy of 64.53 years whilst females were slightly lower at 64.18 years.</w:t>
      </w:r>
    </w:p>
    <w:p w14:paraId="4F142398" w14:textId="48783199" w:rsidR="00120319" w:rsidRPr="006A08C0" w:rsidRDefault="00120319" w:rsidP="006A08C0">
      <w:pPr>
        <w:pStyle w:val="ListParagraph"/>
        <w:numPr>
          <w:ilvl w:val="0"/>
          <w:numId w:val="42"/>
        </w:numPr>
        <w:spacing w:after="120" w:line="240" w:lineRule="auto"/>
        <w:contextualSpacing w:val="0"/>
        <w:rPr>
          <w:color w:val="000000" w:themeColor="text1"/>
        </w:rPr>
      </w:pPr>
      <w:r w:rsidRPr="006A08C0">
        <w:rPr>
          <w:color w:val="000000" w:themeColor="text1"/>
        </w:rPr>
        <w:t>From birth females across Essex were expected to life 62.2 years of their life disability free, whilst males were expected to be disability free for slightly longer at 63.9 years.</w:t>
      </w:r>
    </w:p>
    <w:p w14:paraId="52A6537D" w14:textId="306CBF16" w:rsidR="00120319" w:rsidRPr="006A08C0" w:rsidRDefault="00120319" w:rsidP="006A08C0">
      <w:pPr>
        <w:pStyle w:val="ListParagraph"/>
        <w:numPr>
          <w:ilvl w:val="0"/>
          <w:numId w:val="42"/>
        </w:numPr>
        <w:spacing w:after="120" w:line="240" w:lineRule="auto"/>
        <w:contextualSpacing w:val="0"/>
        <w:rPr>
          <w:color w:val="000000" w:themeColor="text1"/>
        </w:rPr>
      </w:pPr>
      <w:r w:rsidRPr="006A08C0">
        <w:rPr>
          <w:color w:val="000000" w:themeColor="text1"/>
        </w:rPr>
        <w:t xml:space="preserve">The top three biggest causes of premature mortality for both sexes were: </w:t>
      </w:r>
    </w:p>
    <w:p w14:paraId="51DDB102" w14:textId="6D2A0871" w:rsidR="00120319" w:rsidRPr="006A08C0" w:rsidRDefault="00120319" w:rsidP="006A08C0">
      <w:pPr>
        <w:pStyle w:val="ListParagraph"/>
        <w:numPr>
          <w:ilvl w:val="1"/>
          <w:numId w:val="42"/>
        </w:numPr>
        <w:spacing w:after="0" w:line="240" w:lineRule="auto"/>
        <w:ind w:left="1434" w:hanging="357"/>
        <w:contextualSpacing w:val="0"/>
        <w:rPr>
          <w:color w:val="000000" w:themeColor="text1"/>
        </w:rPr>
      </w:pPr>
      <w:r w:rsidRPr="006A08C0">
        <w:rPr>
          <w:color w:val="000000" w:themeColor="text1"/>
        </w:rPr>
        <w:t xml:space="preserve">cancer (131 per 100,000) </w:t>
      </w:r>
    </w:p>
    <w:p w14:paraId="40DC8852" w14:textId="7C8EE161" w:rsidR="00120319" w:rsidRPr="006A08C0" w:rsidRDefault="00120319" w:rsidP="006A08C0">
      <w:pPr>
        <w:pStyle w:val="ListParagraph"/>
        <w:numPr>
          <w:ilvl w:val="1"/>
          <w:numId w:val="42"/>
        </w:numPr>
        <w:spacing w:after="0" w:line="240" w:lineRule="auto"/>
        <w:ind w:left="1434" w:hanging="357"/>
        <w:contextualSpacing w:val="0"/>
        <w:rPr>
          <w:color w:val="000000" w:themeColor="text1"/>
        </w:rPr>
      </w:pPr>
      <w:r w:rsidRPr="006A08C0">
        <w:rPr>
          <w:color w:val="000000" w:themeColor="text1"/>
        </w:rPr>
        <w:t xml:space="preserve">cardiovascular diseases (62.6 per 100,000) </w:t>
      </w:r>
    </w:p>
    <w:p w14:paraId="67668F86" w14:textId="01C03FD5" w:rsidR="00120319" w:rsidRPr="006A08C0" w:rsidRDefault="00120319" w:rsidP="006A08C0">
      <w:pPr>
        <w:pStyle w:val="ListParagraph"/>
        <w:numPr>
          <w:ilvl w:val="1"/>
          <w:numId w:val="42"/>
        </w:numPr>
        <w:spacing w:after="0" w:line="240" w:lineRule="auto"/>
        <w:ind w:left="1434" w:hanging="357"/>
        <w:contextualSpacing w:val="0"/>
        <w:rPr>
          <w:color w:val="000000" w:themeColor="text1"/>
        </w:rPr>
      </w:pPr>
      <w:r w:rsidRPr="006A08C0">
        <w:rPr>
          <w:color w:val="000000" w:themeColor="text1"/>
        </w:rPr>
        <w:t xml:space="preserve">respiratory diseases (30.8 per 100,000) </w:t>
      </w:r>
    </w:p>
    <w:p w14:paraId="72DA8D98" w14:textId="20B27D03" w:rsidR="00120319" w:rsidRPr="006A08C0" w:rsidRDefault="00120319" w:rsidP="006A08C0">
      <w:pPr>
        <w:spacing w:after="120" w:line="240" w:lineRule="auto"/>
        <w:ind w:left="720"/>
        <w:rPr>
          <w:i/>
          <w:color w:val="000000" w:themeColor="text1"/>
        </w:rPr>
      </w:pPr>
      <w:r w:rsidRPr="006A08C0">
        <w:rPr>
          <w:i/>
          <w:color w:val="000000" w:themeColor="text1"/>
        </w:rPr>
        <w:t xml:space="preserve">The rates for all three were lower than the England averages. </w:t>
      </w:r>
    </w:p>
    <w:p w14:paraId="0285D355" w14:textId="346CF23F" w:rsidR="00120319" w:rsidRPr="006A08C0" w:rsidRDefault="00120319" w:rsidP="006A08C0">
      <w:pPr>
        <w:pStyle w:val="ListParagraph"/>
        <w:numPr>
          <w:ilvl w:val="0"/>
          <w:numId w:val="42"/>
        </w:numPr>
        <w:spacing w:after="120" w:line="240" w:lineRule="auto"/>
        <w:contextualSpacing w:val="0"/>
        <w:rPr>
          <w:color w:val="000000" w:themeColor="text1"/>
        </w:rPr>
      </w:pPr>
      <w:r w:rsidRPr="006A08C0">
        <w:rPr>
          <w:color w:val="000000" w:themeColor="text1"/>
        </w:rPr>
        <w:t xml:space="preserve">Mortality rates for breast cancer (All persons rate = 11.22; Female only rate: 26.6) were higher than the average for England (10.6; 20.6) with 8 out of 12 District having mortality rates for women </w:t>
      </w:r>
      <w:r w:rsidR="007054E6">
        <w:rPr>
          <w:color w:val="000000" w:themeColor="text1"/>
        </w:rPr>
        <w:t>above this level</w:t>
      </w:r>
      <w:r w:rsidRPr="006A08C0">
        <w:rPr>
          <w:color w:val="000000" w:themeColor="text1"/>
        </w:rPr>
        <w:t>.</w:t>
      </w:r>
      <w:r w:rsidRPr="006A08C0">
        <w:rPr>
          <w:color w:val="000000" w:themeColor="text1"/>
        </w:rPr>
        <w:tab/>
      </w:r>
    </w:p>
    <w:p w14:paraId="63090C30" w14:textId="59EF1471" w:rsidR="00120319" w:rsidRPr="006A08C0" w:rsidRDefault="00120319" w:rsidP="006A08C0">
      <w:pPr>
        <w:pStyle w:val="ListParagraph"/>
        <w:numPr>
          <w:ilvl w:val="0"/>
          <w:numId w:val="42"/>
        </w:numPr>
        <w:spacing w:after="120" w:line="240" w:lineRule="auto"/>
        <w:contextualSpacing w:val="0"/>
        <w:rPr>
          <w:color w:val="000000" w:themeColor="text1"/>
        </w:rPr>
      </w:pPr>
      <w:r w:rsidRPr="006A08C0">
        <w:rPr>
          <w:color w:val="000000" w:themeColor="text1"/>
        </w:rPr>
        <w:t>Bet</w:t>
      </w:r>
      <w:r w:rsidR="006A08C0">
        <w:rPr>
          <w:color w:val="000000" w:themeColor="text1"/>
        </w:rPr>
        <w:t>w</w:t>
      </w:r>
      <w:r w:rsidRPr="006A08C0">
        <w:rPr>
          <w:color w:val="000000" w:themeColor="text1"/>
        </w:rPr>
        <w:t>een August 2014 and July 2017, the three-year average rate of Excess Winter Deaths for all ages in Essex was 23.3%, slightly higher than the average for England (21.9%) and the fourth highest level compared to the other upper tier authorities in the East of England. The level of Excess Winter Deaths specifically in the over 85s age group was 31.7%. during the same period, just above the England rate of 29.3% and the fifth highest level in the East of England.</w:t>
      </w:r>
    </w:p>
    <w:p w14:paraId="6D258300" w14:textId="7AF7C328" w:rsidR="00120319" w:rsidRPr="00120319" w:rsidRDefault="00120319" w:rsidP="006A08C0">
      <w:pPr>
        <w:spacing w:after="120" w:line="240" w:lineRule="auto"/>
        <w:rPr>
          <w:color w:val="000000" w:themeColor="text1"/>
        </w:rPr>
      </w:pPr>
    </w:p>
    <w:p w14:paraId="6905E781" w14:textId="4C3A9BA0" w:rsidR="006A08C0" w:rsidRDefault="00120319" w:rsidP="006A08C0">
      <w:pPr>
        <w:spacing w:after="120" w:line="240" w:lineRule="auto"/>
        <w:rPr>
          <w:color w:val="000000" w:themeColor="text1"/>
        </w:rPr>
      </w:pPr>
      <w:r w:rsidRPr="00064F2E">
        <w:rPr>
          <w:b/>
          <w:caps/>
          <w:color w:val="FF0000"/>
          <w:sz w:val="28"/>
          <w:szCs w:val="28"/>
        </w:rPr>
        <w:t>Birth Rates &amp; Infant Health</w:t>
      </w:r>
      <w:r w:rsidRPr="00120319">
        <w:rPr>
          <w:color w:val="000000" w:themeColor="text1"/>
        </w:rPr>
        <w:tab/>
      </w:r>
    </w:p>
    <w:p w14:paraId="7BA29289" w14:textId="7F711D44" w:rsidR="00120319" w:rsidRPr="006A08C0" w:rsidRDefault="001D4B5D" w:rsidP="006A08C0">
      <w:pPr>
        <w:pStyle w:val="ListParagraph"/>
        <w:numPr>
          <w:ilvl w:val="0"/>
          <w:numId w:val="43"/>
        </w:numPr>
        <w:spacing w:after="120" w:line="240" w:lineRule="auto"/>
        <w:contextualSpacing w:val="0"/>
        <w:rPr>
          <w:color w:val="000000" w:themeColor="text1"/>
        </w:rPr>
      </w:pPr>
      <w:r>
        <w:rPr>
          <w:noProof/>
          <w:color w:val="000000" w:themeColor="text1"/>
        </w:rPr>
        <w:drawing>
          <wp:anchor distT="0" distB="0" distL="114300" distR="114300" simplePos="0" relativeHeight="251695104" behindDoc="0" locked="0" layoutInCell="1" allowOverlap="1" wp14:anchorId="2AE6B4DC" wp14:editId="57E9F14A">
            <wp:simplePos x="0" y="0"/>
            <wp:positionH relativeFrom="column">
              <wp:posOffset>4600575</wp:posOffset>
            </wp:positionH>
            <wp:positionV relativeFrom="paragraph">
              <wp:posOffset>12065</wp:posOffset>
            </wp:positionV>
            <wp:extent cx="1381125" cy="1381125"/>
            <wp:effectExtent l="0" t="0" r="0" b="9525"/>
            <wp:wrapThrough wrapText="bothSides">
              <wp:wrapPolygon edited="0">
                <wp:start x="8938" y="0"/>
                <wp:lineTo x="8044" y="2086"/>
                <wp:lineTo x="7746" y="5363"/>
                <wp:lineTo x="5661" y="7150"/>
                <wp:lineTo x="5661" y="8044"/>
                <wp:lineTo x="7746" y="10130"/>
                <wp:lineTo x="7150" y="14003"/>
                <wp:lineTo x="7746" y="14897"/>
                <wp:lineTo x="9534" y="14897"/>
                <wp:lineTo x="9534" y="21451"/>
                <wp:lineTo x="12513" y="21451"/>
                <wp:lineTo x="12513" y="14897"/>
                <wp:lineTo x="14003" y="14897"/>
                <wp:lineTo x="15492" y="12215"/>
                <wp:lineTo x="15194" y="10130"/>
                <wp:lineTo x="12513" y="4767"/>
                <wp:lineTo x="12215" y="1490"/>
                <wp:lineTo x="11619" y="0"/>
                <wp:lineTo x="8938" y="0"/>
              </wp:wrapPolygon>
            </wp:wrapThrough>
            <wp:docPr id="55" name="Graphic 55" descr="Pregnant 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regnantlady.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381125" cy="1381125"/>
                    </a:xfrm>
                    <a:prstGeom prst="rect">
                      <a:avLst/>
                    </a:prstGeom>
                  </pic:spPr>
                </pic:pic>
              </a:graphicData>
            </a:graphic>
            <wp14:sizeRelH relativeFrom="page">
              <wp14:pctWidth>0</wp14:pctWidth>
            </wp14:sizeRelH>
            <wp14:sizeRelV relativeFrom="page">
              <wp14:pctHeight>0</wp14:pctHeight>
            </wp14:sizeRelV>
          </wp:anchor>
        </w:drawing>
      </w:r>
      <w:r w:rsidR="00120319" w:rsidRPr="006A08C0">
        <w:rPr>
          <w:color w:val="000000" w:themeColor="text1"/>
        </w:rPr>
        <w:t xml:space="preserve">According to the Office for National Statistics, in Essex in 2017, the Crude Birth Rate (CBR; all births per 1,000 population) was 11.3, similar to the CBR of 11.6 across England. </w:t>
      </w:r>
    </w:p>
    <w:p w14:paraId="740D0F7A" w14:textId="76A2744F" w:rsidR="00120319" w:rsidRPr="006A08C0" w:rsidRDefault="00120319" w:rsidP="006A08C0">
      <w:pPr>
        <w:pStyle w:val="ListParagraph"/>
        <w:numPr>
          <w:ilvl w:val="0"/>
          <w:numId w:val="43"/>
        </w:numPr>
        <w:spacing w:after="120" w:line="240" w:lineRule="auto"/>
        <w:contextualSpacing w:val="0"/>
        <w:rPr>
          <w:color w:val="000000" w:themeColor="text1"/>
        </w:rPr>
      </w:pPr>
      <w:r w:rsidRPr="006A08C0">
        <w:rPr>
          <w:color w:val="000000" w:themeColor="text1"/>
        </w:rPr>
        <w:t>The CBR has remained stable overall since 2013, with a CBR also of 11.3 in 2013. In contrast, the CBR across England decreased by 0.7 (2013: 12.3, 2017: 11.6).</w:t>
      </w:r>
    </w:p>
    <w:p w14:paraId="0E146EE9" w14:textId="090E95E2" w:rsidR="00120319" w:rsidRPr="006A08C0" w:rsidRDefault="00120319" w:rsidP="006A08C0">
      <w:pPr>
        <w:pStyle w:val="ListParagraph"/>
        <w:numPr>
          <w:ilvl w:val="0"/>
          <w:numId w:val="43"/>
        </w:numPr>
        <w:spacing w:after="120" w:line="240" w:lineRule="auto"/>
        <w:contextualSpacing w:val="0"/>
        <w:rPr>
          <w:color w:val="000000" w:themeColor="text1"/>
        </w:rPr>
      </w:pPr>
      <w:r w:rsidRPr="006A08C0">
        <w:rPr>
          <w:color w:val="000000" w:themeColor="text1"/>
        </w:rPr>
        <w:t>The rate of premature births per 1,000 total live and still births across Essex was 74.69 over the 3-year period of 2014 - 2016. This is lower compared to the premature birth rate across England (79.52).</w:t>
      </w:r>
    </w:p>
    <w:p w14:paraId="41576357" w14:textId="60401A35" w:rsidR="00120319" w:rsidRPr="006A08C0" w:rsidRDefault="00120319" w:rsidP="006A08C0">
      <w:pPr>
        <w:pStyle w:val="ListParagraph"/>
        <w:numPr>
          <w:ilvl w:val="0"/>
          <w:numId w:val="43"/>
        </w:numPr>
        <w:spacing w:after="120" w:line="240" w:lineRule="auto"/>
        <w:contextualSpacing w:val="0"/>
        <w:rPr>
          <w:color w:val="000000" w:themeColor="text1"/>
        </w:rPr>
      </w:pPr>
      <w:r w:rsidRPr="006A08C0">
        <w:rPr>
          <w:color w:val="000000" w:themeColor="text1"/>
        </w:rPr>
        <w:t>The percentage of breastfeeding initiation in the first 48 hours after delivery in 2016/17 was 75.02%; similar to the England level (74.49%).</w:t>
      </w:r>
    </w:p>
    <w:p w14:paraId="51A18D67" w14:textId="77777777" w:rsidR="001D4B5D" w:rsidRDefault="00120319" w:rsidP="001D4B5D">
      <w:pPr>
        <w:pStyle w:val="ListParagraph"/>
        <w:numPr>
          <w:ilvl w:val="0"/>
          <w:numId w:val="43"/>
        </w:numPr>
        <w:spacing w:after="120" w:line="240" w:lineRule="auto"/>
        <w:contextualSpacing w:val="0"/>
        <w:rPr>
          <w:color w:val="000000" w:themeColor="text1"/>
        </w:rPr>
      </w:pPr>
      <w:r w:rsidRPr="006A08C0">
        <w:rPr>
          <w:color w:val="000000" w:themeColor="text1"/>
        </w:rPr>
        <w:t xml:space="preserve">The percentage of mothers known to be smokers at the time of delivery out of all maternities was 10.60% in Essex in 2017/18. This was similar to that for England (10.80%). </w:t>
      </w:r>
    </w:p>
    <w:p w14:paraId="76EF3858" w14:textId="675EF425" w:rsidR="001D4B5D" w:rsidRDefault="001D4B5D" w:rsidP="001D4B5D">
      <w:pPr>
        <w:spacing w:after="120" w:line="240" w:lineRule="auto"/>
        <w:ind w:left="360"/>
        <w:rPr>
          <w:b/>
          <w:caps/>
          <w:color w:val="000000" w:themeColor="text1"/>
          <w:sz w:val="28"/>
          <w:szCs w:val="24"/>
        </w:rPr>
      </w:pPr>
    </w:p>
    <w:p w14:paraId="40C92EE5" w14:textId="0118DFE9" w:rsidR="009D421F" w:rsidRDefault="009D421F" w:rsidP="001D4B5D">
      <w:pPr>
        <w:spacing w:after="120" w:line="240" w:lineRule="auto"/>
        <w:ind w:left="360"/>
        <w:rPr>
          <w:b/>
          <w:caps/>
          <w:color w:val="000000" w:themeColor="text1"/>
          <w:sz w:val="28"/>
          <w:szCs w:val="24"/>
        </w:rPr>
      </w:pPr>
    </w:p>
    <w:p w14:paraId="3252A385" w14:textId="2757EFCC" w:rsidR="009D421F" w:rsidRDefault="009D421F" w:rsidP="001D4B5D">
      <w:pPr>
        <w:spacing w:after="120" w:line="240" w:lineRule="auto"/>
        <w:ind w:left="360"/>
        <w:rPr>
          <w:b/>
          <w:caps/>
          <w:color w:val="000000" w:themeColor="text1"/>
          <w:sz w:val="28"/>
          <w:szCs w:val="24"/>
        </w:rPr>
      </w:pPr>
    </w:p>
    <w:p w14:paraId="73973937" w14:textId="77777777" w:rsidR="009D421F" w:rsidRDefault="009D421F" w:rsidP="001D4B5D">
      <w:pPr>
        <w:spacing w:after="120" w:line="240" w:lineRule="auto"/>
        <w:ind w:left="360"/>
        <w:rPr>
          <w:b/>
          <w:caps/>
          <w:color w:val="000000" w:themeColor="text1"/>
          <w:sz w:val="28"/>
          <w:szCs w:val="24"/>
        </w:rPr>
      </w:pPr>
    </w:p>
    <w:p w14:paraId="48147FE5" w14:textId="07A242F4" w:rsidR="006A08C0" w:rsidRPr="001D4B5D" w:rsidRDefault="00120319" w:rsidP="001D4B5D">
      <w:pPr>
        <w:spacing w:after="120" w:line="240" w:lineRule="auto"/>
        <w:ind w:left="360"/>
        <w:rPr>
          <w:color w:val="000000" w:themeColor="text1"/>
        </w:rPr>
      </w:pPr>
      <w:r w:rsidRPr="00064F2E">
        <w:rPr>
          <w:b/>
          <w:caps/>
          <w:color w:val="FF0000"/>
          <w:sz w:val="28"/>
          <w:szCs w:val="24"/>
        </w:rPr>
        <w:lastRenderedPageBreak/>
        <w:t>Illness &amp; Hospital Admissions</w:t>
      </w:r>
      <w:r w:rsidRPr="001D4B5D">
        <w:rPr>
          <w:color w:val="000000" w:themeColor="text1"/>
        </w:rPr>
        <w:tab/>
      </w:r>
    </w:p>
    <w:p w14:paraId="07471320" w14:textId="5AA2FA1A" w:rsidR="006A08C0"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Across Essex, the county average for emergency hospital admissions for all causes and all ages for the period of 2013/14 - 2017/18 was lower than the England benchmark at 89.6.</w:t>
      </w:r>
    </w:p>
    <w:p w14:paraId="136DA4FA" w14:textId="6552CDC0"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Emergency Admissions for Chronic Obstructive Pulmonary Disease (COPD) (83.2), Coronary Heart Disease (90.5), Heart Attack (87.5) and Stroke (94.3) were all lower than the England Baseline overall.</w:t>
      </w:r>
    </w:p>
    <w:p w14:paraId="007A5B79" w14:textId="1FF6AF10"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Public Health England estimates that there was a three-year average of 475.2 Accident and Emergency attendances by children under the age of 5 across Essex as a whole compared to an England rate of 551.6.</w:t>
      </w:r>
    </w:p>
    <w:p w14:paraId="20AB64F8" w14:textId="448BC77E"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The directly age standard admissions rate of hip fractures was estimated to be 611.9 per 100,000 population ages 65 and over. This was higher than the average for England (577.8) and was also higher than average in 9 out of 12 Districts.</w:t>
      </w:r>
    </w:p>
    <w:p w14:paraId="3078E86F" w14:textId="27AB4A6B"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 xml:space="preserve">In 2015/16, the proportion of GP registered patients (also known as the QOF prevalence) with a diagnosis of Hypertension across England was 13.9%. </w:t>
      </w:r>
      <w:r w:rsidR="000E2A17">
        <w:rPr>
          <w:color w:val="000000" w:themeColor="text1"/>
        </w:rPr>
        <w:t>A</w:t>
      </w:r>
      <w:r w:rsidRPr="006A08C0">
        <w:rPr>
          <w:color w:val="000000" w:themeColor="text1"/>
        </w:rPr>
        <w:t>ll 1</w:t>
      </w:r>
      <w:r w:rsidR="000E2A17">
        <w:rPr>
          <w:color w:val="000000" w:themeColor="text1"/>
        </w:rPr>
        <w:t>2</w:t>
      </w:r>
      <w:r w:rsidRPr="006A08C0">
        <w:rPr>
          <w:color w:val="000000" w:themeColor="text1"/>
        </w:rPr>
        <w:t xml:space="preserve"> districts had prevalence rates above th</w:t>
      </w:r>
      <w:r w:rsidR="000E2A17">
        <w:rPr>
          <w:color w:val="000000" w:themeColor="text1"/>
        </w:rPr>
        <w:t>e England level</w:t>
      </w:r>
      <w:r w:rsidRPr="006A08C0">
        <w:rPr>
          <w:color w:val="000000" w:themeColor="text1"/>
        </w:rPr>
        <w:t>.</w:t>
      </w:r>
    </w:p>
    <w:p w14:paraId="3D67A7F3" w14:textId="71712E4C"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The QOF prevalence of Coronary Heart Disease (CHD) across England during the same period was 3.1% and was higher than average in 10 out of 12 districts in Essex.</w:t>
      </w:r>
    </w:p>
    <w:p w14:paraId="225D1C55" w14:textId="03467842"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The proportion of GP registered patients in Essex with Dementia is estimated to be 0.81%, slightly higher than the average for England (0.76%). 8 districts had rates equal to or higher than the England average (Highest: Tendring =1.06%) whilst 4 were below (Lowest: Harlow = 0.59%).</w:t>
      </w:r>
    </w:p>
    <w:p w14:paraId="5696E28A" w14:textId="57A3073D" w:rsidR="00120319" w:rsidRPr="006A08C0"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The incidence ratio for all cancers across Essex was 98.49, similar to the rate for England. Four areas were worse than the incidence ratio for all cancers across England (100).</w:t>
      </w:r>
    </w:p>
    <w:p w14:paraId="728FFE89" w14:textId="1B0D062B" w:rsidR="00120319" w:rsidRDefault="006E7669" w:rsidP="006A08C0">
      <w:pPr>
        <w:pStyle w:val="ListParagraph"/>
        <w:numPr>
          <w:ilvl w:val="0"/>
          <w:numId w:val="44"/>
        </w:numPr>
        <w:spacing w:after="120" w:line="240" w:lineRule="auto"/>
        <w:contextualSpacing w:val="0"/>
        <w:rPr>
          <w:color w:val="000000" w:themeColor="text1"/>
        </w:rPr>
      </w:pPr>
      <w:r>
        <w:rPr>
          <w:noProof/>
          <w:color w:val="000000" w:themeColor="text1"/>
        </w:rPr>
        <w:drawing>
          <wp:anchor distT="0" distB="0" distL="114300" distR="114300" simplePos="0" relativeHeight="251697152" behindDoc="1" locked="0" layoutInCell="1" allowOverlap="1" wp14:anchorId="613CBEDC" wp14:editId="1F38C017">
            <wp:simplePos x="0" y="0"/>
            <wp:positionH relativeFrom="column">
              <wp:posOffset>4800600</wp:posOffset>
            </wp:positionH>
            <wp:positionV relativeFrom="paragraph">
              <wp:posOffset>182245</wp:posOffset>
            </wp:positionV>
            <wp:extent cx="1009650" cy="1009650"/>
            <wp:effectExtent l="0" t="0" r="0" b="0"/>
            <wp:wrapTight wrapText="bothSides">
              <wp:wrapPolygon edited="0">
                <wp:start x="15079" y="815"/>
                <wp:lineTo x="13042" y="2445"/>
                <wp:lineTo x="8558" y="7336"/>
                <wp:lineTo x="2853" y="16709"/>
                <wp:lineTo x="815" y="20377"/>
                <wp:lineTo x="3260" y="20377"/>
                <wp:lineTo x="3668" y="19562"/>
                <wp:lineTo x="11004" y="14672"/>
                <wp:lineTo x="19155" y="8151"/>
                <wp:lineTo x="19970" y="4483"/>
                <wp:lineTo x="17525" y="815"/>
                <wp:lineTo x="15079" y="815"/>
              </wp:wrapPolygon>
            </wp:wrapTight>
            <wp:docPr id="57" name="Graphic 57" descr="Nee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eedle.svg"/>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009650" cy="1009650"/>
                    </a:xfrm>
                    <a:prstGeom prst="rect">
                      <a:avLst/>
                    </a:prstGeom>
                  </pic:spPr>
                </pic:pic>
              </a:graphicData>
            </a:graphic>
            <wp14:sizeRelH relativeFrom="page">
              <wp14:pctWidth>0</wp14:pctWidth>
            </wp14:sizeRelH>
            <wp14:sizeRelV relativeFrom="page">
              <wp14:pctHeight>0</wp14:pctHeight>
            </wp14:sizeRelV>
          </wp:anchor>
        </w:drawing>
      </w:r>
      <w:r w:rsidR="00120319" w:rsidRPr="006A08C0">
        <w:rPr>
          <w:color w:val="000000" w:themeColor="text1"/>
        </w:rPr>
        <w:t>The percentage of patients registered with GPs in the County who are recorded as having Diabetes (QOF Prevalence) is 6.6% across the Essex County Council area, similar to the average for England of 6.5%</w:t>
      </w:r>
    </w:p>
    <w:p w14:paraId="73DB3003" w14:textId="35BBCA27" w:rsidR="006A08C0" w:rsidRPr="006A08C0" w:rsidRDefault="006A08C0" w:rsidP="006A08C0">
      <w:pPr>
        <w:pStyle w:val="ListParagraph"/>
        <w:numPr>
          <w:ilvl w:val="0"/>
          <w:numId w:val="44"/>
        </w:numPr>
        <w:spacing w:after="120" w:line="240" w:lineRule="auto"/>
        <w:contextualSpacing w:val="0"/>
        <w:rPr>
          <w:color w:val="000000" w:themeColor="text1"/>
        </w:rPr>
      </w:pPr>
      <w:r w:rsidRPr="00910931">
        <w:rPr>
          <w:color w:val="000000" w:themeColor="text1"/>
        </w:rPr>
        <w:t xml:space="preserve">The rate of GP registered children who have received both of MMR vaccination injections by age five is 89.4%. This is higher than the England average </w:t>
      </w:r>
      <w:r w:rsidR="00AC2E1C">
        <w:rPr>
          <w:color w:val="000000" w:themeColor="text1"/>
        </w:rPr>
        <w:t>(</w:t>
      </w:r>
      <w:r w:rsidRPr="00910931">
        <w:rPr>
          <w:color w:val="000000" w:themeColor="text1"/>
        </w:rPr>
        <w:t>87.2%</w:t>
      </w:r>
      <w:r w:rsidR="00AC2E1C">
        <w:rPr>
          <w:color w:val="000000" w:themeColor="text1"/>
        </w:rPr>
        <w:t>)</w:t>
      </w:r>
      <w:r w:rsidRPr="00910931">
        <w:rPr>
          <w:color w:val="000000" w:themeColor="text1"/>
        </w:rPr>
        <w:t xml:space="preserve"> but is well below the 95% needed to eliminate measles within the population.  </w:t>
      </w:r>
    </w:p>
    <w:p w14:paraId="1924CAFA" w14:textId="34FAE74B" w:rsidR="00120319" w:rsidRDefault="00120319" w:rsidP="006A08C0">
      <w:pPr>
        <w:pStyle w:val="ListParagraph"/>
        <w:numPr>
          <w:ilvl w:val="0"/>
          <w:numId w:val="44"/>
        </w:numPr>
        <w:spacing w:after="120" w:line="240" w:lineRule="auto"/>
        <w:contextualSpacing w:val="0"/>
        <w:rPr>
          <w:color w:val="000000" w:themeColor="text1"/>
        </w:rPr>
      </w:pPr>
      <w:r w:rsidRPr="006A08C0">
        <w:rPr>
          <w:color w:val="000000" w:themeColor="text1"/>
        </w:rPr>
        <w:t xml:space="preserve">In 2018 the rate of measles per 100,000 people in Essex was 1.5, similar to the England average of 1.7. At a District level Castle point was the only area to be classified as significantly </w:t>
      </w:r>
      <w:r w:rsidR="009517DE" w:rsidRPr="006A08C0">
        <w:rPr>
          <w:color w:val="000000" w:themeColor="text1"/>
        </w:rPr>
        <w:t>worse</w:t>
      </w:r>
      <w:r w:rsidRPr="006A08C0">
        <w:rPr>
          <w:color w:val="000000" w:themeColor="text1"/>
        </w:rPr>
        <w:t xml:space="preserve"> than the level for England with an incidence rate of 11.1 per 100,000.</w:t>
      </w:r>
    </w:p>
    <w:p w14:paraId="2F48CB04" w14:textId="2566F17E" w:rsidR="006A08C0" w:rsidRDefault="006A08C0" w:rsidP="006A08C0">
      <w:pPr>
        <w:spacing w:after="120" w:line="240" w:lineRule="auto"/>
        <w:ind w:left="360"/>
        <w:rPr>
          <w:color w:val="000000" w:themeColor="text1"/>
        </w:rPr>
      </w:pPr>
    </w:p>
    <w:p w14:paraId="794B36C7" w14:textId="55815F7C" w:rsidR="009D421F" w:rsidRDefault="009D421F" w:rsidP="006A08C0">
      <w:pPr>
        <w:spacing w:after="120" w:line="240" w:lineRule="auto"/>
        <w:ind w:left="360"/>
        <w:rPr>
          <w:color w:val="000000" w:themeColor="text1"/>
        </w:rPr>
      </w:pPr>
    </w:p>
    <w:p w14:paraId="5F39072A" w14:textId="29D4BE69" w:rsidR="009D421F" w:rsidRDefault="009D421F" w:rsidP="006A08C0">
      <w:pPr>
        <w:spacing w:after="120" w:line="240" w:lineRule="auto"/>
        <w:ind w:left="360"/>
        <w:rPr>
          <w:color w:val="000000" w:themeColor="text1"/>
        </w:rPr>
      </w:pPr>
    </w:p>
    <w:p w14:paraId="6199880D" w14:textId="77777777" w:rsidR="009D421F" w:rsidRPr="006A08C0" w:rsidRDefault="009D421F" w:rsidP="006A08C0">
      <w:pPr>
        <w:spacing w:after="120" w:line="240" w:lineRule="auto"/>
        <w:ind w:left="360"/>
        <w:rPr>
          <w:color w:val="000000" w:themeColor="text1"/>
        </w:rPr>
      </w:pPr>
    </w:p>
    <w:p w14:paraId="5B82AC6F" w14:textId="256BE9E3" w:rsidR="006A08C0" w:rsidRPr="009D421F" w:rsidRDefault="008E19B4" w:rsidP="006A08C0">
      <w:pPr>
        <w:spacing w:after="120" w:line="240" w:lineRule="auto"/>
        <w:rPr>
          <w:b/>
          <w:caps/>
          <w:color w:val="000000" w:themeColor="text1"/>
          <w:sz w:val="28"/>
          <w:szCs w:val="28"/>
        </w:rPr>
      </w:pPr>
      <w:r w:rsidRPr="00064F2E">
        <w:rPr>
          <w:caps/>
          <w:noProof/>
          <w:color w:val="FF0000"/>
          <w:sz w:val="28"/>
          <w:szCs w:val="28"/>
        </w:rPr>
        <w:lastRenderedPageBreak/>
        <w:drawing>
          <wp:anchor distT="0" distB="0" distL="114300" distR="114300" simplePos="0" relativeHeight="251698176" behindDoc="1" locked="0" layoutInCell="1" allowOverlap="1" wp14:anchorId="5A8F0DD8" wp14:editId="4F869535">
            <wp:simplePos x="0" y="0"/>
            <wp:positionH relativeFrom="column">
              <wp:posOffset>4933950</wp:posOffset>
            </wp:positionH>
            <wp:positionV relativeFrom="paragraph">
              <wp:posOffset>82550</wp:posOffset>
            </wp:positionV>
            <wp:extent cx="914400" cy="914400"/>
            <wp:effectExtent l="0" t="0" r="0" b="0"/>
            <wp:wrapTight wrapText="bothSides">
              <wp:wrapPolygon edited="0">
                <wp:start x="16200" y="5400"/>
                <wp:lineTo x="7650" y="8100"/>
                <wp:lineTo x="0" y="11700"/>
                <wp:lineTo x="900" y="15750"/>
                <wp:lineTo x="2700" y="15750"/>
                <wp:lineTo x="18900" y="13500"/>
                <wp:lineTo x="20700" y="9450"/>
                <wp:lineTo x="18000" y="5400"/>
                <wp:lineTo x="16200" y="5400"/>
              </wp:wrapPolygon>
            </wp:wrapTight>
            <wp:docPr id="59" name="Graphic 59" descr="Protecting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rotectinghand.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120319" w:rsidRPr="00064F2E">
        <w:rPr>
          <w:b/>
          <w:caps/>
          <w:color w:val="FF0000"/>
          <w:sz w:val="28"/>
          <w:szCs w:val="28"/>
        </w:rPr>
        <w:t>Mental Health</w:t>
      </w:r>
      <w:r w:rsidR="00120319" w:rsidRPr="009D421F">
        <w:rPr>
          <w:b/>
          <w:caps/>
          <w:color w:val="000000" w:themeColor="text1"/>
          <w:sz w:val="28"/>
          <w:szCs w:val="28"/>
        </w:rPr>
        <w:tab/>
      </w:r>
    </w:p>
    <w:p w14:paraId="0E946EA0" w14:textId="31320ABA" w:rsidR="00120319" w:rsidRDefault="008E19B4" w:rsidP="00DB3CC2">
      <w:pPr>
        <w:pStyle w:val="ListParagraph"/>
        <w:numPr>
          <w:ilvl w:val="0"/>
          <w:numId w:val="46"/>
        </w:numPr>
        <w:spacing w:before="120" w:after="120" w:line="240" w:lineRule="auto"/>
        <w:contextualSpacing w:val="0"/>
        <w:rPr>
          <w:color w:val="000000" w:themeColor="text1"/>
        </w:rPr>
      </w:pPr>
      <w:r>
        <w:rPr>
          <w:noProof/>
          <w:color w:val="000000" w:themeColor="text1"/>
        </w:rPr>
        <w:drawing>
          <wp:anchor distT="0" distB="0" distL="114300" distR="114300" simplePos="0" relativeHeight="251699200" behindDoc="1" locked="0" layoutInCell="1" allowOverlap="1" wp14:anchorId="448F3C79" wp14:editId="2485A3F2">
            <wp:simplePos x="0" y="0"/>
            <wp:positionH relativeFrom="column">
              <wp:posOffset>4419600</wp:posOffset>
            </wp:positionH>
            <wp:positionV relativeFrom="paragraph">
              <wp:posOffset>179070</wp:posOffset>
            </wp:positionV>
            <wp:extent cx="914400" cy="914400"/>
            <wp:effectExtent l="0" t="0" r="0" b="0"/>
            <wp:wrapTight wrapText="bothSides">
              <wp:wrapPolygon edited="0">
                <wp:start x="18450" y="5400"/>
                <wp:lineTo x="4500" y="8550"/>
                <wp:lineTo x="450" y="11250"/>
                <wp:lineTo x="1800" y="13500"/>
                <wp:lineTo x="3150" y="15750"/>
                <wp:lineTo x="4950" y="15750"/>
                <wp:lineTo x="5400" y="14850"/>
                <wp:lineTo x="18000" y="12600"/>
                <wp:lineTo x="21150" y="7200"/>
                <wp:lineTo x="20250" y="5400"/>
                <wp:lineTo x="18450" y="5400"/>
              </wp:wrapPolygon>
            </wp:wrapTight>
            <wp:docPr id="58" name="Graphic 58" descr="Ope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penhand.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120319" w:rsidRPr="006A08C0">
        <w:rPr>
          <w:color w:val="000000" w:themeColor="text1"/>
        </w:rPr>
        <w:t>In Essex 47% of adult social care users aged 18+ had as much social contact as they would like, which was similar to the average for England (46%) and East of England (45.9%).  For adult social care users aged 65+ this figure reduced slightly to 43.9% but remained similar to the average for England (44%) and East of England (43.5%).</w:t>
      </w:r>
    </w:p>
    <w:p w14:paraId="67D252F1" w14:textId="69748AD9" w:rsidR="00C064B4" w:rsidRPr="006A08C0" w:rsidRDefault="00C064B4" w:rsidP="00DB3CC2">
      <w:pPr>
        <w:pStyle w:val="ListParagraph"/>
        <w:numPr>
          <w:ilvl w:val="0"/>
          <w:numId w:val="46"/>
        </w:numPr>
        <w:spacing w:before="120" w:after="120" w:line="240" w:lineRule="auto"/>
        <w:contextualSpacing w:val="0"/>
        <w:rPr>
          <w:color w:val="000000" w:themeColor="text1"/>
        </w:rPr>
      </w:pPr>
      <w:r>
        <w:t>O</w:t>
      </w:r>
      <w:r w:rsidRPr="0048472E">
        <w:t xml:space="preserve">nly 26.8% of carers aged 18+ in Essex had as much social contact as they would like, lower than average for England (35.5%) and East of England (31.6%) and was the third lowest level out of the upper tier and unitary authorities in the Eastern region. 25.4% </w:t>
      </w:r>
      <w:r w:rsidR="00A35B1C" w:rsidRPr="0048472E">
        <w:t xml:space="preserve">Carers aged 65+ </w:t>
      </w:r>
      <w:r w:rsidRPr="0048472E">
        <w:t>sa</w:t>
      </w:r>
      <w:r w:rsidR="00A35B1C">
        <w:t>id</w:t>
      </w:r>
      <w:r w:rsidRPr="0048472E">
        <w:t xml:space="preserve"> they had as much social contact as they would like</w:t>
      </w:r>
      <w:r w:rsidR="00A35B1C">
        <w:t xml:space="preserve"> </w:t>
      </w:r>
      <w:r w:rsidR="00A35B1C" w:rsidRPr="0048472E">
        <w:t>compared to the England (38.3%) and East of England (31.6%) averages</w:t>
      </w:r>
      <w:r w:rsidR="00A35B1C">
        <w:t>.</w:t>
      </w:r>
    </w:p>
    <w:p w14:paraId="040A4F6E" w14:textId="25E2ABF3" w:rsidR="00120319" w:rsidRPr="006A08C0" w:rsidRDefault="00120319" w:rsidP="00DB3CC2">
      <w:pPr>
        <w:pStyle w:val="ListParagraph"/>
        <w:numPr>
          <w:ilvl w:val="0"/>
          <w:numId w:val="46"/>
        </w:numPr>
        <w:spacing w:before="120" w:after="120" w:line="240" w:lineRule="auto"/>
        <w:contextualSpacing w:val="0"/>
        <w:rPr>
          <w:color w:val="000000" w:themeColor="text1"/>
        </w:rPr>
      </w:pPr>
      <w:r w:rsidRPr="006A08C0">
        <w:rPr>
          <w:color w:val="000000" w:themeColor="text1"/>
        </w:rPr>
        <w:t xml:space="preserve">According to the Essex Residents Survey in 2018, 25.5% of residents aged from 16 to 65 plus years across Essex reported feeling isolated from others. </w:t>
      </w:r>
      <w:r w:rsidRPr="006A08C0">
        <w:rPr>
          <w:color w:val="000000" w:themeColor="text1"/>
        </w:rPr>
        <w:tab/>
      </w:r>
    </w:p>
    <w:p w14:paraId="034AB24B" w14:textId="7B6C2917" w:rsidR="00120319" w:rsidRDefault="00120319" w:rsidP="00DB3CC2">
      <w:pPr>
        <w:pStyle w:val="ListParagraph"/>
        <w:numPr>
          <w:ilvl w:val="0"/>
          <w:numId w:val="46"/>
        </w:numPr>
        <w:spacing w:before="120" w:after="120" w:line="240" w:lineRule="auto"/>
        <w:contextualSpacing w:val="0"/>
        <w:rPr>
          <w:color w:val="000000" w:themeColor="text1"/>
        </w:rPr>
      </w:pPr>
      <w:r w:rsidRPr="006A08C0">
        <w:rPr>
          <w:color w:val="000000" w:themeColor="text1"/>
        </w:rPr>
        <w:t xml:space="preserve">The prevalence of depression and anxiety among persons aged over 18 years across Essex was estimated to be 12.49%. This is lower than the prevalence for England (13.74%). </w:t>
      </w:r>
    </w:p>
    <w:p w14:paraId="4E22973B" w14:textId="36FE6DE6" w:rsidR="00DB3CC2" w:rsidRDefault="00DB3CC2" w:rsidP="00DB3CC2">
      <w:pPr>
        <w:pStyle w:val="ListParagraph"/>
        <w:numPr>
          <w:ilvl w:val="0"/>
          <w:numId w:val="46"/>
        </w:numPr>
        <w:spacing w:before="120" w:after="120" w:line="240" w:lineRule="auto"/>
        <w:ind w:left="714" w:hanging="357"/>
        <w:rPr>
          <w:color w:val="000000" w:themeColor="text1"/>
        </w:rPr>
      </w:pPr>
      <w:r w:rsidRPr="00DB3CC2">
        <w:rPr>
          <w:color w:val="000000" w:themeColor="text1"/>
        </w:rPr>
        <w:t>The prevalence of severe mental health conditions recorded on general practice disease registers across Essex was 0.80. This is lower than the prevalence for severe mental health conditions for England (0.94)</w:t>
      </w:r>
    </w:p>
    <w:p w14:paraId="59CAE705" w14:textId="77777777" w:rsidR="00DB3CC2" w:rsidRPr="00DB3CC2" w:rsidRDefault="00DB3CC2" w:rsidP="00DB3CC2">
      <w:pPr>
        <w:pStyle w:val="ListParagraph"/>
        <w:spacing w:before="120" w:after="120" w:line="240" w:lineRule="auto"/>
        <w:ind w:left="714"/>
        <w:rPr>
          <w:color w:val="000000" w:themeColor="text1"/>
        </w:rPr>
      </w:pPr>
    </w:p>
    <w:p w14:paraId="40AB8A47" w14:textId="1B9E9F61" w:rsidR="00DB3CC2" w:rsidRDefault="00DB3CC2" w:rsidP="00DB3CC2">
      <w:pPr>
        <w:pStyle w:val="ListParagraph"/>
        <w:numPr>
          <w:ilvl w:val="0"/>
          <w:numId w:val="46"/>
        </w:numPr>
        <w:spacing w:after="0" w:line="240" w:lineRule="auto"/>
        <w:ind w:left="714" w:hanging="357"/>
        <w:rPr>
          <w:color w:val="000000" w:themeColor="text1"/>
        </w:rPr>
      </w:pPr>
      <w:r w:rsidRPr="00DB3CC2">
        <w:rPr>
          <w:color w:val="000000" w:themeColor="text1"/>
        </w:rPr>
        <w:t>The rate of emergency hospital admissions for intentional self-harm among persons of all ages across Essex was 156.98 in 2017/18. This is significantly lower than the rate for England (185.48). Women (201.7) in Essex were 1.8 times more likely to be admitted to hospital for intentional self-harm than men (113.5) but had generally had a lower admissions rate than the average for England (235.3)</w:t>
      </w:r>
    </w:p>
    <w:p w14:paraId="2F55185E" w14:textId="77777777" w:rsidR="00DB3CC2" w:rsidRPr="00DB3CC2" w:rsidRDefault="00DB3CC2" w:rsidP="00DB3CC2">
      <w:pPr>
        <w:spacing w:after="0" w:line="240" w:lineRule="auto"/>
        <w:rPr>
          <w:color w:val="000000" w:themeColor="text1"/>
        </w:rPr>
      </w:pPr>
    </w:p>
    <w:p w14:paraId="4E1D8D79" w14:textId="376E13AA" w:rsidR="00FC7927" w:rsidRPr="00DB3CC2" w:rsidRDefault="00DB3CC2" w:rsidP="00DB3CC2">
      <w:pPr>
        <w:pStyle w:val="ListParagraph"/>
        <w:numPr>
          <w:ilvl w:val="0"/>
          <w:numId w:val="46"/>
        </w:numPr>
        <w:spacing w:after="0" w:line="240" w:lineRule="auto"/>
        <w:ind w:left="714" w:hanging="357"/>
        <w:rPr>
          <w:color w:val="000000" w:themeColor="text1"/>
        </w:rPr>
      </w:pPr>
      <w:r w:rsidRPr="00DB3CC2">
        <w:rPr>
          <w:color w:val="000000" w:themeColor="text1"/>
        </w:rPr>
        <w:t>The age-standardised mortality rate per 100,000 population from suicide and injury of undetermined intent among persons aged over 10 years across the whole of Essex was 10.88 in 2015/17, higher than the rate for England (9.57). The rate among males across Essex was 16.90 and 5.31 among females, both of which slightly higher than the rate for England (14.69 male; 4.69 female).</w:t>
      </w:r>
      <w:r w:rsidR="00FC7927" w:rsidRPr="00DB3CC2">
        <w:rPr>
          <w:color w:val="000000" w:themeColor="text1"/>
        </w:rPr>
        <w:br w:type="page"/>
      </w:r>
    </w:p>
    <w:p w14:paraId="3F614106" w14:textId="0797E97E" w:rsidR="00965284" w:rsidRDefault="00965284" w:rsidP="00D72593">
      <w:pPr>
        <w:rPr>
          <w:b/>
          <w:color w:val="FF0000"/>
          <w:sz w:val="40"/>
          <w:szCs w:val="40"/>
        </w:rPr>
      </w:pPr>
      <w:r>
        <w:rPr>
          <w:b/>
          <w:noProof/>
          <w:color w:val="FF0000"/>
          <w:sz w:val="40"/>
          <w:szCs w:val="40"/>
        </w:rPr>
        <w:lastRenderedPageBreak/>
        <w:drawing>
          <wp:anchor distT="0" distB="0" distL="114300" distR="114300" simplePos="0" relativeHeight="251703296" behindDoc="0" locked="0" layoutInCell="1" allowOverlap="1" wp14:anchorId="69E54B7B" wp14:editId="412CE7A7">
            <wp:simplePos x="0" y="0"/>
            <wp:positionH relativeFrom="margin">
              <wp:posOffset>-933450</wp:posOffset>
            </wp:positionH>
            <wp:positionV relativeFrom="margin">
              <wp:posOffset>-954405</wp:posOffset>
            </wp:positionV>
            <wp:extent cx="7574280" cy="1071245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png"/>
                    <pic:cNvPicPr/>
                  </pic:nvPicPr>
                  <pic:blipFill>
                    <a:blip r:embed="rId33">
                      <a:extLst>
                        <a:ext uri="{28A0092B-C50C-407E-A947-70E740481C1C}">
                          <a14:useLocalDpi xmlns:a14="http://schemas.microsoft.com/office/drawing/2010/main" val="0"/>
                        </a:ext>
                      </a:extLst>
                    </a:blip>
                    <a:stretch>
                      <a:fillRect/>
                    </a:stretch>
                  </pic:blipFill>
                  <pic:spPr>
                    <a:xfrm>
                      <a:off x="0" y="0"/>
                      <a:ext cx="7574280" cy="10712450"/>
                    </a:xfrm>
                    <a:prstGeom prst="rect">
                      <a:avLst/>
                    </a:prstGeom>
                  </pic:spPr>
                </pic:pic>
              </a:graphicData>
            </a:graphic>
            <wp14:sizeRelH relativeFrom="margin">
              <wp14:pctWidth>0</wp14:pctWidth>
            </wp14:sizeRelH>
            <wp14:sizeRelV relativeFrom="margin">
              <wp14:pctHeight>0</wp14:pctHeight>
            </wp14:sizeRelV>
          </wp:anchor>
        </w:drawing>
      </w:r>
    </w:p>
    <w:p w14:paraId="0E5CA6A3" w14:textId="43ACCD81" w:rsidR="00D72593" w:rsidRPr="00E1124F" w:rsidRDefault="00D72593" w:rsidP="00D72593">
      <w:pPr>
        <w:rPr>
          <w:b/>
          <w:color w:val="FF0000"/>
          <w:sz w:val="40"/>
          <w:szCs w:val="40"/>
        </w:rPr>
      </w:pPr>
      <w:r w:rsidRPr="00E1124F">
        <w:rPr>
          <w:b/>
          <w:color w:val="FF0000"/>
          <w:sz w:val="40"/>
          <w:szCs w:val="40"/>
        </w:rPr>
        <w:lastRenderedPageBreak/>
        <w:t xml:space="preserve">POPULATION &amp; </w:t>
      </w:r>
      <w:r w:rsidR="004B71E1" w:rsidRPr="00E1124F">
        <w:rPr>
          <w:b/>
          <w:color w:val="FF0000"/>
          <w:sz w:val="40"/>
          <w:szCs w:val="40"/>
        </w:rPr>
        <w:t>DEMOGRAPHICS</w:t>
      </w:r>
    </w:p>
    <w:p w14:paraId="137186AC" w14:textId="77777777" w:rsidR="00D72593" w:rsidRPr="00C6784D" w:rsidRDefault="00D72593" w:rsidP="00D72593">
      <w:pPr>
        <w:rPr>
          <w:b/>
          <w:i/>
        </w:rPr>
      </w:pPr>
      <w:r w:rsidRPr="00C6784D">
        <w:rPr>
          <w:b/>
          <w:i/>
        </w:rPr>
        <w:t>Population</w:t>
      </w:r>
      <w:r w:rsidR="00274D39">
        <w:rPr>
          <w:b/>
          <w:i/>
        </w:rPr>
        <w:t xml:space="preserve"> Growth</w:t>
      </w:r>
    </w:p>
    <w:p w14:paraId="05482498" w14:textId="20BFBE8E" w:rsidR="00D72593" w:rsidRDefault="00D72593" w:rsidP="00D72593">
      <w:r>
        <w:t>According to mid</w:t>
      </w:r>
      <w:r w:rsidR="00537E24">
        <w:t>-</w:t>
      </w:r>
      <w:r>
        <w:t xml:space="preserve">year </w:t>
      </w:r>
      <w:r w:rsidR="00461DDA">
        <w:t>population</w:t>
      </w:r>
      <w:r>
        <w:t xml:space="preserve"> estimates for 2018, the total population of the Essex County Council local authority area was an estimated 1,477,764 people. This is the largest local authority by population size in the East of England and makes up 23% of the total population of the region.  51.1% of the population is Female whilst 48.9% are male, meaning there are 33,308 more women living in Essex than men. This is just above/below the average for England (50.6% vs 49.4%).</w:t>
      </w:r>
    </w:p>
    <w:p w14:paraId="3BB07FDC" w14:textId="4A32C2AD" w:rsidR="00D72593" w:rsidRDefault="00F144CC" w:rsidP="00D72593">
      <w:r>
        <w:t>The population of Essex</w:t>
      </w:r>
      <w:r w:rsidR="00D72593">
        <w:t xml:space="preserve"> is estimated to have grown by 22,242 people (a rise of 1.54%) since the 2011 which is well below the growth rate for England (5.95%). </w:t>
      </w:r>
      <w:r w:rsidR="00E0197D">
        <w:t>The 12 months between 2017 and 2018</w:t>
      </w:r>
      <w:r w:rsidR="00D72593">
        <w:t xml:space="preserve"> saw the largest single year</w:t>
      </w:r>
      <w:r w:rsidR="00E0197D">
        <w:t xml:space="preserve"> population</w:t>
      </w:r>
      <w:r w:rsidR="00D72593">
        <w:t xml:space="preserve"> increase and is estimated to have grown by 9,587, people making up 42% of the growth since 2011. The largest single source of population growth (59%) was attributed to internal (already UK based) inward migration from other local authorities, foll</w:t>
      </w:r>
      <w:r w:rsidR="00537E24">
        <w:t>o</w:t>
      </w:r>
      <w:r w:rsidR="00D72593">
        <w:t xml:space="preserve">wed by inward international migration (26%). Births minus deaths contributed to 14% of the population growth of the last 12 months and was the smallest overall </w:t>
      </w:r>
      <w:r w:rsidR="00537E24">
        <w:t>component</w:t>
      </w:r>
      <w:r w:rsidR="002333D9">
        <w:t xml:space="preserve"> of growth.</w:t>
      </w:r>
    </w:p>
    <w:p w14:paraId="7D25EDF0" w14:textId="67D7EDCD" w:rsidR="002333D9" w:rsidRDefault="00DB1148" w:rsidP="00D72593">
      <w:r>
        <w:rPr>
          <w:noProof/>
        </w:rPr>
        <w:drawing>
          <wp:inline distT="0" distB="0" distL="0" distR="0" wp14:anchorId="107723E2" wp14:editId="062F8397">
            <wp:extent cx="5742940" cy="373126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2940" cy="3731260"/>
                    </a:xfrm>
                    <a:prstGeom prst="rect">
                      <a:avLst/>
                    </a:prstGeom>
                    <a:noFill/>
                  </pic:spPr>
                </pic:pic>
              </a:graphicData>
            </a:graphic>
          </wp:inline>
        </w:drawing>
      </w:r>
    </w:p>
    <w:p w14:paraId="33261A48" w14:textId="13663D80" w:rsidR="00D72593" w:rsidRPr="00274D39" w:rsidRDefault="00D72593" w:rsidP="00D72593">
      <w:pPr>
        <w:rPr>
          <w:i/>
        </w:rPr>
      </w:pPr>
      <w:r>
        <w:t>Population growth at District level is varied across the county with areas such as Uttlesford (3.47%), Chelmsford (3.15%) and Tendring (2.25%) seeing the largest levels of growth since 2011 (albeit below the England average) whilst Brentwood (0.21%), Braintree (0.37%), and Castle Point (0.38%) are estimated to have seen the smallest levels</w:t>
      </w:r>
      <w:r w:rsidR="002333D9" w:rsidRPr="002333D9">
        <w:t>.</w:t>
      </w:r>
      <w:r w:rsidRPr="002333D9">
        <w:rPr>
          <w:b/>
          <w:i/>
        </w:rPr>
        <w:t xml:space="preserve"> </w:t>
      </w:r>
      <w:r w:rsidR="002333D9" w:rsidRPr="00E0197D">
        <w:rPr>
          <w:i/>
        </w:rPr>
        <w:t>Between 2017 and 2018</w:t>
      </w:r>
      <w:r w:rsidR="002333D9" w:rsidRPr="00E0197D">
        <w:t xml:space="preserve"> </w:t>
      </w:r>
      <w:r w:rsidR="00E0197D">
        <w:t xml:space="preserve">the </w:t>
      </w:r>
      <w:r w:rsidRPr="00E0197D">
        <w:rPr>
          <w:i/>
        </w:rPr>
        <w:t xml:space="preserve">Braintree (-116 people) and Brentwood (-25 people) local authority areas </w:t>
      </w:r>
      <w:r w:rsidR="002333D9" w:rsidRPr="00E0197D">
        <w:rPr>
          <w:i/>
        </w:rPr>
        <w:t>were</w:t>
      </w:r>
      <w:r w:rsidRPr="00E0197D">
        <w:rPr>
          <w:i/>
        </w:rPr>
        <w:t xml:space="preserve"> estimated to have had negative population growth </w:t>
      </w:r>
      <w:r w:rsidR="002333D9" w:rsidRPr="00E0197D">
        <w:rPr>
          <w:i/>
        </w:rPr>
        <w:t>overall</w:t>
      </w:r>
      <w:r w:rsidR="00732133" w:rsidRPr="00E0197D">
        <w:rPr>
          <w:i/>
        </w:rPr>
        <w:t xml:space="preserve">. During the same period </w:t>
      </w:r>
      <w:r w:rsidRPr="00E0197D">
        <w:rPr>
          <w:i/>
        </w:rPr>
        <w:t>Tendring (-964), Castle Point (-203), Rochford (-146) and Maldon (-101) are all estimated to have had fewer births than deaths during the same period</w:t>
      </w:r>
      <w:r w:rsidR="00E0197D" w:rsidRPr="00E0197D">
        <w:rPr>
          <w:i/>
        </w:rPr>
        <w:t>.</w:t>
      </w:r>
    </w:p>
    <w:p w14:paraId="57CB0D01" w14:textId="77777777" w:rsidR="00D72593" w:rsidRDefault="00D72593" w:rsidP="00D72593">
      <w:r>
        <w:lastRenderedPageBreak/>
        <w:t>Looking forward, the Office of National Statistics population projections (2016 based) predict that by 2034 the total population will increase by another 195,160 people to a total of 1,650,500, an increase of 13.41% from 2011 estimates.</w:t>
      </w:r>
    </w:p>
    <w:p w14:paraId="23BEB8D4" w14:textId="77777777" w:rsidR="00732133" w:rsidRPr="00274D39" w:rsidRDefault="00732133" w:rsidP="00D72593">
      <w:pPr>
        <w:rPr>
          <w:b/>
          <w:i/>
        </w:rPr>
      </w:pPr>
      <w:r w:rsidRPr="00274D39">
        <w:rPr>
          <w:b/>
          <w:i/>
        </w:rPr>
        <w:t>Age Split</w:t>
      </w:r>
    </w:p>
    <w:p w14:paraId="66C57235" w14:textId="77777777" w:rsidR="00D72593" w:rsidRDefault="00D72593" w:rsidP="00D72593">
      <w:r>
        <w:t xml:space="preserve">It is estimated that 18.9% of the population are aged 0-15 years (Children &amp; Young People), 60.6% of the population are aged 16-64 (working age group) and 20.5% are aged 65 and over. Compared to the average for England, the Working Age group is 2% lower than the national average, whilst the 65+ age group is 2% higher. </w:t>
      </w:r>
    </w:p>
    <w:p w14:paraId="3FBB4940" w14:textId="56615ABA" w:rsidR="00732133" w:rsidRDefault="00DB1148" w:rsidP="00D72593">
      <w:r>
        <w:rPr>
          <w:noProof/>
        </w:rPr>
        <w:drawing>
          <wp:inline distT="0" distB="0" distL="0" distR="0" wp14:anchorId="48739204" wp14:editId="0383124A">
            <wp:extent cx="5688330" cy="2755900"/>
            <wp:effectExtent l="0" t="0" r="762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8330" cy="2755900"/>
                    </a:xfrm>
                    <a:prstGeom prst="rect">
                      <a:avLst/>
                    </a:prstGeom>
                    <a:noFill/>
                  </pic:spPr>
                </pic:pic>
              </a:graphicData>
            </a:graphic>
          </wp:inline>
        </w:drawing>
      </w:r>
    </w:p>
    <w:p w14:paraId="0EF5E89B" w14:textId="12AF5CC0" w:rsidR="00D72593" w:rsidRDefault="00D72593" w:rsidP="00D72593">
      <w:r>
        <w:t xml:space="preserve">Within the current Working Age </w:t>
      </w:r>
      <w:r w:rsidR="009517DE">
        <w:t>group,</w:t>
      </w:r>
      <w:r>
        <w:t xml:space="preserve"> it is estimated that 183, 549 people are aged between 55 and 64 years and thus may be retiring over the next 10 years. This is equivalent to 12.4% of the total population (or 20.5% of the current working age population). By comparison 174,805</w:t>
      </w:r>
      <w:r w:rsidR="003152CA">
        <w:t xml:space="preserve"> of</w:t>
      </w:r>
      <w:r>
        <w:t xml:space="preserve"> </w:t>
      </w:r>
      <w:r w:rsidR="003152CA">
        <w:t>6-15-year</w:t>
      </w:r>
      <w:r>
        <w:t xml:space="preserve"> olds (11.8% of the total population) will be entering the Working Age group classification over the next ten years. Not only is this 4.76% or 8,744 people fewer people entering the Working Age category, many are also likely to stay on in further and higher education many will not become economically active until later. </w:t>
      </w:r>
    </w:p>
    <w:p w14:paraId="0AE9394F" w14:textId="77777777" w:rsidR="00D72593" w:rsidRDefault="00D72593" w:rsidP="00D72593">
      <w:pPr>
        <w:rPr>
          <w:b/>
          <w:i/>
        </w:rPr>
      </w:pPr>
    </w:p>
    <w:p w14:paraId="30484B9D" w14:textId="77777777" w:rsidR="00D72593" w:rsidRPr="00D72593" w:rsidRDefault="00D72593" w:rsidP="00D72593">
      <w:pPr>
        <w:rPr>
          <w:b/>
          <w:i/>
        </w:rPr>
      </w:pPr>
      <w:r w:rsidRPr="00D72593">
        <w:rPr>
          <w:b/>
          <w:i/>
        </w:rPr>
        <w:t>Old Age Dependency Ratio</w:t>
      </w:r>
    </w:p>
    <w:p w14:paraId="60899D8D" w14:textId="77777777" w:rsidR="00D72593" w:rsidRDefault="00D72593" w:rsidP="00D72593">
      <w:r>
        <w:t xml:space="preserve">A useful measure to understand how the balance in the population will change, particularly when planning for the needs of the aging population is the old age dependency ratio (OADR) – the number of people over 65 years old for every 1,000 people aged between 16 and 64 years old. </w:t>
      </w:r>
    </w:p>
    <w:p w14:paraId="1A6E0A0F" w14:textId="6A9792A2" w:rsidR="00D72593" w:rsidRDefault="00D72593" w:rsidP="00D72593">
      <w:r>
        <w:t>Compared to England, Essex has a higher OADR than the national average with an estimated rate of 335.6 in 2019 (England 286.8</w:t>
      </w:r>
      <w:r w:rsidR="009517DE">
        <w:t>).</w:t>
      </w:r>
      <w:r>
        <w:t xml:space="preserve"> This is equivalent to 2.98 working age people to every person aged 65 and over. By 2034 this rate is predicted to rise to 380.4 per 1000, remaining well above the England (334.2) average rates. Across the county the OADR varies considerably with Tendring (544 per 1000) having an equivalent of 1.84 working age residents to ever person aged over 65, whilst Harlow (242 per 1000) having an estimated 4.12 per person aged 65+. This dependency ratio will continue to rise with the ONS estimating that by 2034 there will be a rate 1.63 to 1 in Tendring, 1.8 to 1 in Maldon, and </w:t>
      </w:r>
      <w:r>
        <w:lastRenderedPageBreak/>
        <w:t>2.13 in Castle Point. This increasing ratio will likely add pressure on future demand for care and social services support across the county but particularly in the areas identified.</w:t>
      </w:r>
    </w:p>
    <w:p w14:paraId="0A84A124" w14:textId="192F7469" w:rsidR="00732133" w:rsidRDefault="00DB1148" w:rsidP="00D72593">
      <w:r>
        <w:rPr>
          <w:noProof/>
        </w:rPr>
        <w:drawing>
          <wp:inline distT="0" distB="0" distL="0" distR="0" wp14:anchorId="00D7FCD0" wp14:editId="17830A51">
            <wp:extent cx="5742940" cy="385318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2940" cy="3853180"/>
                    </a:xfrm>
                    <a:prstGeom prst="rect">
                      <a:avLst/>
                    </a:prstGeom>
                    <a:noFill/>
                  </pic:spPr>
                </pic:pic>
              </a:graphicData>
            </a:graphic>
          </wp:inline>
        </w:drawing>
      </w:r>
    </w:p>
    <w:p w14:paraId="1D26A4B1" w14:textId="77777777" w:rsidR="00274D39" w:rsidRDefault="00274D39" w:rsidP="001C7683">
      <w:pPr>
        <w:rPr>
          <w:b/>
          <w:i/>
        </w:rPr>
      </w:pPr>
    </w:p>
    <w:p w14:paraId="6E88E022" w14:textId="6722D879" w:rsidR="001C7683" w:rsidRPr="00D72593" w:rsidRDefault="001C7683" w:rsidP="001C7683">
      <w:pPr>
        <w:rPr>
          <w:b/>
          <w:i/>
        </w:rPr>
      </w:pPr>
      <w:r>
        <w:rPr>
          <w:b/>
          <w:i/>
        </w:rPr>
        <w:t>Ethnicity</w:t>
      </w:r>
    </w:p>
    <w:p w14:paraId="140B5D48" w14:textId="3ED77DB0" w:rsidR="007A1DB8" w:rsidRDefault="00042A78" w:rsidP="00042A78">
      <w:pPr>
        <w:rPr>
          <w:lang w:val="en-US"/>
        </w:rPr>
      </w:pPr>
      <w:r w:rsidRPr="00042A78">
        <w:rPr>
          <w:lang w:val="en-US"/>
        </w:rPr>
        <w:t>Figures for the ethnicity of the population is currently only available</w:t>
      </w:r>
      <w:r>
        <w:rPr>
          <w:lang w:val="en-US"/>
        </w:rPr>
        <w:t xml:space="preserve"> using</w:t>
      </w:r>
      <w:r w:rsidRPr="00042A78">
        <w:rPr>
          <w:lang w:val="en-US"/>
        </w:rPr>
        <w:t xml:space="preserve"> the data available from the 2011 census as </w:t>
      </w:r>
      <w:r>
        <w:rPr>
          <w:lang w:val="en-US"/>
        </w:rPr>
        <w:t xml:space="preserve">the Office of National Statistics does not produce modelled estimates or </w:t>
      </w:r>
      <w:r w:rsidR="007A1DB8">
        <w:rPr>
          <w:lang w:val="en-US"/>
        </w:rPr>
        <w:t xml:space="preserve">prediction for this category. </w:t>
      </w:r>
    </w:p>
    <w:p w14:paraId="6BFD99B5" w14:textId="2A8F2F9E" w:rsidR="00DB1148" w:rsidRDefault="00DB1148" w:rsidP="00042A78">
      <w:pPr>
        <w:rPr>
          <w:lang w:val="en-US"/>
        </w:rPr>
      </w:pPr>
      <w:r>
        <w:rPr>
          <w:noProof/>
          <w:lang w:val="en-US"/>
        </w:rPr>
        <w:drawing>
          <wp:inline distT="0" distB="0" distL="0" distR="0" wp14:anchorId="7E34E5A5" wp14:editId="7E9CCA22">
            <wp:extent cx="4752753" cy="3115981"/>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55259" cy="3117624"/>
                    </a:xfrm>
                    <a:prstGeom prst="rect">
                      <a:avLst/>
                    </a:prstGeom>
                    <a:noFill/>
                  </pic:spPr>
                </pic:pic>
              </a:graphicData>
            </a:graphic>
          </wp:inline>
        </w:drawing>
      </w:r>
    </w:p>
    <w:p w14:paraId="13066069" w14:textId="54520ECC" w:rsidR="001C7683" w:rsidRDefault="007A1DB8" w:rsidP="00D72593">
      <w:pPr>
        <w:rPr>
          <w:lang w:val="en-US"/>
        </w:rPr>
      </w:pPr>
      <w:r>
        <w:rPr>
          <w:lang w:val="en-US"/>
        </w:rPr>
        <w:lastRenderedPageBreak/>
        <w:t xml:space="preserve">According to the 2011 census </w:t>
      </w:r>
      <w:r w:rsidR="00042A78" w:rsidRPr="00042A78">
        <w:rPr>
          <w:lang w:val="en-US"/>
        </w:rPr>
        <w:t>90.8% of Essex’s population identify as White British</w:t>
      </w:r>
      <w:r>
        <w:rPr>
          <w:lang w:val="en-US"/>
        </w:rPr>
        <w:t xml:space="preserve"> and</w:t>
      </w:r>
      <w:r w:rsidR="00042A78" w:rsidRPr="00042A78">
        <w:rPr>
          <w:lang w:val="en-US"/>
        </w:rPr>
        <w:t xml:space="preserve"> 9.2% have a minority ethnic identity</w:t>
      </w:r>
      <w:r>
        <w:rPr>
          <w:lang w:val="en-US"/>
        </w:rPr>
        <w:t xml:space="preserve"> including White Non-British</w:t>
      </w:r>
      <w:r>
        <w:t xml:space="preserve">. </w:t>
      </w:r>
      <w:r w:rsidRPr="007A1DB8">
        <w:rPr>
          <w:lang w:val="en-US"/>
        </w:rPr>
        <w:t>Harlow has the highest percentage of</w:t>
      </w:r>
      <w:r>
        <w:rPr>
          <w:lang w:val="en-US"/>
        </w:rPr>
        <w:t xml:space="preserve"> Black and Minority Ethnic R</w:t>
      </w:r>
      <w:r w:rsidRPr="007A1DB8">
        <w:rPr>
          <w:lang w:val="en-US"/>
        </w:rPr>
        <w:t xml:space="preserve">esidents </w:t>
      </w:r>
      <w:r>
        <w:rPr>
          <w:lang w:val="en-US"/>
        </w:rPr>
        <w:t xml:space="preserve">(BAME) </w:t>
      </w:r>
      <w:r w:rsidRPr="007A1DB8">
        <w:rPr>
          <w:lang w:val="en-US"/>
        </w:rPr>
        <w:t xml:space="preserve">at </w:t>
      </w:r>
      <w:r>
        <w:rPr>
          <w:lang w:val="en-US"/>
        </w:rPr>
        <w:t>16.15</w:t>
      </w:r>
      <w:r w:rsidRPr="007A1DB8">
        <w:rPr>
          <w:lang w:val="en-US"/>
        </w:rPr>
        <w:t>%</w:t>
      </w:r>
      <w:r>
        <w:rPr>
          <w:lang w:val="en-US"/>
        </w:rPr>
        <w:t xml:space="preserve">, the </w:t>
      </w:r>
      <w:r w:rsidRPr="007A1DB8">
        <w:rPr>
          <w:lang w:val="en-US"/>
        </w:rPr>
        <w:t xml:space="preserve">Maldon District has the lowest proportion at </w:t>
      </w:r>
      <w:r>
        <w:rPr>
          <w:lang w:val="en-US"/>
        </w:rPr>
        <w:t>4.25</w:t>
      </w:r>
      <w:r w:rsidRPr="007A1DB8">
        <w:rPr>
          <w:lang w:val="en-US"/>
        </w:rPr>
        <w:t>%.</w:t>
      </w:r>
    </w:p>
    <w:p w14:paraId="17522177" w14:textId="77777777" w:rsidR="00DB1148" w:rsidRDefault="00DB1148" w:rsidP="00D72593">
      <w:pPr>
        <w:rPr>
          <w:b/>
          <w:i/>
        </w:rPr>
      </w:pPr>
    </w:p>
    <w:p w14:paraId="7363E674" w14:textId="0871F860" w:rsidR="00274D39" w:rsidRDefault="00274D39" w:rsidP="00D72593">
      <w:pPr>
        <w:rPr>
          <w:b/>
          <w:i/>
        </w:rPr>
      </w:pPr>
      <w:r>
        <w:rPr>
          <w:b/>
          <w:i/>
        </w:rPr>
        <w:t>Household Composition</w:t>
      </w:r>
    </w:p>
    <w:p w14:paraId="5A8CF297" w14:textId="227E66C4" w:rsidR="00274D39" w:rsidRDefault="00274D39" w:rsidP="00274D39">
      <w:pPr>
        <w:spacing w:after="0" w:line="240" w:lineRule="auto"/>
        <w:rPr>
          <w:rFonts w:eastAsia="Times New Roman"/>
          <w:color w:val="000000"/>
          <w:lang w:eastAsia="en-GB"/>
        </w:rPr>
      </w:pPr>
      <w:r w:rsidRPr="00274D39">
        <w:rPr>
          <w:rFonts w:eastAsia="Times New Roman"/>
          <w:color w:val="000000"/>
          <w:lang w:eastAsia="en-GB"/>
        </w:rPr>
        <w:t xml:space="preserve">At the time of the 2011 Census there were an estimated </w:t>
      </w:r>
      <w:r w:rsidR="00D64D62">
        <w:rPr>
          <w:rFonts w:eastAsia="Times New Roman"/>
          <w:color w:val="000000"/>
          <w:lang w:eastAsia="en-GB"/>
        </w:rPr>
        <w:t>132,575</w:t>
      </w:r>
      <w:r w:rsidRPr="00274D39">
        <w:rPr>
          <w:rFonts w:eastAsia="Times New Roman"/>
          <w:color w:val="000000"/>
          <w:lang w:eastAsia="en-GB"/>
        </w:rPr>
        <w:t xml:space="preserve"> households</w:t>
      </w:r>
      <w:r w:rsidR="00D64D62">
        <w:rPr>
          <w:rFonts w:eastAsia="Times New Roman"/>
          <w:color w:val="000000"/>
          <w:lang w:eastAsia="en-GB"/>
        </w:rPr>
        <w:t xml:space="preserve"> (22.8%)</w:t>
      </w:r>
      <w:r w:rsidRPr="00274D39">
        <w:rPr>
          <w:rFonts w:eastAsia="Times New Roman"/>
          <w:color w:val="000000"/>
          <w:lang w:eastAsia="en-GB"/>
        </w:rPr>
        <w:t xml:space="preserve"> </w:t>
      </w:r>
      <w:r w:rsidR="00D64D62">
        <w:rPr>
          <w:rFonts w:eastAsia="Times New Roman"/>
          <w:color w:val="000000"/>
          <w:lang w:eastAsia="en-GB"/>
        </w:rPr>
        <w:t xml:space="preserve">across </w:t>
      </w:r>
      <w:r w:rsidR="005A5E7A">
        <w:rPr>
          <w:rFonts w:eastAsia="Times New Roman"/>
          <w:color w:val="000000"/>
          <w:lang w:eastAsia="en-GB"/>
        </w:rPr>
        <w:t xml:space="preserve">Essex </w:t>
      </w:r>
      <w:r w:rsidRPr="00274D39">
        <w:rPr>
          <w:rFonts w:eastAsia="Times New Roman"/>
          <w:color w:val="000000"/>
          <w:lang w:eastAsia="en-GB"/>
        </w:rPr>
        <w:t>which contained dependent children. This was just above the average for  England (21.99%)</w:t>
      </w:r>
      <w:r w:rsidR="00D64D62">
        <w:rPr>
          <w:rFonts w:eastAsia="Times New Roman"/>
          <w:color w:val="000000"/>
          <w:lang w:eastAsia="en-GB"/>
        </w:rPr>
        <w:t xml:space="preserve"> and was similar across most of Essex, with the exception of Uttlesford (27.7%) which was 5.69% higher than England, and Tendring which was lower (16.9%).</w:t>
      </w:r>
      <w:r w:rsidRPr="00274D39">
        <w:rPr>
          <w:rFonts w:eastAsia="Times New Roman"/>
          <w:color w:val="000000"/>
          <w:lang w:eastAsia="en-GB"/>
        </w:rPr>
        <w:br/>
      </w:r>
      <w:r w:rsidRPr="00274D39">
        <w:rPr>
          <w:rFonts w:eastAsia="Times New Roman"/>
          <w:color w:val="000000"/>
          <w:lang w:eastAsia="en-GB"/>
        </w:rPr>
        <w:br/>
        <w:t>Households with married or civil partnership couples made up over a third (3</w:t>
      </w:r>
      <w:r w:rsidR="00FF4DF7">
        <w:rPr>
          <w:rFonts w:eastAsia="Times New Roman"/>
          <w:color w:val="000000"/>
          <w:lang w:eastAsia="en-GB"/>
        </w:rPr>
        <w:t>6.8</w:t>
      </w:r>
      <w:r w:rsidRPr="00274D39">
        <w:rPr>
          <w:rFonts w:eastAsia="Times New Roman"/>
          <w:color w:val="000000"/>
          <w:lang w:eastAsia="en-GB"/>
        </w:rPr>
        <w:t xml:space="preserve">%) </w:t>
      </w:r>
      <w:r w:rsidRPr="00274D39">
        <w:rPr>
          <w:rFonts w:eastAsia="Times New Roman"/>
          <w:color w:val="000000"/>
          <w:lang w:eastAsia="en-GB"/>
        </w:rPr>
        <w:br/>
        <w:t>of all households in the area</w:t>
      </w:r>
      <w:r w:rsidR="00FF4DF7">
        <w:rPr>
          <w:rFonts w:eastAsia="Times New Roman"/>
          <w:color w:val="000000"/>
          <w:lang w:eastAsia="en-GB"/>
        </w:rPr>
        <w:t xml:space="preserve"> slightly higher than the rate for England (33.2%)</w:t>
      </w:r>
      <w:r w:rsidRPr="00274D39">
        <w:rPr>
          <w:rFonts w:eastAsia="Times New Roman"/>
          <w:color w:val="000000"/>
          <w:lang w:eastAsia="en-GB"/>
        </w:rPr>
        <w:t xml:space="preserve"> followed by single person households (</w:t>
      </w:r>
      <w:r w:rsidR="00FF4DF7">
        <w:rPr>
          <w:rFonts w:eastAsia="Times New Roman"/>
          <w:color w:val="000000"/>
          <w:lang w:eastAsia="en-GB"/>
        </w:rPr>
        <w:t>28.4</w:t>
      </w:r>
      <w:r w:rsidRPr="00274D39">
        <w:rPr>
          <w:rFonts w:eastAsia="Times New Roman"/>
          <w:color w:val="000000"/>
          <w:lang w:eastAsia="en-GB"/>
        </w:rPr>
        <w:t>%)</w:t>
      </w:r>
      <w:r w:rsidR="00FF4DF7">
        <w:rPr>
          <w:rFonts w:eastAsia="Times New Roman"/>
          <w:color w:val="000000"/>
          <w:lang w:eastAsia="en-GB"/>
        </w:rPr>
        <w:t xml:space="preserve"> which was just below the national average </w:t>
      </w:r>
      <w:r w:rsidRPr="00274D39">
        <w:rPr>
          <w:rFonts w:eastAsia="Times New Roman"/>
          <w:color w:val="000000"/>
          <w:lang w:eastAsia="en-GB"/>
        </w:rPr>
        <w:t xml:space="preserve">England (30.2%). </w:t>
      </w:r>
      <w:r w:rsidRPr="00274D39">
        <w:rPr>
          <w:rFonts w:eastAsia="Times New Roman"/>
          <w:color w:val="000000"/>
          <w:lang w:eastAsia="en-GB"/>
        </w:rPr>
        <w:br/>
      </w:r>
      <w:r w:rsidRPr="00274D39">
        <w:rPr>
          <w:rFonts w:eastAsia="Times New Roman"/>
          <w:color w:val="000000"/>
          <w:lang w:eastAsia="en-GB"/>
        </w:rPr>
        <w:br/>
        <w:t>The number of lone parent households (</w:t>
      </w:r>
      <w:r w:rsidR="00FF4DF7">
        <w:rPr>
          <w:rFonts w:eastAsia="Times New Roman"/>
          <w:color w:val="000000"/>
          <w:lang w:eastAsia="en-GB"/>
        </w:rPr>
        <w:t>9.7</w:t>
      </w:r>
      <w:r w:rsidRPr="00274D39">
        <w:rPr>
          <w:rFonts w:eastAsia="Times New Roman"/>
          <w:color w:val="000000"/>
          <w:lang w:eastAsia="en-GB"/>
        </w:rPr>
        <w:t xml:space="preserve">%) </w:t>
      </w:r>
      <w:r w:rsidR="00FF4DF7">
        <w:rPr>
          <w:rFonts w:eastAsia="Times New Roman"/>
          <w:color w:val="000000"/>
          <w:lang w:eastAsia="en-GB"/>
        </w:rPr>
        <w:t>was slightly below the rate for</w:t>
      </w:r>
      <w:r w:rsidRPr="00274D39">
        <w:rPr>
          <w:rFonts w:eastAsia="Times New Roman"/>
          <w:color w:val="000000"/>
          <w:lang w:eastAsia="en-GB"/>
        </w:rPr>
        <w:t xml:space="preserve"> England (10.6%)</w:t>
      </w:r>
      <w:r w:rsidR="00FF4DF7">
        <w:rPr>
          <w:rFonts w:eastAsia="Times New Roman"/>
          <w:color w:val="000000"/>
          <w:lang w:eastAsia="en-GB"/>
        </w:rPr>
        <w:t xml:space="preserve"> (Lowest: Uttlesford &amp; Maldon = 7.4%; Highest: Harlow = 13.1%)</w:t>
      </w:r>
      <w:r w:rsidRPr="00274D39">
        <w:rPr>
          <w:rFonts w:eastAsia="Times New Roman"/>
          <w:color w:val="000000"/>
          <w:lang w:eastAsia="en-GB"/>
        </w:rPr>
        <w:br/>
      </w:r>
      <w:r w:rsidRPr="00274D39">
        <w:rPr>
          <w:rFonts w:eastAsia="Times New Roman"/>
          <w:color w:val="000000"/>
          <w:lang w:eastAsia="en-GB"/>
        </w:rPr>
        <w:br/>
      </w:r>
      <w:r w:rsidR="00FF4DF7">
        <w:rPr>
          <w:rFonts w:eastAsia="Times New Roman"/>
          <w:color w:val="000000"/>
          <w:lang w:eastAsia="en-GB"/>
        </w:rPr>
        <w:t>134,998</w:t>
      </w:r>
      <w:r w:rsidRPr="00274D39">
        <w:rPr>
          <w:rFonts w:eastAsia="Times New Roman"/>
          <w:color w:val="000000"/>
          <w:lang w:eastAsia="en-GB"/>
        </w:rPr>
        <w:t xml:space="preserve"> households (</w:t>
      </w:r>
      <w:r w:rsidR="009250E2">
        <w:rPr>
          <w:rFonts w:eastAsia="Times New Roman"/>
          <w:color w:val="000000"/>
          <w:lang w:eastAsia="en-GB"/>
        </w:rPr>
        <w:t>23.7</w:t>
      </w:r>
      <w:r w:rsidRPr="00274D39">
        <w:rPr>
          <w:rFonts w:eastAsia="Times New Roman"/>
          <w:color w:val="000000"/>
          <w:lang w:eastAsia="en-GB"/>
        </w:rPr>
        <w:t xml:space="preserve">%) were occupied solely by residents aged 65 and over including </w:t>
      </w:r>
      <w:r w:rsidR="009250E2">
        <w:rPr>
          <w:rFonts w:eastAsia="Times New Roman"/>
          <w:color w:val="000000"/>
          <w:lang w:eastAsia="en-GB"/>
        </w:rPr>
        <w:t>76,477</w:t>
      </w:r>
      <w:r w:rsidRPr="00274D39">
        <w:rPr>
          <w:rFonts w:eastAsia="Times New Roman"/>
          <w:color w:val="000000"/>
          <w:lang w:eastAsia="en-GB"/>
        </w:rPr>
        <w:t xml:space="preserve"> households (</w:t>
      </w:r>
      <w:r w:rsidR="009250E2">
        <w:rPr>
          <w:rFonts w:eastAsia="Times New Roman"/>
          <w:color w:val="000000"/>
          <w:lang w:eastAsia="en-GB"/>
        </w:rPr>
        <w:t>13.1</w:t>
      </w:r>
      <w:r w:rsidRPr="00274D39">
        <w:rPr>
          <w:rFonts w:eastAsia="Times New Roman"/>
          <w:color w:val="000000"/>
          <w:lang w:eastAsia="en-GB"/>
        </w:rPr>
        <w:t xml:space="preserve">%) where a resident aged 65 and over was living alone. This was </w:t>
      </w:r>
      <w:r w:rsidR="009250E2">
        <w:rPr>
          <w:rFonts w:eastAsia="Times New Roman"/>
          <w:color w:val="000000"/>
          <w:lang w:eastAsia="en-GB"/>
        </w:rPr>
        <w:t xml:space="preserve">higher </w:t>
      </w:r>
      <w:r w:rsidRPr="00274D39">
        <w:rPr>
          <w:rFonts w:eastAsia="Times New Roman"/>
          <w:color w:val="000000"/>
          <w:lang w:eastAsia="en-GB"/>
        </w:rPr>
        <w:t>than the average for England (20.7%, 12.4%)</w:t>
      </w:r>
      <w:r w:rsidR="009250E2">
        <w:rPr>
          <w:rFonts w:eastAsia="Times New Roman"/>
          <w:color w:val="000000"/>
          <w:lang w:eastAsia="en-GB"/>
        </w:rPr>
        <w:t xml:space="preserve"> in both cases. At a district level Tendring had the highest level in the county for both measures (32.6%, 18.6%)</w:t>
      </w:r>
      <w:r w:rsidR="00D55C1D">
        <w:rPr>
          <w:rFonts w:eastAsia="Times New Roman"/>
          <w:color w:val="000000"/>
          <w:lang w:eastAsia="en-GB"/>
        </w:rPr>
        <w:t>,</w:t>
      </w:r>
      <w:r w:rsidR="009250E2">
        <w:rPr>
          <w:rFonts w:eastAsia="Times New Roman"/>
          <w:color w:val="000000"/>
          <w:lang w:eastAsia="en-GB"/>
        </w:rPr>
        <w:t xml:space="preserve"> Harlow had the lowest percentage of all over 65 households (</w:t>
      </w:r>
      <w:r w:rsidR="00D55C1D">
        <w:rPr>
          <w:rFonts w:eastAsia="Times New Roman"/>
          <w:color w:val="000000"/>
          <w:lang w:eastAsia="en-GB"/>
        </w:rPr>
        <w:t>19.8%) and Colchester had the lowest rate of over 65s living alone (11.4%).</w:t>
      </w:r>
    </w:p>
    <w:p w14:paraId="6C436DD5" w14:textId="77777777" w:rsidR="00435E76" w:rsidRPr="00274D39" w:rsidRDefault="00435E76" w:rsidP="00274D39">
      <w:pPr>
        <w:spacing w:after="0" w:line="240" w:lineRule="auto"/>
        <w:rPr>
          <w:rFonts w:eastAsia="Times New Roman"/>
          <w:color w:val="000000"/>
          <w:lang w:eastAsia="en-GB"/>
        </w:rPr>
      </w:pPr>
    </w:p>
    <w:p w14:paraId="71D9828E" w14:textId="77777777" w:rsidR="00274D39" w:rsidRDefault="0055345D" w:rsidP="00D72593">
      <w:pPr>
        <w:rPr>
          <w:b/>
          <w:i/>
        </w:rPr>
      </w:pPr>
      <w:r>
        <w:rPr>
          <w:b/>
          <w:i/>
          <w:noProof/>
        </w:rPr>
        <w:drawing>
          <wp:inline distT="0" distB="0" distL="0" distR="0" wp14:anchorId="7DA33E27" wp14:editId="7A946915">
            <wp:extent cx="5930029" cy="10838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64444" cy="1090160"/>
                    </a:xfrm>
                    <a:prstGeom prst="rect">
                      <a:avLst/>
                    </a:prstGeom>
                    <a:noFill/>
                  </pic:spPr>
                </pic:pic>
              </a:graphicData>
            </a:graphic>
          </wp:inline>
        </w:drawing>
      </w:r>
    </w:p>
    <w:p w14:paraId="5202E732" w14:textId="77777777" w:rsidR="00D52301" w:rsidRPr="00D72593" w:rsidRDefault="00D52301" w:rsidP="00D52301">
      <w:pPr>
        <w:rPr>
          <w:b/>
          <w:i/>
        </w:rPr>
      </w:pPr>
      <w:r w:rsidRPr="00D72593">
        <w:rPr>
          <w:b/>
          <w:i/>
        </w:rPr>
        <w:t>Learning Disabilities and Special Educational Needs</w:t>
      </w:r>
    </w:p>
    <w:p w14:paraId="546C56C9" w14:textId="77777777" w:rsidR="00D52301" w:rsidRDefault="00D52301" w:rsidP="00D52301">
      <w:r>
        <w:t xml:space="preserve">In 2018 Essex County Council had recorded a total of 9,356 pre and school age children and young people across the county with some form of special education needs support including 3071 people with Autistic Spectrum Disorder (ASD) and 1088 with severe learning disabilities (SLD). 54% of students with LD or Special Educational needs were of primary school age, with 39% at secondary school.  </w:t>
      </w:r>
    </w:p>
    <w:p w14:paraId="78778F33" w14:textId="5BBA9B64" w:rsidR="00D52301" w:rsidRPr="00C0281C" w:rsidRDefault="00D52301" w:rsidP="00D52301">
      <w:pPr>
        <w:rPr>
          <w:color w:val="000000" w:themeColor="text1"/>
        </w:rPr>
      </w:pPr>
      <w:r>
        <w:t xml:space="preserve">Adult Social Care data also shows a further 3790 adults with ASD and LD support by Essex County Council across the area with a range of support packages depending on the severity of the condition. Some sources </w:t>
      </w:r>
      <w:r>
        <w:rPr>
          <w:color w:val="000000" w:themeColor="text1"/>
        </w:rPr>
        <w:t xml:space="preserve">such as </w:t>
      </w:r>
      <w:r w:rsidRPr="00C0281C">
        <w:rPr>
          <w:color w:val="000000" w:themeColor="text1"/>
        </w:rPr>
        <w:t xml:space="preserve">POPPI/PANSI suggest the level </w:t>
      </w:r>
      <w:r>
        <w:rPr>
          <w:color w:val="000000" w:themeColor="text1"/>
        </w:rPr>
        <w:t xml:space="preserve">for adults </w:t>
      </w:r>
      <w:r w:rsidRPr="00C0281C">
        <w:rPr>
          <w:color w:val="000000" w:themeColor="text1"/>
        </w:rPr>
        <w:t xml:space="preserve">could be around </w:t>
      </w:r>
      <w:r w:rsidRPr="00D52301">
        <w:rPr>
          <w:color w:val="000000" w:themeColor="text1"/>
        </w:rPr>
        <w:t>27546</w:t>
      </w:r>
      <w:r w:rsidRPr="00C0281C">
        <w:rPr>
          <w:color w:val="000000" w:themeColor="text1"/>
        </w:rPr>
        <w:t xml:space="preserve"> people of whom </w:t>
      </w:r>
      <w:r w:rsidRPr="00D52301">
        <w:rPr>
          <w:color w:val="000000" w:themeColor="text1"/>
        </w:rPr>
        <w:t>21059</w:t>
      </w:r>
      <w:r w:rsidRPr="00C0281C">
        <w:rPr>
          <w:color w:val="000000" w:themeColor="text1"/>
        </w:rPr>
        <w:t xml:space="preserve"> people are aged 18-64 and </w:t>
      </w:r>
      <w:r w:rsidRPr="00D52301">
        <w:rPr>
          <w:color w:val="000000" w:themeColor="text1"/>
        </w:rPr>
        <w:t>6487</w:t>
      </w:r>
      <w:r w:rsidRPr="00C0281C">
        <w:rPr>
          <w:color w:val="000000" w:themeColor="text1"/>
        </w:rPr>
        <w:t xml:space="preserve"> people are aged 65+. This total is equivalent to 2.34% of the age weighted population and is similar to the levels across England (2.36%)</w:t>
      </w:r>
      <w:r>
        <w:rPr>
          <w:color w:val="000000" w:themeColor="text1"/>
        </w:rPr>
        <w:t xml:space="preserve">. </w:t>
      </w:r>
      <w:r w:rsidRPr="00C0281C">
        <w:rPr>
          <w:color w:val="000000" w:themeColor="text1"/>
        </w:rPr>
        <w:t xml:space="preserve">Of this number it is estimated that a total of </w:t>
      </w:r>
      <w:r w:rsidRPr="00D52301">
        <w:rPr>
          <w:color w:val="000000" w:themeColor="text1"/>
        </w:rPr>
        <w:t>5667</w:t>
      </w:r>
      <w:r w:rsidRPr="00C0281C">
        <w:rPr>
          <w:color w:val="000000" w:themeColor="text1"/>
        </w:rPr>
        <w:t xml:space="preserve"> (</w:t>
      </w:r>
      <w:r w:rsidRPr="00D52301">
        <w:rPr>
          <w:i/>
          <w:color w:val="000000" w:themeColor="text1"/>
        </w:rPr>
        <w:t>4797</w:t>
      </w:r>
      <w:r w:rsidRPr="00C0281C">
        <w:rPr>
          <w:i/>
          <w:color w:val="000000" w:themeColor="text1"/>
        </w:rPr>
        <w:t xml:space="preserve"> age 18-64; </w:t>
      </w:r>
      <w:r w:rsidRPr="00D52301">
        <w:rPr>
          <w:i/>
          <w:color w:val="000000" w:themeColor="text1"/>
        </w:rPr>
        <w:t>870</w:t>
      </w:r>
      <w:r w:rsidRPr="00C0281C">
        <w:rPr>
          <w:i/>
          <w:color w:val="000000" w:themeColor="text1"/>
        </w:rPr>
        <w:t xml:space="preserve"> age 65+)</w:t>
      </w:r>
      <w:r w:rsidRPr="00C0281C">
        <w:rPr>
          <w:color w:val="000000" w:themeColor="text1"/>
        </w:rPr>
        <w:t xml:space="preserve"> have severe learning disabilities thus may have additional support needs. </w:t>
      </w:r>
    </w:p>
    <w:p w14:paraId="7D196349" w14:textId="60036340" w:rsidR="00D52301" w:rsidRDefault="00D52301" w:rsidP="00D72593">
      <w:pPr>
        <w:rPr>
          <w:b/>
          <w:i/>
        </w:rPr>
      </w:pPr>
    </w:p>
    <w:p w14:paraId="7D03737A" w14:textId="77777777" w:rsidR="00DB1148" w:rsidRDefault="00DB1148" w:rsidP="00D72593">
      <w:pPr>
        <w:rPr>
          <w:b/>
          <w:i/>
        </w:rPr>
      </w:pPr>
    </w:p>
    <w:p w14:paraId="40727D4B" w14:textId="4270D147" w:rsidR="00D72593" w:rsidRPr="00D72593" w:rsidRDefault="00D72593" w:rsidP="00D72593">
      <w:pPr>
        <w:rPr>
          <w:b/>
          <w:i/>
        </w:rPr>
      </w:pPr>
      <w:r w:rsidRPr="00D72593">
        <w:rPr>
          <w:b/>
          <w:i/>
        </w:rPr>
        <w:t>Physical Impairment</w:t>
      </w:r>
    </w:p>
    <w:p w14:paraId="033D7BE5" w14:textId="6B0E83E5" w:rsidR="00D72593" w:rsidRDefault="00D72593" w:rsidP="00D72593">
      <w:r>
        <w:t>In February 2019 Essex County Council Adult Social Care was known to be supporting 2006 working age adults classed as having a physical impairment (PI) or long</w:t>
      </w:r>
      <w:r w:rsidR="003152CA">
        <w:t>-</w:t>
      </w:r>
      <w:r>
        <w:t>term physical condition across the county. Further analysis showed that 16</w:t>
      </w:r>
      <w:r w:rsidR="00E0197D">
        <w:t>%</w:t>
      </w:r>
      <w:r>
        <w:t xml:space="preserve"> live in the top 20% most deprived areas nationally and 45% live the bottom 50% of areas nationally for deprivation around Essex.</w:t>
      </w:r>
      <w:r w:rsidR="000F25C3" w:rsidRPr="000F25C3">
        <w:rPr>
          <w:noProof/>
        </w:rPr>
        <w:t xml:space="preserve"> </w:t>
      </w:r>
    </w:p>
    <w:p w14:paraId="4AB431E4" w14:textId="7F6A3697" w:rsidR="00D52301" w:rsidRPr="00604E64" w:rsidRDefault="00D52301" w:rsidP="00D52301">
      <w:pPr>
        <w:spacing w:after="0" w:line="240" w:lineRule="auto"/>
        <w:rPr>
          <w:color w:val="000000" w:themeColor="text1"/>
        </w:rPr>
      </w:pPr>
      <w:r w:rsidRPr="00604E64">
        <w:rPr>
          <w:color w:val="000000" w:themeColor="text1"/>
        </w:rPr>
        <w:t>Exact figures for the number of people living in an area with a physical impairment are not available</w:t>
      </w:r>
      <w:r>
        <w:rPr>
          <w:color w:val="000000" w:themeColor="text1"/>
        </w:rPr>
        <w:t xml:space="preserve"> however f</w:t>
      </w:r>
      <w:r>
        <w:t>igures from the department for work and pensions in 2018 showed that 20,960 residents in the ECC area were claiming disability related benefits for physical impairments. For</w:t>
      </w:r>
      <w:r w:rsidRPr="00604E64">
        <w:rPr>
          <w:color w:val="000000" w:themeColor="text1"/>
        </w:rPr>
        <w:t xml:space="preserve"> the purposes of the JSNA we </w:t>
      </w:r>
      <w:r>
        <w:rPr>
          <w:color w:val="000000" w:themeColor="text1"/>
        </w:rPr>
        <w:t>can also</w:t>
      </w:r>
      <w:r w:rsidRPr="00604E64">
        <w:rPr>
          <w:color w:val="000000" w:themeColor="text1"/>
        </w:rPr>
        <w:t xml:space="preserve"> look at a number of proxy measures. For adults aged 18-64 predictions from PANSI (2019) estimate that </w:t>
      </w:r>
      <w:r>
        <w:rPr>
          <w:color w:val="000000" w:themeColor="text1"/>
        </w:rPr>
        <w:t xml:space="preserve">48922 </w:t>
      </w:r>
      <w:r w:rsidRPr="00604E64">
        <w:rPr>
          <w:color w:val="000000" w:themeColor="text1"/>
        </w:rPr>
        <w:t xml:space="preserve">people in </w:t>
      </w:r>
      <w:r>
        <w:rPr>
          <w:color w:val="000000" w:themeColor="text1"/>
        </w:rPr>
        <w:t xml:space="preserve">Essex </w:t>
      </w:r>
      <w:r w:rsidRPr="00604E64">
        <w:rPr>
          <w:color w:val="000000" w:themeColor="text1"/>
        </w:rPr>
        <w:t xml:space="preserve">might currently have some form of impaired mobility, </w:t>
      </w:r>
      <w:r>
        <w:rPr>
          <w:color w:val="000000" w:themeColor="text1"/>
        </w:rPr>
        <w:t xml:space="preserve">43,109 have </w:t>
      </w:r>
      <w:r w:rsidRPr="00604E64">
        <w:rPr>
          <w:color w:val="000000" w:themeColor="text1"/>
        </w:rPr>
        <w:t xml:space="preserve">difficulty in performing personal care tasks, </w:t>
      </w:r>
      <w:r>
        <w:rPr>
          <w:color w:val="000000" w:themeColor="text1"/>
        </w:rPr>
        <w:t>and 2817 have</w:t>
      </w:r>
      <w:r w:rsidRPr="00604E64">
        <w:rPr>
          <w:color w:val="000000" w:themeColor="text1"/>
        </w:rPr>
        <w:t xml:space="preserve"> health condition caused by a stroke.</w:t>
      </w:r>
    </w:p>
    <w:p w14:paraId="7DEADE7A" w14:textId="77777777" w:rsidR="00D52301" w:rsidRPr="00604E64" w:rsidRDefault="00D52301" w:rsidP="00D52301">
      <w:pPr>
        <w:spacing w:after="0" w:line="240" w:lineRule="auto"/>
        <w:rPr>
          <w:color w:val="000000" w:themeColor="text1"/>
        </w:rPr>
      </w:pPr>
    </w:p>
    <w:p w14:paraId="3665E8AE" w14:textId="28BD3B77" w:rsidR="00D52301" w:rsidRPr="00604E64" w:rsidRDefault="00D52301" w:rsidP="00D52301">
      <w:pPr>
        <w:spacing w:after="0" w:line="240" w:lineRule="auto"/>
        <w:rPr>
          <w:color w:val="000000" w:themeColor="text1"/>
        </w:rPr>
      </w:pPr>
      <w:r w:rsidRPr="00604E64">
        <w:rPr>
          <w:color w:val="000000" w:themeColor="text1"/>
        </w:rPr>
        <w:t xml:space="preserve">For Adults aged 65+ predictions from POPPI (2019) estimate that </w:t>
      </w:r>
      <w:r w:rsidRPr="00FF311C">
        <w:rPr>
          <w:rFonts w:eastAsia="Times New Roman"/>
          <w:iCs/>
          <w:color w:val="000000"/>
          <w:lang w:eastAsia="en-GB"/>
        </w:rPr>
        <w:t>57</w:t>
      </w:r>
      <w:r>
        <w:rPr>
          <w:rFonts w:eastAsia="Times New Roman"/>
          <w:iCs/>
          <w:color w:val="000000"/>
          <w:lang w:eastAsia="en-GB"/>
        </w:rPr>
        <w:t>,</w:t>
      </w:r>
      <w:r w:rsidRPr="00FF311C">
        <w:rPr>
          <w:rFonts w:eastAsia="Times New Roman"/>
          <w:iCs/>
          <w:color w:val="000000"/>
          <w:lang w:eastAsia="en-GB"/>
        </w:rPr>
        <w:t>212</w:t>
      </w:r>
      <w:r w:rsidRPr="00604E64">
        <w:rPr>
          <w:color w:val="000000" w:themeColor="text1"/>
        </w:rPr>
        <w:t xml:space="preserve"> people might be unable to manage one or more mobility task (</w:t>
      </w:r>
      <w:r w:rsidRPr="00604E64">
        <w:rPr>
          <w:i/>
          <w:color w:val="000000" w:themeColor="text1"/>
        </w:rPr>
        <w:t xml:space="preserve">such as </w:t>
      </w:r>
      <w:r w:rsidRPr="00604E64">
        <w:rPr>
          <w:bCs/>
          <w:i/>
          <w:color w:val="000000" w:themeColor="text1"/>
          <w:szCs w:val="20"/>
          <w:shd w:val="clear" w:color="auto" w:fill="FFFFFF"/>
        </w:rPr>
        <w:t>going out of doors and walking down the road; getting up and down stairs; getting around the house on the level; getting to the toilet; getting in and out of bed</w:t>
      </w:r>
      <w:r w:rsidRPr="00604E64">
        <w:rPr>
          <w:i/>
          <w:color w:val="000000" w:themeColor="text1"/>
        </w:rPr>
        <w:t xml:space="preserve">), </w:t>
      </w:r>
      <w:r w:rsidRPr="00604E64">
        <w:rPr>
          <w:color w:val="000000" w:themeColor="text1"/>
        </w:rPr>
        <w:t xml:space="preserve">whilst </w:t>
      </w:r>
      <w:r w:rsidRPr="00FF311C">
        <w:rPr>
          <w:rFonts w:eastAsia="Times New Roman"/>
          <w:iCs/>
          <w:color w:val="000000"/>
          <w:lang w:eastAsia="en-GB"/>
        </w:rPr>
        <w:t>66</w:t>
      </w:r>
      <w:r>
        <w:rPr>
          <w:rFonts w:eastAsia="Times New Roman"/>
          <w:iCs/>
          <w:color w:val="000000"/>
          <w:lang w:eastAsia="en-GB"/>
        </w:rPr>
        <w:t>,</w:t>
      </w:r>
      <w:r w:rsidRPr="00FF311C">
        <w:rPr>
          <w:rFonts w:eastAsia="Times New Roman"/>
          <w:iCs/>
          <w:color w:val="000000"/>
          <w:lang w:eastAsia="en-GB"/>
        </w:rPr>
        <w:t>662</w:t>
      </w:r>
      <w:r w:rsidRPr="00604E64">
        <w:rPr>
          <w:color w:val="000000" w:themeColor="text1"/>
        </w:rPr>
        <w:t xml:space="preserve"> people have their day to day activities limited a lot by their physical health.</w:t>
      </w:r>
    </w:p>
    <w:p w14:paraId="30F6EBCD" w14:textId="77777777" w:rsidR="00235C18" w:rsidRDefault="00235C18" w:rsidP="00D72593">
      <w:pPr>
        <w:rPr>
          <w:b/>
          <w:i/>
        </w:rPr>
      </w:pPr>
    </w:p>
    <w:p w14:paraId="0BC0D9DD" w14:textId="77777777" w:rsidR="00D72593" w:rsidRPr="00D72593" w:rsidRDefault="00D72593" w:rsidP="00D72593">
      <w:pPr>
        <w:rPr>
          <w:b/>
          <w:i/>
        </w:rPr>
      </w:pPr>
      <w:r w:rsidRPr="00D72593">
        <w:rPr>
          <w:b/>
          <w:i/>
        </w:rPr>
        <w:t>Sensory Impairments</w:t>
      </w:r>
    </w:p>
    <w:p w14:paraId="0072A438" w14:textId="77777777" w:rsidR="00040E89" w:rsidRDefault="00D72593" w:rsidP="00D72593">
      <w:r>
        <w:t xml:space="preserve">Essex County Council's sensory register in 2019 recorded 8993 residents with a sensory impairment across the county. This included 31% (2811 people) who were </w:t>
      </w:r>
      <w:r w:rsidR="00235C18">
        <w:t>partially</w:t>
      </w:r>
      <w:r>
        <w:t xml:space="preserve"> sighted and 29.1% (2616 people) who were blind. 19% (1712 people) were classed as "hard of hearing", and 10% were deaf but with speech. As with other forms of physical or learning disabilities other sources estimate that the proportion of residents with sensory impairments is significantly higher than those currently supported by Essex County council, with 5272 people aged 18-64 predicted to have severe hearing loss and a further 25,231 over the age of 65.</w:t>
      </w:r>
    </w:p>
    <w:p w14:paraId="26A9E32B" w14:textId="64EB01D9" w:rsidR="00D52301" w:rsidRPr="00604E64" w:rsidRDefault="00D52301" w:rsidP="00D52301">
      <w:pPr>
        <w:spacing w:after="0" w:line="240" w:lineRule="auto"/>
        <w:rPr>
          <w:rFonts w:eastAsia="Times New Roman"/>
          <w:bCs/>
          <w:color w:val="000000" w:themeColor="text1"/>
          <w:szCs w:val="16"/>
          <w:lang w:eastAsia="en-GB"/>
        </w:rPr>
      </w:pPr>
      <w:r w:rsidRPr="00604E64">
        <w:rPr>
          <w:rFonts w:eastAsia="Times New Roman"/>
          <w:bCs/>
          <w:color w:val="000000" w:themeColor="text1"/>
          <w:szCs w:val="16"/>
          <w:lang w:eastAsia="en-GB"/>
        </w:rPr>
        <w:t xml:space="preserve">POPPI / Predictions estimate that there are </w:t>
      </w:r>
      <w:r w:rsidRPr="00D52301">
        <w:rPr>
          <w:rFonts w:eastAsia="Times New Roman"/>
          <w:bCs/>
          <w:color w:val="000000" w:themeColor="text1"/>
          <w:szCs w:val="16"/>
          <w:lang w:eastAsia="en-GB"/>
        </w:rPr>
        <w:t>30503</w:t>
      </w:r>
      <w:r w:rsidRPr="00604E64">
        <w:rPr>
          <w:rFonts w:eastAsia="Times New Roman"/>
          <w:bCs/>
          <w:color w:val="000000" w:themeColor="text1"/>
          <w:szCs w:val="16"/>
          <w:lang w:eastAsia="en-GB"/>
        </w:rPr>
        <w:t xml:space="preserve"> </w:t>
      </w:r>
      <w:r>
        <w:rPr>
          <w:rFonts w:eastAsia="Times New Roman"/>
          <w:bCs/>
          <w:color w:val="000000" w:themeColor="text1"/>
          <w:szCs w:val="16"/>
          <w:lang w:eastAsia="en-GB"/>
        </w:rPr>
        <w:t>adults</w:t>
      </w:r>
      <w:r w:rsidRPr="00604E64">
        <w:rPr>
          <w:rFonts w:eastAsia="Times New Roman"/>
          <w:bCs/>
          <w:color w:val="000000" w:themeColor="text1"/>
          <w:szCs w:val="16"/>
          <w:lang w:eastAsia="en-GB"/>
        </w:rPr>
        <w:t xml:space="preserve"> with severe hearing loss of which </w:t>
      </w:r>
      <w:r w:rsidRPr="00D52301">
        <w:rPr>
          <w:rFonts w:eastAsia="Times New Roman"/>
          <w:bCs/>
          <w:color w:val="000000" w:themeColor="text1"/>
          <w:szCs w:val="16"/>
          <w:lang w:eastAsia="en-GB"/>
        </w:rPr>
        <w:t>25231</w:t>
      </w:r>
      <w:r w:rsidRPr="00604E64">
        <w:rPr>
          <w:rFonts w:eastAsia="Times New Roman"/>
          <w:bCs/>
          <w:color w:val="000000" w:themeColor="text1"/>
          <w:szCs w:val="16"/>
          <w:lang w:eastAsia="en-GB"/>
        </w:rPr>
        <w:t xml:space="preserve"> people are aged 65+. </w:t>
      </w:r>
      <w:r w:rsidRPr="00D52301">
        <w:rPr>
          <w:rFonts w:eastAsia="Times New Roman"/>
          <w:bCs/>
          <w:color w:val="000000" w:themeColor="text1"/>
          <w:szCs w:val="16"/>
          <w:lang w:eastAsia="en-GB"/>
        </w:rPr>
        <w:t>564</w:t>
      </w:r>
      <w:r w:rsidRPr="00604E64">
        <w:rPr>
          <w:rFonts w:eastAsia="Times New Roman"/>
          <w:bCs/>
          <w:color w:val="000000" w:themeColor="text1"/>
          <w:szCs w:val="16"/>
          <w:lang w:eastAsia="en-GB"/>
        </w:rPr>
        <w:t xml:space="preserve"> people aged 18-64 were predicted to have serious visual impairments whilst </w:t>
      </w:r>
      <w:r w:rsidRPr="00D52301">
        <w:rPr>
          <w:rFonts w:eastAsia="Times New Roman"/>
          <w:bCs/>
          <w:color w:val="000000" w:themeColor="text1"/>
          <w:szCs w:val="16"/>
          <w:lang w:eastAsia="en-GB"/>
        </w:rPr>
        <w:t>27181</w:t>
      </w:r>
      <w:r w:rsidRPr="00604E64">
        <w:rPr>
          <w:rFonts w:eastAsia="Times New Roman"/>
          <w:bCs/>
          <w:color w:val="000000" w:themeColor="text1"/>
          <w:szCs w:val="16"/>
          <w:lang w:eastAsia="en-GB"/>
        </w:rPr>
        <w:t xml:space="preserve"> people aged 65+ had moderate or severe visual impairment.</w:t>
      </w:r>
    </w:p>
    <w:p w14:paraId="49129CE9" w14:textId="77777777" w:rsidR="00235C18" w:rsidRDefault="00235C18" w:rsidP="00D71B78">
      <w:pPr>
        <w:spacing w:after="0" w:line="240" w:lineRule="auto"/>
        <w:rPr>
          <w:rFonts w:eastAsia="Times New Roman"/>
          <w:b/>
          <w:bCs/>
          <w:sz w:val="16"/>
          <w:szCs w:val="16"/>
          <w:lang w:eastAsia="en-GB"/>
        </w:rPr>
      </w:pPr>
    </w:p>
    <w:p w14:paraId="6A1A62B2" w14:textId="6243811B" w:rsidR="00235C18" w:rsidRDefault="00226AC2" w:rsidP="00EC6C3A">
      <w:pPr>
        <w:spacing w:after="0" w:line="240" w:lineRule="auto"/>
        <w:jc w:val="center"/>
        <w:rPr>
          <w:rFonts w:eastAsia="Times New Roman"/>
          <w:b/>
          <w:bCs/>
          <w:sz w:val="16"/>
          <w:szCs w:val="16"/>
          <w:lang w:eastAsia="en-GB"/>
        </w:rPr>
        <w:sectPr w:rsidR="00235C18" w:rsidSect="001C6CCB">
          <w:headerReference w:type="even" r:id="rId39"/>
          <w:headerReference w:type="default" r:id="rId40"/>
          <w:footerReference w:type="even" r:id="rId41"/>
          <w:footerReference w:type="default" r:id="rId42"/>
          <w:headerReference w:type="first" r:id="rId43"/>
          <w:footerReference w:type="first" r:id="rId44"/>
          <w:pgSz w:w="11906" w:h="16838"/>
          <w:pgMar w:top="1440" w:right="1440" w:bottom="1440" w:left="1440" w:header="708" w:footer="708" w:gutter="0"/>
          <w:cols w:space="708"/>
          <w:docGrid w:linePitch="360"/>
        </w:sectPr>
      </w:pPr>
      <w:r w:rsidRPr="00226AC2">
        <w:rPr>
          <w:noProof/>
        </w:rPr>
        <w:lastRenderedPageBreak/>
        <w:drawing>
          <wp:inline distT="0" distB="0" distL="0" distR="0" wp14:anchorId="07008E1C" wp14:editId="2381AE2F">
            <wp:extent cx="9300325" cy="5513631"/>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9309102" cy="5518835"/>
                    </a:xfrm>
                    <a:prstGeom prst="rect">
                      <a:avLst/>
                    </a:prstGeom>
                    <a:noFill/>
                    <a:ln>
                      <a:noFill/>
                    </a:ln>
                  </pic:spPr>
                </pic:pic>
              </a:graphicData>
            </a:graphic>
          </wp:inline>
        </w:drawing>
      </w:r>
    </w:p>
    <w:p w14:paraId="114939FB" w14:textId="2D59BD4E" w:rsidR="00235C18" w:rsidRDefault="00F04D3C">
      <w:pPr>
        <w:rPr>
          <w:b/>
          <w:sz w:val="24"/>
          <w:szCs w:val="24"/>
        </w:rPr>
      </w:pPr>
      <w:bookmarkStart w:id="1" w:name="_Hlk18397931"/>
      <w:r w:rsidRPr="00F04D3C">
        <w:rPr>
          <w:noProof/>
        </w:rPr>
        <w:lastRenderedPageBreak/>
        <w:drawing>
          <wp:inline distT="0" distB="0" distL="0" distR="0" wp14:anchorId="0C8EE0E8" wp14:editId="6E336295">
            <wp:extent cx="8863330" cy="5340985"/>
            <wp:effectExtent l="0" t="0" r="3493"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8863330" cy="5340985"/>
                    </a:xfrm>
                    <a:prstGeom prst="rect">
                      <a:avLst/>
                    </a:prstGeom>
                    <a:noFill/>
                    <a:ln>
                      <a:noFill/>
                    </a:ln>
                  </pic:spPr>
                </pic:pic>
              </a:graphicData>
            </a:graphic>
          </wp:inline>
        </w:drawing>
      </w:r>
    </w:p>
    <w:p w14:paraId="1D470FD6" w14:textId="77777777" w:rsidR="00D52301" w:rsidRPr="00D71B78" w:rsidRDefault="00D52301" w:rsidP="00D52301">
      <w:pPr>
        <w:rPr>
          <w:b/>
          <w:i/>
          <w:sz w:val="24"/>
        </w:rPr>
      </w:pPr>
      <w:bookmarkStart w:id="2" w:name="_Hlk22828607"/>
      <w:bookmarkEnd w:id="1"/>
      <w:r w:rsidRPr="00D71B78">
        <w:rPr>
          <w:b/>
          <w:i/>
          <w:sz w:val="24"/>
        </w:rPr>
        <w:lastRenderedPageBreak/>
        <w:t>Table 3: Old Age Dependency Ratio</w:t>
      </w:r>
    </w:p>
    <w:tbl>
      <w:tblPr>
        <w:tblW w:w="9125" w:type="dxa"/>
        <w:tblLayout w:type="fixed"/>
        <w:tblLook w:val="04A0" w:firstRow="1" w:lastRow="0" w:firstColumn="1" w:lastColumn="0" w:noHBand="0" w:noVBand="1"/>
      </w:tblPr>
      <w:tblGrid>
        <w:gridCol w:w="1980"/>
        <w:gridCol w:w="718"/>
        <w:gridCol w:w="711"/>
        <w:gridCol w:w="549"/>
        <w:gridCol w:w="880"/>
        <w:gridCol w:w="380"/>
        <w:gridCol w:w="1049"/>
        <w:gridCol w:w="1099"/>
        <w:gridCol w:w="330"/>
        <w:gridCol w:w="1429"/>
      </w:tblGrid>
      <w:tr w:rsidR="00D52301" w:rsidRPr="000F25C3" w14:paraId="727F08BB" w14:textId="77777777" w:rsidTr="00D52301">
        <w:trPr>
          <w:trHeight w:val="300"/>
        </w:trPr>
        <w:tc>
          <w:tcPr>
            <w:tcW w:w="9125" w:type="dxa"/>
            <w:gridSpan w:val="10"/>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4A375930" w14:textId="77777777" w:rsidR="00D52301" w:rsidRDefault="00D52301" w:rsidP="00D52301">
            <w:pPr>
              <w:spacing w:after="0" w:line="240" w:lineRule="auto"/>
              <w:jc w:val="center"/>
              <w:rPr>
                <w:rFonts w:eastAsia="Times New Roman"/>
                <w:b/>
                <w:color w:val="FFFFFF" w:themeColor="background1"/>
                <w:lang w:eastAsia="en-GB"/>
              </w:rPr>
            </w:pPr>
            <w:r w:rsidRPr="006559E4">
              <w:rPr>
                <w:rFonts w:eastAsia="Times New Roman"/>
                <w:b/>
                <w:color w:val="FFFFFF" w:themeColor="background1"/>
                <w:lang w:eastAsia="en-GB"/>
              </w:rPr>
              <w:t>Old Age Dependency Ratio</w:t>
            </w:r>
          </w:p>
          <w:p w14:paraId="4865551D" w14:textId="77777777" w:rsidR="00D52301" w:rsidRPr="006559E4" w:rsidRDefault="00D52301" w:rsidP="00D52301">
            <w:pPr>
              <w:spacing w:after="0" w:line="240" w:lineRule="auto"/>
              <w:jc w:val="center"/>
              <w:rPr>
                <w:rFonts w:eastAsia="Times New Roman"/>
                <w:color w:val="FFFFFF" w:themeColor="background1"/>
                <w:lang w:eastAsia="en-GB"/>
              </w:rPr>
            </w:pPr>
            <w:r w:rsidRPr="006559E4">
              <w:rPr>
                <w:rFonts w:eastAsia="Times New Roman"/>
                <w:b/>
                <w:color w:val="FFFFFF" w:themeColor="background1"/>
                <w:lang w:eastAsia="en-GB"/>
              </w:rPr>
              <w:t>(Rate of residents aged 65 years and over per working age population)</w:t>
            </w:r>
          </w:p>
        </w:tc>
      </w:tr>
      <w:tr w:rsidR="00D52301" w:rsidRPr="000F25C3" w14:paraId="50EBE317"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C00000"/>
            <w:noWrap/>
            <w:vAlign w:val="bottom"/>
            <w:hideMark/>
          </w:tcPr>
          <w:p w14:paraId="0E7EEDEA" w14:textId="77777777" w:rsidR="00D52301" w:rsidRPr="006559E4" w:rsidRDefault="00D52301" w:rsidP="00D52301">
            <w:pPr>
              <w:spacing w:after="0" w:line="240" w:lineRule="auto"/>
              <w:rPr>
                <w:rFonts w:eastAsia="Times New Roman"/>
                <w:b/>
                <w:color w:val="FFFFFF" w:themeColor="background1"/>
                <w:lang w:eastAsia="en-GB"/>
              </w:rPr>
            </w:pPr>
          </w:p>
        </w:tc>
        <w:tc>
          <w:tcPr>
            <w:tcW w:w="1429" w:type="dxa"/>
            <w:gridSpan w:val="2"/>
            <w:tcBorders>
              <w:top w:val="nil"/>
              <w:left w:val="nil"/>
              <w:bottom w:val="single" w:sz="4" w:space="0" w:color="auto"/>
              <w:right w:val="single" w:sz="4" w:space="0" w:color="auto"/>
            </w:tcBorders>
            <w:shd w:val="clear" w:color="auto" w:fill="C00000"/>
            <w:noWrap/>
            <w:vAlign w:val="bottom"/>
            <w:hideMark/>
          </w:tcPr>
          <w:p w14:paraId="3679E6C7" w14:textId="77777777" w:rsidR="00D52301" w:rsidRPr="006559E4" w:rsidRDefault="00D52301" w:rsidP="00D52301">
            <w:pPr>
              <w:spacing w:after="0" w:line="240" w:lineRule="auto"/>
              <w:jc w:val="right"/>
              <w:rPr>
                <w:rFonts w:eastAsia="Times New Roman"/>
                <w:b/>
                <w:color w:val="FFFFFF" w:themeColor="background1"/>
                <w:lang w:eastAsia="en-GB"/>
              </w:rPr>
            </w:pPr>
            <w:r w:rsidRPr="006559E4">
              <w:rPr>
                <w:rFonts w:eastAsia="Times New Roman"/>
                <w:b/>
                <w:color w:val="FFFFFF" w:themeColor="background1"/>
                <w:lang w:eastAsia="en-GB"/>
              </w:rPr>
              <w:t>2019</w:t>
            </w:r>
          </w:p>
        </w:tc>
        <w:tc>
          <w:tcPr>
            <w:tcW w:w="1429" w:type="dxa"/>
            <w:gridSpan w:val="2"/>
            <w:tcBorders>
              <w:top w:val="nil"/>
              <w:left w:val="nil"/>
              <w:bottom w:val="single" w:sz="4" w:space="0" w:color="auto"/>
              <w:right w:val="single" w:sz="4" w:space="0" w:color="auto"/>
            </w:tcBorders>
            <w:shd w:val="clear" w:color="auto" w:fill="C00000"/>
            <w:noWrap/>
            <w:vAlign w:val="bottom"/>
            <w:hideMark/>
          </w:tcPr>
          <w:p w14:paraId="7D971FAE" w14:textId="77777777" w:rsidR="00D52301" w:rsidRPr="006559E4" w:rsidRDefault="00D52301" w:rsidP="00D52301">
            <w:pPr>
              <w:spacing w:after="0" w:line="240" w:lineRule="auto"/>
              <w:jc w:val="right"/>
              <w:rPr>
                <w:rFonts w:eastAsia="Times New Roman"/>
                <w:b/>
                <w:color w:val="FFFFFF" w:themeColor="background1"/>
                <w:lang w:eastAsia="en-GB"/>
              </w:rPr>
            </w:pPr>
            <w:r w:rsidRPr="006559E4">
              <w:rPr>
                <w:rFonts w:eastAsia="Times New Roman"/>
                <w:b/>
                <w:color w:val="FFFFFF" w:themeColor="background1"/>
                <w:lang w:eastAsia="en-GB"/>
              </w:rPr>
              <w:t>2024</w:t>
            </w:r>
          </w:p>
        </w:tc>
        <w:tc>
          <w:tcPr>
            <w:tcW w:w="1429" w:type="dxa"/>
            <w:gridSpan w:val="2"/>
            <w:tcBorders>
              <w:top w:val="nil"/>
              <w:left w:val="nil"/>
              <w:bottom w:val="single" w:sz="4" w:space="0" w:color="auto"/>
              <w:right w:val="single" w:sz="4" w:space="0" w:color="auto"/>
            </w:tcBorders>
            <w:shd w:val="clear" w:color="auto" w:fill="C00000"/>
            <w:noWrap/>
            <w:vAlign w:val="bottom"/>
            <w:hideMark/>
          </w:tcPr>
          <w:p w14:paraId="29A749AD" w14:textId="77777777" w:rsidR="00D52301" w:rsidRPr="006559E4" w:rsidRDefault="00D52301" w:rsidP="00D52301">
            <w:pPr>
              <w:spacing w:after="0" w:line="240" w:lineRule="auto"/>
              <w:jc w:val="right"/>
              <w:rPr>
                <w:rFonts w:eastAsia="Times New Roman"/>
                <w:b/>
                <w:color w:val="FFFFFF" w:themeColor="background1"/>
                <w:lang w:eastAsia="en-GB"/>
              </w:rPr>
            </w:pPr>
            <w:r w:rsidRPr="006559E4">
              <w:rPr>
                <w:rFonts w:eastAsia="Times New Roman"/>
                <w:b/>
                <w:color w:val="FFFFFF" w:themeColor="background1"/>
                <w:lang w:eastAsia="en-GB"/>
              </w:rPr>
              <w:t>2029</w:t>
            </w:r>
          </w:p>
        </w:tc>
        <w:tc>
          <w:tcPr>
            <w:tcW w:w="1429" w:type="dxa"/>
            <w:gridSpan w:val="2"/>
            <w:tcBorders>
              <w:top w:val="nil"/>
              <w:left w:val="nil"/>
              <w:bottom w:val="single" w:sz="4" w:space="0" w:color="auto"/>
              <w:right w:val="single" w:sz="4" w:space="0" w:color="auto"/>
            </w:tcBorders>
            <w:shd w:val="clear" w:color="auto" w:fill="C00000"/>
            <w:noWrap/>
            <w:vAlign w:val="bottom"/>
            <w:hideMark/>
          </w:tcPr>
          <w:p w14:paraId="11C2483E" w14:textId="77777777" w:rsidR="00D52301" w:rsidRPr="006559E4" w:rsidRDefault="00D52301" w:rsidP="00D52301">
            <w:pPr>
              <w:spacing w:after="0" w:line="240" w:lineRule="auto"/>
              <w:jc w:val="right"/>
              <w:rPr>
                <w:rFonts w:eastAsia="Times New Roman"/>
                <w:b/>
                <w:color w:val="FFFFFF" w:themeColor="background1"/>
                <w:lang w:eastAsia="en-GB"/>
              </w:rPr>
            </w:pPr>
            <w:r w:rsidRPr="006559E4">
              <w:rPr>
                <w:rFonts w:eastAsia="Times New Roman"/>
                <w:b/>
                <w:color w:val="FFFFFF" w:themeColor="background1"/>
                <w:lang w:eastAsia="en-GB"/>
              </w:rPr>
              <w:t>2034</w:t>
            </w:r>
          </w:p>
        </w:tc>
        <w:tc>
          <w:tcPr>
            <w:tcW w:w="1429" w:type="dxa"/>
            <w:tcBorders>
              <w:top w:val="nil"/>
              <w:left w:val="nil"/>
              <w:bottom w:val="single" w:sz="4" w:space="0" w:color="auto"/>
              <w:right w:val="single" w:sz="4" w:space="0" w:color="auto"/>
            </w:tcBorders>
            <w:shd w:val="clear" w:color="auto" w:fill="C00000"/>
            <w:noWrap/>
            <w:vAlign w:val="bottom"/>
            <w:hideMark/>
          </w:tcPr>
          <w:p w14:paraId="655A368E" w14:textId="77777777" w:rsidR="00D52301" w:rsidRPr="006559E4" w:rsidRDefault="00D52301" w:rsidP="00D52301">
            <w:pPr>
              <w:spacing w:after="0" w:line="240" w:lineRule="auto"/>
              <w:jc w:val="right"/>
              <w:rPr>
                <w:rFonts w:eastAsia="Times New Roman"/>
                <w:b/>
                <w:color w:val="FFFFFF" w:themeColor="background1"/>
                <w:lang w:eastAsia="en-GB"/>
              </w:rPr>
            </w:pPr>
            <w:r w:rsidRPr="006559E4">
              <w:rPr>
                <w:rFonts w:eastAsia="Times New Roman"/>
                <w:b/>
                <w:color w:val="FFFFFF" w:themeColor="background1"/>
                <w:lang w:eastAsia="en-GB"/>
              </w:rPr>
              <w:t>2039</w:t>
            </w:r>
          </w:p>
        </w:tc>
      </w:tr>
      <w:tr w:rsidR="00D52301" w:rsidRPr="000F25C3" w14:paraId="79FF0BBE"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tcPr>
          <w:p w14:paraId="0473CCB7" w14:textId="77777777" w:rsidR="00D52301" w:rsidRPr="006559E4" w:rsidRDefault="00D52301" w:rsidP="00D52301">
            <w:pPr>
              <w:spacing w:after="0" w:line="240" w:lineRule="auto"/>
              <w:rPr>
                <w:rFonts w:eastAsia="Times New Roman"/>
                <w:b/>
                <w:color w:val="000000"/>
                <w:lang w:eastAsia="en-GB"/>
              </w:rPr>
            </w:pPr>
            <w:r w:rsidRPr="006559E4">
              <w:rPr>
                <w:rFonts w:eastAsia="Times New Roman"/>
                <w:b/>
                <w:color w:val="000000"/>
                <w:lang w:eastAsia="en-GB"/>
              </w:rPr>
              <w:t>England</w:t>
            </w:r>
          </w:p>
        </w:tc>
        <w:tc>
          <w:tcPr>
            <w:tcW w:w="1429" w:type="dxa"/>
            <w:gridSpan w:val="2"/>
            <w:tcBorders>
              <w:top w:val="nil"/>
              <w:left w:val="nil"/>
              <w:bottom w:val="single" w:sz="4" w:space="0" w:color="auto"/>
              <w:right w:val="single" w:sz="4" w:space="0" w:color="auto"/>
            </w:tcBorders>
            <w:shd w:val="clear" w:color="auto" w:fill="auto"/>
            <w:noWrap/>
            <w:vAlign w:val="bottom"/>
          </w:tcPr>
          <w:p w14:paraId="6981366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286.8</w:t>
            </w:r>
          </w:p>
        </w:tc>
        <w:tc>
          <w:tcPr>
            <w:tcW w:w="1429" w:type="dxa"/>
            <w:gridSpan w:val="2"/>
            <w:tcBorders>
              <w:top w:val="nil"/>
              <w:left w:val="nil"/>
              <w:bottom w:val="single" w:sz="4" w:space="0" w:color="auto"/>
              <w:right w:val="single" w:sz="4" w:space="0" w:color="auto"/>
            </w:tcBorders>
            <w:shd w:val="clear" w:color="auto" w:fill="auto"/>
            <w:noWrap/>
            <w:vAlign w:val="bottom"/>
          </w:tcPr>
          <w:p w14:paraId="1D114140"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295.1</w:t>
            </w:r>
          </w:p>
        </w:tc>
        <w:tc>
          <w:tcPr>
            <w:tcW w:w="1429" w:type="dxa"/>
            <w:gridSpan w:val="2"/>
            <w:tcBorders>
              <w:top w:val="nil"/>
              <w:left w:val="nil"/>
              <w:bottom w:val="single" w:sz="4" w:space="0" w:color="auto"/>
              <w:right w:val="single" w:sz="4" w:space="0" w:color="auto"/>
            </w:tcBorders>
            <w:shd w:val="clear" w:color="auto" w:fill="auto"/>
            <w:noWrap/>
            <w:vAlign w:val="bottom"/>
          </w:tcPr>
          <w:p w14:paraId="3A00E55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299.7</w:t>
            </w:r>
          </w:p>
        </w:tc>
        <w:tc>
          <w:tcPr>
            <w:tcW w:w="1429" w:type="dxa"/>
            <w:gridSpan w:val="2"/>
            <w:tcBorders>
              <w:top w:val="nil"/>
              <w:left w:val="nil"/>
              <w:bottom w:val="single" w:sz="4" w:space="0" w:color="auto"/>
              <w:right w:val="single" w:sz="4" w:space="0" w:color="auto"/>
            </w:tcBorders>
            <w:shd w:val="clear" w:color="auto" w:fill="auto"/>
            <w:noWrap/>
            <w:vAlign w:val="bottom"/>
          </w:tcPr>
          <w:p w14:paraId="4F6AA061"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334.2</w:t>
            </w:r>
          </w:p>
        </w:tc>
        <w:tc>
          <w:tcPr>
            <w:tcW w:w="1429" w:type="dxa"/>
            <w:tcBorders>
              <w:top w:val="nil"/>
              <w:left w:val="nil"/>
              <w:bottom w:val="single" w:sz="4" w:space="0" w:color="auto"/>
              <w:right w:val="single" w:sz="4" w:space="0" w:color="auto"/>
            </w:tcBorders>
            <w:shd w:val="clear" w:color="auto" w:fill="auto"/>
            <w:noWrap/>
            <w:vAlign w:val="bottom"/>
          </w:tcPr>
          <w:p w14:paraId="4897936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361</w:t>
            </w:r>
          </w:p>
        </w:tc>
      </w:tr>
      <w:tr w:rsidR="00D52301" w:rsidRPr="000F25C3" w14:paraId="716306D5"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tcPr>
          <w:p w14:paraId="487267BE" w14:textId="77777777" w:rsidR="00D52301" w:rsidRPr="006559E4" w:rsidRDefault="00D52301" w:rsidP="00D52301">
            <w:pPr>
              <w:spacing w:after="0" w:line="240" w:lineRule="auto"/>
              <w:rPr>
                <w:rFonts w:eastAsia="Times New Roman"/>
                <w:b/>
                <w:color w:val="000000"/>
                <w:lang w:eastAsia="en-GB"/>
              </w:rPr>
            </w:pPr>
            <w:r w:rsidRPr="006559E4">
              <w:rPr>
                <w:rFonts w:eastAsia="Times New Roman"/>
                <w:b/>
                <w:color w:val="000000"/>
                <w:lang w:eastAsia="en-GB"/>
              </w:rPr>
              <w:t>Essex</w:t>
            </w:r>
          </w:p>
        </w:tc>
        <w:tc>
          <w:tcPr>
            <w:tcW w:w="1429" w:type="dxa"/>
            <w:gridSpan w:val="2"/>
            <w:tcBorders>
              <w:top w:val="nil"/>
              <w:left w:val="nil"/>
              <w:bottom w:val="single" w:sz="4" w:space="0" w:color="auto"/>
              <w:right w:val="single" w:sz="4" w:space="0" w:color="auto"/>
            </w:tcBorders>
            <w:shd w:val="clear" w:color="auto" w:fill="auto"/>
            <w:noWrap/>
            <w:vAlign w:val="bottom"/>
          </w:tcPr>
          <w:p w14:paraId="6802B74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335.6</w:t>
            </w:r>
          </w:p>
        </w:tc>
        <w:tc>
          <w:tcPr>
            <w:tcW w:w="1429" w:type="dxa"/>
            <w:gridSpan w:val="2"/>
            <w:tcBorders>
              <w:top w:val="nil"/>
              <w:left w:val="nil"/>
              <w:bottom w:val="single" w:sz="4" w:space="0" w:color="auto"/>
              <w:right w:val="single" w:sz="4" w:space="0" w:color="auto"/>
            </w:tcBorders>
            <w:shd w:val="clear" w:color="auto" w:fill="auto"/>
            <w:noWrap/>
            <w:vAlign w:val="bottom"/>
          </w:tcPr>
          <w:p w14:paraId="4B3DA456"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342.0</w:t>
            </w:r>
          </w:p>
        </w:tc>
        <w:tc>
          <w:tcPr>
            <w:tcW w:w="1429" w:type="dxa"/>
            <w:gridSpan w:val="2"/>
            <w:tcBorders>
              <w:top w:val="nil"/>
              <w:left w:val="nil"/>
              <w:bottom w:val="single" w:sz="4" w:space="0" w:color="auto"/>
              <w:right w:val="single" w:sz="4" w:space="0" w:color="auto"/>
            </w:tcBorders>
            <w:shd w:val="clear" w:color="auto" w:fill="auto"/>
            <w:noWrap/>
            <w:vAlign w:val="bottom"/>
          </w:tcPr>
          <w:p w14:paraId="16D6620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343.9</w:t>
            </w:r>
          </w:p>
        </w:tc>
        <w:tc>
          <w:tcPr>
            <w:tcW w:w="1429" w:type="dxa"/>
            <w:gridSpan w:val="2"/>
            <w:tcBorders>
              <w:top w:val="nil"/>
              <w:left w:val="nil"/>
              <w:bottom w:val="single" w:sz="4" w:space="0" w:color="auto"/>
              <w:right w:val="single" w:sz="4" w:space="0" w:color="auto"/>
            </w:tcBorders>
            <w:shd w:val="clear" w:color="auto" w:fill="auto"/>
            <w:noWrap/>
            <w:vAlign w:val="bottom"/>
          </w:tcPr>
          <w:p w14:paraId="397B0713"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380.4</w:t>
            </w:r>
          </w:p>
        </w:tc>
        <w:tc>
          <w:tcPr>
            <w:tcW w:w="1429" w:type="dxa"/>
            <w:tcBorders>
              <w:top w:val="nil"/>
              <w:left w:val="nil"/>
              <w:bottom w:val="single" w:sz="4" w:space="0" w:color="auto"/>
              <w:right w:val="single" w:sz="4" w:space="0" w:color="auto"/>
            </w:tcBorders>
            <w:shd w:val="clear" w:color="auto" w:fill="auto"/>
            <w:noWrap/>
            <w:vAlign w:val="bottom"/>
          </w:tcPr>
          <w:p w14:paraId="3FCB32A7"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408.6</w:t>
            </w:r>
          </w:p>
        </w:tc>
      </w:tr>
      <w:tr w:rsidR="00D52301" w:rsidRPr="000F25C3" w14:paraId="3B5808FC"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tcPr>
          <w:p w14:paraId="7F0A153B"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Basildon</w:t>
            </w:r>
          </w:p>
        </w:tc>
        <w:tc>
          <w:tcPr>
            <w:tcW w:w="1429" w:type="dxa"/>
            <w:gridSpan w:val="2"/>
            <w:tcBorders>
              <w:top w:val="nil"/>
              <w:left w:val="nil"/>
              <w:bottom w:val="single" w:sz="4" w:space="0" w:color="auto"/>
              <w:right w:val="single" w:sz="4" w:space="0" w:color="auto"/>
            </w:tcBorders>
            <w:shd w:val="clear" w:color="auto" w:fill="auto"/>
            <w:noWrap/>
            <w:vAlign w:val="bottom"/>
          </w:tcPr>
          <w:p w14:paraId="40DD8260"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272.4</w:t>
            </w:r>
          </w:p>
        </w:tc>
        <w:tc>
          <w:tcPr>
            <w:tcW w:w="1429" w:type="dxa"/>
            <w:gridSpan w:val="2"/>
            <w:tcBorders>
              <w:top w:val="nil"/>
              <w:left w:val="nil"/>
              <w:bottom w:val="single" w:sz="4" w:space="0" w:color="auto"/>
              <w:right w:val="single" w:sz="4" w:space="0" w:color="auto"/>
            </w:tcBorders>
            <w:shd w:val="clear" w:color="auto" w:fill="auto"/>
            <w:noWrap/>
            <w:vAlign w:val="bottom"/>
          </w:tcPr>
          <w:p w14:paraId="0CDF8627"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273.2</w:t>
            </w:r>
          </w:p>
        </w:tc>
        <w:tc>
          <w:tcPr>
            <w:tcW w:w="1429" w:type="dxa"/>
            <w:gridSpan w:val="2"/>
            <w:tcBorders>
              <w:top w:val="nil"/>
              <w:left w:val="nil"/>
              <w:bottom w:val="single" w:sz="4" w:space="0" w:color="auto"/>
              <w:right w:val="single" w:sz="4" w:space="0" w:color="auto"/>
            </w:tcBorders>
            <w:shd w:val="clear" w:color="auto" w:fill="auto"/>
            <w:noWrap/>
            <w:vAlign w:val="bottom"/>
          </w:tcPr>
          <w:p w14:paraId="762A4182"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272.6</w:t>
            </w:r>
          </w:p>
        </w:tc>
        <w:tc>
          <w:tcPr>
            <w:tcW w:w="1429" w:type="dxa"/>
            <w:gridSpan w:val="2"/>
            <w:tcBorders>
              <w:top w:val="nil"/>
              <w:left w:val="nil"/>
              <w:bottom w:val="single" w:sz="4" w:space="0" w:color="auto"/>
              <w:right w:val="single" w:sz="4" w:space="0" w:color="auto"/>
            </w:tcBorders>
            <w:shd w:val="clear" w:color="auto" w:fill="auto"/>
            <w:noWrap/>
            <w:vAlign w:val="bottom"/>
          </w:tcPr>
          <w:p w14:paraId="4E20130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298.8</w:t>
            </w:r>
          </w:p>
        </w:tc>
        <w:tc>
          <w:tcPr>
            <w:tcW w:w="1429" w:type="dxa"/>
            <w:tcBorders>
              <w:top w:val="nil"/>
              <w:left w:val="nil"/>
              <w:bottom w:val="single" w:sz="4" w:space="0" w:color="auto"/>
              <w:right w:val="single" w:sz="4" w:space="0" w:color="auto"/>
            </w:tcBorders>
            <w:shd w:val="clear" w:color="auto" w:fill="auto"/>
            <w:noWrap/>
            <w:vAlign w:val="bottom"/>
          </w:tcPr>
          <w:p w14:paraId="3F870F0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318.3</w:t>
            </w:r>
          </w:p>
        </w:tc>
      </w:tr>
      <w:tr w:rsidR="00D52301" w:rsidRPr="000F25C3" w14:paraId="1E9DC9BD"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5D810A"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Braintree</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D2C402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330.0</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5A560F1"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348.0</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648502C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358.2</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5DC83E4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409.2</w:t>
            </w:r>
          </w:p>
        </w:tc>
        <w:tc>
          <w:tcPr>
            <w:tcW w:w="1429" w:type="dxa"/>
            <w:tcBorders>
              <w:top w:val="nil"/>
              <w:left w:val="nil"/>
              <w:bottom w:val="single" w:sz="4" w:space="0" w:color="auto"/>
              <w:right w:val="single" w:sz="4" w:space="0" w:color="auto"/>
            </w:tcBorders>
            <w:shd w:val="clear" w:color="auto" w:fill="auto"/>
            <w:noWrap/>
            <w:vAlign w:val="bottom"/>
            <w:hideMark/>
          </w:tcPr>
          <w:p w14:paraId="6609BCD3"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448.1</w:t>
            </w:r>
          </w:p>
        </w:tc>
      </w:tr>
      <w:tr w:rsidR="00D52301" w:rsidRPr="000F25C3" w14:paraId="6E13E03F"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6511E65"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Brentwood</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1107CE27"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325.1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37C7040"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322.5</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7EB4F66"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321.6</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6951B12D"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350.6</w:t>
            </w:r>
          </w:p>
        </w:tc>
        <w:tc>
          <w:tcPr>
            <w:tcW w:w="1429" w:type="dxa"/>
            <w:tcBorders>
              <w:top w:val="nil"/>
              <w:left w:val="nil"/>
              <w:bottom w:val="single" w:sz="4" w:space="0" w:color="auto"/>
              <w:right w:val="single" w:sz="4" w:space="0" w:color="auto"/>
            </w:tcBorders>
            <w:shd w:val="clear" w:color="auto" w:fill="auto"/>
            <w:noWrap/>
            <w:vAlign w:val="bottom"/>
            <w:hideMark/>
          </w:tcPr>
          <w:p w14:paraId="7E07033B"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368.1</w:t>
            </w:r>
          </w:p>
        </w:tc>
      </w:tr>
      <w:tr w:rsidR="00D52301" w:rsidRPr="000F25C3" w14:paraId="5485A8DF"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B8ECDCC"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Castle Point</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079B6CC"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431.1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58665F9D"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438.3</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6A6EEA0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432.9</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C149AE8"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469.6</w:t>
            </w:r>
          </w:p>
        </w:tc>
        <w:tc>
          <w:tcPr>
            <w:tcW w:w="1429" w:type="dxa"/>
            <w:tcBorders>
              <w:top w:val="nil"/>
              <w:left w:val="nil"/>
              <w:bottom w:val="single" w:sz="4" w:space="0" w:color="auto"/>
              <w:right w:val="single" w:sz="4" w:space="0" w:color="auto"/>
            </w:tcBorders>
            <w:shd w:val="clear" w:color="auto" w:fill="auto"/>
            <w:noWrap/>
            <w:vAlign w:val="bottom"/>
            <w:hideMark/>
          </w:tcPr>
          <w:p w14:paraId="7D878EFE"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496.8</w:t>
            </w:r>
          </w:p>
        </w:tc>
      </w:tr>
      <w:tr w:rsidR="00D52301" w:rsidRPr="000F25C3" w14:paraId="2B50D942"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6AC63EE"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Chelmsford</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E82710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307.9</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2D373C5D"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316.8</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B138A50"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317.7</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7ADE052"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347.1</w:t>
            </w:r>
          </w:p>
        </w:tc>
        <w:tc>
          <w:tcPr>
            <w:tcW w:w="1429" w:type="dxa"/>
            <w:tcBorders>
              <w:top w:val="nil"/>
              <w:left w:val="nil"/>
              <w:bottom w:val="single" w:sz="4" w:space="0" w:color="auto"/>
              <w:right w:val="single" w:sz="4" w:space="0" w:color="auto"/>
            </w:tcBorders>
            <w:shd w:val="clear" w:color="auto" w:fill="auto"/>
            <w:noWrap/>
            <w:vAlign w:val="bottom"/>
            <w:hideMark/>
          </w:tcPr>
          <w:p w14:paraId="6483B202"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369.9</w:t>
            </w:r>
          </w:p>
        </w:tc>
      </w:tr>
      <w:tr w:rsidR="00D52301" w:rsidRPr="000F25C3" w14:paraId="5C8E231F"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7AB8D58"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Colchester</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6B5A570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266.4</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3C9EDF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265.6</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4BA82E1"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263.1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23BD86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288.7</w:t>
            </w:r>
          </w:p>
        </w:tc>
        <w:tc>
          <w:tcPr>
            <w:tcW w:w="1429" w:type="dxa"/>
            <w:tcBorders>
              <w:top w:val="nil"/>
              <w:left w:val="nil"/>
              <w:bottom w:val="single" w:sz="4" w:space="0" w:color="auto"/>
              <w:right w:val="single" w:sz="4" w:space="0" w:color="auto"/>
            </w:tcBorders>
            <w:shd w:val="clear" w:color="auto" w:fill="auto"/>
            <w:noWrap/>
            <w:vAlign w:val="bottom"/>
            <w:hideMark/>
          </w:tcPr>
          <w:p w14:paraId="3CE9487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310.1</w:t>
            </w:r>
          </w:p>
        </w:tc>
      </w:tr>
      <w:tr w:rsidR="00D52301" w:rsidRPr="000F25C3" w14:paraId="3D17FCD5"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3E63BF2"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Epping Forest</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42968B08"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311.8</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24607CC3"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310.2</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249F09ED"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309.9</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44C8EB6"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340.9</w:t>
            </w:r>
          </w:p>
        </w:tc>
        <w:tc>
          <w:tcPr>
            <w:tcW w:w="1429" w:type="dxa"/>
            <w:tcBorders>
              <w:top w:val="nil"/>
              <w:left w:val="nil"/>
              <w:bottom w:val="single" w:sz="4" w:space="0" w:color="auto"/>
              <w:right w:val="single" w:sz="4" w:space="0" w:color="auto"/>
            </w:tcBorders>
            <w:shd w:val="clear" w:color="auto" w:fill="auto"/>
            <w:noWrap/>
            <w:vAlign w:val="bottom"/>
            <w:hideMark/>
          </w:tcPr>
          <w:p w14:paraId="080B85C8"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365.9</w:t>
            </w:r>
          </w:p>
        </w:tc>
      </w:tr>
      <w:tr w:rsidR="00D52301" w:rsidRPr="000F25C3" w14:paraId="09100544"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C4B538A"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Harlow</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50D0BF01"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242.8</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33C7C73"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248.3</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27F47FA"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250.0</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17F939EF"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276.1</w:t>
            </w:r>
          </w:p>
        </w:tc>
        <w:tc>
          <w:tcPr>
            <w:tcW w:w="1429" w:type="dxa"/>
            <w:tcBorders>
              <w:top w:val="nil"/>
              <w:left w:val="nil"/>
              <w:bottom w:val="single" w:sz="4" w:space="0" w:color="auto"/>
              <w:right w:val="single" w:sz="4" w:space="0" w:color="auto"/>
            </w:tcBorders>
            <w:shd w:val="clear" w:color="auto" w:fill="auto"/>
            <w:noWrap/>
            <w:vAlign w:val="bottom"/>
            <w:hideMark/>
          </w:tcPr>
          <w:p w14:paraId="4F303FE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294.9</w:t>
            </w:r>
          </w:p>
        </w:tc>
      </w:tr>
      <w:tr w:rsidR="00D52301" w:rsidRPr="000F25C3" w14:paraId="66FB77B5"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6A6C9B6"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Maldon</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79513F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426.6</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D2B1A08"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457.5</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9928D0E"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471.1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63A3E83"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533.8</w:t>
            </w:r>
          </w:p>
        </w:tc>
        <w:tc>
          <w:tcPr>
            <w:tcW w:w="1429" w:type="dxa"/>
            <w:tcBorders>
              <w:top w:val="nil"/>
              <w:left w:val="nil"/>
              <w:bottom w:val="single" w:sz="4" w:space="0" w:color="auto"/>
              <w:right w:val="single" w:sz="4" w:space="0" w:color="auto"/>
            </w:tcBorders>
            <w:shd w:val="clear" w:color="auto" w:fill="auto"/>
            <w:noWrap/>
            <w:vAlign w:val="bottom"/>
            <w:hideMark/>
          </w:tcPr>
          <w:p w14:paraId="037CD4C7"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579.2</w:t>
            </w:r>
          </w:p>
        </w:tc>
      </w:tr>
      <w:tr w:rsidR="00D52301" w:rsidRPr="000F25C3" w14:paraId="31D47B19"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82C5B68"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Rochford</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8BB79E7"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385.1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0B405396"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392.1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DD34B9A"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394.9</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6E082FEE"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438.2</w:t>
            </w:r>
          </w:p>
        </w:tc>
        <w:tc>
          <w:tcPr>
            <w:tcW w:w="1429" w:type="dxa"/>
            <w:tcBorders>
              <w:top w:val="nil"/>
              <w:left w:val="nil"/>
              <w:bottom w:val="single" w:sz="4" w:space="0" w:color="auto"/>
              <w:right w:val="single" w:sz="4" w:space="0" w:color="auto"/>
            </w:tcBorders>
            <w:shd w:val="clear" w:color="auto" w:fill="auto"/>
            <w:noWrap/>
            <w:vAlign w:val="bottom"/>
            <w:hideMark/>
          </w:tcPr>
          <w:p w14:paraId="4B23A742"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473.1</w:t>
            </w:r>
          </w:p>
        </w:tc>
      </w:tr>
      <w:tr w:rsidR="00D52301" w:rsidRPr="000F25C3" w14:paraId="692616C9"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F834C0B"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Tendring</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2B09134B"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544.0</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1636012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552.1</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30D73E5D"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553.3</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4C803FAA"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615.3</w:t>
            </w:r>
          </w:p>
        </w:tc>
        <w:tc>
          <w:tcPr>
            <w:tcW w:w="1429" w:type="dxa"/>
            <w:tcBorders>
              <w:top w:val="nil"/>
              <w:left w:val="nil"/>
              <w:bottom w:val="single" w:sz="4" w:space="0" w:color="auto"/>
              <w:right w:val="single" w:sz="4" w:space="0" w:color="auto"/>
            </w:tcBorders>
            <w:shd w:val="clear" w:color="auto" w:fill="auto"/>
            <w:noWrap/>
            <w:vAlign w:val="bottom"/>
            <w:hideMark/>
          </w:tcPr>
          <w:p w14:paraId="6F173A57"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665.7</w:t>
            </w:r>
          </w:p>
        </w:tc>
      </w:tr>
      <w:tr w:rsidR="00D52301" w:rsidRPr="000F25C3" w14:paraId="24DF7D5F" w14:textId="77777777" w:rsidTr="00D52301">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5450E88" w14:textId="77777777" w:rsidR="00D52301" w:rsidRPr="000F25C3" w:rsidRDefault="00D52301" w:rsidP="00D52301">
            <w:pPr>
              <w:spacing w:after="0" w:line="240" w:lineRule="auto"/>
              <w:rPr>
                <w:rFonts w:eastAsia="Times New Roman"/>
                <w:color w:val="000000"/>
                <w:lang w:eastAsia="en-GB"/>
              </w:rPr>
            </w:pPr>
            <w:r w:rsidRPr="000F25C3">
              <w:rPr>
                <w:rFonts w:eastAsia="Times New Roman"/>
                <w:color w:val="000000"/>
                <w:lang w:eastAsia="en-GB"/>
              </w:rPr>
              <w:t>Uttlesford</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754B7EB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327.7</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6C498135"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344.9</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5AEEADC9"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358.6</w:t>
            </w:r>
          </w:p>
        </w:tc>
        <w:tc>
          <w:tcPr>
            <w:tcW w:w="1429" w:type="dxa"/>
            <w:gridSpan w:val="2"/>
            <w:tcBorders>
              <w:top w:val="nil"/>
              <w:left w:val="nil"/>
              <w:bottom w:val="single" w:sz="4" w:space="0" w:color="auto"/>
              <w:right w:val="single" w:sz="4" w:space="0" w:color="auto"/>
            </w:tcBorders>
            <w:shd w:val="clear" w:color="auto" w:fill="auto"/>
            <w:noWrap/>
            <w:vAlign w:val="bottom"/>
            <w:hideMark/>
          </w:tcPr>
          <w:p w14:paraId="118DE8A4"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408.2</w:t>
            </w:r>
          </w:p>
        </w:tc>
        <w:tc>
          <w:tcPr>
            <w:tcW w:w="1429" w:type="dxa"/>
            <w:tcBorders>
              <w:top w:val="nil"/>
              <w:left w:val="nil"/>
              <w:bottom w:val="single" w:sz="4" w:space="0" w:color="auto"/>
              <w:right w:val="single" w:sz="4" w:space="0" w:color="auto"/>
            </w:tcBorders>
            <w:shd w:val="clear" w:color="auto" w:fill="auto"/>
            <w:noWrap/>
            <w:vAlign w:val="bottom"/>
            <w:hideMark/>
          </w:tcPr>
          <w:p w14:paraId="0C228F48" w14:textId="77777777" w:rsidR="00D52301" w:rsidRPr="000F25C3" w:rsidRDefault="00D52301" w:rsidP="00D52301">
            <w:pPr>
              <w:spacing w:after="0" w:line="240" w:lineRule="auto"/>
              <w:jc w:val="right"/>
              <w:rPr>
                <w:rFonts w:eastAsia="Times New Roman"/>
                <w:color w:val="000000"/>
                <w:lang w:eastAsia="en-GB"/>
              </w:rPr>
            </w:pPr>
            <w:r w:rsidRPr="000F25C3">
              <w:rPr>
                <w:rFonts w:eastAsia="Times New Roman"/>
                <w:color w:val="000000"/>
                <w:lang w:eastAsia="en-GB"/>
              </w:rPr>
              <w:t>448.4</w:t>
            </w:r>
          </w:p>
        </w:tc>
      </w:tr>
      <w:tr w:rsidR="00D52301" w:rsidRPr="000F25C3" w14:paraId="2D0BE77C" w14:textId="77777777" w:rsidTr="00D52301">
        <w:trPr>
          <w:trHeight w:val="300"/>
        </w:trPr>
        <w:tc>
          <w:tcPr>
            <w:tcW w:w="9125" w:type="dxa"/>
            <w:gridSpan w:val="10"/>
            <w:tcBorders>
              <w:top w:val="nil"/>
              <w:left w:val="single" w:sz="4" w:space="0" w:color="auto"/>
              <w:bottom w:val="single" w:sz="4" w:space="0" w:color="auto"/>
              <w:right w:val="single" w:sz="4" w:space="0" w:color="auto"/>
            </w:tcBorders>
            <w:shd w:val="clear" w:color="auto" w:fill="auto"/>
            <w:noWrap/>
            <w:vAlign w:val="bottom"/>
          </w:tcPr>
          <w:p w14:paraId="2CD9728A" w14:textId="77777777" w:rsidR="00D52301" w:rsidRPr="000F25C3" w:rsidRDefault="00D52301" w:rsidP="00D52301">
            <w:pPr>
              <w:spacing w:after="0" w:line="240" w:lineRule="auto"/>
              <w:rPr>
                <w:rFonts w:eastAsia="Times New Roman"/>
                <w:color w:val="000000"/>
                <w:lang w:eastAsia="en-GB"/>
              </w:rPr>
            </w:pPr>
            <w:r w:rsidRPr="006559E4">
              <w:rPr>
                <w:rFonts w:eastAsia="Times New Roman"/>
                <w:b/>
                <w:bCs/>
                <w:i/>
                <w:color w:val="000000"/>
                <w:szCs w:val="24"/>
                <w:lang w:eastAsia="en-GB"/>
              </w:rPr>
              <w:t>Source: Office of National Statistics Population Projections 2016</w:t>
            </w:r>
          </w:p>
        </w:tc>
      </w:tr>
      <w:tr w:rsidR="00D52301" w:rsidRPr="000F25C3" w14:paraId="0C844CAD" w14:textId="77777777" w:rsidTr="00D52301">
        <w:trPr>
          <w:trHeight w:val="300"/>
        </w:trPr>
        <w:tc>
          <w:tcPr>
            <w:tcW w:w="1980" w:type="dxa"/>
            <w:tcBorders>
              <w:top w:val="nil"/>
              <w:left w:val="nil"/>
              <w:bottom w:val="nil"/>
              <w:right w:val="nil"/>
            </w:tcBorders>
            <w:shd w:val="clear" w:color="auto" w:fill="auto"/>
            <w:noWrap/>
            <w:vAlign w:val="bottom"/>
            <w:hideMark/>
          </w:tcPr>
          <w:p w14:paraId="3CBC413C" w14:textId="77777777" w:rsidR="00D52301" w:rsidRPr="000F25C3" w:rsidRDefault="00D52301" w:rsidP="00D52301">
            <w:pPr>
              <w:spacing w:after="0" w:line="240" w:lineRule="auto"/>
              <w:jc w:val="right"/>
              <w:rPr>
                <w:rFonts w:eastAsia="Times New Roman"/>
                <w:color w:val="000000"/>
                <w:lang w:eastAsia="en-GB"/>
              </w:rPr>
            </w:pPr>
          </w:p>
        </w:tc>
        <w:tc>
          <w:tcPr>
            <w:tcW w:w="718" w:type="dxa"/>
            <w:tcBorders>
              <w:top w:val="nil"/>
              <w:left w:val="nil"/>
              <w:bottom w:val="nil"/>
              <w:right w:val="nil"/>
            </w:tcBorders>
            <w:shd w:val="clear" w:color="auto" w:fill="auto"/>
            <w:noWrap/>
            <w:vAlign w:val="bottom"/>
            <w:hideMark/>
          </w:tcPr>
          <w:p w14:paraId="1D1F75B0" w14:textId="77777777" w:rsidR="00D52301" w:rsidRPr="000F25C3" w:rsidRDefault="00D52301" w:rsidP="00D52301">
            <w:pPr>
              <w:spacing w:after="0" w:line="240" w:lineRule="auto"/>
              <w:rPr>
                <w:rFonts w:eastAsia="Times New Roman"/>
                <w:sz w:val="20"/>
                <w:szCs w:val="20"/>
                <w:lang w:eastAsia="en-GB"/>
              </w:rPr>
            </w:pPr>
          </w:p>
        </w:tc>
        <w:tc>
          <w:tcPr>
            <w:tcW w:w="1260" w:type="dxa"/>
            <w:gridSpan w:val="2"/>
            <w:tcBorders>
              <w:top w:val="nil"/>
              <w:left w:val="nil"/>
              <w:bottom w:val="nil"/>
              <w:right w:val="nil"/>
            </w:tcBorders>
            <w:shd w:val="clear" w:color="auto" w:fill="auto"/>
            <w:noWrap/>
            <w:vAlign w:val="bottom"/>
            <w:hideMark/>
          </w:tcPr>
          <w:p w14:paraId="5AF2A113" w14:textId="77777777" w:rsidR="00D52301" w:rsidRPr="000F25C3" w:rsidRDefault="00D52301" w:rsidP="00D52301">
            <w:pPr>
              <w:spacing w:after="0" w:line="240" w:lineRule="auto"/>
              <w:rPr>
                <w:rFonts w:eastAsia="Times New Roman"/>
                <w:sz w:val="20"/>
                <w:szCs w:val="20"/>
                <w:lang w:eastAsia="en-GB"/>
              </w:rPr>
            </w:pPr>
          </w:p>
        </w:tc>
        <w:tc>
          <w:tcPr>
            <w:tcW w:w="1260" w:type="dxa"/>
            <w:gridSpan w:val="2"/>
            <w:tcBorders>
              <w:top w:val="nil"/>
              <w:left w:val="nil"/>
              <w:bottom w:val="nil"/>
              <w:right w:val="nil"/>
            </w:tcBorders>
            <w:shd w:val="clear" w:color="auto" w:fill="auto"/>
            <w:noWrap/>
            <w:vAlign w:val="bottom"/>
            <w:hideMark/>
          </w:tcPr>
          <w:p w14:paraId="291A4253" w14:textId="77777777" w:rsidR="00D52301" w:rsidRPr="000F25C3" w:rsidRDefault="00D52301" w:rsidP="00D52301">
            <w:pPr>
              <w:spacing w:after="0" w:line="240" w:lineRule="auto"/>
              <w:rPr>
                <w:rFonts w:eastAsia="Times New Roman"/>
                <w:sz w:val="20"/>
                <w:szCs w:val="20"/>
                <w:lang w:eastAsia="en-GB"/>
              </w:rPr>
            </w:pPr>
          </w:p>
        </w:tc>
        <w:tc>
          <w:tcPr>
            <w:tcW w:w="2148" w:type="dxa"/>
            <w:gridSpan w:val="2"/>
            <w:tcBorders>
              <w:top w:val="nil"/>
              <w:left w:val="nil"/>
              <w:bottom w:val="nil"/>
              <w:right w:val="nil"/>
            </w:tcBorders>
            <w:shd w:val="clear" w:color="auto" w:fill="auto"/>
            <w:noWrap/>
            <w:vAlign w:val="bottom"/>
            <w:hideMark/>
          </w:tcPr>
          <w:p w14:paraId="6F6F3D9F" w14:textId="77777777" w:rsidR="00D52301" w:rsidRPr="000F25C3" w:rsidRDefault="00D52301" w:rsidP="00D52301">
            <w:pPr>
              <w:spacing w:after="0" w:line="240" w:lineRule="auto"/>
              <w:rPr>
                <w:rFonts w:eastAsia="Times New Roman"/>
                <w:sz w:val="20"/>
                <w:szCs w:val="20"/>
                <w:lang w:eastAsia="en-GB"/>
              </w:rPr>
            </w:pPr>
          </w:p>
        </w:tc>
        <w:tc>
          <w:tcPr>
            <w:tcW w:w="1759" w:type="dxa"/>
            <w:gridSpan w:val="2"/>
            <w:tcBorders>
              <w:top w:val="nil"/>
              <w:left w:val="nil"/>
              <w:bottom w:val="nil"/>
              <w:right w:val="nil"/>
            </w:tcBorders>
            <w:shd w:val="clear" w:color="auto" w:fill="auto"/>
            <w:noWrap/>
            <w:vAlign w:val="bottom"/>
            <w:hideMark/>
          </w:tcPr>
          <w:p w14:paraId="199BE3F1" w14:textId="77777777" w:rsidR="00D52301" w:rsidRPr="000F25C3" w:rsidRDefault="00D52301" w:rsidP="00D52301">
            <w:pPr>
              <w:spacing w:after="0" w:line="240" w:lineRule="auto"/>
              <w:rPr>
                <w:rFonts w:eastAsia="Times New Roman"/>
                <w:sz w:val="20"/>
                <w:szCs w:val="20"/>
                <w:lang w:eastAsia="en-GB"/>
              </w:rPr>
            </w:pPr>
          </w:p>
        </w:tc>
      </w:tr>
      <w:tr w:rsidR="00D52301" w:rsidRPr="006559E4" w14:paraId="6824EA97" w14:textId="77777777" w:rsidTr="00D52301">
        <w:trPr>
          <w:trHeight w:val="300"/>
        </w:trPr>
        <w:tc>
          <w:tcPr>
            <w:tcW w:w="9125" w:type="dxa"/>
            <w:gridSpan w:val="10"/>
            <w:tcBorders>
              <w:top w:val="nil"/>
              <w:left w:val="nil"/>
              <w:bottom w:val="nil"/>
              <w:right w:val="nil"/>
            </w:tcBorders>
            <w:shd w:val="clear" w:color="auto" w:fill="auto"/>
            <w:noWrap/>
            <w:vAlign w:val="bottom"/>
          </w:tcPr>
          <w:p w14:paraId="4A7E3E32" w14:textId="77777777" w:rsidR="00D52301" w:rsidRPr="006559E4" w:rsidRDefault="00D52301" w:rsidP="00D52301">
            <w:pPr>
              <w:spacing w:after="0" w:line="240" w:lineRule="auto"/>
              <w:rPr>
                <w:rFonts w:eastAsia="Times New Roman"/>
                <w:b/>
                <w:bCs/>
                <w:sz w:val="24"/>
                <w:szCs w:val="24"/>
                <w:lang w:eastAsia="en-GB"/>
              </w:rPr>
            </w:pPr>
          </w:p>
        </w:tc>
      </w:tr>
    </w:tbl>
    <w:bookmarkEnd w:id="2"/>
    <w:p w14:paraId="6B48884E" w14:textId="77777777" w:rsidR="00D52301" w:rsidRPr="006559E4" w:rsidRDefault="00D52301" w:rsidP="00D52301">
      <w:pPr>
        <w:rPr>
          <w:b/>
        </w:rPr>
      </w:pPr>
      <w:r w:rsidRPr="006559E4">
        <w:rPr>
          <w:b/>
        </w:rPr>
        <w:t>Table 4:</w:t>
      </w:r>
      <w:r>
        <w:rPr>
          <w:b/>
        </w:rPr>
        <w:t xml:space="preserve"> Ethnicity</w:t>
      </w:r>
    </w:p>
    <w:tbl>
      <w:tblPr>
        <w:tblStyle w:val="TableGrid"/>
        <w:tblW w:w="9768" w:type="dxa"/>
        <w:tblLook w:val="04A0" w:firstRow="1" w:lastRow="0" w:firstColumn="1" w:lastColumn="0" w:noHBand="0" w:noVBand="1"/>
      </w:tblPr>
      <w:tblGrid>
        <w:gridCol w:w="1690"/>
        <w:gridCol w:w="963"/>
        <w:gridCol w:w="913"/>
        <w:gridCol w:w="1249"/>
        <w:gridCol w:w="1134"/>
        <w:gridCol w:w="1271"/>
        <w:gridCol w:w="999"/>
        <w:gridCol w:w="1549"/>
      </w:tblGrid>
      <w:tr w:rsidR="00D52301" w:rsidRPr="00A956BB" w14:paraId="5D3DFBC2" w14:textId="77777777" w:rsidTr="00D52301">
        <w:trPr>
          <w:trHeight w:val="260"/>
        </w:trPr>
        <w:tc>
          <w:tcPr>
            <w:tcW w:w="9768" w:type="dxa"/>
            <w:gridSpan w:val="8"/>
            <w:shd w:val="clear" w:color="auto" w:fill="C00000"/>
            <w:noWrap/>
            <w:hideMark/>
          </w:tcPr>
          <w:p w14:paraId="58A2164A" w14:textId="77777777" w:rsidR="00D52301" w:rsidRPr="006559E4" w:rsidRDefault="00D52301" w:rsidP="00D52301">
            <w:pPr>
              <w:jc w:val="center"/>
              <w:rPr>
                <w:b/>
                <w:bCs/>
                <w:color w:val="FFFFFF" w:themeColor="background1"/>
              </w:rPr>
            </w:pPr>
            <w:bookmarkStart w:id="3" w:name="_Hlk22828770"/>
            <w:r w:rsidRPr="006559E4">
              <w:rPr>
                <w:b/>
                <w:color w:val="FFFFFF" w:themeColor="background1"/>
              </w:rPr>
              <w:t>Ethnicity</w:t>
            </w:r>
          </w:p>
        </w:tc>
      </w:tr>
      <w:tr w:rsidR="00D52301" w:rsidRPr="00A956BB" w14:paraId="68FE3D8A" w14:textId="77777777" w:rsidTr="00D52301">
        <w:trPr>
          <w:trHeight w:val="1394"/>
        </w:trPr>
        <w:tc>
          <w:tcPr>
            <w:tcW w:w="1690" w:type="dxa"/>
            <w:shd w:val="clear" w:color="auto" w:fill="C00000"/>
            <w:noWrap/>
          </w:tcPr>
          <w:p w14:paraId="2DF02A61" w14:textId="77777777" w:rsidR="00D52301" w:rsidRPr="006559E4" w:rsidRDefault="00D52301" w:rsidP="00D52301">
            <w:pPr>
              <w:rPr>
                <w:b/>
                <w:bCs/>
                <w:color w:val="FFFFFF" w:themeColor="background1"/>
              </w:rPr>
            </w:pPr>
          </w:p>
        </w:tc>
        <w:tc>
          <w:tcPr>
            <w:tcW w:w="963" w:type="dxa"/>
            <w:shd w:val="clear" w:color="auto" w:fill="C00000"/>
          </w:tcPr>
          <w:p w14:paraId="71968A1A" w14:textId="77777777" w:rsidR="00D52301" w:rsidRPr="006559E4" w:rsidRDefault="00D52301" w:rsidP="00D52301">
            <w:pPr>
              <w:rPr>
                <w:b/>
                <w:bCs/>
                <w:color w:val="FFFFFF" w:themeColor="background1"/>
              </w:rPr>
            </w:pPr>
            <w:r w:rsidRPr="006559E4">
              <w:rPr>
                <w:b/>
                <w:bCs/>
                <w:color w:val="FFFFFF" w:themeColor="background1"/>
              </w:rPr>
              <w:t>White British %</w:t>
            </w:r>
          </w:p>
        </w:tc>
        <w:tc>
          <w:tcPr>
            <w:tcW w:w="913" w:type="dxa"/>
            <w:shd w:val="clear" w:color="auto" w:fill="C00000"/>
          </w:tcPr>
          <w:p w14:paraId="373CF07F" w14:textId="77777777" w:rsidR="00D52301" w:rsidRPr="006559E4" w:rsidRDefault="00D52301" w:rsidP="00D52301">
            <w:pPr>
              <w:rPr>
                <w:b/>
                <w:bCs/>
                <w:color w:val="FFFFFF" w:themeColor="background1"/>
              </w:rPr>
            </w:pPr>
            <w:r w:rsidRPr="006559E4">
              <w:rPr>
                <w:b/>
                <w:bCs/>
                <w:color w:val="FFFFFF" w:themeColor="background1"/>
              </w:rPr>
              <w:t>% White non British</w:t>
            </w:r>
          </w:p>
        </w:tc>
        <w:tc>
          <w:tcPr>
            <w:tcW w:w="1249" w:type="dxa"/>
            <w:shd w:val="clear" w:color="auto" w:fill="C00000"/>
          </w:tcPr>
          <w:p w14:paraId="37E30517" w14:textId="77777777" w:rsidR="00D52301" w:rsidRPr="006559E4" w:rsidRDefault="00D52301" w:rsidP="00D52301">
            <w:pPr>
              <w:rPr>
                <w:b/>
                <w:bCs/>
                <w:color w:val="FFFFFF" w:themeColor="background1"/>
              </w:rPr>
            </w:pPr>
            <w:r w:rsidRPr="006559E4">
              <w:rPr>
                <w:b/>
                <w:bCs/>
                <w:color w:val="FFFFFF" w:themeColor="background1"/>
              </w:rPr>
              <w:t xml:space="preserve">% Mixed/ Multiple Ethnic Group </w:t>
            </w:r>
          </w:p>
        </w:tc>
        <w:tc>
          <w:tcPr>
            <w:tcW w:w="1134" w:type="dxa"/>
            <w:shd w:val="clear" w:color="auto" w:fill="C00000"/>
          </w:tcPr>
          <w:p w14:paraId="1B470BBD" w14:textId="77777777" w:rsidR="00D52301" w:rsidRPr="006559E4" w:rsidRDefault="00D52301" w:rsidP="00D52301">
            <w:pPr>
              <w:rPr>
                <w:b/>
                <w:bCs/>
                <w:color w:val="FFFFFF" w:themeColor="background1"/>
              </w:rPr>
            </w:pPr>
            <w:r w:rsidRPr="006559E4">
              <w:rPr>
                <w:b/>
                <w:bCs/>
                <w:color w:val="FFFFFF" w:themeColor="background1"/>
              </w:rPr>
              <w:t xml:space="preserve">% Asian/ Asian British </w:t>
            </w:r>
          </w:p>
        </w:tc>
        <w:tc>
          <w:tcPr>
            <w:tcW w:w="1271" w:type="dxa"/>
            <w:shd w:val="clear" w:color="auto" w:fill="C00000"/>
          </w:tcPr>
          <w:p w14:paraId="0F9A16F9" w14:textId="77777777" w:rsidR="00D52301" w:rsidRPr="006559E4" w:rsidRDefault="00D52301" w:rsidP="00D52301">
            <w:pPr>
              <w:rPr>
                <w:b/>
                <w:bCs/>
                <w:color w:val="FFFFFF" w:themeColor="background1"/>
              </w:rPr>
            </w:pPr>
            <w:r w:rsidRPr="006559E4">
              <w:rPr>
                <w:b/>
                <w:bCs/>
                <w:color w:val="FFFFFF" w:themeColor="background1"/>
              </w:rPr>
              <w:t xml:space="preserve">% Black/ Black British </w:t>
            </w:r>
          </w:p>
        </w:tc>
        <w:tc>
          <w:tcPr>
            <w:tcW w:w="999" w:type="dxa"/>
            <w:shd w:val="clear" w:color="auto" w:fill="C00000"/>
          </w:tcPr>
          <w:p w14:paraId="2570029C" w14:textId="77777777" w:rsidR="00D52301" w:rsidRPr="006559E4" w:rsidRDefault="00D52301" w:rsidP="00D52301">
            <w:pPr>
              <w:rPr>
                <w:b/>
                <w:bCs/>
                <w:color w:val="FFFFFF" w:themeColor="background1"/>
              </w:rPr>
            </w:pPr>
            <w:r w:rsidRPr="006559E4">
              <w:rPr>
                <w:b/>
                <w:bCs/>
                <w:color w:val="FFFFFF" w:themeColor="background1"/>
              </w:rPr>
              <w:t xml:space="preserve">% Other Ethnic Groups </w:t>
            </w:r>
          </w:p>
        </w:tc>
        <w:tc>
          <w:tcPr>
            <w:tcW w:w="1549" w:type="dxa"/>
            <w:shd w:val="clear" w:color="auto" w:fill="C00000"/>
          </w:tcPr>
          <w:p w14:paraId="5520DE55" w14:textId="77777777" w:rsidR="00D52301" w:rsidRPr="006559E4" w:rsidRDefault="00D52301" w:rsidP="00D52301">
            <w:pPr>
              <w:rPr>
                <w:b/>
                <w:bCs/>
                <w:color w:val="FFFFFF" w:themeColor="background1"/>
              </w:rPr>
            </w:pPr>
            <w:r w:rsidRPr="006559E4">
              <w:rPr>
                <w:b/>
                <w:bCs/>
                <w:color w:val="FFFFFF" w:themeColor="background1"/>
              </w:rPr>
              <w:t>Total Percentage of BAME (Inc. white non-British)</w:t>
            </w:r>
          </w:p>
        </w:tc>
      </w:tr>
      <w:tr w:rsidR="00D52301" w:rsidRPr="00A956BB" w14:paraId="0EABE3B3" w14:textId="77777777" w:rsidTr="00D52301">
        <w:trPr>
          <w:trHeight w:val="300"/>
        </w:trPr>
        <w:tc>
          <w:tcPr>
            <w:tcW w:w="1690" w:type="dxa"/>
            <w:noWrap/>
            <w:hideMark/>
          </w:tcPr>
          <w:p w14:paraId="7C8BCF17" w14:textId="77777777" w:rsidR="00D52301" w:rsidRPr="00A956BB" w:rsidRDefault="00D52301" w:rsidP="00D52301">
            <w:pPr>
              <w:rPr>
                <w:b/>
              </w:rPr>
            </w:pPr>
            <w:r w:rsidRPr="00A956BB">
              <w:rPr>
                <w:b/>
              </w:rPr>
              <w:t>England</w:t>
            </w:r>
          </w:p>
        </w:tc>
        <w:tc>
          <w:tcPr>
            <w:tcW w:w="963" w:type="dxa"/>
            <w:hideMark/>
          </w:tcPr>
          <w:p w14:paraId="1A949E24" w14:textId="77777777" w:rsidR="00D52301" w:rsidRPr="00A956BB" w:rsidRDefault="00D52301" w:rsidP="00D52301">
            <w:pPr>
              <w:rPr>
                <w:bCs/>
              </w:rPr>
            </w:pPr>
            <w:r w:rsidRPr="00A956BB">
              <w:rPr>
                <w:bCs/>
              </w:rPr>
              <w:t>79.75%</w:t>
            </w:r>
          </w:p>
        </w:tc>
        <w:tc>
          <w:tcPr>
            <w:tcW w:w="913" w:type="dxa"/>
            <w:hideMark/>
          </w:tcPr>
          <w:p w14:paraId="52839D6C" w14:textId="77777777" w:rsidR="00D52301" w:rsidRPr="00A956BB" w:rsidRDefault="00D52301" w:rsidP="00D52301">
            <w:pPr>
              <w:rPr>
                <w:bCs/>
              </w:rPr>
            </w:pPr>
            <w:r w:rsidRPr="00A956BB">
              <w:rPr>
                <w:bCs/>
              </w:rPr>
              <w:t>5.7%</w:t>
            </w:r>
          </w:p>
        </w:tc>
        <w:tc>
          <w:tcPr>
            <w:tcW w:w="1249" w:type="dxa"/>
            <w:hideMark/>
          </w:tcPr>
          <w:p w14:paraId="1E3B29FA" w14:textId="77777777" w:rsidR="00D52301" w:rsidRPr="00A956BB" w:rsidRDefault="00D52301" w:rsidP="00D52301">
            <w:pPr>
              <w:rPr>
                <w:bCs/>
              </w:rPr>
            </w:pPr>
            <w:r w:rsidRPr="00A956BB">
              <w:rPr>
                <w:bCs/>
              </w:rPr>
              <w:t>2.3%</w:t>
            </w:r>
          </w:p>
        </w:tc>
        <w:tc>
          <w:tcPr>
            <w:tcW w:w="1134" w:type="dxa"/>
            <w:hideMark/>
          </w:tcPr>
          <w:p w14:paraId="5EC62B51" w14:textId="77777777" w:rsidR="00D52301" w:rsidRPr="00A956BB" w:rsidRDefault="00D52301" w:rsidP="00D52301">
            <w:pPr>
              <w:rPr>
                <w:bCs/>
              </w:rPr>
            </w:pPr>
            <w:r w:rsidRPr="00A956BB">
              <w:rPr>
                <w:bCs/>
              </w:rPr>
              <w:t>7.8%</w:t>
            </w:r>
          </w:p>
        </w:tc>
        <w:tc>
          <w:tcPr>
            <w:tcW w:w="1271" w:type="dxa"/>
            <w:hideMark/>
          </w:tcPr>
          <w:p w14:paraId="7378B7E9" w14:textId="77777777" w:rsidR="00D52301" w:rsidRPr="00A956BB" w:rsidRDefault="00D52301" w:rsidP="00D52301">
            <w:pPr>
              <w:rPr>
                <w:bCs/>
              </w:rPr>
            </w:pPr>
            <w:r w:rsidRPr="00A956BB">
              <w:rPr>
                <w:bCs/>
              </w:rPr>
              <w:t>3.5%</w:t>
            </w:r>
          </w:p>
        </w:tc>
        <w:tc>
          <w:tcPr>
            <w:tcW w:w="999" w:type="dxa"/>
            <w:hideMark/>
          </w:tcPr>
          <w:p w14:paraId="79345EA7" w14:textId="77777777" w:rsidR="00D52301" w:rsidRPr="00A956BB" w:rsidRDefault="00D52301" w:rsidP="00D52301">
            <w:pPr>
              <w:rPr>
                <w:bCs/>
              </w:rPr>
            </w:pPr>
            <w:r w:rsidRPr="00A956BB">
              <w:rPr>
                <w:bCs/>
              </w:rPr>
              <w:t>1.0%</w:t>
            </w:r>
          </w:p>
        </w:tc>
        <w:tc>
          <w:tcPr>
            <w:tcW w:w="1549" w:type="dxa"/>
            <w:noWrap/>
            <w:hideMark/>
          </w:tcPr>
          <w:p w14:paraId="692013FE" w14:textId="77777777" w:rsidR="00D52301" w:rsidRPr="00A956BB" w:rsidRDefault="00D52301" w:rsidP="00D52301">
            <w:r w:rsidRPr="00A956BB">
              <w:t>20.25%</w:t>
            </w:r>
          </w:p>
        </w:tc>
      </w:tr>
      <w:tr w:rsidR="00D52301" w:rsidRPr="00A956BB" w14:paraId="5B2E7DE4" w14:textId="77777777" w:rsidTr="00D52301">
        <w:trPr>
          <w:trHeight w:val="300"/>
        </w:trPr>
        <w:tc>
          <w:tcPr>
            <w:tcW w:w="1690" w:type="dxa"/>
            <w:noWrap/>
            <w:hideMark/>
          </w:tcPr>
          <w:p w14:paraId="734AF722" w14:textId="77777777" w:rsidR="00D52301" w:rsidRPr="00A956BB" w:rsidRDefault="00D52301" w:rsidP="00D52301">
            <w:pPr>
              <w:rPr>
                <w:b/>
                <w:bCs/>
              </w:rPr>
            </w:pPr>
            <w:r w:rsidRPr="00A956BB">
              <w:rPr>
                <w:b/>
                <w:bCs/>
              </w:rPr>
              <w:t xml:space="preserve">Essex </w:t>
            </w:r>
          </w:p>
        </w:tc>
        <w:tc>
          <w:tcPr>
            <w:tcW w:w="963" w:type="dxa"/>
            <w:noWrap/>
            <w:hideMark/>
          </w:tcPr>
          <w:p w14:paraId="1DF7BA88" w14:textId="77777777" w:rsidR="00D52301" w:rsidRPr="00A956BB" w:rsidRDefault="00D52301" w:rsidP="00D52301">
            <w:pPr>
              <w:rPr>
                <w:bCs/>
              </w:rPr>
            </w:pPr>
            <w:r w:rsidRPr="00A956BB">
              <w:rPr>
                <w:bCs/>
              </w:rPr>
              <w:t>90.8%</w:t>
            </w:r>
          </w:p>
        </w:tc>
        <w:tc>
          <w:tcPr>
            <w:tcW w:w="913" w:type="dxa"/>
            <w:noWrap/>
            <w:hideMark/>
          </w:tcPr>
          <w:p w14:paraId="43BBAB87" w14:textId="77777777" w:rsidR="00D52301" w:rsidRPr="00A956BB" w:rsidRDefault="00D52301" w:rsidP="00D52301">
            <w:pPr>
              <w:rPr>
                <w:bCs/>
              </w:rPr>
            </w:pPr>
            <w:r w:rsidRPr="00A956BB">
              <w:rPr>
                <w:bCs/>
              </w:rPr>
              <w:t>3.5%</w:t>
            </w:r>
          </w:p>
        </w:tc>
        <w:tc>
          <w:tcPr>
            <w:tcW w:w="1249" w:type="dxa"/>
            <w:noWrap/>
            <w:hideMark/>
          </w:tcPr>
          <w:p w14:paraId="11B035C2" w14:textId="77777777" w:rsidR="00D52301" w:rsidRPr="00A956BB" w:rsidRDefault="00D52301" w:rsidP="00D52301">
            <w:pPr>
              <w:rPr>
                <w:bCs/>
              </w:rPr>
            </w:pPr>
            <w:r w:rsidRPr="00A956BB">
              <w:rPr>
                <w:bCs/>
              </w:rPr>
              <w:t>1.5%</w:t>
            </w:r>
          </w:p>
        </w:tc>
        <w:tc>
          <w:tcPr>
            <w:tcW w:w="1134" w:type="dxa"/>
            <w:noWrap/>
            <w:hideMark/>
          </w:tcPr>
          <w:p w14:paraId="300B138B" w14:textId="77777777" w:rsidR="00D52301" w:rsidRPr="00A956BB" w:rsidRDefault="00D52301" w:rsidP="00D52301">
            <w:pPr>
              <w:rPr>
                <w:bCs/>
              </w:rPr>
            </w:pPr>
            <w:r w:rsidRPr="00A956BB">
              <w:rPr>
                <w:bCs/>
              </w:rPr>
              <w:t>2.5%</w:t>
            </w:r>
          </w:p>
        </w:tc>
        <w:tc>
          <w:tcPr>
            <w:tcW w:w="1271" w:type="dxa"/>
            <w:noWrap/>
            <w:hideMark/>
          </w:tcPr>
          <w:p w14:paraId="33F97A96" w14:textId="77777777" w:rsidR="00D52301" w:rsidRPr="00A956BB" w:rsidRDefault="00D52301" w:rsidP="00D52301">
            <w:pPr>
              <w:rPr>
                <w:bCs/>
              </w:rPr>
            </w:pPr>
            <w:r w:rsidRPr="00A956BB">
              <w:rPr>
                <w:bCs/>
              </w:rPr>
              <w:t>1.3%</w:t>
            </w:r>
          </w:p>
        </w:tc>
        <w:tc>
          <w:tcPr>
            <w:tcW w:w="999" w:type="dxa"/>
            <w:noWrap/>
            <w:hideMark/>
          </w:tcPr>
          <w:p w14:paraId="04E0A416" w14:textId="77777777" w:rsidR="00D52301" w:rsidRPr="00A956BB" w:rsidRDefault="00D52301" w:rsidP="00D52301">
            <w:r w:rsidRPr="00A956BB">
              <w:t>0.4%</w:t>
            </w:r>
          </w:p>
        </w:tc>
        <w:tc>
          <w:tcPr>
            <w:tcW w:w="1549" w:type="dxa"/>
            <w:noWrap/>
            <w:hideMark/>
          </w:tcPr>
          <w:p w14:paraId="3903A06E" w14:textId="77777777" w:rsidR="00D52301" w:rsidRPr="00A956BB" w:rsidRDefault="00D52301" w:rsidP="00D52301">
            <w:r w:rsidRPr="00A956BB">
              <w:t>9.24%</w:t>
            </w:r>
          </w:p>
        </w:tc>
      </w:tr>
      <w:tr w:rsidR="00D52301" w:rsidRPr="00A956BB" w14:paraId="6D8D035D" w14:textId="77777777" w:rsidTr="00D52301">
        <w:trPr>
          <w:trHeight w:val="300"/>
        </w:trPr>
        <w:tc>
          <w:tcPr>
            <w:tcW w:w="1690" w:type="dxa"/>
            <w:noWrap/>
            <w:hideMark/>
          </w:tcPr>
          <w:p w14:paraId="21A07D2E" w14:textId="77777777" w:rsidR="00D52301" w:rsidRPr="006559E4" w:rsidRDefault="00D52301" w:rsidP="00D52301">
            <w:r w:rsidRPr="006559E4">
              <w:t>Basildon</w:t>
            </w:r>
          </w:p>
        </w:tc>
        <w:tc>
          <w:tcPr>
            <w:tcW w:w="963" w:type="dxa"/>
            <w:noWrap/>
            <w:hideMark/>
          </w:tcPr>
          <w:p w14:paraId="24EF1006" w14:textId="77777777" w:rsidR="00D52301" w:rsidRPr="00A956BB" w:rsidRDefault="00D52301" w:rsidP="00D52301">
            <w:pPr>
              <w:rPr>
                <w:bCs/>
              </w:rPr>
            </w:pPr>
            <w:r w:rsidRPr="00A956BB">
              <w:rPr>
                <w:bCs/>
              </w:rPr>
              <w:t>89.5%</w:t>
            </w:r>
          </w:p>
        </w:tc>
        <w:tc>
          <w:tcPr>
            <w:tcW w:w="913" w:type="dxa"/>
            <w:noWrap/>
            <w:hideMark/>
          </w:tcPr>
          <w:p w14:paraId="02468682" w14:textId="77777777" w:rsidR="00D52301" w:rsidRPr="00A956BB" w:rsidRDefault="00D52301" w:rsidP="00D52301">
            <w:pPr>
              <w:rPr>
                <w:bCs/>
              </w:rPr>
            </w:pPr>
            <w:r w:rsidRPr="00A956BB">
              <w:rPr>
                <w:bCs/>
              </w:rPr>
              <w:t>3.1%</w:t>
            </w:r>
          </w:p>
        </w:tc>
        <w:tc>
          <w:tcPr>
            <w:tcW w:w="1249" w:type="dxa"/>
            <w:noWrap/>
            <w:hideMark/>
          </w:tcPr>
          <w:p w14:paraId="66A2D1E9" w14:textId="77777777" w:rsidR="00D52301" w:rsidRPr="00A956BB" w:rsidRDefault="00D52301" w:rsidP="00D52301">
            <w:pPr>
              <w:rPr>
                <w:bCs/>
              </w:rPr>
            </w:pPr>
            <w:r w:rsidRPr="00A956BB">
              <w:rPr>
                <w:bCs/>
              </w:rPr>
              <w:t>1.7%</w:t>
            </w:r>
          </w:p>
        </w:tc>
        <w:tc>
          <w:tcPr>
            <w:tcW w:w="1134" w:type="dxa"/>
            <w:noWrap/>
            <w:hideMark/>
          </w:tcPr>
          <w:p w14:paraId="0F5BC9B1" w14:textId="77777777" w:rsidR="00D52301" w:rsidRPr="00A956BB" w:rsidRDefault="00D52301" w:rsidP="00D52301">
            <w:pPr>
              <w:rPr>
                <w:bCs/>
              </w:rPr>
            </w:pPr>
            <w:r w:rsidRPr="00A956BB">
              <w:rPr>
                <w:bCs/>
              </w:rPr>
              <w:t>2.7%</w:t>
            </w:r>
          </w:p>
        </w:tc>
        <w:tc>
          <w:tcPr>
            <w:tcW w:w="1271" w:type="dxa"/>
            <w:noWrap/>
            <w:hideMark/>
          </w:tcPr>
          <w:p w14:paraId="4F5540F3" w14:textId="77777777" w:rsidR="00D52301" w:rsidRPr="00A956BB" w:rsidRDefault="00D52301" w:rsidP="00D52301">
            <w:pPr>
              <w:rPr>
                <w:bCs/>
              </w:rPr>
            </w:pPr>
            <w:r w:rsidRPr="00A956BB">
              <w:rPr>
                <w:bCs/>
              </w:rPr>
              <w:t>2.7%</w:t>
            </w:r>
          </w:p>
        </w:tc>
        <w:tc>
          <w:tcPr>
            <w:tcW w:w="999" w:type="dxa"/>
            <w:noWrap/>
            <w:hideMark/>
          </w:tcPr>
          <w:p w14:paraId="14A98638" w14:textId="77777777" w:rsidR="00D52301" w:rsidRPr="00A956BB" w:rsidRDefault="00D52301" w:rsidP="00D52301">
            <w:r w:rsidRPr="00A956BB">
              <w:t>0.3%</w:t>
            </w:r>
          </w:p>
        </w:tc>
        <w:tc>
          <w:tcPr>
            <w:tcW w:w="1549" w:type="dxa"/>
            <w:noWrap/>
            <w:hideMark/>
          </w:tcPr>
          <w:p w14:paraId="468EC0F3" w14:textId="77777777" w:rsidR="00D52301" w:rsidRPr="00A956BB" w:rsidRDefault="00D52301" w:rsidP="00D52301">
            <w:r w:rsidRPr="00A956BB">
              <w:t>10.48%</w:t>
            </w:r>
          </w:p>
        </w:tc>
      </w:tr>
      <w:tr w:rsidR="00D52301" w:rsidRPr="00A956BB" w14:paraId="5FE59476" w14:textId="77777777" w:rsidTr="00D52301">
        <w:trPr>
          <w:trHeight w:val="300"/>
        </w:trPr>
        <w:tc>
          <w:tcPr>
            <w:tcW w:w="1690" w:type="dxa"/>
            <w:noWrap/>
            <w:hideMark/>
          </w:tcPr>
          <w:p w14:paraId="55C705DD" w14:textId="77777777" w:rsidR="00D52301" w:rsidRPr="006559E4" w:rsidRDefault="00D52301" w:rsidP="00D52301">
            <w:r w:rsidRPr="006559E4">
              <w:t>Braintree</w:t>
            </w:r>
          </w:p>
        </w:tc>
        <w:tc>
          <w:tcPr>
            <w:tcW w:w="963" w:type="dxa"/>
            <w:noWrap/>
            <w:hideMark/>
          </w:tcPr>
          <w:p w14:paraId="4F38CB85" w14:textId="77777777" w:rsidR="00D52301" w:rsidRPr="00A956BB" w:rsidRDefault="00D52301" w:rsidP="00D52301">
            <w:pPr>
              <w:rPr>
                <w:bCs/>
              </w:rPr>
            </w:pPr>
            <w:r w:rsidRPr="00A956BB">
              <w:rPr>
                <w:bCs/>
              </w:rPr>
              <w:t>93.2%</w:t>
            </w:r>
          </w:p>
        </w:tc>
        <w:tc>
          <w:tcPr>
            <w:tcW w:w="913" w:type="dxa"/>
            <w:noWrap/>
            <w:hideMark/>
          </w:tcPr>
          <w:p w14:paraId="50E49E28" w14:textId="77777777" w:rsidR="00D52301" w:rsidRPr="00A956BB" w:rsidRDefault="00D52301" w:rsidP="00D52301">
            <w:pPr>
              <w:rPr>
                <w:bCs/>
              </w:rPr>
            </w:pPr>
            <w:r w:rsidRPr="00A956BB">
              <w:rPr>
                <w:bCs/>
              </w:rPr>
              <w:t>3.5%</w:t>
            </w:r>
          </w:p>
        </w:tc>
        <w:tc>
          <w:tcPr>
            <w:tcW w:w="1249" w:type="dxa"/>
            <w:noWrap/>
            <w:hideMark/>
          </w:tcPr>
          <w:p w14:paraId="6D94537F" w14:textId="77777777" w:rsidR="00D52301" w:rsidRPr="00A956BB" w:rsidRDefault="00D52301" w:rsidP="00D52301">
            <w:pPr>
              <w:rPr>
                <w:bCs/>
              </w:rPr>
            </w:pPr>
            <w:r w:rsidRPr="00A956BB">
              <w:rPr>
                <w:bCs/>
              </w:rPr>
              <w:t>1.2%</w:t>
            </w:r>
          </w:p>
        </w:tc>
        <w:tc>
          <w:tcPr>
            <w:tcW w:w="1134" w:type="dxa"/>
            <w:noWrap/>
            <w:hideMark/>
          </w:tcPr>
          <w:p w14:paraId="6E542FB6" w14:textId="77777777" w:rsidR="00D52301" w:rsidRPr="00A956BB" w:rsidRDefault="00D52301" w:rsidP="00D52301">
            <w:pPr>
              <w:rPr>
                <w:bCs/>
              </w:rPr>
            </w:pPr>
            <w:r w:rsidRPr="00A956BB">
              <w:rPr>
                <w:bCs/>
              </w:rPr>
              <w:t>1.4%</w:t>
            </w:r>
          </w:p>
        </w:tc>
        <w:tc>
          <w:tcPr>
            <w:tcW w:w="1271" w:type="dxa"/>
            <w:noWrap/>
            <w:hideMark/>
          </w:tcPr>
          <w:p w14:paraId="2EB74DA2" w14:textId="77777777" w:rsidR="00D52301" w:rsidRPr="00A956BB" w:rsidRDefault="00D52301" w:rsidP="00D52301">
            <w:pPr>
              <w:rPr>
                <w:bCs/>
              </w:rPr>
            </w:pPr>
            <w:r w:rsidRPr="00A956BB">
              <w:rPr>
                <w:bCs/>
              </w:rPr>
              <w:t>0.6%</w:t>
            </w:r>
          </w:p>
        </w:tc>
        <w:tc>
          <w:tcPr>
            <w:tcW w:w="999" w:type="dxa"/>
            <w:noWrap/>
            <w:hideMark/>
          </w:tcPr>
          <w:p w14:paraId="492A04B6" w14:textId="77777777" w:rsidR="00D52301" w:rsidRPr="00A956BB" w:rsidRDefault="00D52301" w:rsidP="00D52301">
            <w:r w:rsidRPr="00A956BB">
              <w:t>0.2%</w:t>
            </w:r>
          </w:p>
        </w:tc>
        <w:tc>
          <w:tcPr>
            <w:tcW w:w="1549" w:type="dxa"/>
            <w:noWrap/>
            <w:hideMark/>
          </w:tcPr>
          <w:p w14:paraId="6C03912E" w14:textId="77777777" w:rsidR="00D52301" w:rsidRPr="00A956BB" w:rsidRDefault="00D52301" w:rsidP="00D52301">
            <w:r w:rsidRPr="00A956BB">
              <w:t>6.85%</w:t>
            </w:r>
          </w:p>
        </w:tc>
      </w:tr>
      <w:tr w:rsidR="00D52301" w:rsidRPr="00A956BB" w14:paraId="79F871D6" w14:textId="77777777" w:rsidTr="00D52301">
        <w:trPr>
          <w:trHeight w:val="300"/>
        </w:trPr>
        <w:tc>
          <w:tcPr>
            <w:tcW w:w="1690" w:type="dxa"/>
            <w:noWrap/>
            <w:hideMark/>
          </w:tcPr>
          <w:p w14:paraId="057D4B5D" w14:textId="77777777" w:rsidR="00D52301" w:rsidRPr="006559E4" w:rsidRDefault="00D52301" w:rsidP="00D52301">
            <w:r w:rsidRPr="006559E4">
              <w:t>Brentwood</w:t>
            </w:r>
          </w:p>
        </w:tc>
        <w:tc>
          <w:tcPr>
            <w:tcW w:w="963" w:type="dxa"/>
            <w:noWrap/>
            <w:hideMark/>
          </w:tcPr>
          <w:p w14:paraId="32C0CFC1" w14:textId="77777777" w:rsidR="00D52301" w:rsidRPr="00A956BB" w:rsidRDefault="00D52301" w:rsidP="00D52301">
            <w:pPr>
              <w:rPr>
                <w:bCs/>
              </w:rPr>
            </w:pPr>
            <w:r w:rsidRPr="00A956BB">
              <w:rPr>
                <w:bCs/>
              </w:rPr>
              <w:t>89.2%</w:t>
            </w:r>
          </w:p>
        </w:tc>
        <w:tc>
          <w:tcPr>
            <w:tcW w:w="913" w:type="dxa"/>
            <w:noWrap/>
            <w:hideMark/>
          </w:tcPr>
          <w:p w14:paraId="29EEF5F5" w14:textId="77777777" w:rsidR="00D52301" w:rsidRPr="00A956BB" w:rsidRDefault="00D52301" w:rsidP="00D52301">
            <w:pPr>
              <w:rPr>
                <w:bCs/>
              </w:rPr>
            </w:pPr>
            <w:r w:rsidRPr="00A956BB">
              <w:rPr>
                <w:bCs/>
              </w:rPr>
              <w:t>4.3%</w:t>
            </w:r>
          </w:p>
        </w:tc>
        <w:tc>
          <w:tcPr>
            <w:tcW w:w="1249" w:type="dxa"/>
            <w:noWrap/>
            <w:hideMark/>
          </w:tcPr>
          <w:p w14:paraId="4F5E7F7C" w14:textId="77777777" w:rsidR="00D52301" w:rsidRPr="00A956BB" w:rsidRDefault="00D52301" w:rsidP="00D52301">
            <w:pPr>
              <w:rPr>
                <w:bCs/>
              </w:rPr>
            </w:pPr>
            <w:r w:rsidRPr="00A956BB">
              <w:rPr>
                <w:bCs/>
              </w:rPr>
              <w:t>1.6%</w:t>
            </w:r>
          </w:p>
        </w:tc>
        <w:tc>
          <w:tcPr>
            <w:tcW w:w="1134" w:type="dxa"/>
            <w:noWrap/>
            <w:hideMark/>
          </w:tcPr>
          <w:p w14:paraId="774D9CD3" w14:textId="77777777" w:rsidR="00D52301" w:rsidRPr="00A956BB" w:rsidRDefault="00D52301" w:rsidP="00D52301">
            <w:pPr>
              <w:rPr>
                <w:bCs/>
              </w:rPr>
            </w:pPr>
            <w:r w:rsidRPr="00A956BB">
              <w:rPr>
                <w:bCs/>
              </w:rPr>
              <w:t>3.2%</w:t>
            </w:r>
          </w:p>
        </w:tc>
        <w:tc>
          <w:tcPr>
            <w:tcW w:w="1271" w:type="dxa"/>
            <w:noWrap/>
            <w:hideMark/>
          </w:tcPr>
          <w:p w14:paraId="77863041" w14:textId="77777777" w:rsidR="00D52301" w:rsidRPr="00A956BB" w:rsidRDefault="00D52301" w:rsidP="00D52301">
            <w:pPr>
              <w:rPr>
                <w:bCs/>
              </w:rPr>
            </w:pPr>
            <w:r w:rsidRPr="00A956BB">
              <w:rPr>
                <w:bCs/>
              </w:rPr>
              <w:t>1.2%</w:t>
            </w:r>
          </w:p>
        </w:tc>
        <w:tc>
          <w:tcPr>
            <w:tcW w:w="999" w:type="dxa"/>
            <w:noWrap/>
            <w:hideMark/>
          </w:tcPr>
          <w:p w14:paraId="71F61323" w14:textId="77777777" w:rsidR="00D52301" w:rsidRPr="00A956BB" w:rsidRDefault="00D52301" w:rsidP="00D52301">
            <w:r w:rsidRPr="00A956BB">
              <w:t>0.4%</w:t>
            </w:r>
          </w:p>
        </w:tc>
        <w:tc>
          <w:tcPr>
            <w:tcW w:w="1549" w:type="dxa"/>
            <w:noWrap/>
            <w:hideMark/>
          </w:tcPr>
          <w:p w14:paraId="08492AB7" w14:textId="77777777" w:rsidR="00D52301" w:rsidRPr="00A956BB" w:rsidRDefault="00D52301" w:rsidP="00D52301">
            <w:r w:rsidRPr="00A956BB">
              <w:t>10.75%</w:t>
            </w:r>
          </w:p>
        </w:tc>
      </w:tr>
      <w:tr w:rsidR="00D52301" w:rsidRPr="00A956BB" w14:paraId="274499C7" w14:textId="77777777" w:rsidTr="00D52301">
        <w:trPr>
          <w:trHeight w:val="300"/>
        </w:trPr>
        <w:tc>
          <w:tcPr>
            <w:tcW w:w="1690" w:type="dxa"/>
            <w:noWrap/>
            <w:hideMark/>
          </w:tcPr>
          <w:p w14:paraId="4B342A42" w14:textId="77777777" w:rsidR="00D52301" w:rsidRPr="006559E4" w:rsidRDefault="00D52301" w:rsidP="00D52301">
            <w:r w:rsidRPr="006559E4">
              <w:t>Castle Point</w:t>
            </w:r>
          </w:p>
        </w:tc>
        <w:tc>
          <w:tcPr>
            <w:tcW w:w="963" w:type="dxa"/>
            <w:noWrap/>
            <w:hideMark/>
          </w:tcPr>
          <w:p w14:paraId="2B460836" w14:textId="77777777" w:rsidR="00D52301" w:rsidRPr="00A956BB" w:rsidRDefault="00D52301" w:rsidP="00D52301">
            <w:pPr>
              <w:rPr>
                <w:bCs/>
              </w:rPr>
            </w:pPr>
            <w:r w:rsidRPr="00A956BB">
              <w:rPr>
                <w:bCs/>
              </w:rPr>
              <w:t>95.4%</w:t>
            </w:r>
          </w:p>
        </w:tc>
        <w:tc>
          <w:tcPr>
            <w:tcW w:w="913" w:type="dxa"/>
            <w:noWrap/>
            <w:hideMark/>
          </w:tcPr>
          <w:p w14:paraId="38B5B81D" w14:textId="77777777" w:rsidR="00D52301" w:rsidRPr="00A956BB" w:rsidRDefault="00D52301" w:rsidP="00D52301">
            <w:pPr>
              <w:rPr>
                <w:bCs/>
              </w:rPr>
            </w:pPr>
            <w:r w:rsidRPr="00A956BB">
              <w:rPr>
                <w:bCs/>
              </w:rPr>
              <w:t>1.5%</w:t>
            </w:r>
          </w:p>
        </w:tc>
        <w:tc>
          <w:tcPr>
            <w:tcW w:w="1249" w:type="dxa"/>
            <w:noWrap/>
            <w:hideMark/>
          </w:tcPr>
          <w:p w14:paraId="2E6508BA" w14:textId="77777777" w:rsidR="00D52301" w:rsidRPr="00A956BB" w:rsidRDefault="00D52301" w:rsidP="00D52301">
            <w:pPr>
              <w:rPr>
                <w:bCs/>
              </w:rPr>
            </w:pPr>
            <w:r w:rsidRPr="00A956BB">
              <w:rPr>
                <w:bCs/>
              </w:rPr>
              <w:t>1.0%</w:t>
            </w:r>
          </w:p>
        </w:tc>
        <w:tc>
          <w:tcPr>
            <w:tcW w:w="1134" w:type="dxa"/>
            <w:noWrap/>
            <w:hideMark/>
          </w:tcPr>
          <w:p w14:paraId="750C9964" w14:textId="77777777" w:rsidR="00D52301" w:rsidRPr="00A956BB" w:rsidRDefault="00D52301" w:rsidP="00D52301">
            <w:pPr>
              <w:rPr>
                <w:bCs/>
              </w:rPr>
            </w:pPr>
            <w:r w:rsidRPr="00A956BB">
              <w:rPr>
                <w:bCs/>
              </w:rPr>
              <w:t>1.1%</w:t>
            </w:r>
          </w:p>
        </w:tc>
        <w:tc>
          <w:tcPr>
            <w:tcW w:w="1271" w:type="dxa"/>
            <w:noWrap/>
            <w:hideMark/>
          </w:tcPr>
          <w:p w14:paraId="7F6578A7" w14:textId="77777777" w:rsidR="00D52301" w:rsidRPr="00A956BB" w:rsidRDefault="00D52301" w:rsidP="00D52301">
            <w:pPr>
              <w:rPr>
                <w:bCs/>
              </w:rPr>
            </w:pPr>
            <w:r w:rsidRPr="00A956BB">
              <w:rPr>
                <w:bCs/>
              </w:rPr>
              <w:t>0.8%</w:t>
            </w:r>
          </w:p>
        </w:tc>
        <w:tc>
          <w:tcPr>
            <w:tcW w:w="999" w:type="dxa"/>
            <w:noWrap/>
            <w:hideMark/>
          </w:tcPr>
          <w:p w14:paraId="72D28B16" w14:textId="77777777" w:rsidR="00D52301" w:rsidRPr="00A956BB" w:rsidRDefault="00D52301" w:rsidP="00D52301">
            <w:r w:rsidRPr="00A956BB">
              <w:t>0.2%</w:t>
            </w:r>
          </w:p>
        </w:tc>
        <w:tc>
          <w:tcPr>
            <w:tcW w:w="1549" w:type="dxa"/>
            <w:noWrap/>
            <w:hideMark/>
          </w:tcPr>
          <w:p w14:paraId="122EC4E7" w14:textId="77777777" w:rsidR="00D52301" w:rsidRPr="00A956BB" w:rsidRDefault="00D52301" w:rsidP="00D52301">
            <w:r w:rsidRPr="00A956BB">
              <w:t>4.62%</w:t>
            </w:r>
          </w:p>
        </w:tc>
      </w:tr>
      <w:tr w:rsidR="00D52301" w:rsidRPr="00A956BB" w14:paraId="6767B04D" w14:textId="77777777" w:rsidTr="00D52301">
        <w:trPr>
          <w:trHeight w:val="300"/>
        </w:trPr>
        <w:tc>
          <w:tcPr>
            <w:tcW w:w="1690" w:type="dxa"/>
            <w:noWrap/>
            <w:hideMark/>
          </w:tcPr>
          <w:p w14:paraId="0DCC2231" w14:textId="77777777" w:rsidR="00D52301" w:rsidRPr="006559E4" w:rsidRDefault="00D52301" w:rsidP="00D52301">
            <w:r w:rsidRPr="006559E4">
              <w:t>Chelmsford</w:t>
            </w:r>
          </w:p>
        </w:tc>
        <w:tc>
          <w:tcPr>
            <w:tcW w:w="963" w:type="dxa"/>
            <w:noWrap/>
            <w:hideMark/>
          </w:tcPr>
          <w:p w14:paraId="6B485C6F" w14:textId="77777777" w:rsidR="00D52301" w:rsidRPr="00A956BB" w:rsidRDefault="00D52301" w:rsidP="00D52301">
            <w:pPr>
              <w:rPr>
                <w:bCs/>
              </w:rPr>
            </w:pPr>
            <w:r w:rsidRPr="00A956BB">
              <w:rPr>
                <w:bCs/>
              </w:rPr>
              <w:t>90.3%</w:t>
            </w:r>
          </w:p>
        </w:tc>
        <w:tc>
          <w:tcPr>
            <w:tcW w:w="913" w:type="dxa"/>
            <w:noWrap/>
            <w:hideMark/>
          </w:tcPr>
          <w:p w14:paraId="520EF5B9" w14:textId="77777777" w:rsidR="00D52301" w:rsidRPr="00A956BB" w:rsidRDefault="00D52301" w:rsidP="00D52301">
            <w:pPr>
              <w:rPr>
                <w:bCs/>
              </w:rPr>
            </w:pPr>
            <w:r w:rsidRPr="00A956BB">
              <w:rPr>
                <w:bCs/>
              </w:rPr>
              <w:t>3.6%</w:t>
            </w:r>
          </w:p>
        </w:tc>
        <w:tc>
          <w:tcPr>
            <w:tcW w:w="1249" w:type="dxa"/>
            <w:noWrap/>
            <w:hideMark/>
          </w:tcPr>
          <w:p w14:paraId="22F5AD86" w14:textId="77777777" w:rsidR="00D52301" w:rsidRPr="00A956BB" w:rsidRDefault="00D52301" w:rsidP="00D52301">
            <w:pPr>
              <w:rPr>
                <w:bCs/>
              </w:rPr>
            </w:pPr>
            <w:r w:rsidRPr="00A956BB">
              <w:rPr>
                <w:bCs/>
              </w:rPr>
              <w:t>1.6%</w:t>
            </w:r>
          </w:p>
        </w:tc>
        <w:tc>
          <w:tcPr>
            <w:tcW w:w="1134" w:type="dxa"/>
            <w:noWrap/>
            <w:hideMark/>
          </w:tcPr>
          <w:p w14:paraId="460EB60F" w14:textId="77777777" w:rsidR="00D52301" w:rsidRPr="00A956BB" w:rsidRDefault="00D52301" w:rsidP="00D52301">
            <w:pPr>
              <w:rPr>
                <w:bCs/>
              </w:rPr>
            </w:pPr>
            <w:r w:rsidRPr="00A956BB">
              <w:rPr>
                <w:bCs/>
              </w:rPr>
              <w:t>2.9%</w:t>
            </w:r>
          </w:p>
        </w:tc>
        <w:tc>
          <w:tcPr>
            <w:tcW w:w="1271" w:type="dxa"/>
            <w:noWrap/>
            <w:hideMark/>
          </w:tcPr>
          <w:p w14:paraId="3D6B491F" w14:textId="77777777" w:rsidR="00D52301" w:rsidRPr="00A956BB" w:rsidRDefault="00D52301" w:rsidP="00D52301">
            <w:pPr>
              <w:rPr>
                <w:bCs/>
              </w:rPr>
            </w:pPr>
            <w:r w:rsidRPr="00A956BB">
              <w:rPr>
                <w:bCs/>
              </w:rPr>
              <w:t>1.2%</w:t>
            </w:r>
          </w:p>
        </w:tc>
        <w:tc>
          <w:tcPr>
            <w:tcW w:w="999" w:type="dxa"/>
            <w:noWrap/>
            <w:hideMark/>
          </w:tcPr>
          <w:p w14:paraId="57E104C6" w14:textId="77777777" w:rsidR="00D52301" w:rsidRPr="00A956BB" w:rsidRDefault="00D52301" w:rsidP="00D52301">
            <w:r w:rsidRPr="00A956BB">
              <w:t>0.4%</w:t>
            </w:r>
          </w:p>
        </w:tc>
        <w:tc>
          <w:tcPr>
            <w:tcW w:w="1549" w:type="dxa"/>
            <w:noWrap/>
            <w:hideMark/>
          </w:tcPr>
          <w:p w14:paraId="6E8109F3" w14:textId="77777777" w:rsidR="00D52301" w:rsidRPr="00A956BB" w:rsidRDefault="00D52301" w:rsidP="00D52301">
            <w:r w:rsidRPr="00A956BB">
              <w:t>9.70%</w:t>
            </w:r>
          </w:p>
        </w:tc>
      </w:tr>
      <w:tr w:rsidR="00D52301" w:rsidRPr="00A956BB" w14:paraId="00A4A090" w14:textId="77777777" w:rsidTr="00D52301">
        <w:trPr>
          <w:trHeight w:val="300"/>
        </w:trPr>
        <w:tc>
          <w:tcPr>
            <w:tcW w:w="1690" w:type="dxa"/>
            <w:noWrap/>
            <w:hideMark/>
          </w:tcPr>
          <w:p w14:paraId="0FE37216" w14:textId="77777777" w:rsidR="00D52301" w:rsidRPr="006559E4" w:rsidRDefault="00D52301" w:rsidP="00D52301">
            <w:r w:rsidRPr="006559E4">
              <w:t>Colchester</w:t>
            </w:r>
          </w:p>
        </w:tc>
        <w:tc>
          <w:tcPr>
            <w:tcW w:w="963" w:type="dxa"/>
            <w:noWrap/>
            <w:hideMark/>
          </w:tcPr>
          <w:p w14:paraId="239C6FFD" w14:textId="77777777" w:rsidR="00D52301" w:rsidRPr="00A956BB" w:rsidRDefault="00D52301" w:rsidP="00D52301">
            <w:pPr>
              <w:rPr>
                <w:bCs/>
              </w:rPr>
            </w:pPr>
            <w:r w:rsidRPr="00A956BB">
              <w:rPr>
                <w:bCs/>
              </w:rPr>
              <w:t>87.5%</w:t>
            </w:r>
          </w:p>
        </w:tc>
        <w:tc>
          <w:tcPr>
            <w:tcW w:w="913" w:type="dxa"/>
            <w:noWrap/>
            <w:hideMark/>
          </w:tcPr>
          <w:p w14:paraId="43810704" w14:textId="77777777" w:rsidR="00D52301" w:rsidRPr="00A956BB" w:rsidRDefault="00D52301" w:rsidP="00D52301">
            <w:pPr>
              <w:rPr>
                <w:bCs/>
              </w:rPr>
            </w:pPr>
            <w:r w:rsidRPr="00A956BB">
              <w:rPr>
                <w:bCs/>
              </w:rPr>
              <w:t>4.5%</w:t>
            </w:r>
          </w:p>
        </w:tc>
        <w:tc>
          <w:tcPr>
            <w:tcW w:w="1249" w:type="dxa"/>
            <w:noWrap/>
            <w:hideMark/>
          </w:tcPr>
          <w:p w14:paraId="47F6F095" w14:textId="77777777" w:rsidR="00D52301" w:rsidRPr="00A956BB" w:rsidRDefault="00D52301" w:rsidP="00D52301">
            <w:pPr>
              <w:rPr>
                <w:bCs/>
              </w:rPr>
            </w:pPr>
            <w:r w:rsidRPr="00A956BB">
              <w:rPr>
                <w:bCs/>
              </w:rPr>
              <w:t>1.8%</w:t>
            </w:r>
          </w:p>
        </w:tc>
        <w:tc>
          <w:tcPr>
            <w:tcW w:w="1134" w:type="dxa"/>
            <w:noWrap/>
            <w:hideMark/>
          </w:tcPr>
          <w:p w14:paraId="67784C95" w14:textId="77777777" w:rsidR="00D52301" w:rsidRPr="00A956BB" w:rsidRDefault="00D52301" w:rsidP="00D52301">
            <w:pPr>
              <w:rPr>
                <w:bCs/>
              </w:rPr>
            </w:pPr>
            <w:r w:rsidRPr="00A956BB">
              <w:rPr>
                <w:bCs/>
              </w:rPr>
              <w:t>3.7%</w:t>
            </w:r>
          </w:p>
        </w:tc>
        <w:tc>
          <w:tcPr>
            <w:tcW w:w="1271" w:type="dxa"/>
            <w:noWrap/>
            <w:hideMark/>
          </w:tcPr>
          <w:p w14:paraId="0D1EE2C6" w14:textId="77777777" w:rsidR="00D52301" w:rsidRPr="00A956BB" w:rsidRDefault="00D52301" w:rsidP="00D52301">
            <w:pPr>
              <w:rPr>
                <w:bCs/>
              </w:rPr>
            </w:pPr>
            <w:r w:rsidRPr="00A956BB">
              <w:rPr>
                <w:bCs/>
              </w:rPr>
              <w:t>1.5%</w:t>
            </w:r>
          </w:p>
        </w:tc>
        <w:tc>
          <w:tcPr>
            <w:tcW w:w="999" w:type="dxa"/>
            <w:noWrap/>
            <w:hideMark/>
          </w:tcPr>
          <w:p w14:paraId="74EE75F5" w14:textId="77777777" w:rsidR="00D52301" w:rsidRPr="00A956BB" w:rsidRDefault="00D52301" w:rsidP="00D52301">
            <w:r w:rsidRPr="00A956BB">
              <w:t>1.0%</w:t>
            </w:r>
          </w:p>
        </w:tc>
        <w:tc>
          <w:tcPr>
            <w:tcW w:w="1549" w:type="dxa"/>
            <w:noWrap/>
            <w:hideMark/>
          </w:tcPr>
          <w:p w14:paraId="7B302266" w14:textId="77777777" w:rsidR="00D52301" w:rsidRPr="00A956BB" w:rsidRDefault="00D52301" w:rsidP="00D52301">
            <w:r w:rsidRPr="00A956BB">
              <w:t>12.49%</w:t>
            </w:r>
          </w:p>
        </w:tc>
      </w:tr>
      <w:tr w:rsidR="00D52301" w:rsidRPr="00A956BB" w14:paraId="146EBE09" w14:textId="77777777" w:rsidTr="00D52301">
        <w:trPr>
          <w:trHeight w:val="300"/>
        </w:trPr>
        <w:tc>
          <w:tcPr>
            <w:tcW w:w="1690" w:type="dxa"/>
            <w:noWrap/>
            <w:hideMark/>
          </w:tcPr>
          <w:p w14:paraId="46B07161" w14:textId="77777777" w:rsidR="00D52301" w:rsidRPr="006559E4" w:rsidRDefault="00D52301" w:rsidP="00D52301">
            <w:r w:rsidRPr="006559E4">
              <w:t>Epping Forest</w:t>
            </w:r>
          </w:p>
        </w:tc>
        <w:tc>
          <w:tcPr>
            <w:tcW w:w="963" w:type="dxa"/>
            <w:noWrap/>
            <w:hideMark/>
          </w:tcPr>
          <w:p w14:paraId="79FA7180" w14:textId="77777777" w:rsidR="00D52301" w:rsidRPr="00A956BB" w:rsidRDefault="00D52301" w:rsidP="00D52301">
            <w:pPr>
              <w:rPr>
                <w:bCs/>
              </w:rPr>
            </w:pPr>
            <w:r w:rsidRPr="00A956BB">
              <w:rPr>
                <w:bCs/>
              </w:rPr>
              <w:t>85.2%</w:t>
            </w:r>
          </w:p>
        </w:tc>
        <w:tc>
          <w:tcPr>
            <w:tcW w:w="913" w:type="dxa"/>
            <w:noWrap/>
            <w:hideMark/>
          </w:tcPr>
          <w:p w14:paraId="17E129F2" w14:textId="77777777" w:rsidR="00D52301" w:rsidRPr="00A956BB" w:rsidRDefault="00D52301" w:rsidP="00D52301">
            <w:pPr>
              <w:rPr>
                <w:bCs/>
              </w:rPr>
            </w:pPr>
            <w:r w:rsidRPr="00A956BB">
              <w:rPr>
                <w:bCs/>
              </w:rPr>
              <w:t>5.3%</w:t>
            </w:r>
          </w:p>
        </w:tc>
        <w:tc>
          <w:tcPr>
            <w:tcW w:w="1249" w:type="dxa"/>
            <w:noWrap/>
            <w:hideMark/>
          </w:tcPr>
          <w:p w14:paraId="3412F8DD" w14:textId="77777777" w:rsidR="00D52301" w:rsidRPr="00A956BB" w:rsidRDefault="00D52301" w:rsidP="00D52301">
            <w:pPr>
              <w:rPr>
                <w:bCs/>
              </w:rPr>
            </w:pPr>
            <w:r w:rsidRPr="00A956BB">
              <w:rPr>
                <w:bCs/>
              </w:rPr>
              <w:t>2.1%</w:t>
            </w:r>
          </w:p>
        </w:tc>
        <w:tc>
          <w:tcPr>
            <w:tcW w:w="1134" w:type="dxa"/>
            <w:noWrap/>
            <w:hideMark/>
          </w:tcPr>
          <w:p w14:paraId="56E208DB" w14:textId="77777777" w:rsidR="00D52301" w:rsidRPr="00A956BB" w:rsidRDefault="00D52301" w:rsidP="00D52301">
            <w:pPr>
              <w:rPr>
                <w:bCs/>
              </w:rPr>
            </w:pPr>
            <w:r w:rsidRPr="00A956BB">
              <w:rPr>
                <w:bCs/>
              </w:rPr>
              <w:t>4.8%</w:t>
            </w:r>
          </w:p>
        </w:tc>
        <w:tc>
          <w:tcPr>
            <w:tcW w:w="1271" w:type="dxa"/>
            <w:noWrap/>
            <w:hideMark/>
          </w:tcPr>
          <w:p w14:paraId="387A99D8" w14:textId="77777777" w:rsidR="00D52301" w:rsidRPr="00A956BB" w:rsidRDefault="00D52301" w:rsidP="00D52301">
            <w:pPr>
              <w:rPr>
                <w:bCs/>
              </w:rPr>
            </w:pPr>
            <w:r w:rsidRPr="00A956BB">
              <w:rPr>
                <w:bCs/>
              </w:rPr>
              <w:t>1.9%</w:t>
            </w:r>
          </w:p>
        </w:tc>
        <w:tc>
          <w:tcPr>
            <w:tcW w:w="999" w:type="dxa"/>
            <w:noWrap/>
            <w:hideMark/>
          </w:tcPr>
          <w:p w14:paraId="526CB69B" w14:textId="77777777" w:rsidR="00D52301" w:rsidRPr="00A956BB" w:rsidRDefault="00D52301" w:rsidP="00D52301">
            <w:r w:rsidRPr="00A956BB">
              <w:t>0.7%</w:t>
            </w:r>
          </w:p>
        </w:tc>
        <w:tc>
          <w:tcPr>
            <w:tcW w:w="1549" w:type="dxa"/>
            <w:noWrap/>
            <w:hideMark/>
          </w:tcPr>
          <w:p w14:paraId="2FA6288F" w14:textId="77777777" w:rsidR="00D52301" w:rsidRPr="00A956BB" w:rsidRDefault="00D52301" w:rsidP="00D52301">
            <w:r w:rsidRPr="00A956BB">
              <w:t>14.78%</w:t>
            </w:r>
          </w:p>
        </w:tc>
      </w:tr>
      <w:tr w:rsidR="00D52301" w:rsidRPr="00A956BB" w14:paraId="0D8D1C61" w14:textId="77777777" w:rsidTr="00D52301">
        <w:trPr>
          <w:trHeight w:val="300"/>
        </w:trPr>
        <w:tc>
          <w:tcPr>
            <w:tcW w:w="1690" w:type="dxa"/>
            <w:noWrap/>
            <w:hideMark/>
          </w:tcPr>
          <w:p w14:paraId="777D08B4" w14:textId="77777777" w:rsidR="00D52301" w:rsidRPr="006559E4" w:rsidRDefault="00D52301" w:rsidP="00D52301">
            <w:r w:rsidRPr="006559E4">
              <w:t>Harlow</w:t>
            </w:r>
          </w:p>
        </w:tc>
        <w:tc>
          <w:tcPr>
            <w:tcW w:w="963" w:type="dxa"/>
            <w:noWrap/>
            <w:hideMark/>
          </w:tcPr>
          <w:p w14:paraId="12C3CC64" w14:textId="77777777" w:rsidR="00D52301" w:rsidRPr="00A956BB" w:rsidRDefault="00D52301" w:rsidP="00D52301">
            <w:pPr>
              <w:rPr>
                <w:bCs/>
              </w:rPr>
            </w:pPr>
            <w:r w:rsidRPr="00A956BB">
              <w:rPr>
                <w:bCs/>
              </w:rPr>
              <w:t>83.9%</w:t>
            </w:r>
          </w:p>
        </w:tc>
        <w:tc>
          <w:tcPr>
            <w:tcW w:w="913" w:type="dxa"/>
            <w:noWrap/>
            <w:hideMark/>
          </w:tcPr>
          <w:p w14:paraId="7C84DA7D" w14:textId="77777777" w:rsidR="00D52301" w:rsidRPr="00A956BB" w:rsidRDefault="00D52301" w:rsidP="00D52301">
            <w:pPr>
              <w:rPr>
                <w:bCs/>
              </w:rPr>
            </w:pPr>
            <w:r w:rsidRPr="00A956BB">
              <w:rPr>
                <w:bCs/>
              </w:rPr>
              <w:t>5.2%</w:t>
            </w:r>
          </w:p>
        </w:tc>
        <w:tc>
          <w:tcPr>
            <w:tcW w:w="1249" w:type="dxa"/>
            <w:noWrap/>
            <w:hideMark/>
          </w:tcPr>
          <w:p w14:paraId="0FBED62A" w14:textId="77777777" w:rsidR="00D52301" w:rsidRPr="00A956BB" w:rsidRDefault="00D52301" w:rsidP="00D52301">
            <w:pPr>
              <w:rPr>
                <w:bCs/>
              </w:rPr>
            </w:pPr>
            <w:r w:rsidRPr="00A956BB">
              <w:rPr>
                <w:bCs/>
              </w:rPr>
              <w:t>2.1%</w:t>
            </w:r>
          </w:p>
        </w:tc>
        <w:tc>
          <w:tcPr>
            <w:tcW w:w="1134" w:type="dxa"/>
            <w:noWrap/>
            <w:hideMark/>
          </w:tcPr>
          <w:p w14:paraId="272ABA56" w14:textId="77777777" w:rsidR="00D52301" w:rsidRPr="00A956BB" w:rsidRDefault="00D52301" w:rsidP="00D52301">
            <w:pPr>
              <w:rPr>
                <w:bCs/>
              </w:rPr>
            </w:pPr>
            <w:r w:rsidRPr="00A956BB">
              <w:rPr>
                <w:bCs/>
              </w:rPr>
              <w:t>4.6%</w:t>
            </w:r>
          </w:p>
        </w:tc>
        <w:tc>
          <w:tcPr>
            <w:tcW w:w="1271" w:type="dxa"/>
            <w:noWrap/>
            <w:hideMark/>
          </w:tcPr>
          <w:p w14:paraId="2D3B4E1C" w14:textId="77777777" w:rsidR="00D52301" w:rsidRPr="00A956BB" w:rsidRDefault="00D52301" w:rsidP="00D52301">
            <w:pPr>
              <w:rPr>
                <w:bCs/>
              </w:rPr>
            </w:pPr>
            <w:r w:rsidRPr="00A956BB">
              <w:rPr>
                <w:bCs/>
              </w:rPr>
              <w:t>3.8%</w:t>
            </w:r>
          </w:p>
        </w:tc>
        <w:tc>
          <w:tcPr>
            <w:tcW w:w="999" w:type="dxa"/>
            <w:noWrap/>
            <w:hideMark/>
          </w:tcPr>
          <w:p w14:paraId="57304BFB" w14:textId="77777777" w:rsidR="00D52301" w:rsidRPr="00A956BB" w:rsidRDefault="00D52301" w:rsidP="00D52301">
            <w:r w:rsidRPr="00A956BB">
              <w:t>0.5%</w:t>
            </w:r>
          </w:p>
        </w:tc>
        <w:tc>
          <w:tcPr>
            <w:tcW w:w="1549" w:type="dxa"/>
            <w:noWrap/>
            <w:hideMark/>
          </w:tcPr>
          <w:p w14:paraId="72DFC4C8" w14:textId="77777777" w:rsidR="00D52301" w:rsidRPr="00A956BB" w:rsidRDefault="00D52301" w:rsidP="00D52301">
            <w:r w:rsidRPr="00A956BB">
              <w:t>16.14%</w:t>
            </w:r>
          </w:p>
        </w:tc>
      </w:tr>
      <w:tr w:rsidR="00D52301" w:rsidRPr="00A956BB" w14:paraId="6E12D9D0" w14:textId="77777777" w:rsidTr="00D52301">
        <w:trPr>
          <w:trHeight w:val="300"/>
        </w:trPr>
        <w:tc>
          <w:tcPr>
            <w:tcW w:w="1690" w:type="dxa"/>
            <w:noWrap/>
            <w:hideMark/>
          </w:tcPr>
          <w:p w14:paraId="7986621E" w14:textId="77777777" w:rsidR="00D52301" w:rsidRPr="006559E4" w:rsidRDefault="00D52301" w:rsidP="00D52301">
            <w:r w:rsidRPr="006559E4">
              <w:t>Maldon</w:t>
            </w:r>
          </w:p>
        </w:tc>
        <w:tc>
          <w:tcPr>
            <w:tcW w:w="963" w:type="dxa"/>
            <w:noWrap/>
            <w:hideMark/>
          </w:tcPr>
          <w:p w14:paraId="336F1189" w14:textId="77777777" w:rsidR="00D52301" w:rsidRPr="00A956BB" w:rsidRDefault="00D52301" w:rsidP="00D52301">
            <w:pPr>
              <w:rPr>
                <w:bCs/>
              </w:rPr>
            </w:pPr>
            <w:r w:rsidRPr="00A956BB">
              <w:rPr>
                <w:bCs/>
              </w:rPr>
              <w:t>95.8%</w:t>
            </w:r>
          </w:p>
        </w:tc>
        <w:tc>
          <w:tcPr>
            <w:tcW w:w="913" w:type="dxa"/>
            <w:noWrap/>
            <w:hideMark/>
          </w:tcPr>
          <w:p w14:paraId="47007954" w14:textId="77777777" w:rsidR="00D52301" w:rsidRPr="00A956BB" w:rsidRDefault="00D52301" w:rsidP="00D52301">
            <w:pPr>
              <w:rPr>
                <w:bCs/>
              </w:rPr>
            </w:pPr>
            <w:r w:rsidRPr="00A956BB">
              <w:rPr>
                <w:bCs/>
              </w:rPr>
              <w:t>2.3%</w:t>
            </w:r>
          </w:p>
        </w:tc>
        <w:tc>
          <w:tcPr>
            <w:tcW w:w="1249" w:type="dxa"/>
            <w:noWrap/>
            <w:hideMark/>
          </w:tcPr>
          <w:p w14:paraId="783B6D12" w14:textId="77777777" w:rsidR="00D52301" w:rsidRPr="00A956BB" w:rsidRDefault="00D52301" w:rsidP="00D52301">
            <w:pPr>
              <w:rPr>
                <w:bCs/>
              </w:rPr>
            </w:pPr>
            <w:r w:rsidRPr="00A956BB">
              <w:rPr>
                <w:bCs/>
              </w:rPr>
              <w:t>0.8%</w:t>
            </w:r>
          </w:p>
        </w:tc>
        <w:tc>
          <w:tcPr>
            <w:tcW w:w="1134" w:type="dxa"/>
            <w:noWrap/>
            <w:hideMark/>
          </w:tcPr>
          <w:p w14:paraId="1AD4386A" w14:textId="77777777" w:rsidR="00D52301" w:rsidRPr="00A956BB" w:rsidRDefault="00D52301" w:rsidP="00D52301">
            <w:pPr>
              <w:rPr>
                <w:bCs/>
              </w:rPr>
            </w:pPr>
            <w:r w:rsidRPr="00A956BB">
              <w:rPr>
                <w:bCs/>
              </w:rPr>
              <w:t>0.8%</w:t>
            </w:r>
          </w:p>
        </w:tc>
        <w:tc>
          <w:tcPr>
            <w:tcW w:w="1271" w:type="dxa"/>
            <w:noWrap/>
            <w:hideMark/>
          </w:tcPr>
          <w:p w14:paraId="5A84EB23" w14:textId="77777777" w:rsidR="00D52301" w:rsidRPr="00A956BB" w:rsidRDefault="00D52301" w:rsidP="00D52301">
            <w:pPr>
              <w:rPr>
                <w:bCs/>
              </w:rPr>
            </w:pPr>
            <w:r w:rsidRPr="00A956BB">
              <w:rPr>
                <w:bCs/>
              </w:rPr>
              <w:t>0.2%</w:t>
            </w:r>
          </w:p>
        </w:tc>
        <w:tc>
          <w:tcPr>
            <w:tcW w:w="999" w:type="dxa"/>
            <w:noWrap/>
            <w:hideMark/>
          </w:tcPr>
          <w:p w14:paraId="383D7322" w14:textId="77777777" w:rsidR="00D52301" w:rsidRPr="00A956BB" w:rsidRDefault="00D52301" w:rsidP="00D52301">
            <w:r w:rsidRPr="00A956BB">
              <w:t>0.1%</w:t>
            </w:r>
          </w:p>
        </w:tc>
        <w:tc>
          <w:tcPr>
            <w:tcW w:w="1549" w:type="dxa"/>
            <w:noWrap/>
            <w:hideMark/>
          </w:tcPr>
          <w:p w14:paraId="2876BBE4" w14:textId="77777777" w:rsidR="00D52301" w:rsidRPr="00A956BB" w:rsidRDefault="00D52301" w:rsidP="00D52301">
            <w:r w:rsidRPr="00A956BB">
              <w:t>4.25%</w:t>
            </w:r>
          </w:p>
        </w:tc>
      </w:tr>
      <w:tr w:rsidR="00D52301" w:rsidRPr="00A956BB" w14:paraId="7817947B" w14:textId="77777777" w:rsidTr="00D52301">
        <w:trPr>
          <w:trHeight w:val="300"/>
        </w:trPr>
        <w:tc>
          <w:tcPr>
            <w:tcW w:w="1690" w:type="dxa"/>
            <w:noWrap/>
            <w:hideMark/>
          </w:tcPr>
          <w:p w14:paraId="643B0569" w14:textId="77777777" w:rsidR="00D52301" w:rsidRPr="006559E4" w:rsidRDefault="00D52301" w:rsidP="00D52301">
            <w:r w:rsidRPr="006559E4">
              <w:t>Rochford</w:t>
            </w:r>
          </w:p>
        </w:tc>
        <w:tc>
          <w:tcPr>
            <w:tcW w:w="963" w:type="dxa"/>
            <w:noWrap/>
            <w:hideMark/>
          </w:tcPr>
          <w:p w14:paraId="474B68EE" w14:textId="77777777" w:rsidR="00D52301" w:rsidRPr="00A956BB" w:rsidRDefault="00D52301" w:rsidP="00D52301">
            <w:pPr>
              <w:rPr>
                <w:bCs/>
              </w:rPr>
            </w:pPr>
            <w:r w:rsidRPr="00A956BB">
              <w:rPr>
                <w:bCs/>
              </w:rPr>
              <w:t>95.6%</w:t>
            </w:r>
          </w:p>
        </w:tc>
        <w:tc>
          <w:tcPr>
            <w:tcW w:w="913" w:type="dxa"/>
            <w:noWrap/>
            <w:hideMark/>
          </w:tcPr>
          <w:p w14:paraId="33055FDB" w14:textId="77777777" w:rsidR="00D52301" w:rsidRPr="00A956BB" w:rsidRDefault="00D52301" w:rsidP="00D52301">
            <w:pPr>
              <w:rPr>
                <w:bCs/>
              </w:rPr>
            </w:pPr>
            <w:r w:rsidRPr="00A956BB">
              <w:rPr>
                <w:bCs/>
              </w:rPr>
              <w:t>1.6%</w:t>
            </w:r>
          </w:p>
        </w:tc>
        <w:tc>
          <w:tcPr>
            <w:tcW w:w="1249" w:type="dxa"/>
            <w:noWrap/>
            <w:hideMark/>
          </w:tcPr>
          <w:p w14:paraId="703B35E3" w14:textId="77777777" w:rsidR="00D52301" w:rsidRPr="00A956BB" w:rsidRDefault="00D52301" w:rsidP="00D52301">
            <w:pPr>
              <w:rPr>
                <w:bCs/>
              </w:rPr>
            </w:pPr>
            <w:r w:rsidRPr="00A956BB">
              <w:rPr>
                <w:bCs/>
              </w:rPr>
              <w:t>1.1%</w:t>
            </w:r>
          </w:p>
        </w:tc>
        <w:tc>
          <w:tcPr>
            <w:tcW w:w="1134" w:type="dxa"/>
            <w:noWrap/>
            <w:hideMark/>
          </w:tcPr>
          <w:p w14:paraId="2A8F43CC" w14:textId="77777777" w:rsidR="00D52301" w:rsidRPr="00A956BB" w:rsidRDefault="00D52301" w:rsidP="00D52301">
            <w:pPr>
              <w:rPr>
                <w:bCs/>
              </w:rPr>
            </w:pPr>
            <w:r w:rsidRPr="00A956BB">
              <w:rPr>
                <w:bCs/>
              </w:rPr>
              <w:t>1.1%</w:t>
            </w:r>
          </w:p>
        </w:tc>
        <w:tc>
          <w:tcPr>
            <w:tcW w:w="1271" w:type="dxa"/>
            <w:noWrap/>
            <w:hideMark/>
          </w:tcPr>
          <w:p w14:paraId="5528A62D" w14:textId="77777777" w:rsidR="00D52301" w:rsidRPr="00A956BB" w:rsidRDefault="00D52301" w:rsidP="00D52301">
            <w:pPr>
              <w:rPr>
                <w:bCs/>
              </w:rPr>
            </w:pPr>
            <w:r w:rsidRPr="00A956BB">
              <w:rPr>
                <w:bCs/>
              </w:rPr>
              <w:t>0.5%</w:t>
            </w:r>
          </w:p>
        </w:tc>
        <w:tc>
          <w:tcPr>
            <w:tcW w:w="999" w:type="dxa"/>
            <w:noWrap/>
            <w:hideMark/>
          </w:tcPr>
          <w:p w14:paraId="137BE79D" w14:textId="77777777" w:rsidR="00D52301" w:rsidRPr="00A956BB" w:rsidRDefault="00D52301" w:rsidP="00D52301">
            <w:r w:rsidRPr="00A956BB">
              <w:t>0.2%</w:t>
            </w:r>
          </w:p>
        </w:tc>
        <w:tc>
          <w:tcPr>
            <w:tcW w:w="1549" w:type="dxa"/>
            <w:noWrap/>
            <w:hideMark/>
          </w:tcPr>
          <w:p w14:paraId="13712EA8" w14:textId="77777777" w:rsidR="00D52301" w:rsidRPr="00A956BB" w:rsidRDefault="00D52301" w:rsidP="00D52301">
            <w:r w:rsidRPr="00A956BB">
              <w:t>4.39%</w:t>
            </w:r>
          </w:p>
        </w:tc>
      </w:tr>
      <w:tr w:rsidR="00D52301" w:rsidRPr="00A956BB" w14:paraId="20F71E51" w14:textId="77777777" w:rsidTr="00D52301">
        <w:trPr>
          <w:trHeight w:val="300"/>
        </w:trPr>
        <w:tc>
          <w:tcPr>
            <w:tcW w:w="1690" w:type="dxa"/>
            <w:noWrap/>
            <w:hideMark/>
          </w:tcPr>
          <w:p w14:paraId="3BA82E64" w14:textId="77777777" w:rsidR="00D52301" w:rsidRPr="006559E4" w:rsidRDefault="00D52301" w:rsidP="00D52301">
            <w:r w:rsidRPr="006559E4">
              <w:t>Tendring</w:t>
            </w:r>
          </w:p>
        </w:tc>
        <w:tc>
          <w:tcPr>
            <w:tcW w:w="963" w:type="dxa"/>
            <w:noWrap/>
            <w:hideMark/>
          </w:tcPr>
          <w:p w14:paraId="3E0887F9" w14:textId="77777777" w:rsidR="00D52301" w:rsidRPr="00A956BB" w:rsidRDefault="00D52301" w:rsidP="00D52301">
            <w:pPr>
              <w:rPr>
                <w:bCs/>
              </w:rPr>
            </w:pPr>
            <w:r w:rsidRPr="00A956BB">
              <w:rPr>
                <w:bCs/>
              </w:rPr>
              <w:t>95.4%</w:t>
            </w:r>
          </w:p>
        </w:tc>
        <w:tc>
          <w:tcPr>
            <w:tcW w:w="913" w:type="dxa"/>
            <w:noWrap/>
            <w:hideMark/>
          </w:tcPr>
          <w:p w14:paraId="68552688" w14:textId="77777777" w:rsidR="00D52301" w:rsidRPr="00A956BB" w:rsidRDefault="00D52301" w:rsidP="00D52301">
            <w:pPr>
              <w:rPr>
                <w:bCs/>
              </w:rPr>
            </w:pPr>
            <w:r w:rsidRPr="00A956BB">
              <w:rPr>
                <w:bCs/>
              </w:rPr>
              <w:t>2.2%</w:t>
            </w:r>
          </w:p>
        </w:tc>
        <w:tc>
          <w:tcPr>
            <w:tcW w:w="1249" w:type="dxa"/>
            <w:noWrap/>
            <w:hideMark/>
          </w:tcPr>
          <w:p w14:paraId="25B42FC3" w14:textId="77777777" w:rsidR="00D52301" w:rsidRPr="00A956BB" w:rsidRDefault="00D52301" w:rsidP="00D52301">
            <w:pPr>
              <w:rPr>
                <w:bCs/>
              </w:rPr>
            </w:pPr>
            <w:r w:rsidRPr="00A956BB">
              <w:rPr>
                <w:bCs/>
              </w:rPr>
              <w:t>1.1%</w:t>
            </w:r>
          </w:p>
        </w:tc>
        <w:tc>
          <w:tcPr>
            <w:tcW w:w="1134" w:type="dxa"/>
            <w:noWrap/>
            <w:hideMark/>
          </w:tcPr>
          <w:p w14:paraId="0C990517" w14:textId="77777777" w:rsidR="00D52301" w:rsidRPr="00A956BB" w:rsidRDefault="00D52301" w:rsidP="00D52301">
            <w:pPr>
              <w:rPr>
                <w:bCs/>
              </w:rPr>
            </w:pPr>
            <w:r w:rsidRPr="00A956BB">
              <w:rPr>
                <w:bCs/>
              </w:rPr>
              <w:t>0.9%</w:t>
            </w:r>
          </w:p>
        </w:tc>
        <w:tc>
          <w:tcPr>
            <w:tcW w:w="1271" w:type="dxa"/>
            <w:noWrap/>
            <w:hideMark/>
          </w:tcPr>
          <w:p w14:paraId="6564EE23" w14:textId="77777777" w:rsidR="00D52301" w:rsidRPr="00A956BB" w:rsidRDefault="00D52301" w:rsidP="00D52301">
            <w:pPr>
              <w:rPr>
                <w:bCs/>
              </w:rPr>
            </w:pPr>
            <w:r w:rsidRPr="00A956BB">
              <w:rPr>
                <w:bCs/>
              </w:rPr>
              <w:t>0.3%</w:t>
            </w:r>
          </w:p>
        </w:tc>
        <w:tc>
          <w:tcPr>
            <w:tcW w:w="999" w:type="dxa"/>
            <w:noWrap/>
            <w:hideMark/>
          </w:tcPr>
          <w:p w14:paraId="6C10AA0D" w14:textId="77777777" w:rsidR="00D52301" w:rsidRPr="00A956BB" w:rsidRDefault="00D52301" w:rsidP="00D52301">
            <w:r w:rsidRPr="00A956BB">
              <w:t>0.1%</w:t>
            </w:r>
          </w:p>
        </w:tc>
        <w:tc>
          <w:tcPr>
            <w:tcW w:w="1549" w:type="dxa"/>
            <w:noWrap/>
            <w:hideMark/>
          </w:tcPr>
          <w:p w14:paraId="56589FCB" w14:textId="77777777" w:rsidR="00D52301" w:rsidRPr="00A956BB" w:rsidRDefault="00D52301" w:rsidP="00D52301">
            <w:r w:rsidRPr="00A956BB">
              <w:t>4.62%</w:t>
            </w:r>
          </w:p>
        </w:tc>
      </w:tr>
      <w:tr w:rsidR="00D52301" w:rsidRPr="00A956BB" w14:paraId="47C637C9" w14:textId="77777777" w:rsidTr="00D52301">
        <w:trPr>
          <w:trHeight w:val="300"/>
        </w:trPr>
        <w:tc>
          <w:tcPr>
            <w:tcW w:w="1690" w:type="dxa"/>
            <w:noWrap/>
            <w:hideMark/>
          </w:tcPr>
          <w:p w14:paraId="4352CEA9" w14:textId="77777777" w:rsidR="00D52301" w:rsidRPr="006559E4" w:rsidRDefault="00D52301" w:rsidP="00D52301">
            <w:r w:rsidRPr="006559E4">
              <w:t>Uttlesford</w:t>
            </w:r>
          </w:p>
        </w:tc>
        <w:tc>
          <w:tcPr>
            <w:tcW w:w="963" w:type="dxa"/>
            <w:noWrap/>
            <w:hideMark/>
          </w:tcPr>
          <w:p w14:paraId="5ACEFCF0" w14:textId="77777777" w:rsidR="00D52301" w:rsidRPr="00A956BB" w:rsidRDefault="00D52301" w:rsidP="00D52301">
            <w:pPr>
              <w:rPr>
                <w:bCs/>
              </w:rPr>
            </w:pPr>
            <w:r w:rsidRPr="00A956BB">
              <w:rPr>
                <w:bCs/>
              </w:rPr>
              <w:t>92.3%</w:t>
            </w:r>
          </w:p>
        </w:tc>
        <w:tc>
          <w:tcPr>
            <w:tcW w:w="913" w:type="dxa"/>
            <w:noWrap/>
            <w:hideMark/>
          </w:tcPr>
          <w:p w14:paraId="51CA7155" w14:textId="77777777" w:rsidR="00D52301" w:rsidRPr="00A956BB" w:rsidRDefault="00D52301" w:rsidP="00D52301">
            <w:pPr>
              <w:rPr>
                <w:bCs/>
              </w:rPr>
            </w:pPr>
            <w:r w:rsidRPr="00A956BB">
              <w:rPr>
                <w:bCs/>
              </w:rPr>
              <w:t>4.3%</w:t>
            </w:r>
          </w:p>
        </w:tc>
        <w:tc>
          <w:tcPr>
            <w:tcW w:w="1249" w:type="dxa"/>
            <w:noWrap/>
            <w:hideMark/>
          </w:tcPr>
          <w:p w14:paraId="5E6AA42A" w14:textId="77777777" w:rsidR="00D52301" w:rsidRPr="00A956BB" w:rsidRDefault="00D52301" w:rsidP="00D52301">
            <w:pPr>
              <w:rPr>
                <w:bCs/>
              </w:rPr>
            </w:pPr>
            <w:r w:rsidRPr="00A956BB">
              <w:rPr>
                <w:bCs/>
              </w:rPr>
              <w:t>1.2%</w:t>
            </w:r>
          </w:p>
        </w:tc>
        <w:tc>
          <w:tcPr>
            <w:tcW w:w="1134" w:type="dxa"/>
            <w:noWrap/>
            <w:hideMark/>
          </w:tcPr>
          <w:p w14:paraId="3C28DABD" w14:textId="77777777" w:rsidR="00D52301" w:rsidRPr="00A956BB" w:rsidRDefault="00D52301" w:rsidP="00D52301">
            <w:pPr>
              <w:rPr>
                <w:bCs/>
              </w:rPr>
            </w:pPr>
            <w:r w:rsidRPr="00A956BB">
              <w:rPr>
                <w:bCs/>
              </w:rPr>
              <w:t>1.4%</w:t>
            </w:r>
          </w:p>
        </w:tc>
        <w:tc>
          <w:tcPr>
            <w:tcW w:w="1271" w:type="dxa"/>
            <w:noWrap/>
            <w:hideMark/>
          </w:tcPr>
          <w:p w14:paraId="065C6BB1" w14:textId="77777777" w:rsidR="00D52301" w:rsidRPr="00A956BB" w:rsidRDefault="00D52301" w:rsidP="00D52301">
            <w:pPr>
              <w:rPr>
                <w:bCs/>
              </w:rPr>
            </w:pPr>
            <w:r w:rsidRPr="00A956BB">
              <w:rPr>
                <w:bCs/>
              </w:rPr>
              <w:t>0.5%</w:t>
            </w:r>
          </w:p>
        </w:tc>
        <w:tc>
          <w:tcPr>
            <w:tcW w:w="999" w:type="dxa"/>
            <w:noWrap/>
            <w:hideMark/>
          </w:tcPr>
          <w:p w14:paraId="229C0F6A" w14:textId="77777777" w:rsidR="00D52301" w:rsidRPr="00A956BB" w:rsidRDefault="00D52301" w:rsidP="00D52301">
            <w:r w:rsidRPr="00A956BB">
              <w:t>0.2%</w:t>
            </w:r>
          </w:p>
        </w:tc>
        <w:tc>
          <w:tcPr>
            <w:tcW w:w="1549" w:type="dxa"/>
            <w:noWrap/>
            <w:hideMark/>
          </w:tcPr>
          <w:p w14:paraId="58080C21" w14:textId="77777777" w:rsidR="00D52301" w:rsidRPr="00A956BB" w:rsidRDefault="00D52301" w:rsidP="00D52301">
            <w:r w:rsidRPr="00A956BB">
              <w:t>7.70%</w:t>
            </w:r>
          </w:p>
        </w:tc>
      </w:tr>
      <w:tr w:rsidR="00D52301" w:rsidRPr="00A956BB" w14:paraId="1793710A" w14:textId="77777777" w:rsidTr="00D52301">
        <w:trPr>
          <w:trHeight w:val="300"/>
        </w:trPr>
        <w:tc>
          <w:tcPr>
            <w:tcW w:w="9768" w:type="dxa"/>
            <w:gridSpan w:val="8"/>
            <w:noWrap/>
          </w:tcPr>
          <w:p w14:paraId="1A570625" w14:textId="77777777" w:rsidR="00D52301" w:rsidRPr="001F2DD1" w:rsidRDefault="00D52301" w:rsidP="00D52301">
            <w:pPr>
              <w:rPr>
                <w:b/>
                <w:i/>
                <w:sz w:val="24"/>
              </w:rPr>
            </w:pPr>
            <w:r w:rsidRPr="00A956BB">
              <w:rPr>
                <w:b/>
                <w:i/>
                <w:sz w:val="24"/>
              </w:rPr>
              <w:t>Source: Office of National Statistics 2011 Census</w:t>
            </w:r>
          </w:p>
        </w:tc>
      </w:tr>
    </w:tbl>
    <w:bookmarkEnd w:id="3"/>
    <w:p w14:paraId="3DE2A4CD" w14:textId="29B9EF41" w:rsidR="00410817" w:rsidRDefault="00FE0FEF">
      <w:pPr>
        <w:rPr>
          <w:b/>
          <w:bCs/>
        </w:rPr>
        <w:sectPr w:rsidR="00410817" w:rsidSect="001C6CCB">
          <w:pgSz w:w="11906" w:h="16838"/>
          <w:pgMar w:top="1440" w:right="1440" w:bottom="1440" w:left="1440" w:header="708" w:footer="708" w:gutter="0"/>
          <w:cols w:space="708"/>
          <w:docGrid w:linePitch="360"/>
        </w:sectPr>
      </w:pPr>
      <w:r w:rsidRPr="00FE0FEF">
        <w:rPr>
          <w:noProof/>
        </w:rPr>
        <w:lastRenderedPageBreak/>
        <w:drawing>
          <wp:inline distT="0" distB="0" distL="0" distR="0" wp14:anchorId="5D1C57DE" wp14:editId="4C4116E8">
            <wp:extent cx="8742712" cy="5343465"/>
            <wp:effectExtent l="0" t="0" r="571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8750938" cy="5348493"/>
                    </a:xfrm>
                    <a:prstGeom prst="rect">
                      <a:avLst/>
                    </a:prstGeom>
                    <a:noFill/>
                    <a:ln>
                      <a:noFill/>
                    </a:ln>
                  </pic:spPr>
                </pic:pic>
              </a:graphicData>
            </a:graphic>
          </wp:inline>
        </w:drawing>
      </w:r>
    </w:p>
    <w:p w14:paraId="625EEC5B" w14:textId="77777777" w:rsidR="00D52301" w:rsidRDefault="00D52301" w:rsidP="00D52301">
      <w:pPr>
        <w:rPr>
          <w:b/>
        </w:rPr>
      </w:pPr>
      <w:r>
        <w:rPr>
          <w:b/>
        </w:rPr>
        <w:lastRenderedPageBreak/>
        <w:t xml:space="preserve">Table 6: </w:t>
      </w:r>
      <w:r w:rsidRPr="00846AF3">
        <w:rPr>
          <w:b/>
        </w:rPr>
        <w:t xml:space="preserve">Learning Disability </w:t>
      </w:r>
      <w:r>
        <w:rPr>
          <w:b/>
        </w:rPr>
        <w:t>Predictions 2019</w:t>
      </w:r>
    </w:p>
    <w:tbl>
      <w:tblPr>
        <w:tblW w:w="9356" w:type="dxa"/>
        <w:tblInd w:w="-29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985"/>
        <w:gridCol w:w="1228"/>
        <w:gridCol w:w="1229"/>
        <w:gridCol w:w="1228"/>
        <w:gridCol w:w="1229"/>
        <w:gridCol w:w="1228"/>
        <w:gridCol w:w="1229"/>
      </w:tblGrid>
      <w:tr w:rsidR="00D52301" w:rsidRPr="003267AD" w14:paraId="613CC3E1" w14:textId="77777777" w:rsidTr="00D52301">
        <w:trPr>
          <w:trHeight w:val="398"/>
        </w:trPr>
        <w:tc>
          <w:tcPr>
            <w:tcW w:w="1985" w:type="dxa"/>
            <w:vMerge w:val="restart"/>
            <w:shd w:val="clear" w:color="auto" w:fill="C00000"/>
            <w:noWrap/>
            <w:vAlign w:val="bottom"/>
            <w:hideMark/>
          </w:tcPr>
          <w:p w14:paraId="6E9E5405" w14:textId="77777777" w:rsidR="00D52301" w:rsidRPr="003267AD" w:rsidRDefault="00D52301" w:rsidP="00D52301">
            <w:pPr>
              <w:spacing w:after="0" w:line="240" w:lineRule="auto"/>
              <w:jc w:val="center"/>
              <w:rPr>
                <w:rFonts w:eastAsia="Times New Roman"/>
                <w:b/>
                <w:color w:val="FFFFFF" w:themeColor="background1"/>
                <w:lang w:eastAsia="en-GB"/>
              </w:rPr>
            </w:pPr>
            <w:bookmarkStart w:id="4" w:name="_Hlk24100375"/>
            <w:r w:rsidRPr="003267AD">
              <w:rPr>
                <w:rFonts w:eastAsia="Times New Roman"/>
                <w:b/>
                <w:color w:val="FFFFFF" w:themeColor="background1"/>
                <w:lang w:eastAsia="en-GB"/>
              </w:rPr>
              <w:t> </w:t>
            </w:r>
          </w:p>
        </w:tc>
        <w:tc>
          <w:tcPr>
            <w:tcW w:w="7371" w:type="dxa"/>
            <w:gridSpan w:val="6"/>
            <w:shd w:val="clear" w:color="auto" w:fill="C00000"/>
            <w:vAlign w:val="center"/>
            <w:hideMark/>
          </w:tcPr>
          <w:p w14:paraId="4B0A3269"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 of people predicted to have a learning disability in 2019</w:t>
            </w:r>
          </w:p>
        </w:tc>
      </w:tr>
      <w:tr w:rsidR="00D52301" w:rsidRPr="003267AD" w14:paraId="1BEAC254" w14:textId="77777777" w:rsidTr="00D52301">
        <w:trPr>
          <w:trHeight w:val="336"/>
        </w:trPr>
        <w:tc>
          <w:tcPr>
            <w:tcW w:w="1985" w:type="dxa"/>
            <w:vMerge/>
            <w:shd w:val="clear" w:color="auto" w:fill="C00000"/>
            <w:vAlign w:val="center"/>
            <w:hideMark/>
          </w:tcPr>
          <w:p w14:paraId="7333717E" w14:textId="77777777" w:rsidR="00D52301" w:rsidRPr="003267AD" w:rsidRDefault="00D52301" w:rsidP="00D52301">
            <w:pPr>
              <w:spacing w:after="0" w:line="240" w:lineRule="auto"/>
              <w:rPr>
                <w:rFonts w:eastAsia="Times New Roman"/>
                <w:b/>
                <w:color w:val="FFFFFF" w:themeColor="background1"/>
                <w:lang w:eastAsia="en-GB"/>
              </w:rPr>
            </w:pPr>
          </w:p>
        </w:tc>
        <w:tc>
          <w:tcPr>
            <w:tcW w:w="2457" w:type="dxa"/>
            <w:gridSpan w:val="2"/>
            <w:shd w:val="clear" w:color="auto" w:fill="C00000"/>
            <w:vAlign w:val="center"/>
            <w:hideMark/>
          </w:tcPr>
          <w:p w14:paraId="1795D80D"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Age 18-64</w:t>
            </w:r>
          </w:p>
        </w:tc>
        <w:tc>
          <w:tcPr>
            <w:tcW w:w="2457" w:type="dxa"/>
            <w:gridSpan w:val="2"/>
            <w:shd w:val="clear" w:color="auto" w:fill="C00000"/>
            <w:vAlign w:val="center"/>
            <w:hideMark/>
          </w:tcPr>
          <w:p w14:paraId="6A8E2623"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Age 65+</w:t>
            </w:r>
          </w:p>
        </w:tc>
        <w:tc>
          <w:tcPr>
            <w:tcW w:w="2457" w:type="dxa"/>
            <w:gridSpan w:val="2"/>
            <w:shd w:val="clear" w:color="auto" w:fill="C00000"/>
            <w:vAlign w:val="center"/>
            <w:hideMark/>
          </w:tcPr>
          <w:p w14:paraId="6A5A0E7D"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Total Age 18+</w:t>
            </w:r>
          </w:p>
        </w:tc>
      </w:tr>
      <w:tr w:rsidR="00D52301" w:rsidRPr="003267AD" w14:paraId="1622F169" w14:textId="77777777" w:rsidTr="00D52301">
        <w:trPr>
          <w:trHeight w:val="315"/>
        </w:trPr>
        <w:tc>
          <w:tcPr>
            <w:tcW w:w="1985" w:type="dxa"/>
            <w:vMerge/>
            <w:shd w:val="clear" w:color="auto" w:fill="C00000"/>
            <w:vAlign w:val="center"/>
            <w:hideMark/>
          </w:tcPr>
          <w:p w14:paraId="182DE018" w14:textId="77777777" w:rsidR="00D52301" w:rsidRPr="003267AD" w:rsidRDefault="00D52301" w:rsidP="00D52301">
            <w:pPr>
              <w:spacing w:after="0" w:line="240" w:lineRule="auto"/>
              <w:rPr>
                <w:rFonts w:eastAsia="Times New Roman"/>
                <w:b/>
                <w:color w:val="FFFFFF" w:themeColor="background1"/>
                <w:lang w:eastAsia="en-GB"/>
              </w:rPr>
            </w:pPr>
          </w:p>
        </w:tc>
        <w:tc>
          <w:tcPr>
            <w:tcW w:w="1228" w:type="dxa"/>
            <w:shd w:val="clear" w:color="auto" w:fill="C00000"/>
            <w:vAlign w:val="center"/>
            <w:hideMark/>
          </w:tcPr>
          <w:p w14:paraId="32FAA873"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w:t>
            </w:r>
          </w:p>
        </w:tc>
        <w:tc>
          <w:tcPr>
            <w:tcW w:w="1229" w:type="dxa"/>
            <w:shd w:val="clear" w:color="auto" w:fill="C00000"/>
            <w:vAlign w:val="center"/>
            <w:hideMark/>
          </w:tcPr>
          <w:p w14:paraId="551D124D"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w:t>
            </w:r>
          </w:p>
        </w:tc>
        <w:tc>
          <w:tcPr>
            <w:tcW w:w="1228" w:type="dxa"/>
            <w:shd w:val="clear" w:color="auto" w:fill="C00000"/>
            <w:vAlign w:val="center"/>
            <w:hideMark/>
          </w:tcPr>
          <w:p w14:paraId="5753FB99"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w:t>
            </w:r>
          </w:p>
        </w:tc>
        <w:tc>
          <w:tcPr>
            <w:tcW w:w="1229" w:type="dxa"/>
            <w:shd w:val="clear" w:color="auto" w:fill="C00000"/>
            <w:vAlign w:val="center"/>
            <w:hideMark/>
          </w:tcPr>
          <w:p w14:paraId="4BE7FE70"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w:t>
            </w:r>
          </w:p>
        </w:tc>
        <w:tc>
          <w:tcPr>
            <w:tcW w:w="1228" w:type="dxa"/>
            <w:shd w:val="clear" w:color="auto" w:fill="C00000"/>
            <w:vAlign w:val="center"/>
            <w:hideMark/>
          </w:tcPr>
          <w:p w14:paraId="1E18F112"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w:t>
            </w:r>
          </w:p>
        </w:tc>
        <w:tc>
          <w:tcPr>
            <w:tcW w:w="1229" w:type="dxa"/>
            <w:shd w:val="clear" w:color="auto" w:fill="C00000"/>
            <w:vAlign w:val="center"/>
            <w:hideMark/>
          </w:tcPr>
          <w:p w14:paraId="3DE505F9"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w:t>
            </w:r>
          </w:p>
        </w:tc>
      </w:tr>
      <w:tr w:rsidR="00D52301" w:rsidRPr="003267AD" w14:paraId="5F9871E8" w14:textId="77777777" w:rsidTr="00D52301">
        <w:trPr>
          <w:trHeight w:val="315"/>
        </w:trPr>
        <w:tc>
          <w:tcPr>
            <w:tcW w:w="1985" w:type="dxa"/>
            <w:shd w:val="clear" w:color="auto" w:fill="auto"/>
            <w:noWrap/>
            <w:vAlign w:val="bottom"/>
            <w:hideMark/>
          </w:tcPr>
          <w:p w14:paraId="5593F55A" w14:textId="77777777" w:rsidR="00D52301" w:rsidRPr="003267AD" w:rsidRDefault="00D52301" w:rsidP="00D52301">
            <w:pPr>
              <w:spacing w:after="0" w:line="240" w:lineRule="auto"/>
              <w:rPr>
                <w:rFonts w:eastAsia="Times New Roman"/>
                <w:b/>
                <w:color w:val="000000"/>
                <w:lang w:eastAsia="en-GB"/>
              </w:rPr>
            </w:pPr>
            <w:r w:rsidRPr="003267AD">
              <w:rPr>
                <w:rFonts w:eastAsia="Times New Roman"/>
                <w:b/>
                <w:color w:val="000000"/>
                <w:lang w:eastAsia="en-GB"/>
              </w:rPr>
              <w:t>England</w:t>
            </w:r>
          </w:p>
        </w:tc>
        <w:tc>
          <w:tcPr>
            <w:tcW w:w="1228" w:type="dxa"/>
            <w:shd w:val="clear" w:color="auto" w:fill="auto"/>
            <w:noWrap/>
            <w:vAlign w:val="bottom"/>
            <w:hideMark/>
          </w:tcPr>
          <w:p w14:paraId="28385DFB"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826834</w:t>
            </w:r>
          </w:p>
        </w:tc>
        <w:tc>
          <w:tcPr>
            <w:tcW w:w="1229" w:type="dxa"/>
            <w:shd w:val="clear" w:color="auto" w:fill="auto"/>
            <w:noWrap/>
            <w:vAlign w:val="bottom"/>
            <w:hideMark/>
          </w:tcPr>
          <w:p w14:paraId="157A2953"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2.44%</w:t>
            </w:r>
          </w:p>
        </w:tc>
        <w:tc>
          <w:tcPr>
            <w:tcW w:w="1228" w:type="dxa"/>
            <w:shd w:val="clear" w:color="auto" w:fill="auto"/>
            <w:noWrap/>
            <w:vAlign w:val="bottom"/>
            <w:hideMark/>
          </w:tcPr>
          <w:p w14:paraId="0A8FFF0A"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216362</w:t>
            </w:r>
          </w:p>
        </w:tc>
        <w:tc>
          <w:tcPr>
            <w:tcW w:w="1229" w:type="dxa"/>
            <w:shd w:val="clear" w:color="auto" w:fill="auto"/>
            <w:noWrap/>
            <w:vAlign w:val="bottom"/>
            <w:hideMark/>
          </w:tcPr>
          <w:p w14:paraId="5137EAB7"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2.09%</w:t>
            </w:r>
          </w:p>
        </w:tc>
        <w:tc>
          <w:tcPr>
            <w:tcW w:w="1228" w:type="dxa"/>
            <w:shd w:val="clear" w:color="auto" w:fill="auto"/>
            <w:noWrap/>
            <w:vAlign w:val="bottom"/>
            <w:hideMark/>
          </w:tcPr>
          <w:p w14:paraId="69343E47"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1043196</w:t>
            </w:r>
          </w:p>
        </w:tc>
        <w:tc>
          <w:tcPr>
            <w:tcW w:w="1229" w:type="dxa"/>
            <w:shd w:val="clear" w:color="auto" w:fill="auto"/>
            <w:noWrap/>
            <w:vAlign w:val="bottom"/>
            <w:hideMark/>
          </w:tcPr>
          <w:p w14:paraId="144614CB"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2.36%</w:t>
            </w:r>
          </w:p>
        </w:tc>
      </w:tr>
      <w:tr w:rsidR="00D52301" w:rsidRPr="003267AD" w14:paraId="7C914E11" w14:textId="77777777" w:rsidTr="00D52301">
        <w:trPr>
          <w:trHeight w:val="315"/>
        </w:trPr>
        <w:tc>
          <w:tcPr>
            <w:tcW w:w="1985" w:type="dxa"/>
            <w:shd w:val="clear" w:color="auto" w:fill="auto"/>
            <w:noWrap/>
            <w:vAlign w:val="bottom"/>
            <w:hideMark/>
          </w:tcPr>
          <w:p w14:paraId="7656BA07" w14:textId="77777777" w:rsidR="00D52301" w:rsidRPr="003267AD" w:rsidRDefault="00D52301" w:rsidP="00D52301">
            <w:pPr>
              <w:spacing w:after="0" w:line="240" w:lineRule="auto"/>
              <w:rPr>
                <w:rFonts w:eastAsia="Times New Roman"/>
                <w:b/>
                <w:color w:val="000000"/>
                <w:lang w:eastAsia="en-GB"/>
              </w:rPr>
            </w:pPr>
            <w:r w:rsidRPr="003267AD">
              <w:rPr>
                <w:rFonts w:eastAsia="Times New Roman"/>
                <w:b/>
                <w:color w:val="000000"/>
                <w:lang w:eastAsia="en-GB"/>
              </w:rPr>
              <w:t>East of England</w:t>
            </w:r>
          </w:p>
        </w:tc>
        <w:tc>
          <w:tcPr>
            <w:tcW w:w="1228" w:type="dxa"/>
            <w:shd w:val="clear" w:color="auto" w:fill="auto"/>
            <w:noWrap/>
            <w:vAlign w:val="bottom"/>
            <w:hideMark/>
          </w:tcPr>
          <w:p w14:paraId="782B9C32"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89212</w:t>
            </w:r>
          </w:p>
        </w:tc>
        <w:tc>
          <w:tcPr>
            <w:tcW w:w="1229" w:type="dxa"/>
            <w:shd w:val="clear" w:color="auto" w:fill="auto"/>
            <w:noWrap/>
            <w:vAlign w:val="bottom"/>
            <w:hideMark/>
          </w:tcPr>
          <w:p w14:paraId="3C141B88"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2.43%</w:t>
            </w:r>
          </w:p>
        </w:tc>
        <w:tc>
          <w:tcPr>
            <w:tcW w:w="1228" w:type="dxa"/>
            <w:shd w:val="clear" w:color="auto" w:fill="auto"/>
            <w:noWrap/>
            <w:vAlign w:val="bottom"/>
            <w:hideMark/>
          </w:tcPr>
          <w:p w14:paraId="6A710380"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26011</w:t>
            </w:r>
          </w:p>
        </w:tc>
        <w:tc>
          <w:tcPr>
            <w:tcW w:w="1229" w:type="dxa"/>
            <w:shd w:val="clear" w:color="auto" w:fill="auto"/>
            <w:noWrap/>
            <w:vAlign w:val="bottom"/>
            <w:hideMark/>
          </w:tcPr>
          <w:p w14:paraId="0CA03034"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2.09%</w:t>
            </w:r>
          </w:p>
        </w:tc>
        <w:tc>
          <w:tcPr>
            <w:tcW w:w="1228" w:type="dxa"/>
            <w:shd w:val="clear" w:color="auto" w:fill="auto"/>
            <w:noWrap/>
            <w:vAlign w:val="bottom"/>
            <w:hideMark/>
          </w:tcPr>
          <w:p w14:paraId="7865E12D"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115223</w:t>
            </w:r>
          </w:p>
        </w:tc>
        <w:tc>
          <w:tcPr>
            <w:tcW w:w="1229" w:type="dxa"/>
            <w:shd w:val="clear" w:color="auto" w:fill="auto"/>
            <w:noWrap/>
            <w:vAlign w:val="bottom"/>
            <w:hideMark/>
          </w:tcPr>
          <w:p w14:paraId="777C7494"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2.34%</w:t>
            </w:r>
          </w:p>
        </w:tc>
      </w:tr>
      <w:tr w:rsidR="00D52301" w:rsidRPr="003267AD" w14:paraId="057C93F8" w14:textId="77777777" w:rsidTr="00D52301">
        <w:trPr>
          <w:trHeight w:val="315"/>
        </w:trPr>
        <w:tc>
          <w:tcPr>
            <w:tcW w:w="1985" w:type="dxa"/>
            <w:shd w:val="clear" w:color="auto" w:fill="auto"/>
            <w:noWrap/>
            <w:vAlign w:val="bottom"/>
            <w:hideMark/>
          </w:tcPr>
          <w:p w14:paraId="6D6CEF90" w14:textId="77777777" w:rsidR="00D52301" w:rsidRPr="003267AD" w:rsidRDefault="00D52301" w:rsidP="00D52301">
            <w:pPr>
              <w:spacing w:after="0" w:line="240" w:lineRule="auto"/>
              <w:rPr>
                <w:rFonts w:eastAsia="Times New Roman"/>
                <w:b/>
                <w:color w:val="000000"/>
                <w:lang w:eastAsia="en-GB"/>
              </w:rPr>
            </w:pPr>
            <w:r w:rsidRPr="003267AD">
              <w:rPr>
                <w:rFonts w:eastAsia="Times New Roman"/>
                <w:b/>
                <w:color w:val="000000"/>
                <w:lang w:eastAsia="en-GB"/>
              </w:rPr>
              <w:t>Essex</w:t>
            </w:r>
          </w:p>
        </w:tc>
        <w:tc>
          <w:tcPr>
            <w:tcW w:w="1228" w:type="dxa"/>
            <w:shd w:val="clear" w:color="auto" w:fill="auto"/>
            <w:noWrap/>
            <w:vAlign w:val="bottom"/>
            <w:hideMark/>
          </w:tcPr>
          <w:p w14:paraId="072F5E3A"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21059</w:t>
            </w:r>
          </w:p>
        </w:tc>
        <w:tc>
          <w:tcPr>
            <w:tcW w:w="1229" w:type="dxa"/>
            <w:shd w:val="clear" w:color="auto" w:fill="auto"/>
            <w:noWrap/>
            <w:vAlign w:val="bottom"/>
            <w:hideMark/>
          </w:tcPr>
          <w:p w14:paraId="3F3E94BD"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2.43%</w:t>
            </w:r>
          </w:p>
        </w:tc>
        <w:tc>
          <w:tcPr>
            <w:tcW w:w="1228" w:type="dxa"/>
            <w:shd w:val="clear" w:color="auto" w:fill="auto"/>
            <w:noWrap/>
            <w:vAlign w:val="bottom"/>
            <w:hideMark/>
          </w:tcPr>
          <w:p w14:paraId="5EDCDCF1"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6487</w:t>
            </w:r>
          </w:p>
        </w:tc>
        <w:tc>
          <w:tcPr>
            <w:tcW w:w="1229" w:type="dxa"/>
            <w:shd w:val="clear" w:color="auto" w:fill="auto"/>
            <w:noWrap/>
            <w:vAlign w:val="bottom"/>
            <w:hideMark/>
          </w:tcPr>
          <w:p w14:paraId="5A14F1ED"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2.09%</w:t>
            </w:r>
          </w:p>
        </w:tc>
        <w:tc>
          <w:tcPr>
            <w:tcW w:w="1228" w:type="dxa"/>
            <w:shd w:val="clear" w:color="auto" w:fill="auto"/>
            <w:noWrap/>
            <w:vAlign w:val="bottom"/>
            <w:hideMark/>
          </w:tcPr>
          <w:p w14:paraId="7091EBE8"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27546</w:t>
            </w:r>
          </w:p>
        </w:tc>
        <w:tc>
          <w:tcPr>
            <w:tcW w:w="1229" w:type="dxa"/>
            <w:shd w:val="clear" w:color="auto" w:fill="auto"/>
            <w:noWrap/>
            <w:vAlign w:val="bottom"/>
            <w:hideMark/>
          </w:tcPr>
          <w:p w14:paraId="2914292E" w14:textId="77777777" w:rsidR="00D52301" w:rsidRPr="003267AD" w:rsidRDefault="00D52301" w:rsidP="00D52301">
            <w:pPr>
              <w:spacing w:after="0" w:line="240" w:lineRule="auto"/>
              <w:jc w:val="center"/>
              <w:rPr>
                <w:rFonts w:eastAsia="Times New Roman"/>
                <w:b/>
                <w:color w:val="000000"/>
                <w:lang w:eastAsia="en-GB"/>
              </w:rPr>
            </w:pPr>
            <w:r w:rsidRPr="003267AD">
              <w:rPr>
                <w:rFonts w:eastAsia="Times New Roman"/>
                <w:b/>
                <w:color w:val="000000"/>
                <w:lang w:eastAsia="en-GB"/>
              </w:rPr>
              <w:t>2.34%</w:t>
            </w:r>
          </w:p>
        </w:tc>
      </w:tr>
      <w:tr w:rsidR="00D52301" w:rsidRPr="003267AD" w14:paraId="2EF6E227" w14:textId="77777777" w:rsidTr="00D52301">
        <w:trPr>
          <w:trHeight w:val="315"/>
        </w:trPr>
        <w:tc>
          <w:tcPr>
            <w:tcW w:w="1985" w:type="dxa"/>
            <w:shd w:val="clear" w:color="auto" w:fill="auto"/>
            <w:noWrap/>
            <w:vAlign w:val="bottom"/>
            <w:hideMark/>
          </w:tcPr>
          <w:p w14:paraId="174544CC"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Basildon</w:t>
            </w:r>
          </w:p>
        </w:tc>
        <w:tc>
          <w:tcPr>
            <w:tcW w:w="1228" w:type="dxa"/>
            <w:shd w:val="clear" w:color="auto" w:fill="auto"/>
            <w:noWrap/>
            <w:vAlign w:val="bottom"/>
            <w:hideMark/>
          </w:tcPr>
          <w:p w14:paraId="576D0652"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2740</w:t>
            </w:r>
          </w:p>
        </w:tc>
        <w:tc>
          <w:tcPr>
            <w:tcW w:w="1229" w:type="dxa"/>
            <w:shd w:val="clear" w:color="auto" w:fill="auto"/>
            <w:noWrap/>
            <w:vAlign w:val="bottom"/>
            <w:hideMark/>
          </w:tcPr>
          <w:p w14:paraId="0C986B2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2.43%</w:t>
            </w:r>
          </w:p>
        </w:tc>
        <w:tc>
          <w:tcPr>
            <w:tcW w:w="1228" w:type="dxa"/>
            <w:shd w:val="clear" w:color="auto" w:fill="auto"/>
            <w:noWrap/>
            <w:vAlign w:val="bottom"/>
            <w:hideMark/>
          </w:tcPr>
          <w:p w14:paraId="4E54930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683</w:t>
            </w:r>
          </w:p>
        </w:tc>
        <w:tc>
          <w:tcPr>
            <w:tcW w:w="1229" w:type="dxa"/>
            <w:shd w:val="clear" w:color="auto" w:fill="auto"/>
            <w:noWrap/>
            <w:vAlign w:val="bottom"/>
            <w:hideMark/>
          </w:tcPr>
          <w:p w14:paraId="1D9A8E01"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4D4670E3"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3423</w:t>
            </w:r>
          </w:p>
        </w:tc>
        <w:tc>
          <w:tcPr>
            <w:tcW w:w="1229" w:type="dxa"/>
            <w:shd w:val="clear" w:color="auto" w:fill="auto"/>
            <w:noWrap/>
            <w:vAlign w:val="bottom"/>
            <w:hideMark/>
          </w:tcPr>
          <w:p w14:paraId="22659AF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2.36%</w:t>
            </w:r>
          </w:p>
        </w:tc>
      </w:tr>
      <w:tr w:rsidR="00D52301" w:rsidRPr="003267AD" w14:paraId="28271D1C" w14:textId="77777777" w:rsidTr="00D52301">
        <w:trPr>
          <w:trHeight w:val="315"/>
        </w:trPr>
        <w:tc>
          <w:tcPr>
            <w:tcW w:w="1985" w:type="dxa"/>
            <w:shd w:val="clear" w:color="auto" w:fill="auto"/>
            <w:noWrap/>
            <w:vAlign w:val="bottom"/>
            <w:hideMark/>
          </w:tcPr>
          <w:p w14:paraId="504EC5A3"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Braintree</w:t>
            </w:r>
          </w:p>
        </w:tc>
        <w:tc>
          <w:tcPr>
            <w:tcW w:w="1228" w:type="dxa"/>
            <w:shd w:val="clear" w:color="auto" w:fill="auto"/>
            <w:noWrap/>
            <w:vAlign w:val="bottom"/>
            <w:hideMark/>
          </w:tcPr>
          <w:p w14:paraId="7900E563"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2164</w:t>
            </w:r>
          </w:p>
        </w:tc>
        <w:tc>
          <w:tcPr>
            <w:tcW w:w="1229" w:type="dxa"/>
            <w:shd w:val="clear" w:color="auto" w:fill="auto"/>
            <w:noWrap/>
            <w:vAlign w:val="bottom"/>
            <w:hideMark/>
          </w:tcPr>
          <w:p w14:paraId="326D0BB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2.42%</w:t>
            </w:r>
          </w:p>
        </w:tc>
        <w:tc>
          <w:tcPr>
            <w:tcW w:w="1228" w:type="dxa"/>
            <w:shd w:val="clear" w:color="auto" w:fill="auto"/>
            <w:noWrap/>
            <w:vAlign w:val="bottom"/>
            <w:hideMark/>
          </w:tcPr>
          <w:p w14:paraId="1C68266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659</w:t>
            </w:r>
          </w:p>
        </w:tc>
        <w:tc>
          <w:tcPr>
            <w:tcW w:w="1229" w:type="dxa"/>
            <w:shd w:val="clear" w:color="auto" w:fill="auto"/>
            <w:noWrap/>
            <w:vAlign w:val="bottom"/>
            <w:hideMark/>
          </w:tcPr>
          <w:p w14:paraId="629627F7"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358813C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2823</w:t>
            </w:r>
          </w:p>
        </w:tc>
        <w:tc>
          <w:tcPr>
            <w:tcW w:w="1229" w:type="dxa"/>
            <w:shd w:val="clear" w:color="auto" w:fill="auto"/>
            <w:noWrap/>
            <w:vAlign w:val="bottom"/>
            <w:hideMark/>
          </w:tcPr>
          <w:p w14:paraId="406CC750"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2.34%</w:t>
            </w:r>
          </w:p>
        </w:tc>
      </w:tr>
      <w:tr w:rsidR="00D52301" w:rsidRPr="003267AD" w14:paraId="2D5EA5EB" w14:textId="77777777" w:rsidTr="00D52301">
        <w:trPr>
          <w:trHeight w:val="315"/>
        </w:trPr>
        <w:tc>
          <w:tcPr>
            <w:tcW w:w="1985" w:type="dxa"/>
            <w:shd w:val="clear" w:color="auto" w:fill="auto"/>
            <w:noWrap/>
            <w:vAlign w:val="bottom"/>
            <w:hideMark/>
          </w:tcPr>
          <w:p w14:paraId="7F9474DD"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Brentwood</w:t>
            </w:r>
          </w:p>
        </w:tc>
        <w:tc>
          <w:tcPr>
            <w:tcW w:w="1228" w:type="dxa"/>
            <w:shd w:val="clear" w:color="auto" w:fill="auto"/>
            <w:noWrap/>
            <w:vAlign w:val="bottom"/>
            <w:hideMark/>
          </w:tcPr>
          <w:p w14:paraId="7D543D3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1110</w:t>
            </w:r>
          </w:p>
        </w:tc>
        <w:tc>
          <w:tcPr>
            <w:tcW w:w="1229" w:type="dxa"/>
            <w:shd w:val="clear" w:color="auto" w:fill="auto"/>
            <w:noWrap/>
            <w:vAlign w:val="bottom"/>
            <w:hideMark/>
          </w:tcPr>
          <w:p w14:paraId="23BE5036"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2.42%</w:t>
            </w:r>
          </w:p>
        </w:tc>
        <w:tc>
          <w:tcPr>
            <w:tcW w:w="1228" w:type="dxa"/>
            <w:shd w:val="clear" w:color="auto" w:fill="auto"/>
            <w:noWrap/>
            <w:vAlign w:val="bottom"/>
            <w:hideMark/>
          </w:tcPr>
          <w:p w14:paraId="5717F59E"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333</w:t>
            </w:r>
          </w:p>
        </w:tc>
        <w:tc>
          <w:tcPr>
            <w:tcW w:w="1229" w:type="dxa"/>
            <w:shd w:val="clear" w:color="auto" w:fill="auto"/>
            <w:noWrap/>
            <w:vAlign w:val="bottom"/>
            <w:hideMark/>
          </w:tcPr>
          <w:p w14:paraId="4D368B9C"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2.08%</w:t>
            </w:r>
          </w:p>
        </w:tc>
        <w:tc>
          <w:tcPr>
            <w:tcW w:w="1228" w:type="dxa"/>
            <w:shd w:val="clear" w:color="auto" w:fill="auto"/>
            <w:noWrap/>
            <w:vAlign w:val="bottom"/>
            <w:hideMark/>
          </w:tcPr>
          <w:p w14:paraId="4096B803"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1443</w:t>
            </w:r>
          </w:p>
        </w:tc>
        <w:tc>
          <w:tcPr>
            <w:tcW w:w="1229" w:type="dxa"/>
            <w:shd w:val="clear" w:color="auto" w:fill="auto"/>
            <w:noWrap/>
            <w:vAlign w:val="bottom"/>
            <w:hideMark/>
          </w:tcPr>
          <w:p w14:paraId="711E2AD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2.33%</w:t>
            </w:r>
          </w:p>
        </w:tc>
      </w:tr>
      <w:tr w:rsidR="00D52301" w:rsidRPr="003267AD" w14:paraId="78FA13D8" w14:textId="77777777" w:rsidTr="00D52301">
        <w:trPr>
          <w:trHeight w:val="315"/>
        </w:trPr>
        <w:tc>
          <w:tcPr>
            <w:tcW w:w="1985" w:type="dxa"/>
            <w:shd w:val="clear" w:color="auto" w:fill="auto"/>
            <w:noWrap/>
            <w:vAlign w:val="bottom"/>
            <w:hideMark/>
          </w:tcPr>
          <w:p w14:paraId="230FEF2E"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Castle Point</w:t>
            </w:r>
          </w:p>
        </w:tc>
        <w:tc>
          <w:tcPr>
            <w:tcW w:w="1228" w:type="dxa"/>
            <w:shd w:val="clear" w:color="auto" w:fill="auto"/>
            <w:noWrap/>
            <w:vAlign w:val="bottom"/>
            <w:hideMark/>
          </w:tcPr>
          <w:p w14:paraId="35578424" w14:textId="77777777" w:rsidR="00D52301" w:rsidRPr="003267AD" w:rsidRDefault="00D52301" w:rsidP="00D52301">
            <w:pPr>
              <w:spacing w:after="0" w:line="240" w:lineRule="auto"/>
              <w:jc w:val="center"/>
              <w:rPr>
                <w:rFonts w:eastAsia="Times New Roman"/>
                <w:color w:val="000000"/>
                <w:lang w:eastAsia="en-GB"/>
              </w:rPr>
            </w:pPr>
            <w:bookmarkStart w:id="5" w:name="_Hlk24386682"/>
            <w:r w:rsidRPr="003267AD">
              <w:rPr>
                <w:rFonts w:eastAsia="Times New Roman"/>
                <w:color w:val="000000"/>
                <w:lang w:eastAsia="en-GB"/>
              </w:rPr>
              <w:t>1219</w:t>
            </w:r>
            <w:bookmarkEnd w:id="5"/>
          </w:p>
        </w:tc>
        <w:tc>
          <w:tcPr>
            <w:tcW w:w="1229" w:type="dxa"/>
            <w:shd w:val="clear" w:color="auto" w:fill="auto"/>
            <w:noWrap/>
            <w:vAlign w:val="bottom"/>
            <w:hideMark/>
          </w:tcPr>
          <w:p w14:paraId="7975170A"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2.42%</w:t>
            </w:r>
          </w:p>
        </w:tc>
        <w:tc>
          <w:tcPr>
            <w:tcW w:w="1228" w:type="dxa"/>
            <w:shd w:val="clear" w:color="auto" w:fill="auto"/>
            <w:noWrap/>
            <w:vAlign w:val="bottom"/>
            <w:hideMark/>
          </w:tcPr>
          <w:p w14:paraId="1C01E328" w14:textId="77777777" w:rsidR="00D52301" w:rsidRPr="003267AD" w:rsidRDefault="00D52301" w:rsidP="00D52301">
            <w:pPr>
              <w:spacing w:after="0" w:line="240" w:lineRule="auto"/>
              <w:jc w:val="center"/>
              <w:rPr>
                <w:rFonts w:eastAsia="Times New Roman"/>
                <w:color w:val="000000"/>
                <w:lang w:eastAsia="en-GB"/>
              </w:rPr>
            </w:pPr>
            <w:bookmarkStart w:id="6" w:name="_Hlk24386699"/>
            <w:r w:rsidRPr="003267AD">
              <w:rPr>
                <w:rFonts w:eastAsia="Times New Roman"/>
                <w:color w:val="000000"/>
                <w:lang w:eastAsia="en-GB"/>
              </w:rPr>
              <w:t>486</w:t>
            </w:r>
            <w:bookmarkEnd w:id="6"/>
          </w:p>
        </w:tc>
        <w:tc>
          <w:tcPr>
            <w:tcW w:w="1229" w:type="dxa"/>
            <w:shd w:val="clear" w:color="auto" w:fill="auto"/>
            <w:noWrap/>
            <w:vAlign w:val="bottom"/>
            <w:hideMark/>
          </w:tcPr>
          <w:p w14:paraId="0F742736"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76110680" w14:textId="77777777" w:rsidR="00D52301" w:rsidRPr="003267AD" w:rsidRDefault="00D52301" w:rsidP="00D52301">
            <w:pPr>
              <w:spacing w:after="0" w:line="240" w:lineRule="auto"/>
              <w:jc w:val="center"/>
              <w:rPr>
                <w:rFonts w:eastAsia="Times New Roman"/>
                <w:color w:val="000000"/>
                <w:lang w:eastAsia="en-GB"/>
              </w:rPr>
            </w:pPr>
            <w:bookmarkStart w:id="7" w:name="_Hlk24386663"/>
            <w:r w:rsidRPr="003267AD">
              <w:rPr>
                <w:rFonts w:eastAsia="Times New Roman"/>
                <w:color w:val="000000"/>
                <w:lang w:eastAsia="en-GB"/>
              </w:rPr>
              <w:t>1705</w:t>
            </w:r>
            <w:bookmarkEnd w:id="7"/>
          </w:p>
        </w:tc>
        <w:tc>
          <w:tcPr>
            <w:tcW w:w="1229" w:type="dxa"/>
            <w:shd w:val="clear" w:color="auto" w:fill="auto"/>
            <w:noWrap/>
            <w:vAlign w:val="bottom"/>
            <w:hideMark/>
          </w:tcPr>
          <w:p w14:paraId="06334C12"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2.32%</w:t>
            </w:r>
          </w:p>
        </w:tc>
      </w:tr>
      <w:tr w:rsidR="00D52301" w:rsidRPr="003267AD" w14:paraId="264861EE" w14:textId="77777777" w:rsidTr="00D52301">
        <w:trPr>
          <w:trHeight w:val="315"/>
        </w:trPr>
        <w:tc>
          <w:tcPr>
            <w:tcW w:w="1985" w:type="dxa"/>
            <w:shd w:val="clear" w:color="auto" w:fill="auto"/>
            <w:noWrap/>
            <w:vAlign w:val="bottom"/>
            <w:hideMark/>
          </w:tcPr>
          <w:p w14:paraId="2CD84659"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Chelmsford</w:t>
            </w:r>
          </w:p>
        </w:tc>
        <w:tc>
          <w:tcPr>
            <w:tcW w:w="1228" w:type="dxa"/>
            <w:shd w:val="clear" w:color="auto" w:fill="auto"/>
            <w:noWrap/>
            <w:vAlign w:val="bottom"/>
            <w:hideMark/>
          </w:tcPr>
          <w:p w14:paraId="000F87FF" w14:textId="77777777" w:rsidR="00D52301" w:rsidRPr="003267AD" w:rsidRDefault="00D52301" w:rsidP="00D52301">
            <w:pPr>
              <w:spacing w:after="0" w:line="240" w:lineRule="auto"/>
              <w:jc w:val="center"/>
              <w:rPr>
                <w:rFonts w:eastAsia="Times New Roman"/>
                <w:color w:val="000000"/>
                <w:lang w:eastAsia="en-GB"/>
              </w:rPr>
            </w:pPr>
            <w:bookmarkStart w:id="8" w:name="_Hlk24356097"/>
            <w:r w:rsidRPr="003267AD">
              <w:rPr>
                <w:rFonts w:eastAsia="Times New Roman"/>
                <w:color w:val="000000"/>
                <w:lang w:eastAsia="en-GB"/>
              </w:rPr>
              <w:t>2561</w:t>
            </w:r>
            <w:bookmarkEnd w:id="8"/>
          </w:p>
        </w:tc>
        <w:tc>
          <w:tcPr>
            <w:tcW w:w="1229" w:type="dxa"/>
            <w:shd w:val="clear" w:color="auto" w:fill="auto"/>
            <w:noWrap/>
            <w:vAlign w:val="bottom"/>
            <w:hideMark/>
          </w:tcPr>
          <w:p w14:paraId="6EE0F5E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2.43%</w:t>
            </w:r>
          </w:p>
        </w:tc>
        <w:tc>
          <w:tcPr>
            <w:tcW w:w="1228" w:type="dxa"/>
            <w:shd w:val="clear" w:color="auto" w:fill="auto"/>
            <w:noWrap/>
            <w:vAlign w:val="bottom"/>
            <w:hideMark/>
          </w:tcPr>
          <w:p w14:paraId="4747C9C9" w14:textId="77777777" w:rsidR="00D52301" w:rsidRPr="003267AD" w:rsidRDefault="00D52301" w:rsidP="00D52301">
            <w:pPr>
              <w:spacing w:after="0" w:line="240" w:lineRule="auto"/>
              <w:jc w:val="center"/>
              <w:rPr>
                <w:rFonts w:eastAsia="Times New Roman"/>
                <w:color w:val="000000"/>
                <w:lang w:eastAsia="en-GB"/>
              </w:rPr>
            </w:pPr>
            <w:bookmarkStart w:id="9" w:name="_Hlk24356109"/>
            <w:r w:rsidRPr="003267AD">
              <w:rPr>
                <w:rFonts w:eastAsia="Times New Roman"/>
                <w:color w:val="000000"/>
                <w:lang w:eastAsia="en-GB"/>
              </w:rPr>
              <w:t>725</w:t>
            </w:r>
            <w:bookmarkEnd w:id="9"/>
          </w:p>
        </w:tc>
        <w:tc>
          <w:tcPr>
            <w:tcW w:w="1229" w:type="dxa"/>
            <w:shd w:val="clear" w:color="auto" w:fill="auto"/>
            <w:noWrap/>
            <w:vAlign w:val="bottom"/>
            <w:hideMark/>
          </w:tcPr>
          <w:p w14:paraId="2815042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494D27BB" w14:textId="77777777" w:rsidR="00D52301" w:rsidRPr="003267AD" w:rsidRDefault="00D52301" w:rsidP="00D52301">
            <w:pPr>
              <w:spacing w:after="0" w:line="240" w:lineRule="auto"/>
              <w:jc w:val="center"/>
              <w:rPr>
                <w:rFonts w:eastAsia="Times New Roman"/>
                <w:color w:val="000000"/>
                <w:lang w:eastAsia="en-GB"/>
              </w:rPr>
            </w:pPr>
            <w:bookmarkStart w:id="10" w:name="_Hlk24356058"/>
            <w:r w:rsidRPr="003267AD">
              <w:rPr>
                <w:rFonts w:eastAsia="Times New Roman"/>
                <w:color w:val="000000"/>
                <w:lang w:eastAsia="en-GB"/>
              </w:rPr>
              <w:t>3286</w:t>
            </w:r>
            <w:bookmarkEnd w:id="10"/>
          </w:p>
        </w:tc>
        <w:tc>
          <w:tcPr>
            <w:tcW w:w="1229" w:type="dxa"/>
            <w:shd w:val="clear" w:color="auto" w:fill="auto"/>
            <w:noWrap/>
            <w:vAlign w:val="bottom"/>
            <w:hideMark/>
          </w:tcPr>
          <w:p w14:paraId="2FFA096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2.35%</w:t>
            </w:r>
          </w:p>
        </w:tc>
      </w:tr>
      <w:tr w:rsidR="00D52301" w:rsidRPr="003267AD" w14:paraId="2D28C6CD" w14:textId="77777777" w:rsidTr="00D52301">
        <w:trPr>
          <w:trHeight w:val="315"/>
        </w:trPr>
        <w:tc>
          <w:tcPr>
            <w:tcW w:w="1985" w:type="dxa"/>
            <w:shd w:val="clear" w:color="auto" w:fill="auto"/>
            <w:noWrap/>
            <w:vAlign w:val="bottom"/>
            <w:hideMark/>
          </w:tcPr>
          <w:p w14:paraId="41E1BE4E"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Colchester</w:t>
            </w:r>
          </w:p>
        </w:tc>
        <w:tc>
          <w:tcPr>
            <w:tcW w:w="1228" w:type="dxa"/>
            <w:shd w:val="clear" w:color="auto" w:fill="auto"/>
            <w:noWrap/>
            <w:vAlign w:val="bottom"/>
            <w:hideMark/>
          </w:tcPr>
          <w:p w14:paraId="0C4E7DD2"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2947</w:t>
            </w:r>
          </w:p>
        </w:tc>
        <w:tc>
          <w:tcPr>
            <w:tcW w:w="1229" w:type="dxa"/>
            <w:shd w:val="clear" w:color="auto" w:fill="auto"/>
            <w:noWrap/>
            <w:vAlign w:val="bottom"/>
            <w:hideMark/>
          </w:tcPr>
          <w:p w14:paraId="3A3D9FB4"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2.45%</w:t>
            </w:r>
          </w:p>
        </w:tc>
        <w:tc>
          <w:tcPr>
            <w:tcW w:w="1228" w:type="dxa"/>
            <w:shd w:val="clear" w:color="auto" w:fill="auto"/>
            <w:noWrap/>
            <w:vAlign w:val="bottom"/>
            <w:hideMark/>
          </w:tcPr>
          <w:p w14:paraId="6924A1FE"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713</w:t>
            </w:r>
          </w:p>
        </w:tc>
        <w:tc>
          <w:tcPr>
            <w:tcW w:w="1229" w:type="dxa"/>
            <w:shd w:val="clear" w:color="auto" w:fill="auto"/>
            <w:noWrap/>
            <w:vAlign w:val="bottom"/>
            <w:hideMark/>
          </w:tcPr>
          <w:p w14:paraId="3D6772C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2.10%</w:t>
            </w:r>
          </w:p>
        </w:tc>
        <w:tc>
          <w:tcPr>
            <w:tcW w:w="1228" w:type="dxa"/>
            <w:shd w:val="clear" w:color="auto" w:fill="auto"/>
            <w:noWrap/>
            <w:vAlign w:val="bottom"/>
            <w:hideMark/>
          </w:tcPr>
          <w:p w14:paraId="44AC010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3660</w:t>
            </w:r>
          </w:p>
        </w:tc>
        <w:tc>
          <w:tcPr>
            <w:tcW w:w="1229" w:type="dxa"/>
            <w:shd w:val="clear" w:color="auto" w:fill="auto"/>
            <w:noWrap/>
            <w:vAlign w:val="bottom"/>
            <w:hideMark/>
          </w:tcPr>
          <w:p w14:paraId="15B07297"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2.37%</w:t>
            </w:r>
          </w:p>
        </w:tc>
      </w:tr>
      <w:tr w:rsidR="00D52301" w:rsidRPr="003267AD" w14:paraId="6CD65EC6" w14:textId="77777777" w:rsidTr="00D52301">
        <w:trPr>
          <w:trHeight w:val="315"/>
        </w:trPr>
        <w:tc>
          <w:tcPr>
            <w:tcW w:w="1985" w:type="dxa"/>
            <w:shd w:val="clear" w:color="auto" w:fill="auto"/>
            <w:noWrap/>
            <w:vAlign w:val="bottom"/>
            <w:hideMark/>
          </w:tcPr>
          <w:p w14:paraId="105F65F1"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Epping Forest</w:t>
            </w:r>
          </w:p>
        </w:tc>
        <w:tc>
          <w:tcPr>
            <w:tcW w:w="1228" w:type="dxa"/>
            <w:shd w:val="clear" w:color="auto" w:fill="auto"/>
            <w:noWrap/>
            <w:vAlign w:val="bottom"/>
            <w:hideMark/>
          </w:tcPr>
          <w:p w14:paraId="36D67C42"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1914</w:t>
            </w:r>
          </w:p>
        </w:tc>
        <w:tc>
          <w:tcPr>
            <w:tcW w:w="1229" w:type="dxa"/>
            <w:shd w:val="clear" w:color="auto" w:fill="auto"/>
            <w:noWrap/>
            <w:vAlign w:val="bottom"/>
            <w:hideMark/>
          </w:tcPr>
          <w:p w14:paraId="5D69C22C"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2.43%</w:t>
            </w:r>
          </w:p>
        </w:tc>
        <w:tc>
          <w:tcPr>
            <w:tcW w:w="1228" w:type="dxa"/>
            <w:shd w:val="clear" w:color="auto" w:fill="auto"/>
            <w:noWrap/>
            <w:vAlign w:val="bottom"/>
            <w:hideMark/>
          </w:tcPr>
          <w:p w14:paraId="3D4AF5CA"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546</w:t>
            </w:r>
          </w:p>
        </w:tc>
        <w:tc>
          <w:tcPr>
            <w:tcW w:w="1229" w:type="dxa"/>
            <w:shd w:val="clear" w:color="auto" w:fill="auto"/>
            <w:noWrap/>
            <w:vAlign w:val="bottom"/>
            <w:hideMark/>
          </w:tcPr>
          <w:p w14:paraId="7FC41E1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21C48001"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2460</w:t>
            </w:r>
          </w:p>
        </w:tc>
        <w:tc>
          <w:tcPr>
            <w:tcW w:w="1229" w:type="dxa"/>
            <w:shd w:val="clear" w:color="auto" w:fill="auto"/>
            <w:noWrap/>
            <w:vAlign w:val="bottom"/>
            <w:hideMark/>
          </w:tcPr>
          <w:p w14:paraId="0A6F59D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2.34%</w:t>
            </w:r>
          </w:p>
        </w:tc>
      </w:tr>
      <w:tr w:rsidR="00D52301" w:rsidRPr="003267AD" w14:paraId="43CCDDCB" w14:textId="77777777" w:rsidTr="00D52301">
        <w:trPr>
          <w:trHeight w:val="315"/>
        </w:trPr>
        <w:tc>
          <w:tcPr>
            <w:tcW w:w="1985" w:type="dxa"/>
            <w:shd w:val="clear" w:color="auto" w:fill="auto"/>
            <w:noWrap/>
            <w:vAlign w:val="bottom"/>
            <w:hideMark/>
          </w:tcPr>
          <w:p w14:paraId="76FED1AE"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Harlow</w:t>
            </w:r>
          </w:p>
        </w:tc>
        <w:tc>
          <w:tcPr>
            <w:tcW w:w="1228" w:type="dxa"/>
            <w:shd w:val="clear" w:color="auto" w:fill="auto"/>
            <w:noWrap/>
            <w:vAlign w:val="bottom"/>
            <w:hideMark/>
          </w:tcPr>
          <w:p w14:paraId="28BEF4E0"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1276</w:t>
            </w:r>
          </w:p>
        </w:tc>
        <w:tc>
          <w:tcPr>
            <w:tcW w:w="1229" w:type="dxa"/>
            <w:shd w:val="clear" w:color="auto" w:fill="auto"/>
            <w:noWrap/>
            <w:vAlign w:val="bottom"/>
            <w:hideMark/>
          </w:tcPr>
          <w:p w14:paraId="40C5082C"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2.44%</w:t>
            </w:r>
          </w:p>
        </w:tc>
        <w:tc>
          <w:tcPr>
            <w:tcW w:w="1228" w:type="dxa"/>
            <w:shd w:val="clear" w:color="auto" w:fill="auto"/>
            <w:noWrap/>
            <w:vAlign w:val="bottom"/>
            <w:hideMark/>
          </w:tcPr>
          <w:p w14:paraId="61D74EC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282</w:t>
            </w:r>
          </w:p>
        </w:tc>
        <w:tc>
          <w:tcPr>
            <w:tcW w:w="1229" w:type="dxa"/>
            <w:shd w:val="clear" w:color="auto" w:fill="auto"/>
            <w:noWrap/>
            <w:vAlign w:val="bottom"/>
            <w:hideMark/>
          </w:tcPr>
          <w:p w14:paraId="1BF73856"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2.07%</w:t>
            </w:r>
          </w:p>
        </w:tc>
        <w:tc>
          <w:tcPr>
            <w:tcW w:w="1228" w:type="dxa"/>
            <w:shd w:val="clear" w:color="auto" w:fill="auto"/>
            <w:noWrap/>
            <w:vAlign w:val="bottom"/>
            <w:hideMark/>
          </w:tcPr>
          <w:p w14:paraId="76390C9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1558</w:t>
            </w:r>
          </w:p>
        </w:tc>
        <w:tc>
          <w:tcPr>
            <w:tcW w:w="1229" w:type="dxa"/>
            <w:shd w:val="clear" w:color="auto" w:fill="auto"/>
            <w:noWrap/>
            <w:vAlign w:val="bottom"/>
            <w:hideMark/>
          </w:tcPr>
          <w:p w14:paraId="05A5C6EB"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2.36%</w:t>
            </w:r>
          </w:p>
        </w:tc>
      </w:tr>
      <w:tr w:rsidR="00D52301" w:rsidRPr="003267AD" w14:paraId="4CCD35A6" w14:textId="77777777" w:rsidTr="00D52301">
        <w:trPr>
          <w:trHeight w:val="315"/>
        </w:trPr>
        <w:tc>
          <w:tcPr>
            <w:tcW w:w="1985" w:type="dxa"/>
            <w:shd w:val="clear" w:color="auto" w:fill="auto"/>
            <w:noWrap/>
            <w:vAlign w:val="bottom"/>
            <w:hideMark/>
          </w:tcPr>
          <w:p w14:paraId="256585F8"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Maldon</w:t>
            </w:r>
          </w:p>
        </w:tc>
        <w:tc>
          <w:tcPr>
            <w:tcW w:w="1228" w:type="dxa"/>
            <w:shd w:val="clear" w:color="auto" w:fill="auto"/>
            <w:noWrap/>
            <w:vAlign w:val="bottom"/>
            <w:hideMark/>
          </w:tcPr>
          <w:p w14:paraId="42D15109"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870</w:t>
            </w:r>
          </w:p>
        </w:tc>
        <w:tc>
          <w:tcPr>
            <w:tcW w:w="1229" w:type="dxa"/>
            <w:shd w:val="clear" w:color="auto" w:fill="auto"/>
            <w:noWrap/>
            <w:vAlign w:val="bottom"/>
            <w:hideMark/>
          </w:tcPr>
          <w:p w14:paraId="731EAD38"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2.41%</w:t>
            </w:r>
          </w:p>
        </w:tc>
        <w:tc>
          <w:tcPr>
            <w:tcW w:w="1228" w:type="dxa"/>
            <w:shd w:val="clear" w:color="auto" w:fill="auto"/>
            <w:noWrap/>
            <w:vAlign w:val="bottom"/>
            <w:hideMark/>
          </w:tcPr>
          <w:p w14:paraId="7AE82D35"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344</w:t>
            </w:r>
          </w:p>
        </w:tc>
        <w:tc>
          <w:tcPr>
            <w:tcW w:w="1229" w:type="dxa"/>
            <w:shd w:val="clear" w:color="auto" w:fill="auto"/>
            <w:noWrap/>
            <w:vAlign w:val="bottom"/>
            <w:hideMark/>
          </w:tcPr>
          <w:p w14:paraId="381B51C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2.11%</w:t>
            </w:r>
          </w:p>
        </w:tc>
        <w:tc>
          <w:tcPr>
            <w:tcW w:w="1228" w:type="dxa"/>
            <w:shd w:val="clear" w:color="auto" w:fill="auto"/>
            <w:noWrap/>
            <w:vAlign w:val="bottom"/>
            <w:hideMark/>
          </w:tcPr>
          <w:p w14:paraId="0B1DEF95"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1214</w:t>
            </w:r>
          </w:p>
        </w:tc>
        <w:tc>
          <w:tcPr>
            <w:tcW w:w="1229" w:type="dxa"/>
            <w:shd w:val="clear" w:color="auto" w:fill="auto"/>
            <w:noWrap/>
            <w:vAlign w:val="bottom"/>
            <w:hideMark/>
          </w:tcPr>
          <w:p w14:paraId="167CCCE5"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2.32%</w:t>
            </w:r>
          </w:p>
        </w:tc>
      </w:tr>
      <w:tr w:rsidR="00D52301" w:rsidRPr="003267AD" w14:paraId="4D113244" w14:textId="77777777" w:rsidTr="00D52301">
        <w:trPr>
          <w:trHeight w:val="315"/>
        </w:trPr>
        <w:tc>
          <w:tcPr>
            <w:tcW w:w="1985" w:type="dxa"/>
            <w:shd w:val="clear" w:color="auto" w:fill="auto"/>
            <w:noWrap/>
            <w:vAlign w:val="bottom"/>
            <w:hideMark/>
          </w:tcPr>
          <w:p w14:paraId="778FED94"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Rochford</w:t>
            </w:r>
          </w:p>
        </w:tc>
        <w:tc>
          <w:tcPr>
            <w:tcW w:w="1228" w:type="dxa"/>
            <w:shd w:val="clear" w:color="auto" w:fill="auto"/>
            <w:noWrap/>
            <w:vAlign w:val="bottom"/>
            <w:hideMark/>
          </w:tcPr>
          <w:p w14:paraId="679A4385"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1210</w:t>
            </w:r>
          </w:p>
        </w:tc>
        <w:tc>
          <w:tcPr>
            <w:tcW w:w="1229" w:type="dxa"/>
            <w:shd w:val="clear" w:color="auto" w:fill="auto"/>
            <w:noWrap/>
            <w:vAlign w:val="bottom"/>
            <w:hideMark/>
          </w:tcPr>
          <w:p w14:paraId="241D2FCB"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2.42%</w:t>
            </w:r>
          </w:p>
        </w:tc>
        <w:tc>
          <w:tcPr>
            <w:tcW w:w="1228" w:type="dxa"/>
            <w:shd w:val="clear" w:color="auto" w:fill="auto"/>
            <w:noWrap/>
            <w:vAlign w:val="bottom"/>
            <w:hideMark/>
          </w:tcPr>
          <w:p w14:paraId="0EBF367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429</w:t>
            </w:r>
          </w:p>
        </w:tc>
        <w:tc>
          <w:tcPr>
            <w:tcW w:w="1229" w:type="dxa"/>
            <w:shd w:val="clear" w:color="auto" w:fill="auto"/>
            <w:noWrap/>
            <w:vAlign w:val="bottom"/>
            <w:hideMark/>
          </w:tcPr>
          <w:p w14:paraId="589A5F02"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353BA466"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1639</w:t>
            </w:r>
          </w:p>
        </w:tc>
        <w:tc>
          <w:tcPr>
            <w:tcW w:w="1229" w:type="dxa"/>
            <w:shd w:val="clear" w:color="auto" w:fill="auto"/>
            <w:noWrap/>
            <w:vAlign w:val="bottom"/>
            <w:hideMark/>
          </w:tcPr>
          <w:p w14:paraId="4C1E9A45"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2.32%</w:t>
            </w:r>
          </w:p>
        </w:tc>
      </w:tr>
      <w:tr w:rsidR="00D52301" w:rsidRPr="003267AD" w14:paraId="18517CE3" w14:textId="77777777" w:rsidTr="00D52301">
        <w:trPr>
          <w:trHeight w:val="315"/>
        </w:trPr>
        <w:tc>
          <w:tcPr>
            <w:tcW w:w="1985" w:type="dxa"/>
            <w:shd w:val="clear" w:color="auto" w:fill="auto"/>
            <w:noWrap/>
            <w:vAlign w:val="bottom"/>
            <w:hideMark/>
          </w:tcPr>
          <w:p w14:paraId="27C23571"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Tendring</w:t>
            </w:r>
          </w:p>
        </w:tc>
        <w:tc>
          <w:tcPr>
            <w:tcW w:w="1228" w:type="dxa"/>
            <w:shd w:val="clear" w:color="auto" w:fill="auto"/>
            <w:noWrap/>
            <w:vAlign w:val="bottom"/>
            <w:hideMark/>
          </w:tcPr>
          <w:p w14:paraId="6089089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1828</w:t>
            </w:r>
          </w:p>
        </w:tc>
        <w:tc>
          <w:tcPr>
            <w:tcW w:w="1229" w:type="dxa"/>
            <w:shd w:val="clear" w:color="auto" w:fill="auto"/>
            <w:noWrap/>
            <w:vAlign w:val="bottom"/>
            <w:hideMark/>
          </w:tcPr>
          <w:p w14:paraId="041C63B4"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2.41%</w:t>
            </w:r>
          </w:p>
        </w:tc>
        <w:tc>
          <w:tcPr>
            <w:tcW w:w="1228" w:type="dxa"/>
            <w:shd w:val="clear" w:color="auto" w:fill="auto"/>
            <w:noWrap/>
            <w:vAlign w:val="bottom"/>
            <w:hideMark/>
          </w:tcPr>
          <w:p w14:paraId="50299CB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919</w:t>
            </w:r>
          </w:p>
        </w:tc>
        <w:tc>
          <w:tcPr>
            <w:tcW w:w="1229" w:type="dxa"/>
            <w:shd w:val="clear" w:color="auto" w:fill="auto"/>
            <w:noWrap/>
            <w:vAlign w:val="bottom"/>
            <w:hideMark/>
          </w:tcPr>
          <w:p w14:paraId="676F399B"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3101D091"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2747</w:t>
            </w:r>
          </w:p>
        </w:tc>
        <w:tc>
          <w:tcPr>
            <w:tcW w:w="1229" w:type="dxa"/>
            <w:shd w:val="clear" w:color="auto" w:fill="auto"/>
            <w:noWrap/>
            <w:vAlign w:val="bottom"/>
            <w:hideMark/>
          </w:tcPr>
          <w:p w14:paraId="2DAB1BA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2.30%</w:t>
            </w:r>
          </w:p>
        </w:tc>
      </w:tr>
      <w:tr w:rsidR="00D52301" w:rsidRPr="003267AD" w14:paraId="69B94907" w14:textId="77777777" w:rsidTr="00D52301">
        <w:trPr>
          <w:trHeight w:val="315"/>
        </w:trPr>
        <w:tc>
          <w:tcPr>
            <w:tcW w:w="1985" w:type="dxa"/>
            <w:shd w:val="clear" w:color="auto" w:fill="auto"/>
            <w:noWrap/>
            <w:vAlign w:val="bottom"/>
            <w:hideMark/>
          </w:tcPr>
          <w:p w14:paraId="0930DD6B"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Uttlesford</w:t>
            </w:r>
          </w:p>
        </w:tc>
        <w:tc>
          <w:tcPr>
            <w:tcW w:w="1228" w:type="dxa"/>
            <w:shd w:val="clear" w:color="auto" w:fill="auto"/>
            <w:noWrap/>
            <w:vAlign w:val="bottom"/>
            <w:hideMark/>
          </w:tcPr>
          <w:p w14:paraId="32AB1A41"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1237</w:t>
            </w:r>
          </w:p>
        </w:tc>
        <w:tc>
          <w:tcPr>
            <w:tcW w:w="1229" w:type="dxa"/>
            <w:shd w:val="clear" w:color="auto" w:fill="auto"/>
            <w:noWrap/>
            <w:vAlign w:val="bottom"/>
            <w:hideMark/>
          </w:tcPr>
          <w:p w14:paraId="691AF4EB"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2.42%</w:t>
            </w:r>
          </w:p>
        </w:tc>
        <w:tc>
          <w:tcPr>
            <w:tcW w:w="1228" w:type="dxa"/>
            <w:shd w:val="clear" w:color="auto" w:fill="auto"/>
            <w:noWrap/>
            <w:vAlign w:val="bottom"/>
            <w:hideMark/>
          </w:tcPr>
          <w:p w14:paraId="4A32DC3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376</w:t>
            </w:r>
          </w:p>
        </w:tc>
        <w:tc>
          <w:tcPr>
            <w:tcW w:w="1229" w:type="dxa"/>
            <w:shd w:val="clear" w:color="auto" w:fill="auto"/>
            <w:noWrap/>
            <w:vAlign w:val="bottom"/>
            <w:hideMark/>
          </w:tcPr>
          <w:p w14:paraId="1C3846EA"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2.09%</w:t>
            </w:r>
          </w:p>
        </w:tc>
        <w:tc>
          <w:tcPr>
            <w:tcW w:w="1228" w:type="dxa"/>
            <w:shd w:val="clear" w:color="auto" w:fill="auto"/>
            <w:noWrap/>
            <w:vAlign w:val="bottom"/>
            <w:hideMark/>
          </w:tcPr>
          <w:p w14:paraId="3605334F"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1613</w:t>
            </w:r>
          </w:p>
        </w:tc>
        <w:tc>
          <w:tcPr>
            <w:tcW w:w="1229" w:type="dxa"/>
            <w:shd w:val="clear" w:color="auto" w:fill="auto"/>
            <w:noWrap/>
            <w:vAlign w:val="bottom"/>
            <w:hideMark/>
          </w:tcPr>
          <w:p w14:paraId="008E2F4D" w14:textId="77777777" w:rsidR="00D52301" w:rsidRPr="003267AD" w:rsidRDefault="00D52301" w:rsidP="00D52301">
            <w:pPr>
              <w:spacing w:after="0" w:line="240" w:lineRule="auto"/>
              <w:jc w:val="center"/>
              <w:rPr>
                <w:rFonts w:eastAsia="Times New Roman"/>
                <w:color w:val="000000"/>
                <w:lang w:eastAsia="en-GB"/>
              </w:rPr>
            </w:pPr>
            <w:r w:rsidRPr="003267AD">
              <w:rPr>
                <w:rFonts w:eastAsia="Times New Roman"/>
                <w:color w:val="000000"/>
                <w:lang w:eastAsia="en-GB"/>
              </w:rPr>
              <w:t>2.33%</w:t>
            </w:r>
          </w:p>
        </w:tc>
      </w:tr>
      <w:tr w:rsidR="00D52301" w:rsidRPr="003267AD" w14:paraId="1BA36DFD" w14:textId="77777777" w:rsidTr="00D52301">
        <w:trPr>
          <w:trHeight w:val="591"/>
        </w:trPr>
        <w:tc>
          <w:tcPr>
            <w:tcW w:w="1985" w:type="dxa"/>
            <w:vMerge w:val="restart"/>
            <w:shd w:val="clear" w:color="auto" w:fill="C00000"/>
            <w:noWrap/>
            <w:vAlign w:val="bottom"/>
            <w:hideMark/>
          </w:tcPr>
          <w:p w14:paraId="04338A42"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 </w:t>
            </w:r>
          </w:p>
        </w:tc>
        <w:tc>
          <w:tcPr>
            <w:tcW w:w="7371" w:type="dxa"/>
            <w:gridSpan w:val="6"/>
            <w:shd w:val="clear" w:color="auto" w:fill="C00000"/>
            <w:vAlign w:val="center"/>
            <w:hideMark/>
          </w:tcPr>
          <w:p w14:paraId="484BB674"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 of people predicted to have a</w:t>
            </w:r>
            <w:r>
              <w:rPr>
                <w:rFonts w:eastAsia="Times New Roman"/>
                <w:b/>
                <w:color w:val="FFFFFF" w:themeColor="background1"/>
                <w:lang w:eastAsia="en-GB"/>
              </w:rPr>
              <w:t xml:space="preserve"> moderate or severe</w:t>
            </w:r>
            <w:r w:rsidRPr="003267AD">
              <w:rPr>
                <w:rFonts w:eastAsia="Times New Roman"/>
                <w:b/>
                <w:color w:val="FFFFFF" w:themeColor="background1"/>
                <w:lang w:eastAsia="en-GB"/>
              </w:rPr>
              <w:t xml:space="preserve"> learning disability in 2019</w:t>
            </w:r>
          </w:p>
        </w:tc>
      </w:tr>
      <w:tr w:rsidR="00D52301" w:rsidRPr="003267AD" w14:paraId="4FEC5E65" w14:textId="77777777" w:rsidTr="00D52301">
        <w:trPr>
          <w:trHeight w:val="336"/>
        </w:trPr>
        <w:tc>
          <w:tcPr>
            <w:tcW w:w="1985" w:type="dxa"/>
            <w:vMerge/>
            <w:shd w:val="clear" w:color="auto" w:fill="C00000"/>
            <w:vAlign w:val="center"/>
            <w:hideMark/>
          </w:tcPr>
          <w:p w14:paraId="67BF4153" w14:textId="77777777" w:rsidR="00D52301" w:rsidRPr="003267AD" w:rsidRDefault="00D52301" w:rsidP="00D52301">
            <w:pPr>
              <w:spacing w:after="0" w:line="240" w:lineRule="auto"/>
              <w:rPr>
                <w:rFonts w:eastAsia="Times New Roman"/>
                <w:b/>
                <w:color w:val="FFFFFF" w:themeColor="background1"/>
                <w:lang w:eastAsia="en-GB"/>
              </w:rPr>
            </w:pPr>
          </w:p>
        </w:tc>
        <w:tc>
          <w:tcPr>
            <w:tcW w:w="2457" w:type="dxa"/>
            <w:gridSpan w:val="2"/>
            <w:shd w:val="clear" w:color="auto" w:fill="C00000"/>
            <w:vAlign w:val="center"/>
            <w:hideMark/>
          </w:tcPr>
          <w:p w14:paraId="2F39F2C2"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Age 18-64</w:t>
            </w:r>
          </w:p>
        </w:tc>
        <w:tc>
          <w:tcPr>
            <w:tcW w:w="2457" w:type="dxa"/>
            <w:gridSpan w:val="2"/>
            <w:shd w:val="clear" w:color="auto" w:fill="C00000"/>
            <w:vAlign w:val="center"/>
            <w:hideMark/>
          </w:tcPr>
          <w:p w14:paraId="5D22BBA4"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Age 65+</w:t>
            </w:r>
          </w:p>
        </w:tc>
        <w:tc>
          <w:tcPr>
            <w:tcW w:w="2457" w:type="dxa"/>
            <w:gridSpan w:val="2"/>
            <w:shd w:val="clear" w:color="auto" w:fill="C00000"/>
            <w:vAlign w:val="center"/>
            <w:hideMark/>
          </w:tcPr>
          <w:p w14:paraId="18856124"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Total Age 18+</w:t>
            </w:r>
          </w:p>
        </w:tc>
      </w:tr>
      <w:tr w:rsidR="00D52301" w:rsidRPr="003267AD" w14:paraId="3DA83DE6" w14:textId="77777777" w:rsidTr="00D52301">
        <w:trPr>
          <w:trHeight w:val="315"/>
        </w:trPr>
        <w:tc>
          <w:tcPr>
            <w:tcW w:w="1985" w:type="dxa"/>
            <w:vMerge/>
            <w:shd w:val="clear" w:color="auto" w:fill="C00000"/>
            <w:vAlign w:val="center"/>
            <w:hideMark/>
          </w:tcPr>
          <w:p w14:paraId="39EE2AFF" w14:textId="77777777" w:rsidR="00D52301" w:rsidRPr="003267AD" w:rsidRDefault="00D52301" w:rsidP="00D52301">
            <w:pPr>
              <w:spacing w:after="0" w:line="240" w:lineRule="auto"/>
              <w:rPr>
                <w:rFonts w:eastAsia="Times New Roman"/>
                <w:b/>
                <w:color w:val="FFFFFF" w:themeColor="background1"/>
                <w:lang w:eastAsia="en-GB"/>
              </w:rPr>
            </w:pPr>
          </w:p>
        </w:tc>
        <w:tc>
          <w:tcPr>
            <w:tcW w:w="1228" w:type="dxa"/>
            <w:shd w:val="clear" w:color="auto" w:fill="C00000"/>
            <w:vAlign w:val="center"/>
            <w:hideMark/>
          </w:tcPr>
          <w:p w14:paraId="00F45E78"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w:t>
            </w:r>
          </w:p>
        </w:tc>
        <w:tc>
          <w:tcPr>
            <w:tcW w:w="1229" w:type="dxa"/>
            <w:shd w:val="clear" w:color="auto" w:fill="C00000"/>
            <w:vAlign w:val="center"/>
            <w:hideMark/>
          </w:tcPr>
          <w:p w14:paraId="39D8CF4D"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w:t>
            </w:r>
          </w:p>
        </w:tc>
        <w:tc>
          <w:tcPr>
            <w:tcW w:w="1228" w:type="dxa"/>
            <w:shd w:val="clear" w:color="auto" w:fill="C00000"/>
            <w:vAlign w:val="center"/>
            <w:hideMark/>
          </w:tcPr>
          <w:p w14:paraId="4D958F2B"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w:t>
            </w:r>
          </w:p>
        </w:tc>
        <w:tc>
          <w:tcPr>
            <w:tcW w:w="1229" w:type="dxa"/>
            <w:shd w:val="clear" w:color="auto" w:fill="C00000"/>
            <w:vAlign w:val="center"/>
            <w:hideMark/>
          </w:tcPr>
          <w:p w14:paraId="7DA253E3"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w:t>
            </w:r>
          </w:p>
        </w:tc>
        <w:tc>
          <w:tcPr>
            <w:tcW w:w="1228" w:type="dxa"/>
            <w:shd w:val="clear" w:color="auto" w:fill="C00000"/>
            <w:vAlign w:val="center"/>
            <w:hideMark/>
          </w:tcPr>
          <w:p w14:paraId="5779218D"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Number</w:t>
            </w:r>
          </w:p>
        </w:tc>
        <w:tc>
          <w:tcPr>
            <w:tcW w:w="1229" w:type="dxa"/>
            <w:shd w:val="clear" w:color="auto" w:fill="C00000"/>
            <w:vAlign w:val="center"/>
            <w:hideMark/>
          </w:tcPr>
          <w:p w14:paraId="5D090240" w14:textId="77777777" w:rsidR="00D52301" w:rsidRPr="003267AD" w:rsidRDefault="00D52301" w:rsidP="00D52301">
            <w:pPr>
              <w:spacing w:after="0" w:line="240" w:lineRule="auto"/>
              <w:jc w:val="center"/>
              <w:rPr>
                <w:rFonts w:eastAsia="Times New Roman"/>
                <w:b/>
                <w:color w:val="FFFFFF" w:themeColor="background1"/>
                <w:lang w:eastAsia="en-GB"/>
              </w:rPr>
            </w:pPr>
            <w:r w:rsidRPr="003267AD">
              <w:rPr>
                <w:rFonts w:eastAsia="Times New Roman"/>
                <w:b/>
                <w:color w:val="FFFFFF" w:themeColor="background1"/>
                <w:lang w:eastAsia="en-GB"/>
              </w:rPr>
              <w:t>%*</w:t>
            </w:r>
          </w:p>
        </w:tc>
      </w:tr>
      <w:tr w:rsidR="00D52301" w:rsidRPr="003267AD" w14:paraId="403D9525" w14:textId="77777777" w:rsidTr="00D52301">
        <w:trPr>
          <w:trHeight w:val="315"/>
        </w:trPr>
        <w:tc>
          <w:tcPr>
            <w:tcW w:w="1985" w:type="dxa"/>
            <w:shd w:val="clear" w:color="auto" w:fill="auto"/>
            <w:noWrap/>
            <w:vAlign w:val="bottom"/>
            <w:hideMark/>
          </w:tcPr>
          <w:p w14:paraId="7A5B6290" w14:textId="77777777" w:rsidR="00D52301" w:rsidRPr="003267AD" w:rsidRDefault="00D52301" w:rsidP="00D52301">
            <w:pPr>
              <w:spacing w:after="0" w:line="240" w:lineRule="auto"/>
              <w:rPr>
                <w:rFonts w:eastAsia="Times New Roman"/>
                <w:b/>
                <w:color w:val="000000"/>
                <w:lang w:eastAsia="en-GB"/>
              </w:rPr>
            </w:pPr>
            <w:r w:rsidRPr="003267AD">
              <w:rPr>
                <w:rFonts w:eastAsia="Times New Roman"/>
                <w:b/>
                <w:color w:val="000000"/>
                <w:lang w:eastAsia="en-GB"/>
              </w:rPr>
              <w:t>England</w:t>
            </w:r>
          </w:p>
        </w:tc>
        <w:tc>
          <w:tcPr>
            <w:tcW w:w="1228" w:type="dxa"/>
            <w:shd w:val="clear" w:color="auto" w:fill="auto"/>
            <w:noWrap/>
          </w:tcPr>
          <w:p w14:paraId="1EE12F7E" w14:textId="77777777" w:rsidR="00D52301" w:rsidRPr="003267AD" w:rsidRDefault="00D52301" w:rsidP="00D52301">
            <w:pPr>
              <w:spacing w:after="0" w:line="240" w:lineRule="auto"/>
              <w:jc w:val="center"/>
              <w:rPr>
                <w:rFonts w:eastAsia="Times New Roman"/>
                <w:b/>
                <w:color w:val="000000"/>
                <w:lang w:eastAsia="en-GB"/>
              </w:rPr>
            </w:pPr>
            <w:r w:rsidRPr="00441023">
              <w:t>188444</w:t>
            </w:r>
          </w:p>
        </w:tc>
        <w:tc>
          <w:tcPr>
            <w:tcW w:w="1229" w:type="dxa"/>
            <w:shd w:val="clear" w:color="auto" w:fill="auto"/>
            <w:noWrap/>
          </w:tcPr>
          <w:p w14:paraId="3FE7ADF2" w14:textId="77777777" w:rsidR="00D52301" w:rsidRPr="003267AD" w:rsidRDefault="00D52301" w:rsidP="00D52301">
            <w:pPr>
              <w:spacing w:after="0" w:line="240" w:lineRule="auto"/>
              <w:jc w:val="center"/>
              <w:rPr>
                <w:rFonts w:eastAsia="Times New Roman"/>
                <w:b/>
                <w:color w:val="000000"/>
                <w:lang w:eastAsia="en-GB"/>
              </w:rPr>
            </w:pPr>
            <w:r w:rsidRPr="00441023">
              <w:t>0.56%</w:t>
            </w:r>
          </w:p>
        </w:tc>
        <w:tc>
          <w:tcPr>
            <w:tcW w:w="1228" w:type="dxa"/>
            <w:shd w:val="clear" w:color="auto" w:fill="auto"/>
            <w:noWrap/>
          </w:tcPr>
          <w:p w14:paraId="3608E718" w14:textId="77777777" w:rsidR="00D52301" w:rsidRPr="003267AD" w:rsidRDefault="00D52301" w:rsidP="00D52301">
            <w:pPr>
              <w:spacing w:after="0" w:line="240" w:lineRule="auto"/>
              <w:jc w:val="center"/>
              <w:rPr>
                <w:rFonts w:eastAsia="Times New Roman"/>
                <w:b/>
                <w:color w:val="000000"/>
                <w:lang w:eastAsia="en-GB"/>
              </w:rPr>
            </w:pPr>
            <w:r w:rsidRPr="00441023">
              <w:t>29128</w:t>
            </w:r>
          </w:p>
        </w:tc>
        <w:tc>
          <w:tcPr>
            <w:tcW w:w="1229" w:type="dxa"/>
            <w:shd w:val="clear" w:color="auto" w:fill="auto"/>
            <w:noWrap/>
          </w:tcPr>
          <w:p w14:paraId="0E9656D1" w14:textId="77777777" w:rsidR="00D52301" w:rsidRPr="003267AD" w:rsidRDefault="00D52301" w:rsidP="00D52301">
            <w:pPr>
              <w:spacing w:after="0" w:line="240" w:lineRule="auto"/>
              <w:jc w:val="center"/>
              <w:rPr>
                <w:rFonts w:eastAsia="Times New Roman"/>
                <w:b/>
                <w:color w:val="000000"/>
                <w:lang w:eastAsia="en-GB"/>
              </w:rPr>
            </w:pPr>
            <w:r w:rsidRPr="00441023">
              <w:t>0.28%</w:t>
            </w:r>
          </w:p>
        </w:tc>
        <w:tc>
          <w:tcPr>
            <w:tcW w:w="1228" w:type="dxa"/>
            <w:shd w:val="clear" w:color="auto" w:fill="auto"/>
            <w:noWrap/>
          </w:tcPr>
          <w:p w14:paraId="388D5443" w14:textId="77777777" w:rsidR="00D52301" w:rsidRPr="003267AD" w:rsidRDefault="00D52301" w:rsidP="00D52301">
            <w:pPr>
              <w:spacing w:after="0" w:line="240" w:lineRule="auto"/>
              <w:jc w:val="center"/>
              <w:rPr>
                <w:rFonts w:eastAsia="Times New Roman"/>
                <w:b/>
                <w:color w:val="000000"/>
                <w:lang w:eastAsia="en-GB"/>
              </w:rPr>
            </w:pPr>
            <w:r w:rsidRPr="00441023">
              <w:t>217572</w:t>
            </w:r>
          </w:p>
        </w:tc>
        <w:tc>
          <w:tcPr>
            <w:tcW w:w="1229" w:type="dxa"/>
            <w:shd w:val="clear" w:color="auto" w:fill="auto"/>
            <w:noWrap/>
          </w:tcPr>
          <w:p w14:paraId="20E65AFE" w14:textId="77777777" w:rsidR="00D52301" w:rsidRPr="003267AD" w:rsidRDefault="00D52301" w:rsidP="00D52301">
            <w:pPr>
              <w:spacing w:after="0" w:line="240" w:lineRule="auto"/>
              <w:jc w:val="center"/>
              <w:rPr>
                <w:rFonts w:eastAsia="Times New Roman"/>
                <w:b/>
                <w:color w:val="000000"/>
                <w:lang w:eastAsia="en-GB"/>
              </w:rPr>
            </w:pPr>
            <w:r w:rsidRPr="00441023">
              <w:t>0.49%</w:t>
            </w:r>
          </w:p>
        </w:tc>
      </w:tr>
      <w:tr w:rsidR="00D52301" w:rsidRPr="003267AD" w14:paraId="3FD7EF77" w14:textId="77777777" w:rsidTr="00D52301">
        <w:trPr>
          <w:trHeight w:val="315"/>
        </w:trPr>
        <w:tc>
          <w:tcPr>
            <w:tcW w:w="1985" w:type="dxa"/>
            <w:shd w:val="clear" w:color="auto" w:fill="auto"/>
            <w:noWrap/>
            <w:vAlign w:val="bottom"/>
            <w:hideMark/>
          </w:tcPr>
          <w:p w14:paraId="158F823D" w14:textId="77777777" w:rsidR="00D52301" w:rsidRPr="003267AD" w:rsidRDefault="00D52301" w:rsidP="00D52301">
            <w:pPr>
              <w:spacing w:after="0" w:line="240" w:lineRule="auto"/>
              <w:rPr>
                <w:rFonts w:eastAsia="Times New Roman"/>
                <w:b/>
                <w:color w:val="000000"/>
                <w:lang w:eastAsia="en-GB"/>
              </w:rPr>
            </w:pPr>
            <w:r w:rsidRPr="003267AD">
              <w:rPr>
                <w:rFonts w:eastAsia="Times New Roman"/>
                <w:b/>
                <w:color w:val="000000"/>
                <w:lang w:eastAsia="en-GB"/>
              </w:rPr>
              <w:t>East of England</w:t>
            </w:r>
          </w:p>
        </w:tc>
        <w:tc>
          <w:tcPr>
            <w:tcW w:w="1228" w:type="dxa"/>
            <w:shd w:val="clear" w:color="auto" w:fill="auto"/>
            <w:noWrap/>
          </w:tcPr>
          <w:p w14:paraId="3D8410D0" w14:textId="77777777" w:rsidR="00D52301" w:rsidRPr="003267AD" w:rsidRDefault="00D52301" w:rsidP="00D52301">
            <w:pPr>
              <w:spacing w:after="0" w:line="240" w:lineRule="auto"/>
              <w:jc w:val="center"/>
              <w:rPr>
                <w:rFonts w:eastAsia="Times New Roman"/>
                <w:b/>
                <w:color w:val="000000"/>
                <w:lang w:eastAsia="en-GB"/>
              </w:rPr>
            </w:pPr>
            <w:r w:rsidRPr="00441023">
              <w:t>20343</w:t>
            </w:r>
          </w:p>
        </w:tc>
        <w:tc>
          <w:tcPr>
            <w:tcW w:w="1229" w:type="dxa"/>
            <w:shd w:val="clear" w:color="auto" w:fill="auto"/>
            <w:noWrap/>
          </w:tcPr>
          <w:p w14:paraId="0E85CD50" w14:textId="77777777" w:rsidR="00D52301" w:rsidRPr="003267AD" w:rsidRDefault="00D52301" w:rsidP="00D52301">
            <w:pPr>
              <w:spacing w:after="0" w:line="240" w:lineRule="auto"/>
              <w:jc w:val="center"/>
              <w:rPr>
                <w:rFonts w:eastAsia="Times New Roman"/>
                <w:b/>
                <w:color w:val="000000"/>
                <w:lang w:eastAsia="en-GB"/>
              </w:rPr>
            </w:pPr>
            <w:r w:rsidRPr="00441023">
              <w:t>0.55%</w:t>
            </w:r>
          </w:p>
        </w:tc>
        <w:tc>
          <w:tcPr>
            <w:tcW w:w="1228" w:type="dxa"/>
            <w:shd w:val="clear" w:color="auto" w:fill="auto"/>
            <w:noWrap/>
          </w:tcPr>
          <w:p w14:paraId="3E22300F" w14:textId="77777777" w:rsidR="00D52301" w:rsidRPr="003267AD" w:rsidRDefault="00D52301" w:rsidP="00D52301">
            <w:pPr>
              <w:spacing w:after="0" w:line="240" w:lineRule="auto"/>
              <w:jc w:val="center"/>
              <w:rPr>
                <w:rFonts w:eastAsia="Times New Roman"/>
                <w:b/>
                <w:color w:val="000000"/>
                <w:lang w:eastAsia="en-GB"/>
              </w:rPr>
            </w:pPr>
            <w:r w:rsidRPr="00441023">
              <w:t>3488</w:t>
            </w:r>
          </w:p>
        </w:tc>
        <w:tc>
          <w:tcPr>
            <w:tcW w:w="1229" w:type="dxa"/>
            <w:shd w:val="clear" w:color="auto" w:fill="auto"/>
            <w:noWrap/>
          </w:tcPr>
          <w:p w14:paraId="409A798E" w14:textId="77777777" w:rsidR="00D52301" w:rsidRPr="003267AD" w:rsidRDefault="00D52301" w:rsidP="00D52301">
            <w:pPr>
              <w:spacing w:after="0" w:line="240" w:lineRule="auto"/>
              <w:jc w:val="center"/>
              <w:rPr>
                <w:rFonts w:eastAsia="Times New Roman"/>
                <w:b/>
                <w:color w:val="000000"/>
                <w:lang w:eastAsia="en-GB"/>
              </w:rPr>
            </w:pPr>
            <w:r w:rsidRPr="00441023">
              <w:t>0.28%</w:t>
            </w:r>
          </w:p>
        </w:tc>
        <w:tc>
          <w:tcPr>
            <w:tcW w:w="1228" w:type="dxa"/>
            <w:shd w:val="clear" w:color="auto" w:fill="auto"/>
            <w:noWrap/>
          </w:tcPr>
          <w:p w14:paraId="013608B8" w14:textId="77777777" w:rsidR="00D52301" w:rsidRPr="003267AD" w:rsidRDefault="00D52301" w:rsidP="00D52301">
            <w:pPr>
              <w:spacing w:after="0" w:line="240" w:lineRule="auto"/>
              <w:jc w:val="center"/>
              <w:rPr>
                <w:rFonts w:eastAsia="Times New Roman"/>
                <w:b/>
                <w:color w:val="000000"/>
                <w:lang w:eastAsia="en-GB"/>
              </w:rPr>
            </w:pPr>
            <w:r w:rsidRPr="00441023">
              <w:t>23831</w:t>
            </w:r>
          </w:p>
        </w:tc>
        <w:tc>
          <w:tcPr>
            <w:tcW w:w="1229" w:type="dxa"/>
            <w:shd w:val="clear" w:color="auto" w:fill="auto"/>
            <w:noWrap/>
          </w:tcPr>
          <w:p w14:paraId="10F91CF0" w14:textId="77777777" w:rsidR="00D52301" w:rsidRPr="003267AD" w:rsidRDefault="00D52301" w:rsidP="00D52301">
            <w:pPr>
              <w:spacing w:after="0" w:line="240" w:lineRule="auto"/>
              <w:jc w:val="center"/>
              <w:rPr>
                <w:rFonts w:eastAsia="Times New Roman"/>
                <w:b/>
                <w:color w:val="000000"/>
                <w:lang w:eastAsia="en-GB"/>
              </w:rPr>
            </w:pPr>
            <w:r w:rsidRPr="00441023">
              <w:t>0.48%</w:t>
            </w:r>
          </w:p>
        </w:tc>
      </w:tr>
      <w:tr w:rsidR="00D52301" w:rsidRPr="003267AD" w14:paraId="6F288499" w14:textId="77777777" w:rsidTr="00D52301">
        <w:trPr>
          <w:trHeight w:val="315"/>
        </w:trPr>
        <w:tc>
          <w:tcPr>
            <w:tcW w:w="1985" w:type="dxa"/>
            <w:shd w:val="clear" w:color="auto" w:fill="auto"/>
            <w:noWrap/>
            <w:vAlign w:val="bottom"/>
            <w:hideMark/>
          </w:tcPr>
          <w:p w14:paraId="5A0A8A1F" w14:textId="77777777" w:rsidR="00D52301" w:rsidRPr="003267AD" w:rsidRDefault="00D52301" w:rsidP="00D52301">
            <w:pPr>
              <w:spacing w:after="0" w:line="240" w:lineRule="auto"/>
              <w:rPr>
                <w:rFonts w:eastAsia="Times New Roman"/>
                <w:b/>
                <w:color w:val="000000"/>
                <w:lang w:eastAsia="en-GB"/>
              </w:rPr>
            </w:pPr>
            <w:r w:rsidRPr="003267AD">
              <w:rPr>
                <w:rFonts w:eastAsia="Times New Roman"/>
                <w:b/>
                <w:color w:val="000000"/>
                <w:lang w:eastAsia="en-GB"/>
              </w:rPr>
              <w:t>Essex</w:t>
            </w:r>
          </w:p>
        </w:tc>
        <w:tc>
          <w:tcPr>
            <w:tcW w:w="1228" w:type="dxa"/>
            <w:shd w:val="clear" w:color="auto" w:fill="auto"/>
            <w:noWrap/>
          </w:tcPr>
          <w:p w14:paraId="6161C058" w14:textId="77777777" w:rsidR="00D52301" w:rsidRPr="003267AD" w:rsidRDefault="00D52301" w:rsidP="00D52301">
            <w:pPr>
              <w:spacing w:after="0" w:line="240" w:lineRule="auto"/>
              <w:jc w:val="center"/>
              <w:rPr>
                <w:rFonts w:eastAsia="Times New Roman"/>
                <w:b/>
                <w:color w:val="000000"/>
                <w:lang w:eastAsia="en-GB"/>
              </w:rPr>
            </w:pPr>
            <w:r w:rsidRPr="00441023">
              <w:t>4797</w:t>
            </w:r>
          </w:p>
        </w:tc>
        <w:tc>
          <w:tcPr>
            <w:tcW w:w="1229" w:type="dxa"/>
            <w:shd w:val="clear" w:color="auto" w:fill="auto"/>
            <w:noWrap/>
          </w:tcPr>
          <w:p w14:paraId="7E1CDE2F" w14:textId="77777777" w:rsidR="00D52301" w:rsidRPr="003267AD" w:rsidRDefault="00D52301" w:rsidP="00D52301">
            <w:pPr>
              <w:spacing w:after="0" w:line="240" w:lineRule="auto"/>
              <w:jc w:val="center"/>
              <w:rPr>
                <w:rFonts w:eastAsia="Times New Roman"/>
                <w:b/>
                <w:color w:val="000000"/>
                <w:lang w:eastAsia="en-GB"/>
              </w:rPr>
            </w:pPr>
            <w:r w:rsidRPr="00441023">
              <w:t>0.55%</w:t>
            </w:r>
          </w:p>
        </w:tc>
        <w:tc>
          <w:tcPr>
            <w:tcW w:w="1228" w:type="dxa"/>
            <w:shd w:val="clear" w:color="auto" w:fill="auto"/>
            <w:noWrap/>
          </w:tcPr>
          <w:p w14:paraId="3484B8B2" w14:textId="77777777" w:rsidR="00D52301" w:rsidRPr="003267AD" w:rsidRDefault="00D52301" w:rsidP="00D52301">
            <w:pPr>
              <w:spacing w:after="0" w:line="240" w:lineRule="auto"/>
              <w:jc w:val="center"/>
              <w:rPr>
                <w:rFonts w:eastAsia="Times New Roman"/>
                <w:b/>
                <w:color w:val="000000"/>
                <w:lang w:eastAsia="en-GB"/>
              </w:rPr>
            </w:pPr>
            <w:r w:rsidRPr="00441023">
              <w:t>870</w:t>
            </w:r>
          </w:p>
        </w:tc>
        <w:tc>
          <w:tcPr>
            <w:tcW w:w="1229" w:type="dxa"/>
            <w:shd w:val="clear" w:color="auto" w:fill="auto"/>
            <w:noWrap/>
          </w:tcPr>
          <w:p w14:paraId="62AE55CF" w14:textId="77777777" w:rsidR="00D52301" w:rsidRPr="003267AD" w:rsidRDefault="00D52301" w:rsidP="00D52301">
            <w:pPr>
              <w:spacing w:after="0" w:line="240" w:lineRule="auto"/>
              <w:jc w:val="center"/>
              <w:rPr>
                <w:rFonts w:eastAsia="Times New Roman"/>
                <w:b/>
                <w:color w:val="000000"/>
                <w:lang w:eastAsia="en-GB"/>
              </w:rPr>
            </w:pPr>
            <w:r w:rsidRPr="00441023">
              <w:t>0.28%</w:t>
            </w:r>
          </w:p>
        </w:tc>
        <w:tc>
          <w:tcPr>
            <w:tcW w:w="1228" w:type="dxa"/>
            <w:shd w:val="clear" w:color="auto" w:fill="auto"/>
            <w:noWrap/>
          </w:tcPr>
          <w:p w14:paraId="551EDB89" w14:textId="77777777" w:rsidR="00D52301" w:rsidRPr="003267AD" w:rsidRDefault="00D52301" w:rsidP="00D52301">
            <w:pPr>
              <w:spacing w:after="0" w:line="240" w:lineRule="auto"/>
              <w:jc w:val="center"/>
              <w:rPr>
                <w:rFonts w:eastAsia="Times New Roman"/>
                <w:b/>
                <w:color w:val="000000"/>
                <w:lang w:eastAsia="en-GB"/>
              </w:rPr>
            </w:pPr>
            <w:r w:rsidRPr="00441023">
              <w:t>5667</w:t>
            </w:r>
          </w:p>
        </w:tc>
        <w:tc>
          <w:tcPr>
            <w:tcW w:w="1229" w:type="dxa"/>
            <w:shd w:val="clear" w:color="auto" w:fill="auto"/>
            <w:noWrap/>
          </w:tcPr>
          <w:p w14:paraId="1BD901D8" w14:textId="77777777" w:rsidR="00D52301" w:rsidRPr="003267AD" w:rsidRDefault="00D52301" w:rsidP="00D52301">
            <w:pPr>
              <w:spacing w:after="0" w:line="240" w:lineRule="auto"/>
              <w:jc w:val="center"/>
              <w:rPr>
                <w:rFonts w:eastAsia="Times New Roman"/>
                <w:b/>
                <w:color w:val="000000"/>
                <w:lang w:eastAsia="en-GB"/>
              </w:rPr>
            </w:pPr>
            <w:r w:rsidRPr="00441023">
              <w:t>0.48%</w:t>
            </w:r>
          </w:p>
        </w:tc>
      </w:tr>
      <w:tr w:rsidR="00D52301" w:rsidRPr="003267AD" w14:paraId="4CEC752C" w14:textId="77777777" w:rsidTr="00D52301">
        <w:trPr>
          <w:trHeight w:val="315"/>
        </w:trPr>
        <w:tc>
          <w:tcPr>
            <w:tcW w:w="1985" w:type="dxa"/>
            <w:shd w:val="clear" w:color="auto" w:fill="auto"/>
            <w:noWrap/>
            <w:vAlign w:val="bottom"/>
            <w:hideMark/>
          </w:tcPr>
          <w:p w14:paraId="0073C637"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Basildon</w:t>
            </w:r>
          </w:p>
        </w:tc>
        <w:tc>
          <w:tcPr>
            <w:tcW w:w="1228" w:type="dxa"/>
            <w:shd w:val="clear" w:color="auto" w:fill="auto"/>
            <w:noWrap/>
          </w:tcPr>
          <w:p w14:paraId="7487DD5B" w14:textId="77777777" w:rsidR="00D52301" w:rsidRPr="003267AD" w:rsidRDefault="00D52301" w:rsidP="00D52301">
            <w:pPr>
              <w:spacing w:after="0" w:line="240" w:lineRule="auto"/>
              <w:jc w:val="center"/>
              <w:rPr>
                <w:rFonts w:eastAsia="Times New Roman"/>
                <w:color w:val="000000"/>
                <w:lang w:eastAsia="en-GB"/>
              </w:rPr>
            </w:pPr>
            <w:r w:rsidRPr="00441023">
              <w:t>625</w:t>
            </w:r>
          </w:p>
        </w:tc>
        <w:tc>
          <w:tcPr>
            <w:tcW w:w="1229" w:type="dxa"/>
            <w:shd w:val="clear" w:color="auto" w:fill="auto"/>
            <w:noWrap/>
          </w:tcPr>
          <w:p w14:paraId="1B43E0CD" w14:textId="77777777" w:rsidR="00D52301" w:rsidRPr="003267AD" w:rsidRDefault="00D52301" w:rsidP="00D52301">
            <w:pPr>
              <w:spacing w:after="0" w:line="240" w:lineRule="auto"/>
              <w:jc w:val="center"/>
              <w:rPr>
                <w:rFonts w:eastAsia="Times New Roman"/>
                <w:color w:val="000000"/>
                <w:lang w:eastAsia="en-GB"/>
              </w:rPr>
            </w:pPr>
            <w:r w:rsidRPr="00441023">
              <w:t>0.56%</w:t>
            </w:r>
          </w:p>
        </w:tc>
        <w:tc>
          <w:tcPr>
            <w:tcW w:w="1228" w:type="dxa"/>
            <w:shd w:val="clear" w:color="auto" w:fill="auto"/>
            <w:noWrap/>
          </w:tcPr>
          <w:p w14:paraId="1613D757" w14:textId="77777777" w:rsidR="00D52301" w:rsidRPr="003267AD" w:rsidRDefault="00D52301" w:rsidP="00D52301">
            <w:pPr>
              <w:spacing w:after="0" w:line="240" w:lineRule="auto"/>
              <w:jc w:val="center"/>
              <w:rPr>
                <w:rFonts w:eastAsia="Times New Roman"/>
                <w:color w:val="000000"/>
                <w:lang w:eastAsia="en-GB"/>
              </w:rPr>
            </w:pPr>
            <w:r w:rsidRPr="00441023">
              <w:t>92</w:t>
            </w:r>
          </w:p>
        </w:tc>
        <w:tc>
          <w:tcPr>
            <w:tcW w:w="1229" w:type="dxa"/>
            <w:shd w:val="clear" w:color="auto" w:fill="auto"/>
            <w:noWrap/>
          </w:tcPr>
          <w:p w14:paraId="1238E74B"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2C0DF50D" w14:textId="77777777" w:rsidR="00D52301" w:rsidRPr="003267AD" w:rsidRDefault="00D52301" w:rsidP="00D52301">
            <w:pPr>
              <w:spacing w:after="0" w:line="240" w:lineRule="auto"/>
              <w:jc w:val="center"/>
              <w:rPr>
                <w:rFonts w:eastAsia="Times New Roman"/>
                <w:color w:val="000000"/>
                <w:lang w:eastAsia="en-GB"/>
              </w:rPr>
            </w:pPr>
            <w:r w:rsidRPr="00441023">
              <w:t>717</w:t>
            </w:r>
          </w:p>
        </w:tc>
        <w:tc>
          <w:tcPr>
            <w:tcW w:w="1229" w:type="dxa"/>
            <w:shd w:val="clear" w:color="auto" w:fill="auto"/>
            <w:noWrap/>
          </w:tcPr>
          <w:p w14:paraId="2E7EAE2B" w14:textId="77777777" w:rsidR="00D52301" w:rsidRPr="003267AD" w:rsidRDefault="00D52301" w:rsidP="00D52301">
            <w:pPr>
              <w:spacing w:after="0" w:line="240" w:lineRule="auto"/>
              <w:jc w:val="center"/>
              <w:rPr>
                <w:rFonts w:eastAsia="Times New Roman"/>
                <w:color w:val="000000"/>
                <w:lang w:eastAsia="en-GB"/>
              </w:rPr>
            </w:pPr>
            <w:r w:rsidRPr="00441023">
              <w:t>0.49%</w:t>
            </w:r>
          </w:p>
        </w:tc>
      </w:tr>
      <w:tr w:rsidR="00D52301" w:rsidRPr="003267AD" w14:paraId="0C8688CB" w14:textId="77777777" w:rsidTr="00D52301">
        <w:trPr>
          <w:trHeight w:val="315"/>
        </w:trPr>
        <w:tc>
          <w:tcPr>
            <w:tcW w:w="1985" w:type="dxa"/>
            <w:shd w:val="clear" w:color="auto" w:fill="auto"/>
            <w:noWrap/>
            <w:vAlign w:val="bottom"/>
            <w:hideMark/>
          </w:tcPr>
          <w:p w14:paraId="2657F2C0"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Braintree</w:t>
            </w:r>
          </w:p>
        </w:tc>
        <w:tc>
          <w:tcPr>
            <w:tcW w:w="1228" w:type="dxa"/>
            <w:shd w:val="clear" w:color="auto" w:fill="auto"/>
            <w:noWrap/>
          </w:tcPr>
          <w:p w14:paraId="17087A75" w14:textId="77777777" w:rsidR="00D52301" w:rsidRPr="003267AD" w:rsidRDefault="00D52301" w:rsidP="00D52301">
            <w:pPr>
              <w:spacing w:after="0" w:line="240" w:lineRule="auto"/>
              <w:jc w:val="center"/>
              <w:rPr>
                <w:rFonts w:eastAsia="Times New Roman"/>
                <w:color w:val="000000"/>
                <w:lang w:eastAsia="en-GB"/>
              </w:rPr>
            </w:pPr>
            <w:r w:rsidRPr="00441023">
              <w:t>493</w:t>
            </w:r>
          </w:p>
        </w:tc>
        <w:tc>
          <w:tcPr>
            <w:tcW w:w="1229" w:type="dxa"/>
            <w:shd w:val="clear" w:color="auto" w:fill="auto"/>
            <w:noWrap/>
          </w:tcPr>
          <w:p w14:paraId="3B4E91A7"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50368185" w14:textId="77777777" w:rsidR="00D52301" w:rsidRPr="003267AD" w:rsidRDefault="00D52301" w:rsidP="00D52301">
            <w:pPr>
              <w:spacing w:after="0" w:line="240" w:lineRule="auto"/>
              <w:jc w:val="center"/>
              <w:rPr>
                <w:rFonts w:eastAsia="Times New Roman"/>
                <w:color w:val="000000"/>
                <w:lang w:eastAsia="en-GB"/>
              </w:rPr>
            </w:pPr>
            <w:r w:rsidRPr="00441023">
              <w:t>89</w:t>
            </w:r>
          </w:p>
        </w:tc>
        <w:tc>
          <w:tcPr>
            <w:tcW w:w="1229" w:type="dxa"/>
            <w:shd w:val="clear" w:color="auto" w:fill="auto"/>
            <w:noWrap/>
          </w:tcPr>
          <w:p w14:paraId="56139A97"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491E7370" w14:textId="77777777" w:rsidR="00D52301" w:rsidRPr="003267AD" w:rsidRDefault="00D52301" w:rsidP="00D52301">
            <w:pPr>
              <w:spacing w:after="0" w:line="240" w:lineRule="auto"/>
              <w:jc w:val="center"/>
              <w:rPr>
                <w:rFonts w:eastAsia="Times New Roman"/>
                <w:color w:val="000000"/>
                <w:lang w:eastAsia="en-GB"/>
              </w:rPr>
            </w:pPr>
            <w:r w:rsidRPr="00441023">
              <w:t>582</w:t>
            </w:r>
          </w:p>
        </w:tc>
        <w:tc>
          <w:tcPr>
            <w:tcW w:w="1229" w:type="dxa"/>
            <w:shd w:val="clear" w:color="auto" w:fill="auto"/>
            <w:noWrap/>
          </w:tcPr>
          <w:p w14:paraId="303F6EB3" w14:textId="77777777" w:rsidR="00D52301" w:rsidRPr="003267AD" w:rsidRDefault="00D52301" w:rsidP="00D52301">
            <w:pPr>
              <w:spacing w:after="0" w:line="240" w:lineRule="auto"/>
              <w:jc w:val="center"/>
              <w:rPr>
                <w:rFonts w:eastAsia="Times New Roman"/>
                <w:color w:val="000000"/>
                <w:lang w:eastAsia="en-GB"/>
              </w:rPr>
            </w:pPr>
            <w:r w:rsidRPr="00441023">
              <w:t>0.48%</w:t>
            </w:r>
          </w:p>
        </w:tc>
      </w:tr>
      <w:tr w:rsidR="00D52301" w:rsidRPr="003267AD" w14:paraId="4E5A306A" w14:textId="77777777" w:rsidTr="00D52301">
        <w:trPr>
          <w:trHeight w:val="315"/>
        </w:trPr>
        <w:tc>
          <w:tcPr>
            <w:tcW w:w="1985" w:type="dxa"/>
            <w:shd w:val="clear" w:color="auto" w:fill="auto"/>
            <w:noWrap/>
            <w:vAlign w:val="bottom"/>
            <w:hideMark/>
          </w:tcPr>
          <w:p w14:paraId="203A9D54"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Brentwood</w:t>
            </w:r>
          </w:p>
        </w:tc>
        <w:tc>
          <w:tcPr>
            <w:tcW w:w="1228" w:type="dxa"/>
            <w:shd w:val="clear" w:color="auto" w:fill="auto"/>
            <w:noWrap/>
          </w:tcPr>
          <w:p w14:paraId="03B2613B" w14:textId="77777777" w:rsidR="00D52301" w:rsidRPr="003267AD" w:rsidRDefault="00D52301" w:rsidP="00D52301">
            <w:pPr>
              <w:spacing w:after="0" w:line="240" w:lineRule="auto"/>
              <w:jc w:val="center"/>
              <w:rPr>
                <w:rFonts w:eastAsia="Times New Roman"/>
                <w:color w:val="000000"/>
                <w:lang w:eastAsia="en-GB"/>
              </w:rPr>
            </w:pPr>
            <w:r w:rsidRPr="00441023">
              <w:t>253</w:t>
            </w:r>
          </w:p>
        </w:tc>
        <w:tc>
          <w:tcPr>
            <w:tcW w:w="1229" w:type="dxa"/>
            <w:shd w:val="clear" w:color="auto" w:fill="auto"/>
            <w:noWrap/>
          </w:tcPr>
          <w:p w14:paraId="6D48D35F"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1DE1D388" w14:textId="77777777" w:rsidR="00D52301" w:rsidRPr="003267AD" w:rsidRDefault="00D52301" w:rsidP="00D52301">
            <w:pPr>
              <w:spacing w:after="0" w:line="240" w:lineRule="auto"/>
              <w:jc w:val="center"/>
              <w:rPr>
                <w:rFonts w:eastAsia="Times New Roman"/>
                <w:color w:val="000000"/>
                <w:lang w:eastAsia="en-GB"/>
              </w:rPr>
            </w:pPr>
            <w:r w:rsidRPr="00441023">
              <w:t>44</w:t>
            </w:r>
          </w:p>
        </w:tc>
        <w:tc>
          <w:tcPr>
            <w:tcW w:w="1229" w:type="dxa"/>
            <w:shd w:val="clear" w:color="auto" w:fill="auto"/>
            <w:noWrap/>
          </w:tcPr>
          <w:p w14:paraId="7B7CD129"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7E70FA0B" w14:textId="77777777" w:rsidR="00D52301" w:rsidRPr="003267AD" w:rsidRDefault="00D52301" w:rsidP="00D52301">
            <w:pPr>
              <w:spacing w:after="0" w:line="240" w:lineRule="auto"/>
              <w:jc w:val="center"/>
              <w:rPr>
                <w:rFonts w:eastAsia="Times New Roman"/>
                <w:color w:val="000000"/>
                <w:lang w:eastAsia="en-GB"/>
              </w:rPr>
            </w:pPr>
            <w:r w:rsidRPr="00441023">
              <w:t>297</w:t>
            </w:r>
          </w:p>
        </w:tc>
        <w:tc>
          <w:tcPr>
            <w:tcW w:w="1229" w:type="dxa"/>
            <w:shd w:val="clear" w:color="auto" w:fill="auto"/>
            <w:noWrap/>
          </w:tcPr>
          <w:p w14:paraId="4F35646B" w14:textId="77777777" w:rsidR="00D52301" w:rsidRPr="003267AD" w:rsidRDefault="00D52301" w:rsidP="00D52301">
            <w:pPr>
              <w:spacing w:after="0" w:line="240" w:lineRule="auto"/>
              <w:jc w:val="center"/>
              <w:rPr>
                <w:rFonts w:eastAsia="Times New Roman"/>
                <w:color w:val="000000"/>
                <w:lang w:eastAsia="en-GB"/>
              </w:rPr>
            </w:pPr>
            <w:r w:rsidRPr="00441023">
              <w:t>0.48%</w:t>
            </w:r>
          </w:p>
        </w:tc>
      </w:tr>
      <w:tr w:rsidR="00D52301" w:rsidRPr="003267AD" w14:paraId="1A6802AB" w14:textId="77777777" w:rsidTr="00D52301">
        <w:trPr>
          <w:trHeight w:val="315"/>
        </w:trPr>
        <w:tc>
          <w:tcPr>
            <w:tcW w:w="1985" w:type="dxa"/>
            <w:shd w:val="clear" w:color="auto" w:fill="auto"/>
            <w:noWrap/>
            <w:vAlign w:val="bottom"/>
            <w:hideMark/>
          </w:tcPr>
          <w:p w14:paraId="750040A6"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Castle Point</w:t>
            </w:r>
          </w:p>
        </w:tc>
        <w:tc>
          <w:tcPr>
            <w:tcW w:w="1228" w:type="dxa"/>
            <w:shd w:val="clear" w:color="auto" w:fill="auto"/>
            <w:noWrap/>
          </w:tcPr>
          <w:p w14:paraId="25BD20F5" w14:textId="77777777" w:rsidR="00D52301" w:rsidRPr="003267AD" w:rsidRDefault="00D52301" w:rsidP="00D52301">
            <w:pPr>
              <w:spacing w:after="0" w:line="240" w:lineRule="auto"/>
              <w:jc w:val="center"/>
              <w:rPr>
                <w:rFonts w:eastAsia="Times New Roman"/>
                <w:color w:val="000000"/>
                <w:lang w:eastAsia="en-GB"/>
              </w:rPr>
            </w:pPr>
            <w:r w:rsidRPr="00441023">
              <w:t>277</w:t>
            </w:r>
          </w:p>
        </w:tc>
        <w:tc>
          <w:tcPr>
            <w:tcW w:w="1229" w:type="dxa"/>
            <w:shd w:val="clear" w:color="auto" w:fill="auto"/>
            <w:noWrap/>
          </w:tcPr>
          <w:p w14:paraId="63A62C32"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78FA6828" w14:textId="77777777" w:rsidR="00D52301" w:rsidRPr="003267AD" w:rsidRDefault="00D52301" w:rsidP="00D52301">
            <w:pPr>
              <w:spacing w:after="0" w:line="240" w:lineRule="auto"/>
              <w:jc w:val="center"/>
              <w:rPr>
                <w:rFonts w:eastAsia="Times New Roman"/>
                <w:color w:val="000000"/>
                <w:lang w:eastAsia="en-GB"/>
              </w:rPr>
            </w:pPr>
            <w:r w:rsidRPr="00441023">
              <w:t>65</w:t>
            </w:r>
          </w:p>
        </w:tc>
        <w:tc>
          <w:tcPr>
            <w:tcW w:w="1229" w:type="dxa"/>
            <w:shd w:val="clear" w:color="auto" w:fill="auto"/>
            <w:noWrap/>
          </w:tcPr>
          <w:p w14:paraId="397AB93F"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34218353" w14:textId="77777777" w:rsidR="00D52301" w:rsidRPr="003267AD" w:rsidRDefault="00D52301" w:rsidP="00D52301">
            <w:pPr>
              <w:spacing w:after="0" w:line="240" w:lineRule="auto"/>
              <w:jc w:val="center"/>
              <w:rPr>
                <w:rFonts w:eastAsia="Times New Roman"/>
                <w:color w:val="000000"/>
                <w:lang w:eastAsia="en-GB"/>
              </w:rPr>
            </w:pPr>
            <w:r w:rsidRPr="00441023">
              <w:t>342</w:t>
            </w:r>
          </w:p>
        </w:tc>
        <w:tc>
          <w:tcPr>
            <w:tcW w:w="1229" w:type="dxa"/>
            <w:shd w:val="clear" w:color="auto" w:fill="auto"/>
            <w:noWrap/>
          </w:tcPr>
          <w:p w14:paraId="04B7CE0A" w14:textId="77777777" w:rsidR="00D52301" w:rsidRPr="003267AD" w:rsidRDefault="00D52301" w:rsidP="00D52301">
            <w:pPr>
              <w:spacing w:after="0" w:line="240" w:lineRule="auto"/>
              <w:jc w:val="center"/>
              <w:rPr>
                <w:rFonts w:eastAsia="Times New Roman"/>
                <w:color w:val="000000"/>
                <w:lang w:eastAsia="en-GB"/>
              </w:rPr>
            </w:pPr>
            <w:r w:rsidRPr="00441023">
              <w:t>0.47%</w:t>
            </w:r>
          </w:p>
        </w:tc>
      </w:tr>
      <w:tr w:rsidR="00D52301" w:rsidRPr="003267AD" w14:paraId="30AEEC92" w14:textId="77777777" w:rsidTr="00D52301">
        <w:trPr>
          <w:trHeight w:val="315"/>
        </w:trPr>
        <w:tc>
          <w:tcPr>
            <w:tcW w:w="1985" w:type="dxa"/>
            <w:shd w:val="clear" w:color="auto" w:fill="auto"/>
            <w:noWrap/>
            <w:vAlign w:val="bottom"/>
            <w:hideMark/>
          </w:tcPr>
          <w:p w14:paraId="233B13F8"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Chelmsford</w:t>
            </w:r>
          </w:p>
        </w:tc>
        <w:tc>
          <w:tcPr>
            <w:tcW w:w="1228" w:type="dxa"/>
            <w:shd w:val="clear" w:color="auto" w:fill="auto"/>
            <w:noWrap/>
          </w:tcPr>
          <w:p w14:paraId="2C79CD43" w14:textId="77777777" w:rsidR="00D52301" w:rsidRPr="003267AD" w:rsidRDefault="00D52301" w:rsidP="00D52301">
            <w:pPr>
              <w:spacing w:after="0" w:line="240" w:lineRule="auto"/>
              <w:jc w:val="center"/>
              <w:rPr>
                <w:rFonts w:eastAsia="Times New Roman"/>
                <w:color w:val="000000"/>
                <w:lang w:eastAsia="en-GB"/>
              </w:rPr>
            </w:pPr>
            <w:r w:rsidRPr="00441023">
              <w:t>585</w:t>
            </w:r>
          </w:p>
        </w:tc>
        <w:tc>
          <w:tcPr>
            <w:tcW w:w="1229" w:type="dxa"/>
            <w:shd w:val="clear" w:color="auto" w:fill="auto"/>
            <w:noWrap/>
          </w:tcPr>
          <w:p w14:paraId="57C457B5" w14:textId="77777777" w:rsidR="00D52301" w:rsidRPr="003267AD" w:rsidRDefault="00D52301" w:rsidP="00D52301">
            <w:pPr>
              <w:spacing w:after="0" w:line="240" w:lineRule="auto"/>
              <w:jc w:val="center"/>
              <w:rPr>
                <w:rFonts w:eastAsia="Times New Roman"/>
                <w:color w:val="000000"/>
                <w:lang w:eastAsia="en-GB"/>
              </w:rPr>
            </w:pPr>
            <w:r w:rsidRPr="00441023">
              <w:t>0.56%</w:t>
            </w:r>
          </w:p>
        </w:tc>
        <w:tc>
          <w:tcPr>
            <w:tcW w:w="1228" w:type="dxa"/>
            <w:shd w:val="clear" w:color="auto" w:fill="auto"/>
            <w:noWrap/>
          </w:tcPr>
          <w:p w14:paraId="2265A8D3" w14:textId="77777777" w:rsidR="00D52301" w:rsidRPr="003267AD" w:rsidRDefault="00D52301" w:rsidP="00D52301">
            <w:pPr>
              <w:spacing w:after="0" w:line="240" w:lineRule="auto"/>
              <w:jc w:val="center"/>
              <w:rPr>
                <w:rFonts w:eastAsia="Times New Roman"/>
                <w:color w:val="000000"/>
                <w:lang w:eastAsia="en-GB"/>
              </w:rPr>
            </w:pPr>
            <w:r w:rsidRPr="00441023">
              <w:t>97</w:t>
            </w:r>
          </w:p>
        </w:tc>
        <w:tc>
          <w:tcPr>
            <w:tcW w:w="1229" w:type="dxa"/>
            <w:shd w:val="clear" w:color="auto" w:fill="auto"/>
            <w:noWrap/>
          </w:tcPr>
          <w:p w14:paraId="310A79F9"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79F61EB2" w14:textId="77777777" w:rsidR="00D52301" w:rsidRPr="003267AD" w:rsidRDefault="00D52301" w:rsidP="00D52301">
            <w:pPr>
              <w:spacing w:after="0" w:line="240" w:lineRule="auto"/>
              <w:jc w:val="center"/>
              <w:rPr>
                <w:rFonts w:eastAsia="Times New Roman"/>
                <w:color w:val="000000"/>
                <w:lang w:eastAsia="en-GB"/>
              </w:rPr>
            </w:pPr>
            <w:r w:rsidRPr="00441023">
              <w:t>682</w:t>
            </w:r>
          </w:p>
        </w:tc>
        <w:tc>
          <w:tcPr>
            <w:tcW w:w="1229" w:type="dxa"/>
            <w:shd w:val="clear" w:color="auto" w:fill="auto"/>
            <w:noWrap/>
          </w:tcPr>
          <w:p w14:paraId="72047950" w14:textId="77777777" w:rsidR="00D52301" w:rsidRPr="003267AD" w:rsidRDefault="00D52301" w:rsidP="00D52301">
            <w:pPr>
              <w:spacing w:after="0" w:line="240" w:lineRule="auto"/>
              <w:jc w:val="center"/>
              <w:rPr>
                <w:rFonts w:eastAsia="Times New Roman"/>
                <w:color w:val="000000"/>
                <w:lang w:eastAsia="en-GB"/>
              </w:rPr>
            </w:pPr>
            <w:r w:rsidRPr="00441023">
              <w:t>0.49%</w:t>
            </w:r>
          </w:p>
        </w:tc>
      </w:tr>
      <w:tr w:rsidR="00D52301" w:rsidRPr="003267AD" w14:paraId="2D99F57B" w14:textId="77777777" w:rsidTr="00D52301">
        <w:trPr>
          <w:trHeight w:val="315"/>
        </w:trPr>
        <w:tc>
          <w:tcPr>
            <w:tcW w:w="1985" w:type="dxa"/>
            <w:shd w:val="clear" w:color="auto" w:fill="auto"/>
            <w:noWrap/>
            <w:vAlign w:val="bottom"/>
            <w:hideMark/>
          </w:tcPr>
          <w:p w14:paraId="41B67647"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Colchester</w:t>
            </w:r>
          </w:p>
        </w:tc>
        <w:tc>
          <w:tcPr>
            <w:tcW w:w="1228" w:type="dxa"/>
            <w:shd w:val="clear" w:color="auto" w:fill="auto"/>
            <w:noWrap/>
          </w:tcPr>
          <w:p w14:paraId="0FE46873" w14:textId="77777777" w:rsidR="00D52301" w:rsidRPr="003267AD" w:rsidRDefault="00D52301" w:rsidP="00D52301">
            <w:pPr>
              <w:spacing w:after="0" w:line="240" w:lineRule="auto"/>
              <w:jc w:val="center"/>
              <w:rPr>
                <w:rFonts w:eastAsia="Times New Roman"/>
                <w:color w:val="000000"/>
                <w:lang w:eastAsia="en-GB"/>
              </w:rPr>
            </w:pPr>
            <w:r w:rsidRPr="00441023">
              <w:t>672</w:t>
            </w:r>
          </w:p>
        </w:tc>
        <w:tc>
          <w:tcPr>
            <w:tcW w:w="1229" w:type="dxa"/>
            <w:shd w:val="clear" w:color="auto" w:fill="auto"/>
            <w:noWrap/>
          </w:tcPr>
          <w:p w14:paraId="4887B169" w14:textId="77777777" w:rsidR="00D52301" w:rsidRPr="003267AD" w:rsidRDefault="00D52301" w:rsidP="00D52301">
            <w:pPr>
              <w:spacing w:after="0" w:line="240" w:lineRule="auto"/>
              <w:jc w:val="center"/>
              <w:rPr>
                <w:rFonts w:eastAsia="Times New Roman"/>
                <w:color w:val="000000"/>
                <w:lang w:eastAsia="en-GB"/>
              </w:rPr>
            </w:pPr>
            <w:r w:rsidRPr="00441023">
              <w:t>0.56%</w:t>
            </w:r>
          </w:p>
        </w:tc>
        <w:tc>
          <w:tcPr>
            <w:tcW w:w="1228" w:type="dxa"/>
            <w:shd w:val="clear" w:color="auto" w:fill="auto"/>
            <w:noWrap/>
          </w:tcPr>
          <w:p w14:paraId="18ADD460" w14:textId="77777777" w:rsidR="00D52301" w:rsidRPr="003267AD" w:rsidRDefault="00D52301" w:rsidP="00D52301">
            <w:pPr>
              <w:spacing w:after="0" w:line="240" w:lineRule="auto"/>
              <w:jc w:val="center"/>
              <w:rPr>
                <w:rFonts w:eastAsia="Times New Roman"/>
                <w:color w:val="000000"/>
                <w:lang w:eastAsia="en-GB"/>
              </w:rPr>
            </w:pPr>
            <w:r w:rsidRPr="00441023">
              <w:t>96</w:t>
            </w:r>
          </w:p>
        </w:tc>
        <w:tc>
          <w:tcPr>
            <w:tcW w:w="1229" w:type="dxa"/>
            <w:shd w:val="clear" w:color="auto" w:fill="auto"/>
            <w:noWrap/>
          </w:tcPr>
          <w:p w14:paraId="5FB92870"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5D51280D" w14:textId="77777777" w:rsidR="00D52301" w:rsidRPr="003267AD" w:rsidRDefault="00D52301" w:rsidP="00D52301">
            <w:pPr>
              <w:spacing w:after="0" w:line="240" w:lineRule="auto"/>
              <w:jc w:val="center"/>
              <w:rPr>
                <w:rFonts w:eastAsia="Times New Roman"/>
                <w:color w:val="000000"/>
                <w:lang w:eastAsia="en-GB"/>
              </w:rPr>
            </w:pPr>
            <w:r w:rsidRPr="00441023">
              <w:t>768</w:t>
            </w:r>
          </w:p>
        </w:tc>
        <w:tc>
          <w:tcPr>
            <w:tcW w:w="1229" w:type="dxa"/>
            <w:shd w:val="clear" w:color="auto" w:fill="auto"/>
            <w:noWrap/>
          </w:tcPr>
          <w:p w14:paraId="0D7A72FC" w14:textId="77777777" w:rsidR="00D52301" w:rsidRPr="003267AD" w:rsidRDefault="00D52301" w:rsidP="00D52301">
            <w:pPr>
              <w:spacing w:after="0" w:line="240" w:lineRule="auto"/>
              <w:jc w:val="center"/>
              <w:rPr>
                <w:rFonts w:eastAsia="Times New Roman"/>
                <w:color w:val="000000"/>
                <w:lang w:eastAsia="en-GB"/>
              </w:rPr>
            </w:pPr>
            <w:r w:rsidRPr="00441023">
              <w:t>0.50%</w:t>
            </w:r>
          </w:p>
        </w:tc>
      </w:tr>
      <w:tr w:rsidR="00D52301" w:rsidRPr="003267AD" w14:paraId="61D56801" w14:textId="77777777" w:rsidTr="00D52301">
        <w:trPr>
          <w:trHeight w:val="315"/>
        </w:trPr>
        <w:tc>
          <w:tcPr>
            <w:tcW w:w="1985" w:type="dxa"/>
            <w:shd w:val="clear" w:color="auto" w:fill="auto"/>
            <w:noWrap/>
            <w:vAlign w:val="bottom"/>
            <w:hideMark/>
          </w:tcPr>
          <w:p w14:paraId="066B318D"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Epping Forest</w:t>
            </w:r>
          </w:p>
        </w:tc>
        <w:tc>
          <w:tcPr>
            <w:tcW w:w="1228" w:type="dxa"/>
            <w:shd w:val="clear" w:color="auto" w:fill="auto"/>
            <w:noWrap/>
          </w:tcPr>
          <w:p w14:paraId="595894BC" w14:textId="77777777" w:rsidR="00D52301" w:rsidRPr="003267AD" w:rsidRDefault="00D52301" w:rsidP="00D52301">
            <w:pPr>
              <w:spacing w:after="0" w:line="240" w:lineRule="auto"/>
              <w:jc w:val="center"/>
              <w:rPr>
                <w:rFonts w:eastAsia="Times New Roman"/>
                <w:color w:val="000000"/>
                <w:lang w:eastAsia="en-GB"/>
              </w:rPr>
            </w:pPr>
            <w:r w:rsidRPr="00441023">
              <w:t>437</w:t>
            </w:r>
          </w:p>
        </w:tc>
        <w:tc>
          <w:tcPr>
            <w:tcW w:w="1229" w:type="dxa"/>
            <w:shd w:val="clear" w:color="auto" w:fill="auto"/>
            <w:noWrap/>
          </w:tcPr>
          <w:p w14:paraId="364ED813"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09C41A56" w14:textId="77777777" w:rsidR="00D52301" w:rsidRPr="003267AD" w:rsidRDefault="00D52301" w:rsidP="00D52301">
            <w:pPr>
              <w:spacing w:after="0" w:line="240" w:lineRule="auto"/>
              <w:jc w:val="center"/>
              <w:rPr>
                <w:rFonts w:eastAsia="Times New Roman"/>
                <w:color w:val="000000"/>
                <w:lang w:eastAsia="en-GB"/>
              </w:rPr>
            </w:pPr>
            <w:r w:rsidRPr="00441023">
              <w:t>73</w:t>
            </w:r>
          </w:p>
        </w:tc>
        <w:tc>
          <w:tcPr>
            <w:tcW w:w="1229" w:type="dxa"/>
            <w:shd w:val="clear" w:color="auto" w:fill="auto"/>
            <w:noWrap/>
          </w:tcPr>
          <w:p w14:paraId="43330905"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17EDCC00" w14:textId="77777777" w:rsidR="00D52301" w:rsidRPr="003267AD" w:rsidRDefault="00D52301" w:rsidP="00D52301">
            <w:pPr>
              <w:spacing w:after="0" w:line="240" w:lineRule="auto"/>
              <w:jc w:val="center"/>
              <w:rPr>
                <w:rFonts w:eastAsia="Times New Roman"/>
                <w:color w:val="000000"/>
                <w:lang w:eastAsia="en-GB"/>
              </w:rPr>
            </w:pPr>
            <w:r w:rsidRPr="00441023">
              <w:t>510</w:t>
            </w:r>
          </w:p>
        </w:tc>
        <w:tc>
          <w:tcPr>
            <w:tcW w:w="1229" w:type="dxa"/>
            <w:shd w:val="clear" w:color="auto" w:fill="auto"/>
            <w:noWrap/>
          </w:tcPr>
          <w:p w14:paraId="18B7E4E8" w14:textId="77777777" w:rsidR="00D52301" w:rsidRPr="003267AD" w:rsidRDefault="00D52301" w:rsidP="00D52301">
            <w:pPr>
              <w:spacing w:after="0" w:line="240" w:lineRule="auto"/>
              <w:jc w:val="center"/>
              <w:rPr>
                <w:rFonts w:eastAsia="Times New Roman"/>
                <w:color w:val="000000"/>
                <w:lang w:eastAsia="en-GB"/>
              </w:rPr>
            </w:pPr>
            <w:r w:rsidRPr="00441023">
              <w:t>0.49%</w:t>
            </w:r>
          </w:p>
        </w:tc>
      </w:tr>
      <w:tr w:rsidR="00D52301" w:rsidRPr="003267AD" w14:paraId="226142F5" w14:textId="77777777" w:rsidTr="00D52301">
        <w:trPr>
          <w:trHeight w:val="315"/>
        </w:trPr>
        <w:tc>
          <w:tcPr>
            <w:tcW w:w="1985" w:type="dxa"/>
            <w:shd w:val="clear" w:color="auto" w:fill="auto"/>
            <w:noWrap/>
            <w:vAlign w:val="bottom"/>
            <w:hideMark/>
          </w:tcPr>
          <w:p w14:paraId="5303D264"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Harlow</w:t>
            </w:r>
          </w:p>
        </w:tc>
        <w:tc>
          <w:tcPr>
            <w:tcW w:w="1228" w:type="dxa"/>
            <w:shd w:val="clear" w:color="auto" w:fill="auto"/>
            <w:noWrap/>
          </w:tcPr>
          <w:p w14:paraId="54AB32F9" w14:textId="77777777" w:rsidR="00D52301" w:rsidRPr="003267AD" w:rsidRDefault="00D52301" w:rsidP="00D52301">
            <w:pPr>
              <w:spacing w:after="0" w:line="240" w:lineRule="auto"/>
              <w:jc w:val="center"/>
              <w:rPr>
                <w:rFonts w:eastAsia="Times New Roman"/>
                <w:color w:val="000000"/>
                <w:lang w:eastAsia="en-GB"/>
              </w:rPr>
            </w:pPr>
            <w:r w:rsidRPr="00441023">
              <w:t>291</w:t>
            </w:r>
          </w:p>
        </w:tc>
        <w:tc>
          <w:tcPr>
            <w:tcW w:w="1229" w:type="dxa"/>
            <w:shd w:val="clear" w:color="auto" w:fill="auto"/>
            <w:noWrap/>
          </w:tcPr>
          <w:p w14:paraId="46CF62D5" w14:textId="77777777" w:rsidR="00D52301" w:rsidRPr="003267AD" w:rsidRDefault="00D52301" w:rsidP="00D52301">
            <w:pPr>
              <w:spacing w:after="0" w:line="240" w:lineRule="auto"/>
              <w:jc w:val="center"/>
              <w:rPr>
                <w:rFonts w:eastAsia="Times New Roman"/>
                <w:color w:val="000000"/>
                <w:lang w:eastAsia="en-GB"/>
              </w:rPr>
            </w:pPr>
            <w:r w:rsidRPr="00441023">
              <w:t>0.56%</w:t>
            </w:r>
          </w:p>
        </w:tc>
        <w:tc>
          <w:tcPr>
            <w:tcW w:w="1228" w:type="dxa"/>
            <w:shd w:val="clear" w:color="auto" w:fill="auto"/>
            <w:noWrap/>
          </w:tcPr>
          <w:p w14:paraId="1D0F6032" w14:textId="77777777" w:rsidR="00D52301" w:rsidRPr="003267AD" w:rsidRDefault="00D52301" w:rsidP="00D52301">
            <w:pPr>
              <w:spacing w:after="0" w:line="240" w:lineRule="auto"/>
              <w:jc w:val="center"/>
              <w:rPr>
                <w:rFonts w:eastAsia="Times New Roman"/>
                <w:color w:val="000000"/>
                <w:lang w:eastAsia="en-GB"/>
              </w:rPr>
            </w:pPr>
            <w:r w:rsidRPr="00441023">
              <w:t>38</w:t>
            </w:r>
          </w:p>
        </w:tc>
        <w:tc>
          <w:tcPr>
            <w:tcW w:w="1229" w:type="dxa"/>
            <w:shd w:val="clear" w:color="auto" w:fill="auto"/>
            <w:noWrap/>
          </w:tcPr>
          <w:p w14:paraId="71EA1755"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3C8E086C" w14:textId="77777777" w:rsidR="00D52301" w:rsidRPr="003267AD" w:rsidRDefault="00D52301" w:rsidP="00D52301">
            <w:pPr>
              <w:spacing w:after="0" w:line="240" w:lineRule="auto"/>
              <w:jc w:val="center"/>
              <w:rPr>
                <w:rFonts w:eastAsia="Times New Roman"/>
                <w:color w:val="000000"/>
                <w:lang w:eastAsia="en-GB"/>
              </w:rPr>
            </w:pPr>
            <w:r w:rsidRPr="00441023">
              <w:t>329</w:t>
            </w:r>
          </w:p>
        </w:tc>
        <w:tc>
          <w:tcPr>
            <w:tcW w:w="1229" w:type="dxa"/>
            <w:shd w:val="clear" w:color="auto" w:fill="auto"/>
            <w:noWrap/>
          </w:tcPr>
          <w:p w14:paraId="2FE5EA7B" w14:textId="77777777" w:rsidR="00D52301" w:rsidRPr="003267AD" w:rsidRDefault="00D52301" w:rsidP="00D52301">
            <w:pPr>
              <w:spacing w:after="0" w:line="240" w:lineRule="auto"/>
              <w:jc w:val="center"/>
              <w:rPr>
                <w:rFonts w:eastAsia="Times New Roman"/>
                <w:color w:val="000000"/>
                <w:lang w:eastAsia="en-GB"/>
              </w:rPr>
            </w:pPr>
            <w:r w:rsidRPr="00441023">
              <w:t>0.50%</w:t>
            </w:r>
          </w:p>
        </w:tc>
      </w:tr>
      <w:tr w:rsidR="00D52301" w:rsidRPr="003267AD" w14:paraId="30A3A986" w14:textId="77777777" w:rsidTr="00D52301">
        <w:trPr>
          <w:trHeight w:val="315"/>
        </w:trPr>
        <w:tc>
          <w:tcPr>
            <w:tcW w:w="1985" w:type="dxa"/>
            <w:shd w:val="clear" w:color="auto" w:fill="auto"/>
            <w:noWrap/>
            <w:vAlign w:val="bottom"/>
            <w:hideMark/>
          </w:tcPr>
          <w:p w14:paraId="0852756B"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Maldon</w:t>
            </w:r>
          </w:p>
        </w:tc>
        <w:tc>
          <w:tcPr>
            <w:tcW w:w="1228" w:type="dxa"/>
            <w:shd w:val="clear" w:color="auto" w:fill="auto"/>
            <w:noWrap/>
          </w:tcPr>
          <w:p w14:paraId="5E6F3720" w14:textId="77777777" w:rsidR="00D52301" w:rsidRPr="003267AD" w:rsidRDefault="00D52301" w:rsidP="00D52301">
            <w:pPr>
              <w:spacing w:after="0" w:line="240" w:lineRule="auto"/>
              <w:jc w:val="center"/>
              <w:rPr>
                <w:rFonts w:eastAsia="Times New Roman"/>
                <w:color w:val="000000"/>
                <w:lang w:eastAsia="en-GB"/>
              </w:rPr>
            </w:pPr>
            <w:r w:rsidRPr="00441023">
              <w:t>197</w:t>
            </w:r>
          </w:p>
        </w:tc>
        <w:tc>
          <w:tcPr>
            <w:tcW w:w="1229" w:type="dxa"/>
            <w:shd w:val="clear" w:color="auto" w:fill="auto"/>
            <w:noWrap/>
          </w:tcPr>
          <w:p w14:paraId="6BA2BBBC"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5D0917D4" w14:textId="77777777" w:rsidR="00D52301" w:rsidRPr="003267AD" w:rsidRDefault="00D52301" w:rsidP="00D52301">
            <w:pPr>
              <w:spacing w:after="0" w:line="240" w:lineRule="auto"/>
              <w:jc w:val="center"/>
              <w:rPr>
                <w:rFonts w:eastAsia="Times New Roman"/>
                <w:color w:val="000000"/>
                <w:lang w:eastAsia="en-GB"/>
              </w:rPr>
            </w:pPr>
            <w:r w:rsidRPr="00441023">
              <w:t>47</w:t>
            </w:r>
          </w:p>
        </w:tc>
        <w:tc>
          <w:tcPr>
            <w:tcW w:w="1229" w:type="dxa"/>
            <w:shd w:val="clear" w:color="auto" w:fill="auto"/>
            <w:noWrap/>
          </w:tcPr>
          <w:p w14:paraId="40E3F5A9" w14:textId="77777777" w:rsidR="00D52301" w:rsidRPr="003267AD" w:rsidRDefault="00D52301" w:rsidP="00D52301">
            <w:pPr>
              <w:spacing w:after="0" w:line="240" w:lineRule="auto"/>
              <w:jc w:val="center"/>
              <w:rPr>
                <w:rFonts w:eastAsia="Times New Roman"/>
                <w:color w:val="000000"/>
                <w:lang w:eastAsia="en-GB"/>
              </w:rPr>
            </w:pPr>
            <w:r w:rsidRPr="00441023">
              <w:t>0.29%</w:t>
            </w:r>
          </w:p>
        </w:tc>
        <w:tc>
          <w:tcPr>
            <w:tcW w:w="1228" w:type="dxa"/>
            <w:shd w:val="clear" w:color="auto" w:fill="auto"/>
            <w:noWrap/>
          </w:tcPr>
          <w:p w14:paraId="04541F7A" w14:textId="77777777" w:rsidR="00D52301" w:rsidRPr="003267AD" w:rsidRDefault="00D52301" w:rsidP="00D52301">
            <w:pPr>
              <w:spacing w:after="0" w:line="240" w:lineRule="auto"/>
              <w:jc w:val="center"/>
              <w:rPr>
                <w:rFonts w:eastAsia="Times New Roman"/>
                <w:color w:val="000000"/>
                <w:lang w:eastAsia="en-GB"/>
              </w:rPr>
            </w:pPr>
            <w:r w:rsidRPr="00441023">
              <w:t>244</w:t>
            </w:r>
          </w:p>
        </w:tc>
        <w:tc>
          <w:tcPr>
            <w:tcW w:w="1229" w:type="dxa"/>
            <w:shd w:val="clear" w:color="auto" w:fill="auto"/>
            <w:noWrap/>
          </w:tcPr>
          <w:p w14:paraId="2A483EF3" w14:textId="77777777" w:rsidR="00D52301" w:rsidRPr="003267AD" w:rsidRDefault="00D52301" w:rsidP="00D52301">
            <w:pPr>
              <w:spacing w:after="0" w:line="240" w:lineRule="auto"/>
              <w:jc w:val="center"/>
              <w:rPr>
                <w:rFonts w:eastAsia="Times New Roman"/>
                <w:color w:val="000000"/>
                <w:lang w:eastAsia="en-GB"/>
              </w:rPr>
            </w:pPr>
            <w:r w:rsidRPr="00441023">
              <w:t>0.47%</w:t>
            </w:r>
          </w:p>
        </w:tc>
      </w:tr>
      <w:tr w:rsidR="00D52301" w:rsidRPr="003267AD" w14:paraId="3ECA8E9B" w14:textId="77777777" w:rsidTr="00D52301">
        <w:trPr>
          <w:trHeight w:val="315"/>
        </w:trPr>
        <w:tc>
          <w:tcPr>
            <w:tcW w:w="1985" w:type="dxa"/>
            <w:shd w:val="clear" w:color="auto" w:fill="auto"/>
            <w:noWrap/>
            <w:vAlign w:val="bottom"/>
            <w:hideMark/>
          </w:tcPr>
          <w:p w14:paraId="11AB4AD5"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Rochford</w:t>
            </w:r>
          </w:p>
        </w:tc>
        <w:tc>
          <w:tcPr>
            <w:tcW w:w="1228" w:type="dxa"/>
            <w:shd w:val="clear" w:color="auto" w:fill="auto"/>
            <w:noWrap/>
          </w:tcPr>
          <w:p w14:paraId="736275FD" w14:textId="77777777" w:rsidR="00D52301" w:rsidRPr="003267AD" w:rsidRDefault="00D52301" w:rsidP="00D52301">
            <w:pPr>
              <w:spacing w:after="0" w:line="240" w:lineRule="auto"/>
              <w:jc w:val="center"/>
              <w:rPr>
                <w:rFonts w:eastAsia="Times New Roman"/>
                <w:color w:val="000000"/>
                <w:lang w:eastAsia="en-GB"/>
              </w:rPr>
            </w:pPr>
            <w:r w:rsidRPr="00441023">
              <w:t>276</w:t>
            </w:r>
          </w:p>
        </w:tc>
        <w:tc>
          <w:tcPr>
            <w:tcW w:w="1229" w:type="dxa"/>
            <w:shd w:val="clear" w:color="auto" w:fill="auto"/>
            <w:noWrap/>
          </w:tcPr>
          <w:p w14:paraId="235555FC"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1BD06DC1" w14:textId="77777777" w:rsidR="00D52301" w:rsidRPr="003267AD" w:rsidRDefault="00D52301" w:rsidP="00D52301">
            <w:pPr>
              <w:spacing w:after="0" w:line="240" w:lineRule="auto"/>
              <w:jc w:val="center"/>
              <w:rPr>
                <w:rFonts w:eastAsia="Times New Roman"/>
                <w:color w:val="000000"/>
                <w:lang w:eastAsia="en-GB"/>
              </w:rPr>
            </w:pPr>
            <w:r w:rsidRPr="00441023">
              <w:t>57</w:t>
            </w:r>
          </w:p>
        </w:tc>
        <w:tc>
          <w:tcPr>
            <w:tcW w:w="1229" w:type="dxa"/>
            <w:shd w:val="clear" w:color="auto" w:fill="auto"/>
            <w:noWrap/>
          </w:tcPr>
          <w:p w14:paraId="260F4A59"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33A40BE1" w14:textId="77777777" w:rsidR="00D52301" w:rsidRPr="003267AD" w:rsidRDefault="00D52301" w:rsidP="00D52301">
            <w:pPr>
              <w:spacing w:after="0" w:line="240" w:lineRule="auto"/>
              <w:jc w:val="center"/>
              <w:rPr>
                <w:rFonts w:eastAsia="Times New Roman"/>
                <w:color w:val="000000"/>
                <w:lang w:eastAsia="en-GB"/>
              </w:rPr>
            </w:pPr>
            <w:r w:rsidRPr="00441023">
              <w:t>333</w:t>
            </w:r>
          </w:p>
        </w:tc>
        <w:tc>
          <w:tcPr>
            <w:tcW w:w="1229" w:type="dxa"/>
            <w:shd w:val="clear" w:color="auto" w:fill="auto"/>
            <w:noWrap/>
          </w:tcPr>
          <w:p w14:paraId="37687E85" w14:textId="77777777" w:rsidR="00D52301" w:rsidRPr="003267AD" w:rsidRDefault="00D52301" w:rsidP="00D52301">
            <w:pPr>
              <w:spacing w:after="0" w:line="240" w:lineRule="auto"/>
              <w:jc w:val="center"/>
              <w:rPr>
                <w:rFonts w:eastAsia="Times New Roman"/>
                <w:color w:val="000000"/>
                <w:lang w:eastAsia="en-GB"/>
              </w:rPr>
            </w:pPr>
            <w:r w:rsidRPr="00441023">
              <w:t>0.47%</w:t>
            </w:r>
          </w:p>
        </w:tc>
      </w:tr>
      <w:tr w:rsidR="00D52301" w:rsidRPr="003267AD" w14:paraId="787431AE" w14:textId="77777777" w:rsidTr="00D52301">
        <w:trPr>
          <w:trHeight w:val="315"/>
        </w:trPr>
        <w:tc>
          <w:tcPr>
            <w:tcW w:w="1985" w:type="dxa"/>
            <w:shd w:val="clear" w:color="auto" w:fill="auto"/>
            <w:noWrap/>
            <w:vAlign w:val="bottom"/>
            <w:hideMark/>
          </w:tcPr>
          <w:p w14:paraId="7BCDA56C"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Tendring</w:t>
            </w:r>
          </w:p>
        </w:tc>
        <w:tc>
          <w:tcPr>
            <w:tcW w:w="1228" w:type="dxa"/>
            <w:shd w:val="clear" w:color="auto" w:fill="auto"/>
            <w:noWrap/>
          </w:tcPr>
          <w:p w14:paraId="1B502DA0" w14:textId="77777777" w:rsidR="00D52301" w:rsidRPr="003267AD" w:rsidRDefault="00D52301" w:rsidP="00D52301">
            <w:pPr>
              <w:spacing w:after="0" w:line="240" w:lineRule="auto"/>
              <w:jc w:val="center"/>
              <w:rPr>
                <w:rFonts w:eastAsia="Times New Roman"/>
                <w:color w:val="000000"/>
                <w:lang w:eastAsia="en-GB"/>
              </w:rPr>
            </w:pPr>
            <w:r w:rsidRPr="00441023">
              <w:t>413</w:t>
            </w:r>
          </w:p>
        </w:tc>
        <w:tc>
          <w:tcPr>
            <w:tcW w:w="1229" w:type="dxa"/>
            <w:shd w:val="clear" w:color="auto" w:fill="auto"/>
            <w:noWrap/>
          </w:tcPr>
          <w:p w14:paraId="6DF323AC"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23AC6171" w14:textId="77777777" w:rsidR="00D52301" w:rsidRPr="003267AD" w:rsidRDefault="00D52301" w:rsidP="00D52301">
            <w:pPr>
              <w:spacing w:after="0" w:line="240" w:lineRule="auto"/>
              <w:jc w:val="center"/>
              <w:rPr>
                <w:rFonts w:eastAsia="Times New Roman"/>
                <w:color w:val="000000"/>
                <w:lang w:eastAsia="en-GB"/>
              </w:rPr>
            </w:pPr>
            <w:r w:rsidRPr="00441023">
              <w:t>123</w:t>
            </w:r>
          </w:p>
        </w:tc>
        <w:tc>
          <w:tcPr>
            <w:tcW w:w="1229" w:type="dxa"/>
            <w:shd w:val="clear" w:color="auto" w:fill="auto"/>
            <w:noWrap/>
          </w:tcPr>
          <w:p w14:paraId="2722EB84"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01B1FB07" w14:textId="77777777" w:rsidR="00D52301" w:rsidRPr="003267AD" w:rsidRDefault="00D52301" w:rsidP="00D52301">
            <w:pPr>
              <w:spacing w:after="0" w:line="240" w:lineRule="auto"/>
              <w:jc w:val="center"/>
              <w:rPr>
                <w:rFonts w:eastAsia="Times New Roman"/>
                <w:color w:val="000000"/>
                <w:lang w:eastAsia="en-GB"/>
              </w:rPr>
            </w:pPr>
            <w:r w:rsidRPr="00441023">
              <w:t>536</w:t>
            </w:r>
          </w:p>
        </w:tc>
        <w:tc>
          <w:tcPr>
            <w:tcW w:w="1229" w:type="dxa"/>
            <w:shd w:val="clear" w:color="auto" w:fill="auto"/>
            <w:noWrap/>
          </w:tcPr>
          <w:p w14:paraId="23F7E761" w14:textId="77777777" w:rsidR="00D52301" w:rsidRPr="003267AD" w:rsidRDefault="00D52301" w:rsidP="00D52301">
            <w:pPr>
              <w:spacing w:after="0" w:line="240" w:lineRule="auto"/>
              <w:jc w:val="center"/>
              <w:rPr>
                <w:rFonts w:eastAsia="Times New Roman"/>
                <w:color w:val="000000"/>
                <w:lang w:eastAsia="en-GB"/>
              </w:rPr>
            </w:pPr>
            <w:r w:rsidRPr="00441023">
              <w:t>0.45%</w:t>
            </w:r>
          </w:p>
        </w:tc>
      </w:tr>
      <w:tr w:rsidR="00D52301" w:rsidRPr="003267AD" w14:paraId="4A726954" w14:textId="77777777" w:rsidTr="00D52301">
        <w:trPr>
          <w:trHeight w:val="315"/>
        </w:trPr>
        <w:tc>
          <w:tcPr>
            <w:tcW w:w="1985" w:type="dxa"/>
            <w:shd w:val="clear" w:color="auto" w:fill="auto"/>
            <w:noWrap/>
            <w:vAlign w:val="bottom"/>
            <w:hideMark/>
          </w:tcPr>
          <w:p w14:paraId="1CA2CEF5" w14:textId="77777777" w:rsidR="00D52301" w:rsidRPr="003267AD" w:rsidRDefault="00D52301" w:rsidP="00D52301">
            <w:pPr>
              <w:spacing w:after="0" w:line="240" w:lineRule="auto"/>
              <w:rPr>
                <w:rFonts w:eastAsia="Times New Roman"/>
                <w:color w:val="000000"/>
                <w:lang w:eastAsia="en-GB"/>
              </w:rPr>
            </w:pPr>
            <w:r w:rsidRPr="003267AD">
              <w:rPr>
                <w:rFonts w:eastAsia="Times New Roman"/>
                <w:color w:val="000000"/>
                <w:lang w:eastAsia="en-GB"/>
              </w:rPr>
              <w:t>Uttlesford</w:t>
            </w:r>
          </w:p>
        </w:tc>
        <w:tc>
          <w:tcPr>
            <w:tcW w:w="1228" w:type="dxa"/>
            <w:shd w:val="clear" w:color="auto" w:fill="auto"/>
            <w:noWrap/>
          </w:tcPr>
          <w:p w14:paraId="2CEA5277" w14:textId="77777777" w:rsidR="00D52301" w:rsidRPr="003267AD" w:rsidRDefault="00D52301" w:rsidP="00D52301">
            <w:pPr>
              <w:spacing w:after="0" w:line="240" w:lineRule="auto"/>
              <w:jc w:val="center"/>
              <w:rPr>
                <w:rFonts w:eastAsia="Times New Roman"/>
                <w:color w:val="000000"/>
                <w:lang w:eastAsia="en-GB"/>
              </w:rPr>
            </w:pPr>
            <w:r w:rsidRPr="00441023">
              <w:t>283</w:t>
            </w:r>
          </w:p>
        </w:tc>
        <w:tc>
          <w:tcPr>
            <w:tcW w:w="1229" w:type="dxa"/>
            <w:shd w:val="clear" w:color="auto" w:fill="auto"/>
            <w:noWrap/>
          </w:tcPr>
          <w:p w14:paraId="346A6151" w14:textId="77777777" w:rsidR="00D52301" w:rsidRPr="003267AD" w:rsidRDefault="00D52301" w:rsidP="00D52301">
            <w:pPr>
              <w:spacing w:after="0" w:line="240" w:lineRule="auto"/>
              <w:jc w:val="center"/>
              <w:rPr>
                <w:rFonts w:eastAsia="Times New Roman"/>
                <w:color w:val="000000"/>
                <w:lang w:eastAsia="en-GB"/>
              </w:rPr>
            </w:pPr>
            <w:r w:rsidRPr="00441023">
              <w:t>0.55%</w:t>
            </w:r>
          </w:p>
        </w:tc>
        <w:tc>
          <w:tcPr>
            <w:tcW w:w="1228" w:type="dxa"/>
            <w:shd w:val="clear" w:color="auto" w:fill="auto"/>
            <w:noWrap/>
          </w:tcPr>
          <w:p w14:paraId="70244234" w14:textId="77777777" w:rsidR="00D52301" w:rsidRPr="003267AD" w:rsidRDefault="00D52301" w:rsidP="00D52301">
            <w:pPr>
              <w:spacing w:after="0" w:line="240" w:lineRule="auto"/>
              <w:jc w:val="center"/>
              <w:rPr>
                <w:rFonts w:eastAsia="Times New Roman"/>
                <w:color w:val="000000"/>
                <w:lang w:eastAsia="en-GB"/>
              </w:rPr>
            </w:pPr>
            <w:r w:rsidRPr="00441023">
              <w:t>50</w:t>
            </w:r>
          </w:p>
        </w:tc>
        <w:tc>
          <w:tcPr>
            <w:tcW w:w="1229" w:type="dxa"/>
            <w:shd w:val="clear" w:color="auto" w:fill="auto"/>
            <w:noWrap/>
          </w:tcPr>
          <w:p w14:paraId="3A0CC6AB" w14:textId="77777777" w:rsidR="00D52301" w:rsidRPr="003267AD" w:rsidRDefault="00D52301" w:rsidP="00D52301">
            <w:pPr>
              <w:spacing w:after="0" w:line="240" w:lineRule="auto"/>
              <w:jc w:val="center"/>
              <w:rPr>
                <w:rFonts w:eastAsia="Times New Roman"/>
                <w:color w:val="000000"/>
                <w:lang w:eastAsia="en-GB"/>
              </w:rPr>
            </w:pPr>
            <w:r w:rsidRPr="00441023">
              <w:t>0.28%</w:t>
            </w:r>
          </w:p>
        </w:tc>
        <w:tc>
          <w:tcPr>
            <w:tcW w:w="1228" w:type="dxa"/>
            <w:shd w:val="clear" w:color="auto" w:fill="auto"/>
            <w:noWrap/>
          </w:tcPr>
          <w:p w14:paraId="172E58AD" w14:textId="77777777" w:rsidR="00D52301" w:rsidRPr="003267AD" w:rsidRDefault="00D52301" w:rsidP="00D52301">
            <w:pPr>
              <w:spacing w:after="0" w:line="240" w:lineRule="auto"/>
              <w:jc w:val="center"/>
              <w:rPr>
                <w:rFonts w:eastAsia="Times New Roman"/>
                <w:color w:val="000000"/>
                <w:lang w:eastAsia="en-GB"/>
              </w:rPr>
            </w:pPr>
            <w:r w:rsidRPr="00441023">
              <w:t>333</w:t>
            </w:r>
          </w:p>
        </w:tc>
        <w:tc>
          <w:tcPr>
            <w:tcW w:w="1229" w:type="dxa"/>
            <w:shd w:val="clear" w:color="auto" w:fill="auto"/>
            <w:noWrap/>
          </w:tcPr>
          <w:p w14:paraId="680CB46B" w14:textId="77777777" w:rsidR="00D52301" w:rsidRPr="003267AD" w:rsidRDefault="00D52301" w:rsidP="00D52301">
            <w:pPr>
              <w:spacing w:after="0" w:line="240" w:lineRule="auto"/>
              <w:jc w:val="center"/>
              <w:rPr>
                <w:rFonts w:eastAsia="Times New Roman"/>
                <w:color w:val="000000"/>
                <w:lang w:eastAsia="en-GB"/>
              </w:rPr>
            </w:pPr>
            <w:r w:rsidRPr="00441023">
              <w:t>0.48%</w:t>
            </w:r>
          </w:p>
        </w:tc>
      </w:tr>
      <w:tr w:rsidR="00D52301" w:rsidRPr="003267AD" w14:paraId="7A9F8941" w14:textId="77777777" w:rsidTr="00D52301">
        <w:trPr>
          <w:trHeight w:val="315"/>
        </w:trPr>
        <w:tc>
          <w:tcPr>
            <w:tcW w:w="9356" w:type="dxa"/>
            <w:gridSpan w:val="7"/>
            <w:shd w:val="clear" w:color="auto" w:fill="auto"/>
            <w:noWrap/>
            <w:vAlign w:val="bottom"/>
          </w:tcPr>
          <w:p w14:paraId="223F8A0B" w14:textId="77777777" w:rsidR="00D52301" w:rsidRPr="006559E4" w:rsidRDefault="00D52301" w:rsidP="00D52301">
            <w:pPr>
              <w:spacing w:after="0" w:line="240" w:lineRule="auto"/>
              <w:rPr>
                <w:rFonts w:eastAsia="Times New Roman"/>
                <w:i/>
                <w:color w:val="000000"/>
                <w:sz w:val="20"/>
                <w:szCs w:val="24"/>
                <w:lang w:eastAsia="en-GB"/>
              </w:rPr>
            </w:pPr>
            <w:r w:rsidRPr="006559E4">
              <w:rPr>
                <w:rFonts w:eastAsia="Times New Roman"/>
                <w:i/>
                <w:color w:val="000000"/>
                <w:szCs w:val="24"/>
                <w:lang w:eastAsia="en-GB"/>
              </w:rPr>
              <w:t>Source POPPI/PANSI 2019</w:t>
            </w:r>
          </w:p>
        </w:tc>
      </w:tr>
      <w:bookmarkEnd w:id="4"/>
    </w:tbl>
    <w:p w14:paraId="55618AD5" w14:textId="77777777" w:rsidR="00D52301" w:rsidRPr="000F1FC7" w:rsidRDefault="00D52301" w:rsidP="00D52301">
      <w:pPr>
        <w:rPr>
          <w:rFonts w:eastAsia="Times New Roman"/>
          <w:b/>
          <w:i/>
          <w:iCs/>
          <w:color w:val="000000"/>
          <w:sz w:val="18"/>
          <w:lang w:eastAsia="en-GB"/>
        </w:rPr>
      </w:pPr>
    </w:p>
    <w:p w14:paraId="1A17EFEA" w14:textId="77777777" w:rsidR="00D52301" w:rsidRDefault="00D52301" w:rsidP="00D52301">
      <w:pPr>
        <w:rPr>
          <w:rFonts w:eastAsia="Times New Roman"/>
          <w:b/>
          <w:i/>
          <w:iCs/>
          <w:color w:val="000000"/>
          <w:lang w:eastAsia="en-GB"/>
        </w:rPr>
      </w:pPr>
      <w:r>
        <w:rPr>
          <w:rFonts w:eastAsia="Times New Roman"/>
          <w:b/>
          <w:i/>
          <w:iCs/>
          <w:color w:val="000000"/>
          <w:lang w:eastAsia="en-GB"/>
        </w:rPr>
        <w:lastRenderedPageBreak/>
        <w:t>Table 7: Learning Disability Projections</w:t>
      </w:r>
    </w:p>
    <w:tbl>
      <w:tblPr>
        <w:tblStyle w:val="TableGrid"/>
        <w:tblW w:w="9763" w:type="dxa"/>
        <w:tblInd w:w="-28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75"/>
        <w:gridCol w:w="951"/>
        <w:gridCol w:w="951"/>
        <w:gridCol w:w="951"/>
        <w:gridCol w:w="951"/>
        <w:gridCol w:w="951"/>
        <w:gridCol w:w="1067"/>
        <w:gridCol w:w="956"/>
        <w:gridCol w:w="1010"/>
      </w:tblGrid>
      <w:tr w:rsidR="00D52301" w:rsidRPr="009B05F8" w14:paraId="0AFD6B2A" w14:textId="77777777" w:rsidTr="00D52301">
        <w:trPr>
          <w:trHeight w:val="300"/>
        </w:trPr>
        <w:tc>
          <w:tcPr>
            <w:tcW w:w="9763" w:type="dxa"/>
            <w:gridSpan w:val="9"/>
            <w:shd w:val="clear" w:color="auto" w:fill="C00000"/>
            <w:noWrap/>
            <w:hideMark/>
          </w:tcPr>
          <w:p w14:paraId="235B9204"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 xml:space="preserve">Predicted Numbers of People with a Learning Disability </w:t>
            </w:r>
            <w:r>
              <w:rPr>
                <w:rFonts w:eastAsia="Times New Roman"/>
                <w:b/>
                <w:bCs/>
                <w:iCs/>
                <w:color w:val="FFFFFF" w:themeColor="background1"/>
                <w:lang w:eastAsia="en-GB"/>
              </w:rPr>
              <w:t xml:space="preserve">to </w:t>
            </w:r>
            <w:r w:rsidRPr="009B05F8">
              <w:rPr>
                <w:rFonts w:eastAsia="Times New Roman"/>
                <w:b/>
                <w:bCs/>
                <w:iCs/>
                <w:color w:val="FFFFFF" w:themeColor="background1"/>
                <w:lang w:eastAsia="en-GB"/>
              </w:rPr>
              <w:t>2035</w:t>
            </w:r>
          </w:p>
        </w:tc>
      </w:tr>
      <w:tr w:rsidR="00D52301" w:rsidRPr="009B05F8" w14:paraId="36BA8F31" w14:textId="77777777" w:rsidTr="00D52301">
        <w:trPr>
          <w:trHeight w:val="630"/>
        </w:trPr>
        <w:tc>
          <w:tcPr>
            <w:tcW w:w="1975" w:type="dxa"/>
            <w:vMerge w:val="restart"/>
            <w:shd w:val="clear" w:color="auto" w:fill="C00000"/>
            <w:noWrap/>
            <w:hideMark/>
          </w:tcPr>
          <w:p w14:paraId="3704D737" w14:textId="77777777" w:rsidR="00D52301" w:rsidRPr="009B05F8" w:rsidRDefault="00D52301" w:rsidP="00D52301">
            <w:pPr>
              <w:rPr>
                <w:rFonts w:eastAsia="Times New Roman"/>
                <w:b/>
                <w:bCs/>
                <w:iCs/>
                <w:color w:val="FFFFFF" w:themeColor="background1"/>
                <w:lang w:eastAsia="en-GB"/>
              </w:rPr>
            </w:pPr>
            <w:r w:rsidRPr="009B05F8">
              <w:rPr>
                <w:rFonts w:eastAsia="Times New Roman"/>
                <w:b/>
                <w:bCs/>
                <w:iCs/>
                <w:color w:val="FFFFFF" w:themeColor="background1"/>
                <w:lang w:eastAsia="en-GB"/>
              </w:rPr>
              <w:t> </w:t>
            </w:r>
          </w:p>
        </w:tc>
        <w:tc>
          <w:tcPr>
            <w:tcW w:w="1902" w:type="dxa"/>
            <w:gridSpan w:val="2"/>
            <w:shd w:val="clear" w:color="auto" w:fill="C00000"/>
            <w:noWrap/>
            <w:vAlign w:val="center"/>
            <w:hideMark/>
          </w:tcPr>
          <w:p w14:paraId="4FC13238"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2025</w:t>
            </w:r>
          </w:p>
        </w:tc>
        <w:tc>
          <w:tcPr>
            <w:tcW w:w="1902" w:type="dxa"/>
            <w:gridSpan w:val="2"/>
            <w:shd w:val="clear" w:color="auto" w:fill="C00000"/>
            <w:noWrap/>
            <w:vAlign w:val="center"/>
            <w:hideMark/>
          </w:tcPr>
          <w:p w14:paraId="41B074FF"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2030</w:t>
            </w:r>
          </w:p>
        </w:tc>
        <w:tc>
          <w:tcPr>
            <w:tcW w:w="2018" w:type="dxa"/>
            <w:gridSpan w:val="2"/>
            <w:shd w:val="clear" w:color="auto" w:fill="C00000"/>
            <w:noWrap/>
            <w:vAlign w:val="center"/>
            <w:hideMark/>
          </w:tcPr>
          <w:p w14:paraId="29852EA2"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2035</w:t>
            </w:r>
          </w:p>
        </w:tc>
        <w:tc>
          <w:tcPr>
            <w:tcW w:w="1966" w:type="dxa"/>
            <w:gridSpan w:val="2"/>
            <w:shd w:val="clear" w:color="auto" w:fill="C00000"/>
            <w:vAlign w:val="center"/>
            <w:hideMark/>
          </w:tcPr>
          <w:p w14:paraId="755AC814"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Predicted Change 2019-2035</w:t>
            </w:r>
          </w:p>
        </w:tc>
      </w:tr>
      <w:tr w:rsidR="00D52301" w:rsidRPr="009B05F8" w14:paraId="40E8E0E9" w14:textId="77777777" w:rsidTr="00D52301">
        <w:trPr>
          <w:trHeight w:val="300"/>
        </w:trPr>
        <w:tc>
          <w:tcPr>
            <w:tcW w:w="1975" w:type="dxa"/>
            <w:vMerge/>
            <w:shd w:val="clear" w:color="auto" w:fill="C00000"/>
            <w:hideMark/>
          </w:tcPr>
          <w:p w14:paraId="2E14223E" w14:textId="77777777" w:rsidR="00D52301" w:rsidRPr="009B05F8" w:rsidRDefault="00D52301" w:rsidP="00D52301">
            <w:pPr>
              <w:rPr>
                <w:rFonts w:eastAsia="Times New Roman"/>
                <w:b/>
                <w:bCs/>
                <w:iCs/>
                <w:color w:val="FFFFFF" w:themeColor="background1"/>
                <w:lang w:eastAsia="en-GB"/>
              </w:rPr>
            </w:pPr>
          </w:p>
        </w:tc>
        <w:tc>
          <w:tcPr>
            <w:tcW w:w="951" w:type="dxa"/>
            <w:shd w:val="clear" w:color="auto" w:fill="C00000"/>
            <w:noWrap/>
            <w:vAlign w:val="center"/>
            <w:hideMark/>
          </w:tcPr>
          <w:p w14:paraId="55727D63"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951" w:type="dxa"/>
            <w:shd w:val="clear" w:color="auto" w:fill="C00000"/>
            <w:noWrap/>
            <w:vAlign w:val="center"/>
            <w:hideMark/>
          </w:tcPr>
          <w:p w14:paraId="24412924"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c>
          <w:tcPr>
            <w:tcW w:w="951" w:type="dxa"/>
            <w:shd w:val="clear" w:color="auto" w:fill="C00000"/>
            <w:noWrap/>
            <w:vAlign w:val="center"/>
            <w:hideMark/>
          </w:tcPr>
          <w:p w14:paraId="72D40C50"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951" w:type="dxa"/>
            <w:shd w:val="clear" w:color="auto" w:fill="C00000"/>
            <w:noWrap/>
            <w:vAlign w:val="center"/>
            <w:hideMark/>
          </w:tcPr>
          <w:p w14:paraId="4BE948C8"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c>
          <w:tcPr>
            <w:tcW w:w="951" w:type="dxa"/>
            <w:shd w:val="clear" w:color="auto" w:fill="C00000"/>
            <w:noWrap/>
            <w:vAlign w:val="center"/>
            <w:hideMark/>
          </w:tcPr>
          <w:p w14:paraId="4F99F3E7"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1067" w:type="dxa"/>
            <w:shd w:val="clear" w:color="auto" w:fill="C00000"/>
            <w:noWrap/>
            <w:vAlign w:val="center"/>
            <w:hideMark/>
          </w:tcPr>
          <w:p w14:paraId="602EB730"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c>
          <w:tcPr>
            <w:tcW w:w="956" w:type="dxa"/>
            <w:shd w:val="clear" w:color="auto" w:fill="C00000"/>
            <w:noWrap/>
            <w:vAlign w:val="center"/>
            <w:hideMark/>
          </w:tcPr>
          <w:p w14:paraId="7B369735"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1010" w:type="dxa"/>
            <w:shd w:val="clear" w:color="auto" w:fill="C00000"/>
            <w:noWrap/>
            <w:vAlign w:val="center"/>
            <w:hideMark/>
          </w:tcPr>
          <w:p w14:paraId="7853C63C"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r>
      <w:tr w:rsidR="00D52301" w:rsidRPr="009B05F8" w14:paraId="1CA2D84C" w14:textId="77777777" w:rsidTr="00D52301">
        <w:trPr>
          <w:trHeight w:val="300"/>
        </w:trPr>
        <w:tc>
          <w:tcPr>
            <w:tcW w:w="1975" w:type="dxa"/>
            <w:noWrap/>
            <w:hideMark/>
          </w:tcPr>
          <w:p w14:paraId="410920E3" w14:textId="77777777" w:rsidR="00D52301" w:rsidRPr="009B05F8" w:rsidRDefault="00D52301" w:rsidP="00D52301">
            <w:pPr>
              <w:rPr>
                <w:rFonts w:eastAsia="Times New Roman"/>
                <w:b/>
                <w:bCs/>
                <w:iCs/>
                <w:color w:val="000000"/>
                <w:lang w:eastAsia="en-GB"/>
              </w:rPr>
            </w:pPr>
            <w:r w:rsidRPr="009B05F8">
              <w:rPr>
                <w:rFonts w:eastAsia="Times New Roman"/>
                <w:b/>
                <w:bCs/>
                <w:iCs/>
                <w:color w:val="000000"/>
                <w:lang w:eastAsia="en-GB"/>
              </w:rPr>
              <w:t>England</w:t>
            </w:r>
          </w:p>
        </w:tc>
        <w:tc>
          <w:tcPr>
            <w:tcW w:w="951" w:type="dxa"/>
            <w:noWrap/>
            <w:vAlign w:val="center"/>
            <w:hideMark/>
          </w:tcPr>
          <w:p w14:paraId="163F80EE"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833689</w:t>
            </w:r>
          </w:p>
        </w:tc>
        <w:tc>
          <w:tcPr>
            <w:tcW w:w="951" w:type="dxa"/>
            <w:noWrap/>
            <w:vAlign w:val="center"/>
            <w:hideMark/>
          </w:tcPr>
          <w:p w14:paraId="1D41E37C"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240660</w:t>
            </w:r>
          </w:p>
        </w:tc>
        <w:tc>
          <w:tcPr>
            <w:tcW w:w="951" w:type="dxa"/>
            <w:noWrap/>
            <w:vAlign w:val="center"/>
            <w:hideMark/>
          </w:tcPr>
          <w:p w14:paraId="03C0C84B"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839192</w:t>
            </w:r>
          </w:p>
        </w:tc>
        <w:tc>
          <w:tcPr>
            <w:tcW w:w="951" w:type="dxa"/>
            <w:noWrap/>
            <w:vAlign w:val="center"/>
            <w:hideMark/>
          </w:tcPr>
          <w:p w14:paraId="15D09A39"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269064</w:t>
            </w:r>
          </w:p>
        </w:tc>
        <w:tc>
          <w:tcPr>
            <w:tcW w:w="951" w:type="dxa"/>
            <w:noWrap/>
            <w:vAlign w:val="center"/>
            <w:hideMark/>
          </w:tcPr>
          <w:p w14:paraId="7EB9404A"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842807</w:t>
            </w:r>
          </w:p>
        </w:tc>
        <w:tc>
          <w:tcPr>
            <w:tcW w:w="1067" w:type="dxa"/>
            <w:noWrap/>
            <w:vAlign w:val="center"/>
            <w:hideMark/>
          </w:tcPr>
          <w:p w14:paraId="23E450F1"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296050</w:t>
            </w:r>
          </w:p>
        </w:tc>
        <w:tc>
          <w:tcPr>
            <w:tcW w:w="956" w:type="dxa"/>
            <w:noWrap/>
            <w:vAlign w:val="center"/>
            <w:hideMark/>
          </w:tcPr>
          <w:p w14:paraId="09020359"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15973</w:t>
            </w:r>
          </w:p>
        </w:tc>
        <w:tc>
          <w:tcPr>
            <w:tcW w:w="1010" w:type="dxa"/>
            <w:noWrap/>
            <w:vAlign w:val="center"/>
            <w:hideMark/>
          </w:tcPr>
          <w:p w14:paraId="2D471FFC"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79688</w:t>
            </w:r>
          </w:p>
        </w:tc>
      </w:tr>
      <w:tr w:rsidR="00D52301" w:rsidRPr="009B05F8" w14:paraId="2C8DBFC8" w14:textId="77777777" w:rsidTr="00D52301">
        <w:trPr>
          <w:trHeight w:val="300"/>
        </w:trPr>
        <w:tc>
          <w:tcPr>
            <w:tcW w:w="1975" w:type="dxa"/>
            <w:noWrap/>
            <w:hideMark/>
          </w:tcPr>
          <w:p w14:paraId="2E50959B" w14:textId="77777777" w:rsidR="00D52301" w:rsidRPr="009B05F8" w:rsidRDefault="00D52301" w:rsidP="00D52301">
            <w:pPr>
              <w:rPr>
                <w:rFonts w:eastAsia="Times New Roman"/>
                <w:b/>
                <w:bCs/>
                <w:iCs/>
                <w:color w:val="000000"/>
                <w:lang w:eastAsia="en-GB"/>
              </w:rPr>
            </w:pPr>
            <w:r w:rsidRPr="009B05F8">
              <w:rPr>
                <w:rFonts w:eastAsia="Times New Roman"/>
                <w:b/>
                <w:bCs/>
                <w:iCs/>
                <w:color w:val="000000"/>
                <w:lang w:eastAsia="en-GB"/>
              </w:rPr>
              <w:t>East of England</w:t>
            </w:r>
          </w:p>
        </w:tc>
        <w:tc>
          <w:tcPr>
            <w:tcW w:w="951" w:type="dxa"/>
            <w:noWrap/>
            <w:vAlign w:val="center"/>
            <w:hideMark/>
          </w:tcPr>
          <w:p w14:paraId="64882569"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90564</w:t>
            </w:r>
          </w:p>
        </w:tc>
        <w:tc>
          <w:tcPr>
            <w:tcW w:w="951" w:type="dxa"/>
            <w:noWrap/>
            <w:vAlign w:val="center"/>
            <w:hideMark/>
          </w:tcPr>
          <w:p w14:paraId="56101FA2"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28952</w:t>
            </w:r>
          </w:p>
        </w:tc>
        <w:tc>
          <w:tcPr>
            <w:tcW w:w="951" w:type="dxa"/>
            <w:noWrap/>
            <w:vAlign w:val="center"/>
            <w:hideMark/>
          </w:tcPr>
          <w:p w14:paraId="439A78AC"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91550</w:t>
            </w:r>
          </w:p>
        </w:tc>
        <w:tc>
          <w:tcPr>
            <w:tcW w:w="951" w:type="dxa"/>
            <w:noWrap/>
            <w:vAlign w:val="center"/>
            <w:hideMark/>
          </w:tcPr>
          <w:p w14:paraId="18142AC4"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32438</w:t>
            </w:r>
          </w:p>
        </w:tc>
        <w:tc>
          <w:tcPr>
            <w:tcW w:w="951" w:type="dxa"/>
            <w:noWrap/>
            <w:vAlign w:val="center"/>
            <w:hideMark/>
          </w:tcPr>
          <w:p w14:paraId="58B9513B"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92307</w:t>
            </w:r>
          </w:p>
        </w:tc>
        <w:tc>
          <w:tcPr>
            <w:tcW w:w="1067" w:type="dxa"/>
            <w:noWrap/>
            <w:vAlign w:val="center"/>
            <w:hideMark/>
          </w:tcPr>
          <w:p w14:paraId="586E2ED5"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35875</w:t>
            </w:r>
          </w:p>
        </w:tc>
        <w:tc>
          <w:tcPr>
            <w:tcW w:w="956" w:type="dxa"/>
            <w:noWrap/>
            <w:vAlign w:val="center"/>
            <w:hideMark/>
          </w:tcPr>
          <w:p w14:paraId="16077886"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3095</w:t>
            </w:r>
          </w:p>
        </w:tc>
        <w:tc>
          <w:tcPr>
            <w:tcW w:w="1010" w:type="dxa"/>
            <w:noWrap/>
            <w:vAlign w:val="center"/>
            <w:hideMark/>
          </w:tcPr>
          <w:p w14:paraId="37A769AC"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9864</w:t>
            </w:r>
          </w:p>
        </w:tc>
      </w:tr>
      <w:tr w:rsidR="00D52301" w:rsidRPr="009B05F8" w14:paraId="57FD18F0" w14:textId="77777777" w:rsidTr="00D52301">
        <w:trPr>
          <w:trHeight w:val="300"/>
        </w:trPr>
        <w:tc>
          <w:tcPr>
            <w:tcW w:w="1975" w:type="dxa"/>
            <w:noWrap/>
            <w:hideMark/>
          </w:tcPr>
          <w:p w14:paraId="55031C65" w14:textId="77777777" w:rsidR="00D52301" w:rsidRPr="009B05F8" w:rsidRDefault="00D52301" w:rsidP="00D52301">
            <w:pPr>
              <w:rPr>
                <w:rFonts w:eastAsia="Times New Roman"/>
                <w:b/>
                <w:bCs/>
                <w:iCs/>
                <w:color w:val="000000"/>
                <w:lang w:eastAsia="en-GB"/>
              </w:rPr>
            </w:pPr>
            <w:r w:rsidRPr="009B05F8">
              <w:rPr>
                <w:rFonts w:eastAsia="Times New Roman"/>
                <w:b/>
                <w:bCs/>
                <w:iCs/>
                <w:color w:val="000000"/>
                <w:lang w:eastAsia="en-GB"/>
              </w:rPr>
              <w:t>Essex</w:t>
            </w:r>
          </w:p>
        </w:tc>
        <w:tc>
          <w:tcPr>
            <w:tcW w:w="951" w:type="dxa"/>
            <w:noWrap/>
            <w:vAlign w:val="center"/>
            <w:hideMark/>
          </w:tcPr>
          <w:p w14:paraId="73652621"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21467</w:t>
            </w:r>
          </w:p>
        </w:tc>
        <w:tc>
          <w:tcPr>
            <w:tcW w:w="951" w:type="dxa"/>
            <w:noWrap/>
            <w:vAlign w:val="center"/>
            <w:hideMark/>
          </w:tcPr>
          <w:p w14:paraId="0A74BF38"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7179</w:t>
            </w:r>
          </w:p>
        </w:tc>
        <w:tc>
          <w:tcPr>
            <w:tcW w:w="951" w:type="dxa"/>
            <w:noWrap/>
            <w:vAlign w:val="center"/>
            <w:hideMark/>
          </w:tcPr>
          <w:p w14:paraId="3BD88B4E"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21763</w:t>
            </w:r>
          </w:p>
        </w:tc>
        <w:tc>
          <w:tcPr>
            <w:tcW w:w="951" w:type="dxa"/>
            <w:noWrap/>
            <w:vAlign w:val="center"/>
            <w:hideMark/>
          </w:tcPr>
          <w:p w14:paraId="7D64FF81"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8011</w:t>
            </w:r>
          </w:p>
        </w:tc>
        <w:tc>
          <w:tcPr>
            <w:tcW w:w="951" w:type="dxa"/>
            <w:noWrap/>
            <w:vAlign w:val="center"/>
            <w:hideMark/>
          </w:tcPr>
          <w:p w14:paraId="26AB05B4"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22030</w:t>
            </w:r>
          </w:p>
        </w:tc>
        <w:tc>
          <w:tcPr>
            <w:tcW w:w="1067" w:type="dxa"/>
            <w:noWrap/>
            <w:vAlign w:val="center"/>
            <w:hideMark/>
          </w:tcPr>
          <w:p w14:paraId="0A069E64"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8855</w:t>
            </w:r>
          </w:p>
        </w:tc>
        <w:tc>
          <w:tcPr>
            <w:tcW w:w="956" w:type="dxa"/>
            <w:noWrap/>
            <w:vAlign w:val="center"/>
            <w:hideMark/>
          </w:tcPr>
          <w:p w14:paraId="3AF70732"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971</w:t>
            </w:r>
          </w:p>
        </w:tc>
        <w:tc>
          <w:tcPr>
            <w:tcW w:w="1010" w:type="dxa"/>
            <w:noWrap/>
            <w:vAlign w:val="center"/>
            <w:hideMark/>
          </w:tcPr>
          <w:p w14:paraId="31DBCABA" w14:textId="77777777" w:rsidR="00D52301" w:rsidRPr="009B05F8" w:rsidRDefault="00D52301" w:rsidP="00D52301">
            <w:pPr>
              <w:jc w:val="center"/>
              <w:rPr>
                <w:rFonts w:eastAsia="Times New Roman"/>
                <w:b/>
                <w:bCs/>
                <w:iCs/>
                <w:color w:val="000000"/>
                <w:lang w:eastAsia="en-GB"/>
              </w:rPr>
            </w:pPr>
            <w:r w:rsidRPr="009B05F8">
              <w:rPr>
                <w:rFonts w:eastAsia="Times New Roman"/>
                <w:b/>
                <w:bCs/>
                <w:iCs/>
                <w:color w:val="000000"/>
                <w:lang w:eastAsia="en-GB"/>
              </w:rPr>
              <w:t>2368</w:t>
            </w:r>
          </w:p>
        </w:tc>
      </w:tr>
      <w:tr w:rsidR="00D52301" w:rsidRPr="009B05F8" w14:paraId="02D29213" w14:textId="77777777" w:rsidTr="00D52301">
        <w:trPr>
          <w:trHeight w:val="300"/>
        </w:trPr>
        <w:tc>
          <w:tcPr>
            <w:tcW w:w="1975" w:type="dxa"/>
            <w:noWrap/>
            <w:hideMark/>
          </w:tcPr>
          <w:p w14:paraId="23B28116"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Basildon</w:t>
            </w:r>
          </w:p>
        </w:tc>
        <w:tc>
          <w:tcPr>
            <w:tcW w:w="951" w:type="dxa"/>
            <w:noWrap/>
            <w:vAlign w:val="center"/>
            <w:hideMark/>
          </w:tcPr>
          <w:p w14:paraId="120EF0E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2816</w:t>
            </w:r>
          </w:p>
        </w:tc>
        <w:tc>
          <w:tcPr>
            <w:tcW w:w="951" w:type="dxa"/>
            <w:noWrap/>
            <w:vAlign w:val="center"/>
            <w:hideMark/>
          </w:tcPr>
          <w:p w14:paraId="623D75F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754</w:t>
            </w:r>
          </w:p>
        </w:tc>
        <w:tc>
          <w:tcPr>
            <w:tcW w:w="951" w:type="dxa"/>
            <w:noWrap/>
            <w:vAlign w:val="center"/>
            <w:hideMark/>
          </w:tcPr>
          <w:p w14:paraId="6AE32B3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2880</w:t>
            </w:r>
          </w:p>
        </w:tc>
        <w:tc>
          <w:tcPr>
            <w:tcW w:w="951" w:type="dxa"/>
            <w:noWrap/>
            <w:vAlign w:val="center"/>
            <w:hideMark/>
          </w:tcPr>
          <w:p w14:paraId="27FED14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844</w:t>
            </w:r>
          </w:p>
        </w:tc>
        <w:tc>
          <w:tcPr>
            <w:tcW w:w="951" w:type="dxa"/>
            <w:noWrap/>
            <w:vAlign w:val="center"/>
            <w:hideMark/>
          </w:tcPr>
          <w:p w14:paraId="75B04079"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2953</w:t>
            </w:r>
          </w:p>
        </w:tc>
        <w:tc>
          <w:tcPr>
            <w:tcW w:w="1067" w:type="dxa"/>
            <w:noWrap/>
            <w:vAlign w:val="center"/>
            <w:hideMark/>
          </w:tcPr>
          <w:p w14:paraId="05A6696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932</w:t>
            </w:r>
          </w:p>
        </w:tc>
        <w:tc>
          <w:tcPr>
            <w:tcW w:w="956" w:type="dxa"/>
            <w:noWrap/>
            <w:vAlign w:val="center"/>
            <w:hideMark/>
          </w:tcPr>
          <w:p w14:paraId="5C27640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213</w:t>
            </w:r>
          </w:p>
        </w:tc>
        <w:tc>
          <w:tcPr>
            <w:tcW w:w="1010" w:type="dxa"/>
            <w:noWrap/>
            <w:vAlign w:val="center"/>
            <w:hideMark/>
          </w:tcPr>
          <w:p w14:paraId="6E35037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249</w:t>
            </w:r>
          </w:p>
        </w:tc>
      </w:tr>
      <w:tr w:rsidR="00D52301" w:rsidRPr="009B05F8" w14:paraId="75908FC4" w14:textId="77777777" w:rsidTr="00D52301">
        <w:trPr>
          <w:trHeight w:val="300"/>
        </w:trPr>
        <w:tc>
          <w:tcPr>
            <w:tcW w:w="1975" w:type="dxa"/>
            <w:noWrap/>
            <w:hideMark/>
          </w:tcPr>
          <w:p w14:paraId="633A8C09"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Braintree</w:t>
            </w:r>
          </w:p>
        </w:tc>
        <w:tc>
          <w:tcPr>
            <w:tcW w:w="951" w:type="dxa"/>
            <w:noWrap/>
            <w:vAlign w:val="center"/>
            <w:hideMark/>
          </w:tcPr>
          <w:p w14:paraId="581B2AC2"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2167</w:t>
            </w:r>
          </w:p>
        </w:tc>
        <w:tc>
          <w:tcPr>
            <w:tcW w:w="951" w:type="dxa"/>
            <w:noWrap/>
            <w:vAlign w:val="center"/>
            <w:hideMark/>
          </w:tcPr>
          <w:p w14:paraId="25443E21"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744</w:t>
            </w:r>
          </w:p>
        </w:tc>
        <w:tc>
          <w:tcPr>
            <w:tcW w:w="951" w:type="dxa"/>
            <w:noWrap/>
            <w:vAlign w:val="center"/>
            <w:hideMark/>
          </w:tcPr>
          <w:p w14:paraId="46102FCF"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2166</w:t>
            </w:r>
          </w:p>
        </w:tc>
        <w:tc>
          <w:tcPr>
            <w:tcW w:w="951" w:type="dxa"/>
            <w:noWrap/>
            <w:vAlign w:val="center"/>
            <w:hideMark/>
          </w:tcPr>
          <w:p w14:paraId="7606FE66"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842</w:t>
            </w:r>
          </w:p>
        </w:tc>
        <w:tc>
          <w:tcPr>
            <w:tcW w:w="951" w:type="dxa"/>
            <w:noWrap/>
            <w:vAlign w:val="center"/>
            <w:hideMark/>
          </w:tcPr>
          <w:p w14:paraId="055A85F8"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2149</w:t>
            </w:r>
          </w:p>
        </w:tc>
        <w:tc>
          <w:tcPr>
            <w:tcW w:w="1067" w:type="dxa"/>
            <w:noWrap/>
            <w:vAlign w:val="center"/>
            <w:hideMark/>
          </w:tcPr>
          <w:p w14:paraId="7CD238C2"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936</w:t>
            </w:r>
          </w:p>
        </w:tc>
        <w:tc>
          <w:tcPr>
            <w:tcW w:w="956" w:type="dxa"/>
            <w:noWrap/>
            <w:vAlign w:val="center"/>
            <w:hideMark/>
          </w:tcPr>
          <w:p w14:paraId="27D85720"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-15</w:t>
            </w:r>
          </w:p>
        </w:tc>
        <w:tc>
          <w:tcPr>
            <w:tcW w:w="1010" w:type="dxa"/>
            <w:noWrap/>
            <w:vAlign w:val="center"/>
            <w:hideMark/>
          </w:tcPr>
          <w:p w14:paraId="319328CA"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277</w:t>
            </w:r>
          </w:p>
        </w:tc>
      </w:tr>
      <w:tr w:rsidR="00D52301" w:rsidRPr="009B05F8" w14:paraId="2461BDD5" w14:textId="77777777" w:rsidTr="00D52301">
        <w:trPr>
          <w:trHeight w:val="300"/>
        </w:trPr>
        <w:tc>
          <w:tcPr>
            <w:tcW w:w="1975" w:type="dxa"/>
            <w:noWrap/>
            <w:hideMark/>
          </w:tcPr>
          <w:p w14:paraId="45E84FDC"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Brentwood</w:t>
            </w:r>
          </w:p>
        </w:tc>
        <w:tc>
          <w:tcPr>
            <w:tcW w:w="951" w:type="dxa"/>
            <w:noWrap/>
            <w:vAlign w:val="center"/>
            <w:hideMark/>
          </w:tcPr>
          <w:p w14:paraId="7C4C75E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1137</w:t>
            </w:r>
          </w:p>
        </w:tc>
        <w:tc>
          <w:tcPr>
            <w:tcW w:w="951" w:type="dxa"/>
            <w:noWrap/>
            <w:vAlign w:val="center"/>
            <w:hideMark/>
          </w:tcPr>
          <w:p w14:paraId="1C54D81F"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354</w:t>
            </w:r>
          </w:p>
        </w:tc>
        <w:tc>
          <w:tcPr>
            <w:tcW w:w="951" w:type="dxa"/>
            <w:noWrap/>
            <w:vAlign w:val="center"/>
            <w:hideMark/>
          </w:tcPr>
          <w:p w14:paraId="7DF3DAA0"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1155</w:t>
            </w:r>
          </w:p>
        </w:tc>
        <w:tc>
          <w:tcPr>
            <w:tcW w:w="951" w:type="dxa"/>
            <w:noWrap/>
            <w:vAlign w:val="center"/>
            <w:hideMark/>
          </w:tcPr>
          <w:p w14:paraId="0F172344"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397</w:t>
            </w:r>
          </w:p>
        </w:tc>
        <w:tc>
          <w:tcPr>
            <w:tcW w:w="951" w:type="dxa"/>
            <w:noWrap/>
            <w:vAlign w:val="center"/>
            <w:hideMark/>
          </w:tcPr>
          <w:p w14:paraId="05B093F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1180</w:t>
            </w:r>
          </w:p>
        </w:tc>
        <w:tc>
          <w:tcPr>
            <w:tcW w:w="1067" w:type="dxa"/>
            <w:noWrap/>
            <w:vAlign w:val="center"/>
            <w:hideMark/>
          </w:tcPr>
          <w:p w14:paraId="622A11C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433</w:t>
            </w:r>
          </w:p>
        </w:tc>
        <w:tc>
          <w:tcPr>
            <w:tcW w:w="956" w:type="dxa"/>
            <w:noWrap/>
            <w:vAlign w:val="center"/>
            <w:hideMark/>
          </w:tcPr>
          <w:p w14:paraId="02F9A47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70</w:t>
            </w:r>
          </w:p>
        </w:tc>
        <w:tc>
          <w:tcPr>
            <w:tcW w:w="1010" w:type="dxa"/>
            <w:noWrap/>
            <w:vAlign w:val="center"/>
            <w:hideMark/>
          </w:tcPr>
          <w:p w14:paraId="3E282009"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100</w:t>
            </w:r>
          </w:p>
        </w:tc>
      </w:tr>
      <w:tr w:rsidR="00D52301" w:rsidRPr="009B05F8" w14:paraId="72AC576A" w14:textId="77777777" w:rsidTr="00D52301">
        <w:trPr>
          <w:trHeight w:val="300"/>
        </w:trPr>
        <w:tc>
          <w:tcPr>
            <w:tcW w:w="1975" w:type="dxa"/>
            <w:noWrap/>
            <w:hideMark/>
          </w:tcPr>
          <w:p w14:paraId="54BC6693"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Castle Point</w:t>
            </w:r>
          </w:p>
        </w:tc>
        <w:tc>
          <w:tcPr>
            <w:tcW w:w="951" w:type="dxa"/>
            <w:noWrap/>
            <w:vAlign w:val="center"/>
            <w:hideMark/>
          </w:tcPr>
          <w:p w14:paraId="5AB7F93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1217</w:t>
            </w:r>
          </w:p>
        </w:tc>
        <w:tc>
          <w:tcPr>
            <w:tcW w:w="951" w:type="dxa"/>
            <w:noWrap/>
            <w:vAlign w:val="center"/>
            <w:hideMark/>
          </w:tcPr>
          <w:p w14:paraId="5EE03DF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520</w:t>
            </w:r>
          </w:p>
        </w:tc>
        <w:tc>
          <w:tcPr>
            <w:tcW w:w="951" w:type="dxa"/>
            <w:noWrap/>
            <w:vAlign w:val="center"/>
            <w:hideMark/>
          </w:tcPr>
          <w:p w14:paraId="5BB72E03"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1221</w:t>
            </w:r>
          </w:p>
        </w:tc>
        <w:tc>
          <w:tcPr>
            <w:tcW w:w="951" w:type="dxa"/>
            <w:noWrap/>
            <w:vAlign w:val="center"/>
            <w:hideMark/>
          </w:tcPr>
          <w:p w14:paraId="1D6D02C8"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566</w:t>
            </w:r>
          </w:p>
        </w:tc>
        <w:tc>
          <w:tcPr>
            <w:tcW w:w="951" w:type="dxa"/>
            <w:noWrap/>
            <w:vAlign w:val="center"/>
            <w:hideMark/>
          </w:tcPr>
          <w:p w14:paraId="7A107663"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1230</w:t>
            </w:r>
          </w:p>
        </w:tc>
        <w:tc>
          <w:tcPr>
            <w:tcW w:w="1067" w:type="dxa"/>
            <w:noWrap/>
            <w:vAlign w:val="center"/>
            <w:hideMark/>
          </w:tcPr>
          <w:p w14:paraId="649ABBF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614</w:t>
            </w:r>
          </w:p>
        </w:tc>
        <w:tc>
          <w:tcPr>
            <w:tcW w:w="956" w:type="dxa"/>
            <w:noWrap/>
            <w:vAlign w:val="center"/>
            <w:hideMark/>
          </w:tcPr>
          <w:p w14:paraId="1F2999E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11</w:t>
            </w:r>
          </w:p>
        </w:tc>
        <w:tc>
          <w:tcPr>
            <w:tcW w:w="1010" w:type="dxa"/>
            <w:noWrap/>
            <w:vAlign w:val="center"/>
            <w:hideMark/>
          </w:tcPr>
          <w:p w14:paraId="1A02A623"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128</w:t>
            </w:r>
          </w:p>
        </w:tc>
      </w:tr>
      <w:tr w:rsidR="00D52301" w:rsidRPr="009B05F8" w14:paraId="78A76A25" w14:textId="77777777" w:rsidTr="00D52301">
        <w:trPr>
          <w:trHeight w:val="300"/>
        </w:trPr>
        <w:tc>
          <w:tcPr>
            <w:tcW w:w="1975" w:type="dxa"/>
            <w:noWrap/>
            <w:hideMark/>
          </w:tcPr>
          <w:p w14:paraId="58A28161"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Chelmsford</w:t>
            </w:r>
          </w:p>
        </w:tc>
        <w:tc>
          <w:tcPr>
            <w:tcW w:w="951" w:type="dxa"/>
            <w:noWrap/>
            <w:vAlign w:val="center"/>
            <w:hideMark/>
          </w:tcPr>
          <w:p w14:paraId="6D4A5A73"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2590</w:t>
            </w:r>
          </w:p>
        </w:tc>
        <w:tc>
          <w:tcPr>
            <w:tcW w:w="951" w:type="dxa"/>
            <w:noWrap/>
            <w:vAlign w:val="center"/>
            <w:hideMark/>
          </w:tcPr>
          <w:p w14:paraId="587CE36A"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797</w:t>
            </w:r>
          </w:p>
        </w:tc>
        <w:tc>
          <w:tcPr>
            <w:tcW w:w="951" w:type="dxa"/>
            <w:noWrap/>
            <w:vAlign w:val="center"/>
            <w:hideMark/>
          </w:tcPr>
          <w:p w14:paraId="4A2D3A3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2619</w:t>
            </w:r>
          </w:p>
        </w:tc>
        <w:tc>
          <w:tcPr>
            <w:tcW w:w="951" w:type="dxa"/>
            <w:noWrap/>
            <w:vAlign w:val="center"/>
            <w:hideMark/>
          </w:tcPr>
          <w:p w14:paraId="4420231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881</w:t>
            </w:r>
          </w:p>
        </w:tc>
        <w:tc>
          <w:tcPr>
            <w:tcW w:w="951" w:type="dxa"/>
            <w:noWrap/>
            <w:vAlign w:val="center"/>
            <w:hideMark/>
          </w:tcPr>
          <w:p w14:paraId="1FEFA0B2" w14:textId="77777777" w:rsidR="00D52301" w:rsidRPr="009B05F8" w:rsidRDefault="00D52301" w:rsidP="00D52301">
            <w:pPr>
              <w:jc w:val="center"/>
              <w:rPr>
                <w:rFonts w:eastAsia="Times New Roman"/>
                <w:iCs/>
                <w:color w:val="000000"/>
                <w:lang w:eastAsia="en-GB"/>
              </w:rPr>
            </w:pPr>
            <w:bookmarkStart w:id="11" w:name="_Hlk24356214"/>
            <w:r w:rsidRPr="009B05F8">
              <w:rPr>
                <w:rFonts w:eastAsia="Times New Roman"/>
                <w:iCs/>
                <w:color w:val="000000"/>
                <w:lang w:eastAsia="en-GB"/>
              </w:rPr>
              <w:t>2650</w:t>
            </w:r>
            <w:bookmarkEnd w:id="11"/>
          </w:p>
        </w:tc>
        <w:tc>
          <w:tcPr>
            <w:tcW w:w="1067" w:type="dxa"/>
            <w:noWrap/>
            <w:vAlign w:val="center"/>
            <w:hideMark/>
          </w:tcPr>
          <w:p w14:paraId="46F496F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958</w:t>
            </w:r>
          </w:p>
        </w:tc>
        <w:tc>
          <w:tcPr>
            <w:tcW w:w="956" w:type="dxa"/>
            <w:noWrap/>
            <w:vAlign w:val="center"/>
            <w:hideMark/>
          </w:tcPr>
          <w:p w14:paraId="30516F4F"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89</w:t>
            </w:r>
          </w:p>
        </w:tc>
        <w:tc>
          <w:tcPr>
            <w:tcW w:w="1010" w:type="dxa"/>
            <w:noWrap/>
            <w:vAlign w:val="center"/>
            <w:hideMark/>
          </w:tcPr>
          <w:p w14:paraId="3F27E5C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233</w:t>
            </w:r>
          </w:p>
        </w:tc>
      </w:tr>
      <w:tr w:rsidR="00D52301" w:rsidRPr="009B05F8" w14:paraId="06A79958" w14:textId="77777777" w:rsidTr="00D52301">
        <w:trPr>
          <w:trHeight w:val="300"/>
        </w:trPr>
        <w:tc>
          <w:tcPr>
            <w:tcW w:w="1975" w:type="dxa"/>
            <w:noWrap/>
            <w:hideMark/>
          </w:tcPr>
          <w:p w14:paraId="499FFFA2"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Colchester</w:t>
            </w:r>
          </w:p>
        </w:tc>
        <w:tc>
          <w:tcPr>
            <w:tcW w:w="951" w:type="dxa"/>
            <w:noWrap/>
            <w:vAlign w:val="center"/>
            <w:hideMark/>
          </w:tcPr>
          <w:p w14:paraId="1A1EBCC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3078</w:t>
            </w:r>
          </w:p>
        </w:tc>
        <w:tc>
          <w:tcPr>
            <w:tcW w:w="951" w:type="dxa"/>
            <w:noWrap/>
            <w:vAlign w:val="center"/>
            <w:hideMark/>
          </w:tcPr>
          <w:p w14:paraId="283DBADF"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784</w:t>
            </w:r>
          </w:p>
        </w:tc>
        <w:tc>
          <w:tcPr>
            <w:tcW w:w="951" w:type="dxa"/>
            <w:noWrap/>
            <w:vAlign w:val="center"/>
            <w:hideMark/>
          </w:tcPr>
          <w:p w14:paraId="6336D1E7"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3182</w:t>
            </w:r>
          </w:p>
        </w:tc>
        <w:tc>
          <w:tcPr>
            <w:tcW w:w="951" w:type="dxa"/>
            <w:noWrap/>
            <w:vAlign w:val="center"/>
            <w:hideMark/>
          </w:tcPr>
          <w:p w14:paraId="491F8367"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877</w:t>
            </w:r>
          </w:p>
        </w:tc>
        <w:tc>
          <w:tcPr>
            <w:tcW w:w="951" w:type="dxa"/>
            <w:noWrap/>
            <w:vAlign w:val="center"/>
            <w:hideMark/>
          </w:tcPr>
          <w:p w14:paraId="5900E341"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3254</w:t>
            </w:r>
          </w:p>
        </w:tc>
        <w:tc>
          <w:tcPr>
            <w:tcW w:w="1067" w:type="dxa"/>
            <w:noWrap/>
            <w:vAlign w:val="center"/>
            <w:hideMark/>
          </w:tcPr>
          <w:p w14:paraId="121B107A"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976</w:t>
            </w:r>
          </w:p>
        </w:tc>
        <w:tc>
          <w:tcPr>
            <w:tcW w:w="956" w:type="dxa"/>
            <w:noWrap/>
            <w:vAlign w:val="center"/>
            <w:hideMark/>
          </w:tcPr>
          <w:p w14:paraId="3353E652"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307</w:t>
            </w:r>
          </w:p>
        </w:tc>
        <w:tc>
          <w:tcPr>
            <w:tcW w:w="1010" w:type="dxa"/>
            <w:noWrap/>
            <w:vAlign w:val="center"/>
            <w:hideMark/>
          </w:tcPr>
          <w:p w14:paraId="34B7B500"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263</w:t>
            </w:r>
          </w:p>
        </w:tc>
      </w:tr>
      <w:tr w:rsidR="00D52301" w:rsidRPr="009B05F8" w14:paraId="4000EE0C" w14:textId="77777777" w:rsidTr="00D52301">
        <w:trPr>
          <w:trHeight w:val="300"/>
        </w:trPr>
        <w:tc>
          <w:tcPr>
            <w:tcW w:w="1975" w:type="dxa"/>
            <w:noWrap/>
            <w:hideMark/>
          </w:tcPr>
          <w:p w14:paraId="66B27E5D"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Epping Forest</w:t>
            </w:r>
          </w:p>
        </w:tc>
        <w:tc>
          <w:tcPr>
            <w:tcW w:w="951" w:type="dxa"/>
            <w:noWrap/>
            <w:vAlign w:val="center"/>
            <w:hideMark/>
          </w:tcPr>
          <w:p w14:paraId="68A694D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1961</w:t>
            </w:r>
          </w:p>
        </w:tc>
        <w:tc>
          <w:tcPr>
            <w:tcW w:w="951" w:type="dxa"/>
            <w:noWrap/>
            <w:vAlign w:val="center"/>
            <w:hideMark/>
          </w:tcPr>
          <w:p w14:paraId="59A9F5B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594</w:t>
            </w:r>
          </w:p>
        </w:tc>
        <w:tc>
          <w:tcPr>
            <w:tcW w:w="951" w:type="dxa"/>
            <w:noWrap/>
            <w:vAlign w:val="center"/>
            <w:hideMark/>
          </w:tcPr>
          <w:p w14:paraId="684565D8"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1993</w:t>
            </w:r>
          </w:p>
        </w:tc>
        <w:tc>
          <w:tcPr>
            <w:tcW w:w="951" w:type="dxa"/>
            <w:noWrap/>
            <w:vAlign w:val="center"/>
            <w:hideMark/>
          </w:tcPr>
          <w:p w14:paraId="4960F7E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662</w:t>
            </w:r>
          </w:p>
        </w:tc>
        <w:tc>
          <w:tcPr>
            <w:tcW w:w="951" w:type="dxa"/>
            <w:noWrap/>
            <w:vAlign w:val="center"/>
            <w:hideMark/>
          </w:tcPr>
          <w:p w14:paraId="2813D428"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2034</w:t>
            </w:r>
          </w:p>
        </w:tc>
        <w:tc>
          <w:tcPr>
            <w:tcW w:w="1067" w:type="dxa"/>
            <w:noWrap/>
            <w:vAlign w:val="center"/>
            <w:hideMark/>
          </w:tcPr>
          <w:p w14:paraId="1BBEB79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733</w:t>
            </w:r>
          </w:p>
        </w:tc>
        <w:tc>
          <w:tcPr>
            <w:tcW w:w="956" w:type="dxa"/>
            <w:noWrap/>
            <w:vAlign w:val="center"/>
            <w:hideMark/>
          </w:tcPr>
          <w:p w14:paraId="7E9599A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120</w:t>
            </w:r>
          </w:p>
        </w:tc>
        <w:tc>
          <w:tcPr>
            <w:tcW w:w="1010" w:type="dxa"/>
            <w:noWrap/>
            <w:vAlign w:val="center"/>
            <w:hideMark/>
          </w:tcPr>
          <w:p w14:paraId="4C359E26"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187</w:t>
            </w:r>
          </w:p>
        </w:tc>
      </w:tr>
      <w:tr w:rsidR="00D52301" w:rsidRPr="009B05F8" w14:paraId="55513164" w14:textId="77777777" w:rsidTr="00D52301">
        <w:trPr>
          <w:trHeight w:val="300"/>
        </w:trPr>
        <w:tc>
          <w:tcPr>
            <w:tcW w:w="1975" w:type="dxa"/>
            <w:noWrap/>
            <w:hideMark/>
          </w:tcPr>
          <w:p w14:paraId="7EB91ED1"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Harlow</w:t>
            </w:r>
          </w:p>
        </w:tc>
        <w:tc>
          <w:tcPr>
            <w:tcW w:w="951" w:type="dxa"/>
            <w:noWrap/>
            <w:vAlign w:val="center"/>
            <w:hideMark/>
          </w:tcPr>
          <w:p w14:paraId="1EE03DA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1292</w:t>
            </w:r>
          </w:p>
        </w:tc>
        <w:tc>
          <w:tcPr>
            <w:tcW w:w="951" w:type="dxa"/>
            <w:noWrap/>
            <w:vAlign w:val="center"/>
            <w:hideMark/>
          </w:tcPr>
          <w:p w14:paraId="1BAAD22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319</w:t>
            </w:r>
          </w:p>
        </w:tc>
        <w:tc>
          <w:tcPr>
            <w:tcW w:w="951" w:type="dxa"/>
            <w:noWrap/>
            <w:vAlign w:val="center"/>
            <w:hideMark/>
          </w:tcPr>
          <w:p w14:paraId="034D7791"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1315</w:t>
            </w:r>
          </w:p>
        </w:tc>
        <w:tc>
          <w:tcPr>
            <w:tcW w:w="951" w:type="dxa"/>
            <w:noWrap/>
            <w:vAlign w:val="center"/>
            <w:hideMark/>
          </w:tcPr>
          <w:p w14:paraId="4DF0B524"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356</w:t>
            </w:r>
          </w:p>
        </w:tc>
        <w:tc>
          <w:tcPr>
            <w:tcW w:w="951" w:type="dxa"/>
            <w:noWrap/>
            <w:vAlign w:val="center"/>
            <w:hideMark/>
          </w:tcPr>
          <w:p w14:paraId="2661FA27"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1341</w:t>
            </w:r>
          </w:p>
        </w:tc>
        <w:tc>
          <w:tcPr>
            <w:tcW w:w="1067" w:type="dxa"/>
            <w:noWrap/>
            <w:vAlign w:val="center"/>
            <w:hideMark/>
          </w:tcPr>
          <w:p w14:paraId="17C66D02"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391</w:t>
            </w:r>
          </w:p>
        </w:tc>
        <w:tc>
          <w:tcPr>
            <w:tcW w:w="956" w:type="dxa"/>
            <w:noWrap/>
            <w:vAlign w:val="center"/>
            <w:hideMark/>
          </w:tcPr>
          <w:p w14:paraId="32509A1A"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65</w:t>
            </w:r>
          </w:p>
        </w:tc>
        <w:tc>
          <w:tcPr>
            <w:tcW w:w="1010" w:type="dxa"/>
            <w:noWrap/>
            <w:vAlign w:val="center"/>
            <w:hideMark/>
          </w:tcPr>
          <w:p w14:paraId="5934B002"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109</w:t>
            </w:r>
          </w:p>
        </w:tc>
      </w:tr>
      <w:tr w:rsidR="00D52301" w:rsidRPr="009B05F8" w14:paraId="3237A782" w14:textId="77777777" w:rsidTr="00D52301">
        <w:trPr>
          <w:trHeight w:val="300"/>
        </w:trPr>
        <w:tc>
          <w:tcPr>
            <w:tcW w:w="1975" w:type="dxa"/>
            <w:noWrap/>
            <w:hideMark/>
          </w:tcPr>
          <w:p w14:paraId="26E09C0D"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Maldon</w:t>
            </w:r>
          </w:p>
        </w:tc>
        <w:tc>
          <w:tcPr>
            <w:tcW w:w="951" w:type="dxa"/>
            <w:noWrap/>
            <w:vAlign w:val="center"/>
            <w:hideMark/>
          </w:tcPr>
          <w:p w14:paraId="11CF669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853</w:t>
            </w:r>
          </w:p>
        </w:tc>
        <w:tc>
          <w:tcPr>
            <w:tcW w:w="951" w:type="dxa"/>
            <w:noWrap/>
            <w:vAlign w:val="center"/>
            <w:hideMark/>
          </w:tcPr>
          <w:p w14:paraId="5C9F1D0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392</w:t>
            </w:r>
          </w:p>
        </w:tc>
        <w:tc>
          <w:tcPr>
            <w:tcW w:w="951" w:type="dxa"/>
            <w:noWrap/>
            <w:vAlign w:val="center"/>
            <w:hideMark/>
          </w:tcPr>
          <w:p w14:paraId="5F29402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844</w:t>
            </w:r>
          </w:p>
        </w:tc>
        <w:tc>
          <w:tcPr>
            <w:tcW w:w="951" w:type="dxa"/>
            <w:noWrap/>
            <w:vAlign w:val="center"/>
            <w:hideMark/>
          </w:tcPr>
          <w:p w14:paraId="4C8FE5C0"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434</w:t>
            </w:r>
          </w:p>
        </w:tc>
        <w:tc>
          <w:tcPr>
            <w:tcW w:w="951" w:type="dxa"/>
            <w:noWrap/>
            <w:vAlign w:val="center"/>
            <w:hideMark/>
          </w:tcPr>
          <w:p w14:paraId="476DC3B4"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835</w:t>
            </w:r>
          </w:p>
        </w:tc>
        <w:tc>
          <w:tcPr>
            <w:tcW w:w="1067" w:type="dxa"/>
            <w:noWrap/>
            <w:vAlign w:val="center"/>
            <w:hideMark/>
          </w:tcPr>
          <w:p w14:paraId="58F998C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482</w:t>
            </w:r>
          </w:p>
        </w:tc>
        <w:tc>
          <w:tcPr>
            <w:tcW w:w="956" w:type="dxa"/>
            <w:noWrap/>
            <w:vAlign w:val="center"/>
            <w:hideMark/>
          </w:tcPr>
          <w:p w14:paraId="7A66A93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-35</w:t>
            </w:r>
          </w:p>
        </w:tc>
        <w:tc>
          <w:tcPr>
            <w:tcW w:w="1010" w:type="dxa"/>
            <w:noWrap/>
            <w:vAlign w:val="center"/>
            <w:hideMark/>
          </w:tcPr>
          <w:p w14:paraId="4F7763A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138</w:t>
            </w:r>
          </w:p>
        </w:tc>
      </w:tr>
      <w:tr w:rsidR="00D52301" w:rsidRPr="009B05F8" w14:paraId="08F0ECF3" w14:textId="77777777" w:rsidTr="00D52301">
        <w:trPr>
          <w:trHeight w:val="300"/>
        </w:trPr>
        <w:tc>
          <w:tcPr>
            <w:tcW w:w="1975" w:type="dxa"/>
            <w:noWrap/>
            <w:hideMark/>
          </w:tcPr>
          <w:p w14:paraId="1C2200E4"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Rochford</w:t>
            </w:r>
          </w:p>
        </w:tc>
        <w:tc>
          <w:tcPr>
            <w:tcW w:w="951" w:type="dxa"/>
            <w:noWrap/>
            <w:vAlign w:val="center"/>
            <w:hideMark/>
          </w:tcPr>
          <w:p w14:paraId="5F88FC6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1213</w:t>
            </w:r>
          </w:p>
        </w:tc>
        <w:tc>
          <w:tcPr>
            <w:tcW w:w="951" w:type="dxa"/>
            <w:noWrap/>
            <w:vAlign w:val="center"/>
            <w:hideMark/>
          </w:tcPr>
          <w:p w14:paraId="2548B405"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467</w:t>
            </w:r>
          </w:p>
        </w:tc>
        <w:tc>
          <w:tcPr>
            <w:tcW w:w="951" w:type="dxa"/>
            <w:noWrap/>
            <w:vAlign w:val="center"/>
            <w:hideMark/>
          </w:tcPr>
          <w:p w14:paraId="712EF629"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1219</w:t>
            </w:r>
          </w:p>
        </w:tc>
        <w:tc>
          <w:tcPr>
            <w:tcW w:w="951" w:type="dxa"/>
            <w:noWrap/>
            <w:vAlign w:val="center"/>
            <w:hideMark/>
          </w:tcPr>
          <w:p w14:paraId="31A674A3"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521</w:t>
            </w:r>
          </w:p>
        </w:tc>
        <w:tc>
          <w:tcPr>
            <w:tcW w:w="951" w:type="dxa"/>
            <w:noWrap/>
            <w:vAlign w:val="center"/>
            <w:hideMark/>
          </w:tcPr>
          <w:p w14:paraId="59D560D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1218</w:t>
            </w:r>
          </w:p>
        </w:tc>
        <w:tc>
          <w:tcPr>
            <w:tcW w:w="1067" w:type="dxa"/>
            <w:noWrap/>
            <w:vAlign w:val="center"/>
            <w:hideMark/>
          </w:tcPr>
          <w:p w14:paraId="69F1DB58"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570</w:t>
            </w:r>
          </w:p>
        </w:tc>
        <w:tc>
          <w:tcPr>
            <w:tcW w:w="956" w:type="dxa"/>
            <w:noWrap/>
            <w:vAlign w:val="center"/>
            <w:hideMark/>
          </w:tcPr>
          <w:p w14:paraId="7E78AFB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8</w:t>
            </w:r>
          </w:p>
        </w:tc>
        <w:tc>
          <w:tcPr>
            <w:tcW w:w="1010" w:type="dxa"/>
            <w:noWrap/>
            <w:vAlign w:val="center"/>
            <w:hideMark/>
          </w:tcPr>
          <w:p w14:paraId="76FAA74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141</w:t>
            </w:r>
          </w:p>
        </w:tc>
      </w:tr>
      <w:tr w:rsidR="00D52301" w:rsidRPr="009B05F8" w14:paraId="47E54B38" w14:textId="77777777" w:rsidTr="00D52301">
        <w:trPr>
          <w:trHeight w:val="300"/>
        </w:trPr>
        <w:tc>
          <w:tcPr>
            <w:tcW w:w="1975" w:type="dxa"/>
            <w:noWrap/>
            <w:hideMark/>
          </w:tcPr>
          <w:p w14:paraId="1DBECDC4"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Tendring</w:t>
            </w:r>
          </w:p>
        </w:tc>
        <w:tc>
          <w:tcPr>
            <w:tcW w:w="951" w:type="dxa"/>
            <w:noWrap/>
            <w:vAlign w:val="center"/>
            <w:hideMark/>
          </w:tcPr>
          <w:p w14:paraId="3BE8A77A"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1856</w:t>
            </w:r>
          </w:p>
        </w:tc>
        <w:tc>
          <w:tcPr>
            <w:tcW w:w="951" w:type="dxa"/>
            <w:noWrap/>
            <w:vAlign w:val="center"/>
            <w:hideMark/>
          </w:tcPr>
          <w:p w14:paraId="676DD3E7"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1017</w:t>
            </w:r>
          </w:p>
        </w:tc>
        <w:tc>
          <w:tcPr>
            <w:tcW w:w="951" w:type="dxa"/>
            <w:noWrap/>
            <w:vAlign w:val="center"/>
            <w:hideMark/>
          </w:tcPr>
          <w:p w14:paraId="7B6723E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1879</w:t>
            </w:r>
          </w:p>
        </w:tc>
        <w:tc>
          <w:tcPr>
            <w:tcW w:w="951" w:type="dxa"/>
            <w:noWrap/>
            <w:vAlign w:val="center"/>
            <w:hideMark/>
          </w:tcPr>
          <w:p w14:paraId="3EDA213A"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1139</w:t>
            </w:r>
          </w:p>
        </w:tc>
        <w:tc>
          <w:tcPr>
            <w:tcW w:w="951" w:type="dxa"/>
            <w:noWrap/>
            <w:vAlign w:val="center"/>
            <w:hideMark/>
          </w:tcPr>
          <w:p w14:paraId="513977B9"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1893</w:t>
            </w:r>
          </w:p>
        </w:tc>
        <w:tc>
          <w:tcPr>
            <w:tcW w:w="1067" w:type="dxa"/>
            <w:noWrap/>
            <w:vAlign w:val="center"/>
            <w:hideMark/>
          </w:tcPr>
          <w:p w14:paraId="24B2E341"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1263</w:t>
            </w:r>
          </w:p>
        </w:tc>
        <w:tc>
          <w:tcPr>
            <w:tcW w:w="956" w:type="dxa"/>
            <w:noWrap/>
            <w:vAlign w:val="center"/>
            <w:hideMark/>
          </w:tcPr>
          <w:p w14:paraId="7DC4EF6E"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65</w:t>
            </w:r>
          </w:p>
        </w:tc>
        <w:tc>
          <w:tcPr>
            <w:tcW w:w="1010" w:type="dxa"/>
            <w:noWrap/>
            <w:vAlign w:val="center"/>
            <w:hideMark/>
          </w:tcPr>
          <w:p w14:paraId="07223F5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344</w:t>
            </w:r>
          </w:p>
        </w:tc>
      </w:tr>
      <w:tr w:rsidR="00D52301" w:rsidRPr="009B05F8" w14:paraId="14C17F26" w14:textId="77777777" w:rsidTr="00D52301">
        <w:trPr>
          <w:trHeight w:val="300"/>
        </w:trPr>
        <w:tc>
          <w:tcPr>
            <w:tcW w:w="1975" w:type="dxa"/>
            <w:noWrap/>
            <w:hideMark/>
          </w:tcPr>
          <w:p w14:paraId="42836FEC"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Uttlesford</w:t>
            </w:r>
          </w:p>
        </w:tc>
        <w:tc>
          <w:tcPr>
            <w:tcW w:w="951" w:type="dxa"/>
            <w:noWrap/>
            <w:vAlign w:val="center"/>
            <w:hideMark/>
          </w:tcPr>
          <w:p w14:paraId="47697CA3"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1268</w:t>
            </w:r>
          </w:p>
        </w:tc>
        <w:tc>
          <w:tcPr>
            <w:tcW w:w="951" w:type="dxa"/>
            <w:noWrap/>
            <w:vAlign w:val="center"/>
            <w:hideMark/>
          </w:tcPr>
          <w:p w14:paraId="34DF5321"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437</w:t>
            </w:r>
          </w:p>
        </w:tc>
        <w:tc>
          <w:tcPr>
            <w:tcW w:w="951" w:type="dxa"/>
            <w:noWrap/>
            <w:vAlign w:val="center"/>
            <w:hideMark/>
          </w:tcPr>
          <w:p w14:paraId="7684F1A0"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1283</w:t>
            </w:r>
          </w:p>
        </w:tc>
        <w:tc>
          <w:tcPr>
            <w:tcW w:w="951" w:type="dxa"/>
            <w:noWrap/>
            <w:vAlign w:val="center"/>
            <w:hideMark/>
          </w:tcPr>
          <w:p w14:paraId="653682C1"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506</w:t>
            </w:r>
          </w:p>
        </w:tc>
        <w:tc>
          <w:tcPr>
            <w:tcW w:w="951" w:type="dxa"/>
            <w:noWrap/>
            <w:vAlign w:val="center"/>
            <w:hideMark/>
          </w:tcPr>
          <w:p w14:paraId="77431B39"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1299</w:t>
            </w:r>
          </w:p>
        </w:tc>
        <w:tc>
          <w:tcPr>
            <w:tcW w:w="1067" w:type="dxa"/>
            <w:noWrap/>
            <w:vAlign w:val="center"/>
            <w:hideMark/>
          </w:tcPr>
          <w:p w14:paraId="6478563C"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572</w:t>
            </w:r>
          </w:p>
        </w:tc>
        <w:tc>
          <w:tcPr>
            <w:tcW w:w="956" w:type="dxa"/>
            <w:noWrap/>
            <w:vAlign w:val="center"/>
            <w:hideMark/>
          </w:tcPr>
          <w:p w14:paraId="779137CD"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62</w:t>
            </w:r>
          </w:p>
        </w:tc>
        <w:tc>
          <w:tcPr>
            <w:tcW w:w="1010" w:type="dxa"/>
            <w:noWrap/>
            <w:vAlign w:val="center"/>
            <w:hideMark/>
          </w:tcPr>
          <w:p w14:paraId="1916A4EB" w14:textId="77777777" w:rsidR="00D52301" w:rsidRPr="009B05F8" w:rsidRDefault="00D52301" w:rsidP="00D52301">
            <w:pPr>
              <w:jc w:val="center"/>
              <w:rPr>
                <w:rFonts w:eastAsia="Times New Roman"/>
                <w:iCs/>
                <w:color w:val="000000"/>
                <w:lang w:eastAsia="en-GB"/>
              </w:rPr>
            </w:pPr>
            <w:r w:rsidRPr="009B05F8">
              <w:rPr>
                <w:rFonts w:eastAsia="Times New Roman"/>
                <w:iCs/>
                <w:color w:val="000000"/>
                <w:lang w:eastAsia="en-GB"/>
              </w:rPr>
              <w:t>196</w:t>
            </w:r>
          </w:p>
        </w:tc>
      </w:tr>
      <w:tr w:rsidR="00D52301" w:rsidRPr="009B05F8" w14:paraId="166801D1" w14:textId="77777777" w:rsidTr="00D52301">
        <w:trPr>
          <w:trHeight w:val="300"/>
        </w:trPr>
        <w:tc>
          <w:tcPr>
            <w:tcW w:w="9763" w:type="dxa"/>
            <w:gridSpan w:val="9"/>
            <w:shd w:val="clear" w:color="auto" w:fill="C00000"/>
            <w:noWrap/>
            <w:hideMark/>
          </w:tcPr>
          <w:p w14:paraId="5E379BFC"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 xml:space="preserve">Predicted Numbers of People with </w:t>
            </w:r>
            <w:r>
              <w:rPr>
                <w:rFonts w:eastAsia="Times New Roman"/>
                <w:b/>
                <w:bCs/>
                <w:iCs/>
                <w:color w:val="FFFFFF" w:themeColor="background1"/>
                <w:lang w:eastAsia="en-GB"/>
              </w:rPr>
              <w:t xml:space="preserve">Moderate or Severe </w:t>
            </w:r>
            <w:r w:rsidRPr="009B05F8">
              <w:rPr>
                <w:rFonts w:eastAsia="Times New Roman"/>
                <w:b/>
                <w:bCs/>
                <w:iCs/>
                <w:color w:val="FFFFFF" w:themeColor="background1"/>
                <w:lang w:eastAsia="en-GB"/>
              </w:rPr>
              <w:t>Learning Disabili</w:t>
            </w:r>
            <w:r>
              <w:rPr>
                <w:rFonts w:eastAsia="Times New Roman"/>
                <w:b/>
                <w:bCs/>
                <w:iCs/>
                <w:color w:val="FFFFFF" w:themeColor="background1"/>
                <w:lang w:eastAsia="en-GB"/>
              </w:rPr>
              <w:t>ties</w:t>
            </w:r>
            <w:r w:rsidRPr="009B05F8">
              <w:rPr>
                <w:rFonts w:eastAsia="Times New Roman"/>
                <w:b/>
                <w:bCs/>
                <w:iCs/>
                <w:color w:val="FFFFFF" w:themeColor="background1"/>
                <w:lang w:eastAsia="en-GB"/>
              </w:rPr>
              <w:t xml:space="preserve"> </w:t>
            </w:r>
            <w:r>
              <w:rPr>
                <w:rFonts w:eastAsia="Times New Roman"/>
                <w:b/>
                <w:bCs/>
                <w:iCs/>
                <w:color w:val="FFFFFF" w:themeColor="background1"/>
                <w:lang w:eastAsia="en-GB"/>
              </w:rPr>
              <w:t xml:space="preserve">to </w:t>
            </w:r>
            <w:r w:rsidRPr="009B05F8">
              <w:rPr>
                <w:rFonts w:eastAsia="Times New Roman"/>
                <w:b/>
                <w:bCs/>
                <w:iCs/>
                <w:color w:val="FFFFFF" w:themeColor="background1"/>
                <w:lang w:eastAsia="en-GB"/>
              </w:rPr>
              <w:t>2035</w:t>
            </w:r>
          </w:p>
        </w:tc>
      </w:tr>
      <w:tr w:rsidR="00D52301" w:rsidRPr="009B05F8" w14:paraId="00A73A18" w14:textId="77777777" w:rsidTr="00D52301">
        <w:trPr>
          <w:trHeight w:val="630"/>
        </w:trPr>
        <w:tc>
          <w:tcPr>
            <w:tcW w:w="1975" w:type="dxa"/>
            <w:vMerge w:val="restart"/>
            <w:shd w:val="clear" w:color="auto" w:fill="C00000"/>
            <w:noWrap/>
            <w:hideMark/>
          </w:tcPr>
          <w:p w14:paraId="2F1A7EA7" w14:textId="77777777" w:rsidR="00D52301" w:rsidRPr="009B05F8" w:rsidRDefault="00D52301" w:rsidP="00D52301">
            <w:pPr>
              <w:rPr>
                <w:rFonts w:eastAsia="Times New Roman"/>
                <w:b/>
                <w:bCs/>
                <w:iCs/>
                <w:color w:val="FFFFFF" w:themeColor="background1"/>
                <w:lang w:eastAsia="en-GB"/>
              </w:rPr>
            </w:pPr>
            <w:r w:rsidRPr="009B05F8">
              <w:rPr>
                <w:rFonts w:eastAsia="Times New Roman"/>
                <w:b/>
                <w:bCs/>
                <w:iCs/>
                <w:color w:val="FFFFFF" w:themeColor="background1"/>
                <w:lang w:eastAsia="en-GB"/>
              </w:rPr>
              <w:t> </w:t>
            </w:r>
          </w:p>
        </w:tc>
        <w:tc>
          <w:tcPr>
            <w:tcW w:w="1902" w:type="dxa"/>
            <w:gridSpan w:val="2"/>
            <w:shd w:val="clear" w:color="auto" w:fill="C00000"/>
            <w:noWrap/>
            <w:vAlign w:val="center"/>
            <w:hideMark/>
          </w:tcPr>
          <w:p w14:paraId="26798A56"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2025</w:t>
            </w:r>
          </w:p>
        </w:tc>
        <w:tc>
          <w:tcPr>
            <w:tcW w:w="1902" w:type="dxa"/>
            <w:gridSpan w:val="2"/>
            <w:shd w:val="clear" w:color="auto" w:fill="C00000"/>
            <w:noWrap/>
            <w:vAlign w:val="center"/>
            <w:hideMark/>
          </w:tcPr>
          <w:p w14:paraId="1FBCCB87"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2030</w:t>
            </w:r>
          </w:p>
        </w:tc>
        <w:tc>
          <w:tcPr>
            <w:tcW w:w="2018" w:type="dxa"/>
            <w:gridSpan w:val="2"/>
            <w:shd w:val="clear" w:color="auto" w:fill="C00000"/>
            <w:noWrap/>
            <w:vAlign w:val="center"/>
            <w:hideMark/>
          </w:tcPr>
          <w:p w14:paraId="28D8BC0E"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2035</w:t>
            </w:r>
          </w:p>
        </w:tc>
        <w:tc>
          <w:tcPr>
            <w:tcW w:w="1966" w:type="dxa"/>
            <w:gridSpan w:val="2"/>
            <w:shd w:val="clear" w:color="auto" w:fill="C00000"/>
            <w:vAlign w:val="center"/>
            <w:hideMark/>
          </w:tcPr>
          <w:p w14:paraId="1DB33FE7"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Predicted Change 2019-2035</w:t>
            </w:r>
          </w:p>
        </w:tc>
      </w:tr>
      <w:tr w:rsidR="00D52301" w:rsidRPr="009B05F8" w14:paraId="304364E1" w14:textId="77777777" w:rsidTr="00D52301">
        <w:trPr>
          <w:trHeight w:val="300"/>
        </w:trPr>
        <w:tc>
          <w:tcPr>
            <w:tcW w:w="1975" w:type="dxa"/>
            <w:vMerge/>
            <w:shd w:val="clear" w:color="auto" w:fill="C00000"/>
            <w:hideMark/>
          </w:tcPr>
          <w:p w14:paraId="2A6C4E89" w14:textId="77777777" w:rsidR="00D52301" w:rsidRPr="009B05F8" w:rsidRDefault="00D52301" w:rsidP="00D52301">
            <w:pPr>
              <w:rPr>
                <w:rFonts w:eastAsia="Times New Roman"/>
                <w:b/>
                <w:bCs/>
                <w:iCs/>
                <w:color w:val="FFFFFF" w:themeColor="background1"/>
                <w:lang w:eastAsia="en-GB"/>
              </w:rPr>
            </w:pPr>
          </w:p>
        </w:tc>
        <w:tc>
          <w:tcPr>
            <w:tcW w:w="951" w:type="dxa"/>
            <w:shd w:val="clear" w:color="auto" w:fill="C00000"/>
            <w:noWrap/>
            <w:vAlign w:val="center"/>
            <w:hideMark/>
          </w:tcPr>
          <w:p w14:paraId="180DB0DE"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951" w:type="dxa"/>
            <w:shd w:val="clear" w:color="auto" w:fill="C00000"/>
            <w:noWrap/>
            <w:vAlign w:val="center"/>
            <w:hideMark/>
          </w:tcPr>
          <w:p w14:paraId="6047047C"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c>
          <w:tcPr>
            <w:tcW w:w="951" w:type="dxa"/>
            <w:shd w:val="clear" w:color="auto" w:fill="C00000"/>
            <w:noWrap/>
            <w:vAlign w:val="center"/>
            <w:hideMark/>
          </w:tcPr>
          <w:p w14:paraId="1F83E459"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951" w:type="dxa"/>
            <w:shd w:val="clear" w:color="auto" w:fill="C00000"/>
            <w:noWrap/>
            <w:vAlign w:val="center"/>
            <w:hideMark/>
          </w:tcPr>
          <w:p w14:paraId="21DBFDA8"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c>
          <w:tcPr>
            <w:tcW w:w="951" w:type="dxa"/>
            <w:shd w:val="clear" w:color="auto" w:fill="C00000"/>
            <w:noWrap/>
            <w:vAlign w:val="center"/>
            <w:hideMark/>
          </w:tcPr>
          <w:p w14:paraId="0F9EC8E9"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1067" w:type="dxa"/>
            <w:shd w:val="clear" w:color="auto" w:fill="C00000"/>
            <w:noWrap/>
            <w:vAlign w:val="center"/>
            <w:hideMark/>
          </w:tcPr>
          <w:p w14:paraId="598E52EF"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c>
          <w:tcPr>
            <w:tcW w:w="956" w:type="dxa"/>
            <w:shd w:val="clear" w:color="auto" w:fill="C00000"/>
            <w:noWrap/>
            <w:vAlign w:val="center"/>
            <w:hideMark/>
          </w:tcPr>
          <w:p w14:paraId="44106ED2"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18-64</w:t>
            </w:r>
          </w:p>
        </w:tc>
        <w:tc>
          <w:tcPr>
            <w:tcW w:w="1010" w:type="dxa"/>
            <w:shd w:val="clear" w:color="auto" w:fill="C00000"/>
            <w:noWrap/>
            <w:vAlign w:val="center"/>
            <w:hideMark/>
          </w:tcPr>
          <w:p w14:paraId="45783984" w14:textId="77777777" w:rsidR="00D52301" w:rsidRPr="009B05F8" w:rsidRDefault="00D52301" w:rsidP="00D52301">
            <w:pPr>
              <w:jc w:val="center"/>
              <w:rPr>
                <w:rFonts w:eastAsia="Times New Roman"/>
                <w:b/>
                <w:bCs/>
                <w:iCs/>
                <w:color w:val="FFFFFF" w:themeColor="background1"/>
                <w:lang w:eastAsia="en-GB"/>
              </w:rPr>
            </w:pPr>
            <w:r w:rsidRPr="009B05F8">
              <w:rPr>
                <w:rFonts w:eastAsia="Times New Roman"/>
                <w:b/>
                <w:bCs/>
                <w:iCs/>
                <w:color w:val="FFFFFF" w:themeColor="background1"/>
                <w:lang w:eastAsia="en-GB"/>
              </w:rPr>
              <w:t>65+</w:t>
            </w:r>
          </w:p>
        </w:tc>
      </w:tr>
      <w:tr w:rsidR="00D52301" w:rsidRPr="009B05F8" w14:paraId="02E1F242" w14:textId="77777777" w:rsidTr="00D52301">
        <w:trPr>
          <w:trHeight w:val="300"/>
        </w:trPr>
        <w:tc>
          <w:tcPr>
            <w:tcW w:w="1975" w:type="dxa"/>
            <w:noWrap/>
            <w:hideMark/>
          </w:tcPr>
          <w:p w14:paraId="2481E31B" w14:textId="77777777" w:rsidR="00D52301" w:rsidRPr="009B05F8" w:rsidRDefault="00D52301" w:rsidP="00D52301">
            <w:pPr>
              <w:rPr>
                <w:rFonts w:eastAsia="Times New Roman"/>
                <w:b/>
                <w:bCs/>
                <w:iCs/>
                <w:color w:val="000000"/>
                <w:lang w:eastAsia="en-GB"/>
              </w:rPr>
            </w:pPr>
            <w:r w:rsidRPr="009B05F8">
              <w:rPr>
                <w:rFonts w:eastAsia="Times New Roman"/>
                <w:b/>
                <w:bCs/>
                <w:iCs/>
                <w:color w:val="000000"/>
                <w:lang w:eastAsia="en-GB"/>
              </w:rPr>
              <w:t>England</w:t>
            </w:r>
          </w:p>
        </w:tc>
        <w:tc>
          <w:tcPr>
            <w:tcW w:w="951" w:type="dxa"/>
            <w:noWrap/>
            <w:hideMark/>
          </w:tcPr>
          <w:p w14:paraId="25F254B5" w14:textId="77777777" w:rsidR="00D52301" w:rsidRPr="009B05F8" w:rsidRDefault="00D52301" w:rsidP="00D52301">
            <w:pPr>
              <w:jc w:val="center"/>
              <w:rPr>
                <w:rFonts w:eastAsia="Times New Roman"/>
                <w:b/>
                <w:bCs/>
                <w:iCs/>
                <w:color w:val="000000"/>
                <w:lang w:eastAsia="en-GB"/>
              </w:rPr>
            </w:pPr>
            <w:r w:rsidRPr="009B05F8">
              <w:rPr>
                <w:b/>
              </w:rPr>
              <w:t>190642</w:t>
            </w:r>
          </w:p>
        </w:tc>
        <w:tc>
          <w:tcPr>
            <w:tcW w:w="951" w:type="dxa"/>
            <w:noWrap/>
            <w:hideMark/>
          </w:tcPr>
          <w:p w14:paraId="5CA86BAF" w14:textId="77777777" w:rsidR="00D52301" w:rsidRPr="009B05F8" w:rsidRDefault="00D52301" w:rsidP="00D52301">
            <w:pPr>
              <w:jc w:val="center"/>
              <w:rPr>
                <w:rFonts w:eastAsia="Times New Roman"/>
                <w:b/>
                <w:bCs/>
                <w:iCs/>
                <w:color w:val="000000"/>
                <w:lang w:eastAsia="en-GB"/>
              </w:rPr>
            </w:pPr>
            <w:r w:rsidRPr="009B05F8">
              <w:rPr>
                <w:b/>
              </w:rPr>
              <w:t>31818</w:t>
            </w:r>
          </w:p>
        </w:tc>
        <w:tc>
          <w:tcPr>
            <w:tcW w:w="951" w:type="dxa"/>
            <w:noWrap/>
            <w:hideMark/>
          </w:tcPr>
          <w:p w14:paraId="443800CD" w14:textId="77777777" w:rsidR="00D52301" w:rsidRPr="009B05F8" w:rsidRDefault="00D52301" w:rsidP="00D52301">
            <w:pPr>
              <w:jc w:val="center"/>
              <w:rPr>
                <w:rFonts w:eastAsia="Times New Roman"/>
                <w:b/>
                <w:bCs/>
                <w:iCs/>
                <w:color w:val="000000"/>
                <w:lang w:eastAsia="en-GB"/>
              </w:rPr>
            </w:pPr>
            <w:r w:rsidRPr="009B05F8">
              <w:rPr>
                <w:b/>
              </w:rPr>
              <w:t>192706</w:t>
            </w:r>
          </w:p>
        </w:tc>
        <w:tc>
          <w:tcPr>
            <w:tcW w:w="951" w:type="dxa"/>
            <w:noWrap/>
            <w:hideMark/>
          </w:tcPr>
          <w:p w14:paraId="3383855A" w14:textId="77777777" w:rsidR="00D52301" w:rsidRPr="009B05F8" w:rsidRDefault="00D52301" w:rsidP="00D52301">
            <w:pPr>
              <w:jc w:val="center"/>
              <w:rPr>
                <w:rFonts w:eastAsia="Times New Roman"/>
                <w:b/>
                <w:bCs/>
                <w:iCs/>
                <w:color w:val="000000"/>
                <w:lang w:eastAsia="en-GB"/>
              </w:rPr>
            </w:pPr>
            <w:r w:rsidRPr="009B05F8">
              <w:rPr>
                <w:b/>
              </w:rPr>
              <w:t>35452</w:t>
            </w:r>
          </w:p>
        </w:tc>
        <w:tc>
          <w:tcPr>
            <w:tcW w:w="951" w:type="dxa"/>
            <w:noWrap/>
            <w:hideMark/>
          </w:tcPr>
          <w:p w14:paraId="579F8F1B" w14:textId="77777777" w:rsidR="00D52301" w:rsidRPr="009B05F8" w:rsidRDefault="00D52301" w:rsidP="00D52301">
            <w:pPr>
              <w:jc w:val="center"/>
              <w:rPr>
                <w:rFonts w:eastAsia="Times New Roman"/>
                <w:b/>
                <w:bCs/>
                <w:iCs/>
                <w:color w:val="000000"/>
                <w:lang w:eastAsia="en-GB"/>
              </w:rPr>
            </w:pPr>
            <w:r w:rsidRPr="009B05F8">
              <w:rPr>
                <w:b/>
              </w:rPr>
              <w:t>193757</w:t>
            </w:r>
          </w:p>
        </w:tc>
        <w:tc>
          <w:tcPr>
            <w:tcW w:w="1067" w:type="dxa"/>
            <w:noWrap/>
            <w:hideMark/>
          </w:tcPr>
          <w:p w14:paraId="1F41EE9B" w14:textId="77777777" w:rsidR="00D52301" w:rsidRPr="009B05F8" w:rsidRDefault="00D52301" w:rsidP="00D52301">
            <w:pPr>
              <w:jc w:val="center"/>
              <w:rPr>
                <w:rFonts w:eastAsia="Times New Roman"/>
                <w:b/>
                <w:bCs/>
                <w:iCs/>
                <w:color w:val="000000"/>
                <w:lang w:eastAsia="en-GB"/>
              </w:rPr>
            </w:pPr>
            <w:r w:rsidRPr="009B05F8">
              <w:rPr>
                <w:b/>
              </w:rPr>
              <w:t>38627</w:t>
            </w:r>
          </w:p>
        </w:tc>
        <w:tc>
          <w:tcPr>
            <w:tcW w:w="956" w:type="dxa"/>
            <w:noWrap/>
            <w:hideMark/>
          </w:tcPr>
          <w:p w14:paraId="3F6B6416" w14:textId="77777777" w:rsidR="00D52301" w:rsidRPr="009B05F8" w:rsidRDefault="00D52301" w:rsidP="00D52301">
            <w:pPr>
              <w:jc w:val="center"/>
              <w:rPr>
                <w:rFonts w:eastAsia="Times New Roman"/>
                <w:b/>
                <w:bCs/>
                <w:iCs/>
                <w:color w:val="000000"/>
                <w:lang w:eastAsia="en-GB"/>
              </w:rPr>
            </w:pPr>
            <w:r w:rsidRPr="009B05F8">
              <w:rPr>
                <w:b/>
              </w:rPr>
              <w:t>5313</w:t>
            </w:r>
          </w:p>
        </w:tc>
        <w:tc>
          <w:tcPr>
            <w:tcW w:w="1010" w:type="dxa"/>
            <w:noWrap/>
            <w:hideMark/>
          </w:tcPr>
          <w:p w14:paraId="15EB672D" w14:textId="77777777" w:rsidR="00D52301" w:rsidRPr="009B05F8" w:rsidRDefault="00D52301" w:rsidP="00D52301">
            <w:pPr>
              <w:jc w:val="center"/>
              <w:rPr>
                <w:rFonts w:eastAsia="Times New Roman"/>
                <w:b/>
                <w:bCs/>
                <w:iCs/>
                <w:color w:val="000000"/>
                <w:lang w:eastAsia="en-GB"/>
              </w:rPr>
            </w:pPr>
            <w:r w:rsidRPr="009B05F8">
              <w:rPr>
                <w:b/>
              </w:rPr>
              <w:t>9499</w:t>
            </w:r>
          </w:p>
        </w:tc>
      </w:tr>
      <w:tr w:rsidR="00D52301" w:rsidRPr="009B05F8" w14:paraId="74CFF896" w14:textId="77777777" w:rsidTr="00D52301">
        <w:trPr>
          <w:trHeight w:val="300"/>
        </w:trPr>
        <w:tc>
          <w:tcPr>
            <w:tcW w:w="1975" w:type="dxa"/>
            <w:noWrap/>
            <w:hideMark/>
          </w:tcPr>
          <w:p w14:paraId="31177757" w14:textId="77777777" w:rsidR="00D52301" w:rsidRPr="009B05F8" w:rsidRDefault="00D52301" w:rsidP="00D52301">
            <w:pPr>
              <w:rPr>
                <w:rFonts w:eastAsia="Times New Roman"/>
                <w:b/>
                <w:bCs/>
                <w:iCs/>
                <w:color w:val="000000"/>
                <w:lang w:eastAsia="en-GB"/>
              </w:rPr>
            </w:pPr>
            <w:r w:rsidRPr="009B05F8">
              <w:rPr>
                <w:rFonts w:eastAsia="Times New Roman"/>
                <w:b/>
                <w:bCs/>
                <w:iCs/>
                <w:color w:val="000000"/>
                <w:lang w:eastAsia="en-GB"/>
              </w:rPr>
              <w:t>East of England</w:t>
            </w:r>
          </w:p>
        </w:tc>
        <w:tc>
          <w:tcPr>
            <w:tcW w:w="951" w:type="dxa"/>
            <w:noWrap/>
            <w:hideMark/>
          </w:tcPr>
          <w:p w14:paraId="6C4A0245" w14:textId="77777777" w:rsidR="00D52301" w:rsidRPr="009B05F8" w:rsidRDefault="00D52301" w:rsidP="00D52301">
            <w:pPr>
              <w:jc w:val="center"/>
              <w:rPr>
                <w:rFonts w:eastAsia="Times New Roman"/>
                <w:b/>
                <w:bCs/>
                <w:iCs/>
                <w:color w:val="000000"/>
                <w:lang w:eastAsia="en-GB"/>
              </w:rPr>
            </w:pPr>
            <w:r w:rsidRPr="009B05F8">
              <w:rPr>
                <w:b/>
              </w:rPr>
              <w:t>20718</w:t>
            </w:r>
          </w:p>
        </w:tc>
        <w:tc>
          <w:tcPr>
            <w:tcW w:w="951" w:type="dxa"/>
            <w:noWrap/>
            <w:hideMark/>
          </w:tcPr>
          <w:p w14:paraId="6E4614B7" w14:textId="77777777" w:rsidR="00D52301" w:rsidRPr="009B05F8" w:rsidRDefault="00D52301" w:rsidP="00D52301">
            <w:pPr>
              <w:jc w:val="center"/>
              <w:rPr>
                <w:rFonts w:eastAsia="Times New Roman"/>
                <w:b/>
                <w:bCs/>
                <w:iCs/>
                <w:color w:val="000000"/>
                <w:lang w:eastAsia="en-GB"/>
              </w:rPr>
            </w:pPr>
            <w:r w:rsidRPr="009B05F8">
              <w:rPr>
                <w:b/>
              </w:rPr>
              <w:t>3802</w:t>
            </w:r>
          </w:p>
        </w:tc>
        <w:tc>
          <w:tcPr>
            <w:tcW w:w="951" w:type="dxa"/>
            <w:noWrap/>
            <w:hideMark/>
          </w:tcPr>
          <w:p w14:paraId="11958FDE" w14:textId="77777777" w:rsidR="00D52301" w:rsidRPr="009B05F8" w:rsidRDefault="00D52301" w:rsidP="00D52301">
            <w:pPr>
              <w:jc w:val="center"/>
              <w:rPr>
                <w:rFonts w:eastAsia="Times New Roman"/>
                <w:b/>
                <w:bCs/>
                <w:iCs/>
                <w:color w:val="000000"/>
                <w:lang w:eastAsia="en-GB"/>
              </w:rPr>
            </w:pPr>
            <w:r w:rsidRPr="009B05F8">
              <w:rPr>
                <w:b/>
              </w:rPr>
              <w:t>21027</w:t>
            </w:r>
          </w:p>
        </w:tc>
        <w:tc>
          <w:tcPr>
            <w:tcW w:w="951" w:type="dxa"/>
            <w:noWrap/>
            <w:hideMark/>
          </w:tcPr>
          <w:p w14:paraId="31BCF3F8" w14:textId="77777777" w:rsidR="00D52301" w:rsidRPr="009B05F8" w:rsidRDefault="00D52301" w:rsidP="00D52301">
            <w:pPr>
              <w:jc w:val="center"/>
              <w:rPr>
                <w:rFonts w:eastAsia="Times New Roman"/>
                <w:b/>
                <w:bCs/>
                <w:iCs/>
                <w:color w:val="000000"/>
                <w:lang w:eastAsia="en-GB"/>
              </w:rPr>
            </w:pPr>
            <w:r w:rsidRPr="009B05F8">
              <w:rPr>
                <w:b/>
              </w:rPr>
              <w:t>4244</w:t>
            </w:r>
          </w:p>
        </w:tc>
        <w:tc>
          <w:tcPr>
            <w:tcW w:w="951" w:type="dxa"/>
            <w:noWrap/>
            <w:hideMark/>
          </w:tcPr>
          <w:p w14:paraId="38E82D0A" w14:textId="77777777" w:rsidR="00D52301" w:rsidRPr="009B05F8" w:rsidRDefault="00D52301" w:rsidP="00D52301">
            <w:pPr>
              <w:jc w:val="center"/>
              <w:rPr>
                <w:rFonts w:eastAsia="Times New Roman"/>
                <w:b/>
                <w:bCs/>
                <w:iCs/>
                <w:color w:val="000000"/>
                <w:lang w:eastAsia="en-GB"/>
              </w:rPr>
            </w:pPr>
            <w:r w:rsidRPr="009B05F8">
              <w:rPr>
                <w:b/>
              </w:rPr>
              <w:t>21222</w:t>
            </w:r>
          </w:p>
        </w:tc>
        <w:tc>
          <w:tcPr>
            <w:tcW w:w="1067" w:type="dxa"/>
            <w:noWrap/>
            <w:hideMark/>
          </w:tcPr>
          <w:p w14:paraId="3E149819" w14:textId="77777777" w:rsidR="00D52301" w:rsidRPr="009B05F8" w:rsidRDefault="00D52301" w:rsidP="00D52301">
            <w:pPr>
              <w:jc w:val="center"/>
              <w:rPr>
                <w:rFonts w:eastAsia="Times New Roman"/>
                <w:b/>
                <w:bCs/>
                <w:iCs/>
                <w:color w:val="000000"/>
                <w:lang w:eastAsia="en-GB"/>
              </w:rPr>
            </w:pPr>
            <w:r w:rsidRPr="009B05F8">
              <w:rPr>
                <w:b/>
              </w:rPr>
              <w:t>4654</w:t>
            </w:r>
          </w:p>
        </w:tc>
        <w:tc>
          <w:tcPr>
            <w:tcW w:w="956" w:type="dxa"/>
            <w:noWrap/>
            <w:hideMark/>
          </w:tcPr>
          <w:p w14:paraId="371BCB27" w14:textId="77777777" w:rsidR="00D52301" w:rsidRPr="009B05F8" w:rsidRDefault="00D52301" w:rsidP="00D52301">
            <w:pPr>
              <w:jc w:val="center"/>
              <w:rPr>
                <w:rFonts w:eastAsia="Times New Roman"/>
                <w:b/>
                <w:bCs/>
                <w:iCs/>
                <w:color w:val="000000"/>
                <w:lang w:eastAsia="en-GB"/>
              </w:rPr>
            </w:pPr>
            <w:r w:rsidRPr="009B05F8">
              <w:rPr>
                <w:b/>
              </w:rPr>
              <w:t>879</w:t>
            </w:r>
          </w:p>
        </w:tc>
        <w:tc>
          <w:tcPr>
            <w:tcW w:w="1010" w:type="dxa"/>
            <w:noWrap/>
            <w:hideMark/>
          </w:tcPr>
          <w:p w14:paraId="404D695D" w14:textId="77777777" w:rsidR="00D52301" w:rsidRPr="009B05F8" w:rsidRDefault="00D52301" w:rsidP="00D52301">
            <w:pPr>
              <w:jc w:val="center"/>
              <w:rPr>
                <w:rFonts w:eastAsia="Times New Roman"/>
                <w:b/>
                <w:bCs/>
                <w:iCs/>
                <w:color w:val="000000"/>
                <w:lang w:eastAsia="en-GB"/>
              </w:rPr>
            </w:pPr>
            <w:r w:rsidRPr="009B05F8">
              <w:rPr>
                <w:b/>
              </w:rPr>
              <w:t>1166</w:t>
            </w:r>
          </w:p>
        </w:tc>
      </w:tr>
      <w:tr w:rsidR="00D52301" w:rsidRPr="009B05F8" w14:paraId="6124DADF" w14:textId="77777777" w:rsidTr="00D52301">
        <w:trPr>
          <w:trHeight w:val="300"/>
        </w:trPr>
        <w:tc>
          <w:tcPr>
            <w:tcW w:w="1975" w:type="dxa"/>
            <w:noWrap/>
            <w:hideMark/>
          </w:tcPr>
          <w:p w14:paraId="69809098" w14:textId="77777777" w:rsidR="00D52301" w:rsidRPr="009B05F8" w:rsidRDefault="00D52301" w:rsidP="00D52301">
            <w:pPr>
              <w:rPr>
                <w:rFonts w:eastAsia="Times New Roman"/>
                <w:b/>
                <w:bCs/>
                <w:iCs/>
                <w:color w:val="000000"/>
                <w:lang w:eastAsia="en-GB"/>
              </w:rPr>
            </w:pPr>
            <w:r w:rsidRPr="009B05F8">
              <w:rPr>
                <w:rFonts w:eastAsia="Times New Roman"/>
                <w:b/>
                <w:bCs/>
                <w:iCs/>
                <w:color w:val="000000"/>
                <w:lang w:eastAsia="en-GB"/>
              </w:rPr>
              <w:t>Essex</w:t>
            </w:r>
          </w:p>
        </w:tc>
        <w:tc>
          <w:tcPr>
            <w:tcW w:w="951" w:type="dxa"/>
            <w:noWrap/>
            <w:hideMark/>
          </w:tcPr>
          <w:p w14:paraId="04380C09" w14:textId="77777777" w:rsidR="00D52301" w:rsidRPr="009B05F8" w:rsidRDefault="00D52301" w:rsidP="00D52301">
            <w:pPr>
              <w:jc w:val="center"/>
              <w:rPr>
                <w:rFonts w:eastAsia="Times New Roman"/>
                <w:b/>
                <w:bCs/>
                <w:iCs/>
                <w:color w:val="000000"/>
                <w:lang w:eastAsia="en-GB"/>
              </w:rPr>
            </w:pPr>
            <w:r w:rsidRPr="009B05F8">
              <w:rPr>
                <w:b/>
              </w:rPr>
              <w:t>4906</w:t>
            </w:r>
          </w:p>
        </w:tc>
        <w:tc>
          <w:tcPr>
            <w:tcW w:w="951" w:type="dxa"/>
            <w:noWrap/>
            <w:hideMark/>
          </w:tcPr>
          <w:p w14:paraId="75326F90" w14:textId="77777777" w:rsidR="00D52301" w:rsidRPr="009B05F8" w:rsidRDefault="00D52301" w:rsidP="00D52301">
            <w:pPr>
              <w:jc w:val="center"/>
              <w:rPr>
                <w:rFonts w:eastAsia="Times New Roman"/>
                <w:b/>
                <w:bCs/>
                <w:iCs/>
                <w:color w:val="000000"/>
                <w:lang w:eastAsia="en-GB"/>
              </w:rPr>
            </w:pPr>
            <w:r w:rsidRPr="009B05F8">
              <w:rPr>
                <w:b/>
              </w:rPr>
              <w:t>942</w:t>
            </w:r>
          </w:p>
        </w:tc>
        <w:tc>
          <w:tcPr>
            <w:tcW w:w="951" w:type="dxa"/>
            <w:noWrap/>
            <w:hideMark/>
          </w:tcPr>
          <w:p w14:paraId="2AEECD4B" w14:textId="77777777" w:rsidR="00D52301" w:rsidRPr="009B05F8" w:rsidRDefault="00D52301" w:rsidP="00D52301">
            <w:pPr>
              <w:jc w:val="center"/>
              <w:rPr>
                <w:rFonts w:eastAsia="Times New Roman"/>
                <w:b/>
                <w:bCs/>
                <w:iCs/>
                <w:color w:val="000000"/>
                <w:lang w:eastAsia="en-GB"/>
              </w:rPr>
            </w:pPr>
            <w:r w:rsidRPr="009B05F8">
              <w:rPr>
                <w:b/>
              </w:rPr>
              <w:t>4994</w:t>
            </w:r>
          </w:p>
        </w:tc>
        <w:tc>
          <w:tcPr>
            <w:tcW w:w="951" w:type="dxa"/>
            <w:noWrap/>
            <w:hideMark/>
          </w:tcPr>
          <w:p w14:paraId="264671F7" w14:textId="77777777" w:rsidR="00D52301" w:rsidRPr="009B05F8" w:rsidRDefault="00D52301" w:rsidP="00D52301">
            <w:pPr>
              <w:jc w:val="center"/>
              <w:rPr>
                <w:rFonts w:eastAsia="Times New Roman"/>
                <w:b/>
                <w:bCs/>
                <w:iCs/>
                <w:color w:val="000000"/>
                <w:lang w:eastAsia="en-GB"/>
              </w:rPr>
            </w:pPr>
            <w:r w:rsidRPr="009B05F8">
              <w:rPr>
                <w:b/>
              </w:rPr>
              <w:t>1047</w:t>
            </w:r>
          </w:p>
        </w:tc>
        <w:tc>
          <w:tcPr>
            <w:tcW w:w="951" w:type="dxa"/>
            <w:noWrap/>
            <w:hideMark/>
          </w:tcPr>
          <w:p w14:paraId="778EE1A6" w14:textId="77777777" w:rsidR="00D52301" w:rsidRPr="009B05F8" w:rsidRDefault="00D52301" w:rsidP="00D52301">
            <w:pPr>
              <w:jc w:val="center"/>
              <w:rPr>
                <w:rFonts w:eastAsia="Times New Roman"/>
                <w:b/>
                <w:bCs/>
                <w:iCs/>
                <w:color w:val="000000"/>
                <w:lang w:eastAsia="en-GB"/>
              </w:rPr>
            </w:pPr>
            <w:r w:rsidRPr="009B05F8">
              <w:rPr>
                <w:b/>
              </w:rPr>
              <w:t>5064</w:t>
            </w:r>
          </w:p>
        </w:tc>
        <w:tc>
          <w:tcPr>
            <w:tcW w:w="1067" w:type="dxa"/>
            <w:noWrap/>
            <w:hideMark/>
          </w:tcPr>
          <w:p w14:paraId="3F73A41A" w14:textId="77777777" w:rsidR="00D52301" w:rsidRPr="009B05F8" w:rsidRDefault="00D52301" w:rsidP="00D52301">
            <w:pPr>
              <w:jc w:val="center"/>
              <w:rPr>
                <w:rFonts w:eastAsia="Times New Roman"/>
                <w:b/>
                <w:bCs/>
                <w:iCs/>
                <w:color w:val="000000"/>
                <w:lang w:eastAsia="en-GB"/>
              </w:rPr>
            </w:pPr>
            <w:r w:rsidRPr="009B05F8">
              <w:rPr>
                <w:b/>
              </w:rPr>
              <w:t>1150</w:t>
            </w:r>
          </w:p>
        </w:tc>
        <w:tc>
          <w:tcPr>
            <w:tcW w:w="956" w:type="dxa"/>
            <w:noWrap/>
            <w:hideMark/>
          </w:tcPr>
          <w:p w14:paraId="526B4A98" w14:textId="77777777" w:rsidR="00D52301" w:rsidRPr="009B05F8" w:rsidRDefault="00D52301" w:rsidP="00D52301">
            <w:pPr>
              <w:jc w:val="center"/>
              <w:rPr>
                <w:rFonts w:eastAsia="Times New Roman"/>
                <w:b/>
                <w:bCs/>
                <w:iCs/>
                <w:color w:val="000000"/>
                <w:lang w:eastAsia="en-GB"/>
              </w:rPr>
            </w:pPr>
            <w:r w:rsidRPr="009B05F8">
              <w:rPr>
                <w:b/>
              </w:rPr>
              <w:t>267</w:t>
            </w:r>
          </w:p>
        </w:tc>
        <w:tc>
          <w:tcPr>
            <w:tcW w:w="1010" w:type="dxa"/>
            <w:noWrap/>
            <w:hideMark/>
          </w:tcPr>
          <w:p w14:paraId="79197831" w14:textId="77777777" w:rsidR="00D52301" w:rsidRPr="009B05F8" w:rsidRDefault="00D52301" w:rsidP="00D52301">
            <w:pPr>
              <w:jc w:val="center"/>
              <w:rPr>
                <w:rFonts w:eastAsia="Times New Roman"/>
                <w:b/>
                <w:bCs/>
                <w:iCs/>
                <w:color w:val="000000"/>
                <w:lang w:eastAsia="en-GB"/>
              </w:rPr>
            </w:pPr>
            <w:r w:rsidRPr="009B05F8">
              <w:rPr>
                <w:b/>
              </w:rPr>
              <w:t>280</w:t>
            </w:r>
          </w:p>
        </w:tc>
      </w:tr>
      <w:tr w:rsidR="00D52301" w:rsidRPr="009B05F8" w14:paraId="6C932F24" w14:textId="77777777" w:rsidTr="00D52301">
        <w:trPr>
          <w:trHeight w:val="300"/>
        </w:trPr>
        <w:tc>
          <w:tcPr>
            <w:tcW w:w="1975" w:type="dxa"/>
            <w:noWrap/>
            <w:hideMark/>
          </w:tcPr>
          <w:p w14:paraId="5DED8C94"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Basildon</w:t>
            </w:r>
          </w:p>
        </w:tc>
        <w:tc>
          <w:tcPr>
            <w:tcW w:w="951" w:type="dxa"/>
            <w:noWrap/>
            <w:hideMark/>
          </w:tcPr>
          <w:p w14:paraId="7D36F55C" w14:textId="77777777" w:rsidR="00D52301" w:rsidRPr="009B05F8" w:rsidRDefault="00D52301" w:rsidP="00D52301">
            <w:pPr>
              <w:jc w:val="center"/>
              <w:rPr>
                <w:rFonts w:eastAsia="Times New Roman"/>
                <w:iCs/>
                <w:color w:val="000000"/>
                <w:lang w:eastAsia="en-GB"/>
              </w:rPr>
            </w:pPr>
            <w:r w:rsidRPr="00311AE9">
              <w:t>645</w:t>
            </w:r>
          </w:p>
        </w:tc>
        <w:tc>
          <w:tcPr>
            <w:tcW w:w="951" w:type="dxa"/>
            <w:noWrap/>
            <w:hideMark/>
          </w:tcPr>
          <w:p w14:paraId="406FC455" w14:textId="77777777" w:rsidR="00D52301" w:rsidRPr="009B05F8" w:rsidRDefault="00D52301" w:rsidP="00D52301">
            <w:pPr>
              <w:jc w:val="center"/>
              <w:rPr>
                <w:rFonts w:eastAsia="Times New Roman"/>
                <w:iCs/>
                <w:color w:val="000000"/>
                <w:lang w:eastAsia="en-GB"/>
              </w:rPr>
            </w:pPr>
            <w:r w:rsidRPr="00311AE9">
              <w:t>100</w:t>
            </w:r>
          </w:p>
        </w:tc>
        <w:tc>
          <w:tcPr>
            <w:tcW w:w="951" w:type="dxa"/>
            <w:noWrap/>
            <w:hideMark/>
          </w:tcPr>
          <w:p w14:paraId="1ACBB8BD" w14:textId="77777777" w:rsidR="00D52301" w:rsidRPr="009B05F8" w:rsidRDefault="00D52301" w:rsidP="00D52301">
            <w:pPr>
              <w:jc w:val="center"/>
              <w:rPr>
                <w:rFonts w:eastAsia="Times New Roman"/>
                <w:iCs/>
                <w:color w:val="000000"/>
                <w:lang w:eastAsia="en-GB"/>
              </w:rPr>
            </w:pPr>
            <w:r w:rsidRPr="00311AE9">
              <w:t>663</w:t>
            </w:r>
          </w:p>
        </w:tc>
        <w:tc>
          <w:tcPr>
            <w:tcW w:w="951" w:type="dxa"/>
            <w:noWrap/>
            <w:hideMark/>
          </w:tcPr>
          <w:p w14:paraId="147AE58F" w14:textId="77777777" w:rsidR="00D52301" w:rsidRPr="009B05F8" w:rsidRDefault="00D52301" w:rsidP="00D52301">
            <w:pPr>
              <w:jc w:val="center"/>
              <w:rPr>
                <w:rFonts w:eastAsia="Times New Roman"/>
                <w:iCs/>
                <w:color w:val="000000"/>
                <w:lang w:eastAsia="en-GB"/>
              </w:rPr>
            </w:pPr>
            <w:r w:rsidRPr="00311AE9">
              <w:t>112</w:t>
            </w:r>
          </w:p>
        </w:tc>
        <w:tc>
          <w:tcPr>
            <w:tcW w:w="951" w:type="dxa"/>
            <w:noWrap/>
            <w:hideMark/>
          </w:tcPr>
          <w:p w14:paraId="49C54995" w14:textId="77777777" w:rsidR="00D52301" w:rsidRPr="009B05F8" w:rsidRDefault="00D52301" w:rsidP="00D52301">
            <w:pPr>
              <w:jc w:val="center"/>
              <w:rPr>
                <w:rFonts w:eastAsia="Times New Roman"/>
                <w:iCs/>
                <w:color w:val="000000"/>
                <w:lang w:eastAsia="en-GB"/>
              </w:rPr>
            </w:pPr>
            <w:r w:rsidRPr="00311AE9">
              <w:t>680</w:t>
            </w:r>
          </w:p>
        </w:tc>
        <w:tc>
          <w:tcPr>
            <w:tcW w:w="1067" w:type="dxa"/>
            <w:noWrap/>
            <w:hideMark/>
          </w:tcPr>
          <w:p w14:paraId="30A4C088" w14:textId="77777777" w:rsidR="00D52301" w:rsidRPr="009B05F8" w:rsidRDefault="00D52301" w:rsidP="00D52301">
            <w:pPr>
              <w:jc w:val="center"/>
              <w:rPr>
                <w:rFonts w:eastAsia="Times New Roman"/>
                <w:iCs/>
                <w:color w:val="000000"/>
                <w:lang w:eastAsia="en-GB"/>
              </w:rPr>
            </w:pPr>
            <w:r w:rsidRPr="00311AE9">
              <w:t>123</w:t>
            </w:r>
          </w:p>
        </w:tc>
        <w:tc>
          <w:tcPr>
            <w:tcW w:w="956" w:type="dxa"/>
            <w:noWrap/>
            <w:hideMark/>
          </w:tcPr>
          <w:p w14:paraId="3B7AEE5C" w14:textId="77777777" w:rsidR="00D52301" w:rsidRPr="009B05F8" w:rsidRDefault="00D52301" w:rsidP="00D52301">
            <w:pPr>
              <w:jc w:val="center"/>
              <w:rPr>
                <w:rFonts w:eastAsia="Times New Roman"/>
                <w:iCs/>
                <w:color w:val="000000"/>
                <w:lang w:eastAsia="en-GB"/>
              </w:rPr>
            </w:pPr>
            <w:r w:rsidRPr="00311AE9">
              <w:t>55</w:t>
            </w:r>
          </w:p>
        </w:tc>
        <w:tc>
          <w:tcPr>
            <w:tcW w:w="1010" w:type="dxa"/>
            <w:noWrap/>
            <w:hideMark/>
          </w:tcPr>
          <w:p w14:paraId="761707CD" w14:textId="77777777" w:rsidR="00D52301" w:rsidRPr="009B05F8" w:rsidRDefault="00D52301" w:rsidP="00D52301">
            <w:pPr>
              <w:jc w:val="center"/>
              <w:rPr>
                <w:rFonts w:eastAsia="Times New Roman"/>
                <w:iCs/>
                <w:color w:val="000000"/>
                <w:lang w:eastAsia="en-GB"/>
              </w:rPr>
            </w:pPr>
            <w:r w:rsidRPr="00311AE9">
              <w:t>31</w:t>
            </w:r>
          </w:p>
        </w:tc>
      </w:tr>
      <w:tr w:rsidR="00D52301" w:rsidRPr="009B05F8" w14:paraId="67964001" w14:textId="77777777" w:rsidTr="00D52301">
        <w:trPr>
          <w:trHeight w:val="300"/>
        </w:trPr>
        <w:tc>
          <w:tcPr>
            <w:tcW w:w="1975" w:type="dxa"/>
            <w:noWrap/>
            <w:hideMark/>
          </w:tcPr>
          <w:p w14:paraId="65847907"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Braintree</w:t>
            </w:r>
          </w:p>
        </w:tc>
        <w:tc>
          <w:tcPr>
            <w:tcW w:w="951" w:type="dxa"/>
            <w:noWrap/>
            <w:hideMark/>
          </w:tcPr>
          <w:p w14:paraId="2623F29D" w14:textId="77777777" w:rsidR="00D52301" w:rsidRPr="009B05F8" w:rsidRDefault="00D52301" w:rsidP="00D52301">
            <w:pPr>
              <w:jc w:val="center"/>
              <w:rPr>
                <w:rFonts w:eastAsia="Times New Roman"/>
                <w:iCs/>
                <w:color w:val="000000"/>
                <w:lang w:eastAsia="en-GB"/>
              </w:rPr>
            </w:pPr>
            <w:r w:rsidRPr="00311AE9">
              <w:t>495</w:t>
            </w:r>
          </w:p>
        </w:tc>
        <w:tc>
          <w:tcPr>
            <w:tcW w:w="951" w:type="dxa"/>
            <w:noWrap/>
            <w:hideMark/>
          </w:tcPr>
          <w:p w14:paraId="4C1F282F" w14:textId="77777777" w:rsidR="00D52301" w:rsidRPr="009B05F8" w:rsidRDefault="00D52301" w:rsidP="00D52301">
            <w:pPr>
              <w:jc w:val="center"/>
              <w:rPr>
                <w:rFonts w:eastAsia="Times New Roman"/>
                <w:iCs/>
                <w:color w:val="000000"/>
                <w:lang w:eastAsia="en-GB"/>
              </w:rPr>
            </w:pPr>
            <w:r w:rsidRPr="00311AE9">
              <w:t>98</w:t>
            </w:r>
          </w:p>
        </w:tc>
        <w:tc>
          <w:tcPr>
            <w:tcW w:w="951" w:type="dxa"/>
            <w:noWrap/>
            <w:hideMark/>
          </w:tcPr>
          <w:p w14:paraId="625560EC" w14:textId="77777777" w:rsidR="00D52301" w:rsidRPr="009B05F8" w:rsidRDefault="00D52301" w:rsidP="00D52301">
            <w:pPr>
              <w:jc w:val="center"/>
              <w:rPr>
                <w:rFonts w:eastAsia="Times New Roman"/>
                <w:iCs/>
                <w:color w:val="000000"/>
                <w:lang w:eastAsia="en-GB"/>
              </w:rPr>
            </w:pPr>
            <w:r w:rsidRPr="00311AE9">
              <w:t>496</w:t>
            </w:r>
          </w:p>
        </w:tc>
        <w:tc>
          <w:tcPr>
            <w:tcW w:w="951" w:type="dxa"/>
            <w:noWrap/>
            <w:hideMark/>
          </w:tcPr>
          <w:p w14:paraId="00743360" w14:textId="77777777" w:rsidR="00D52301" w:rsidRPr="009B05F8" w:rsidRDefault="00D52301" w:rsidP="00D52301">
            <w:pPr>
              <w:jc w:val="center"/>
              <w:rPr>
                <w:rFonts w:eastAsia="Times New Roman"/>
                <w:iCs/>
                <w:color w:val="000000"/>
                <w:lang w:eastAsia="en-GB"/>
              </w:rPr>
            </w:pPr>
            <w:r w:rsidRPr="00311AE9">
              <w:t>110</w:t>
            </w:r>
          </w:p>
        </w:tc>
        <w:tc>
          <w:tcPr>
            <w:tcW w:w="951" w:type="dxa"/>
            <w:noWrap/>
            <w:hideMark/>
          </w:tcPr>
          <w:p w14:paraId="04E3A419" w14:textId="77777777" w:rsidR="00D52301" w:rsidRPr="009B05F8" w:rsidRDefault="00D52301" w:rsidP="00D52301">
            <w:pPr>
              <w:jc w:val="center"/>
              <w:rPr>
                <w:rFonts w:eastAsia="Times New Roman"/>
                <w:iCs/>
                <w:color w:val="000000"/>
                <w:lang w:eastAsia="en-GB"/>
              </w:rPr>
            </w:pPr>
            <w:r w:rsidRPr="00311AE9">
              <w:t>493</w:t>
            </w:r>
          </w:p>
        </w:tc>
        <w:tc>
          <w:tcPr>
            <w:tcW w:w="1067" w:type="dxa"/>
            <w:noWrap/>
            <w:hideMark/>
          </w:tcPr>
          <w:p w14:paraId="2C1B0BBB" w14:textId="77777777" w:rsidR="00D52301" w:rsidRPr="009B05F8" w:rsidRDefault="00D52301" w:rsidP="00D52301">
            <w:pPr>
              <w:jc w:val="center"/>
              <w:rPr>
                <w:rFonts w:eastAsia="Times New Roman"/>
                <w:iCs/>
                <w:color w:val="000000"/>
                <w:lang w:eastAsia="en-GB"/>
              </w:rPr>
            </w:pPr>
            <w:r w:rsidRPr="00311AE9">
              <w:t>121</w:t>
            </w:r>
          </w:p>
        </w:tc>
        <w:tc>
          <w:tcPr>
            <w:tcW w:w="956" w:type="dxa"/>
            <w:noWrap/>
            <w:hideMark/>
          </w:tcPr>
          <w:p w14:paraId="249DD032" w14:textId="77777777" w:rsidR="00D52301" w:rsidRPr="009B05F8" w:rsidRDefault="00D52301" w:rsidP="00D52301">
            <w:pPr>
              <w:jc w:val="center"/>
              <w:rPr>
                <w:rFonts w:eastAsia="Times New Roman"/>
                <w:iCs/>
                <w:color w:val="000000"/>
                <w:lang w:eastAsia="en-GB"/>
              </w:rPr>
            </w:pPr>
            <w:r w:rsidRPr="00311AE9">
              <w:t>0</w:t>
            </w:r>
          </w:p>
        </w:tc>
        <w:tc>
          <w:tcPr>
            <w:tcW w:w="1010" w:type="dxa"/>
            <w:noWrap/>
            <w:hideMark/>
          </w:tcPr>
          <w:p w14:paraId="5548DEC0" w14:textId="77777777" w:rsidR="00D52301" w:rsidRPr="009B05F8" w:rsidRDefault="00D52301" w:rsidP="00D52301">
            <w:pPr>
              <w:jc w:val="center"/>
              <w:rPr>
                <w:rFonts w:eastAsia="Times New Roman"/>
                <w:iCs/>
                <w:color w:val="000000"/>
                <w:lang w:eastAsia="en-GB"/>
              </w:rPr>
            </w:pPr>
            <w:r w:rsidRPr="00311AE9">
              <w:t>32</w:t>
            </w:r>
          </w:p>
        </w:tc>
      </w:tr>
      <w:tr w:rsidR="00D52301" w:rsidRPr="009B05F8" w14:paraId="2978AA0D" w14:textId="77777777" w:rsidTr="00D52301">
        <w:trPr>
          <w:trHeight w:val="300"/>
        </w:trPr>
        <w:tc>
          <w:tcPr>
            <w:tcW w:w="1975" w:type="dxa"/>
            <w:noWrap/>
            <w:hideMark/>
          </w:tcPr>
          <w:p w14:paraId="0A225D34"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Brentwood</w:t>
            </w:r>
          </w:p>
        </w:tc>
        <w:tc>
          <w:tcPr>
            <w:tcW w:w="951" w:type="dxa"/>
            <w:noWrap/>
            <w:hideMark/>
          </w:tcPr>
          <w:p w14:paraId="635E4A83" w14:textId="77777777" w:rsidR="00D52301" w:rsidRPr="009B05F8" w:rsidRDefault="00D52301" w:rsidP="00D52301">
            <w:pPr>
              <w:jc w:val="center"/>
              <w:rPr>
                <w:rFonts w:eastAsia="Times New Roman"/>
                <w:iCs/>
                <w:color w:val="000000"/>
                <w:lang w:eastAsia="en-GB"/>
              </w:rPr>
            </w:pPr>
            <w:r w:rsidRPr="00311AE9">
              <w:t>260</w:t>
            </w:r>
          </w:p>
        </w:tc>
        <w:tc>
          <w:tcPr>
            <w:tcW w:w="951" w:type="dxa"/>
            <w:noWrap/>
            <w:hideMark/>
          </w:tcPr>
          <w:p w14:paraId="335D6D64" w14:textId="77777777" w:rsidR="00D52301" w:rsidRPr="009B05F8" w:rsidRDefault="00D52301" w:rsidP="00D52301">
            <w:pPr>
              <w:jc w:val="center"/>
              <w:rPr>
                <w:rFonts w:eastAsia="Times New Roman"/>
                <w:iCs/>
                <w:color w:val="000000"/>
                <w:lang w:eastAsia="en-GB"/>
              </w:rPr>
            </w:pPr>
            <w:r w:rsidRPr="00311AE9">
              <w:t>46</w:t>
            </w:r>
          </w:p>
        </w:tc>
        <w:tc>
          <w:tcPr>
            <w:tcW w:w="951" w:type="dxa"/>
            <w:noWrap/>
            <w:hideMark/>
          </w:tcPr>
          <w:p w14:paraId="223A5B17" w14:textId="77777777" w:rsidR="00D52301" w:rsidRPr="009B05F8" w:rsidRDefault="00D52301" w:rsidP="00D52301">
            <w:pPr>
              <w:jc w:val="center"/>
              <w:rPr>
                <w:rFonts w:eastAsia="Times New Roman"/>
                <w:iCs/>
                <w:color w:val="000000"/>
                <w:lang w:eastAsia="en-GB"/>
              </w:rPr>
            </w:pPr>
            <w:r w:rsidRPr="00311AE9">
              <w:t>266</w:t>
            </w:r>
          </w:p>
        </w:tc>
        <w:tc>
          <w:tcPr>
            <w:tcW w:w="951" w:type="dxa"/>
            <w:noWrap/>
            <w:hideMark/>
          </w:tcPr>
          <w:p w14:paraId="33C538F4" w14:textId="77777777" w:rsidR="00D52301" w:rsidRPr="009B05F8" w:rsidRDefault="00D52301" w:rsidP="00D52301">
            <w:pPr>
              <w:jc w:val="center"/>
              <w:rPr>
                <w:rFonts w:eastAsia="Times New Roman"/>
                <w:iCs/>
                <w:color w:val="000000"/>
                <w:lang w:eastAsia="en-GB"/>
              </w:rPr>
            </w:pPr>
            <w:r w:rsidRPr="00311AE9">
              <w:t>51</w:t>
            </w:r>
          </w:p>
        </w:tc>
        <w:tc>
          <w:tcPr>
            <w:tcW w:w="951" w:type="dxa"/>
            <w:noWrap/>
            <w:hideMark/>
          </w:tcPr>
          <w:p w14:paraId="3026B9F0" w14:textId="77777777" w:rsidR="00D52301" w:rsidRPr="009B05F8" w:rsidRDefault="00D52301" w:rsidP="00D52301">
            <w:pPr>
              <w:jc w:val="center"/>
              <w:rPr>
                <w:rFonts w:eastAsia="Times New Roman"/>
                <w:iCs/>
                <w:color w:val="000000"/>
                <w:lang w:eastAsia="en-GB"/>
              </w:rPr>
            </w:pPr>
            <w:r w:rsidRPr="00311AE9">
              <w:t>272</w:t>
            </w:r>
          </w:p>
        </w:tc>
        <w:tc>
          <w:tcPr>
            <w:tcW w:w="1067" w:type="dxa"/>
            <w:noWrap/>
            <w:hideMark/>
          </w:tcPr>
          <w:p w14:paraId="58B80919" w14:textId="77777777" w:rsidR="00D52301" w:rsidRPr="009B05F8" w:rsidRDefault="00D52301" w:rsidP="00D52301">
            <w:pPr>
              <w:jc w:val="center"/>
              <w:rPr>
                <w:rFonts w:eastAsia="Times New Roman"/>
                <w:iCs/>
                <w:color w:val="000000"/>
                <w:lang w:eastAsia="en-GB"/>
              </w:rPr>
            </w:pPr>
            <w:r w:rsidRPr="00311AE9">
              <w:t>56</w:t>
            </w:r>
          </w:p>
        </w:tc>
        <w:tc>
          <w:tcPr>
            <w:tcW w:w="956" w:type="dxa"/>
            <w:noWrap/>
            <w:hideMark/>
          </w:tcPr>
          <w:p w14:paraId="2741E6EA" w14:textId="77777777" w:rsidR="00D52301" w:rsidRPr="009B05F8" w:rsidRDefault="00D52301" w:rsidP="00D52301">
            <w:pPr>
              <w:jc w:val="center"/>
              <w:rPr>
                <w:rFonts w:eastAsia="Times New Roman"/>
                <w:iCs/>
                <w:color w:val="000000"/>
                <w:lang w:eastAsia="en-GB"/>
              </w:rPr>
            </w:pPr>
            <w:r w:rsidRPr="00311AE9">
              <w:t>19</w:t>
            </w:r>
          </w:p>
        </w:tc>
        <w:tc>
          <w:tcPr>
            <w:tcW w:w="1010" w:type="dxa"/>
            <w:noWrap/>
            <w:hideMark/>
          </w:tcPr>
          <w:p w14:paraId="264468E4" w14:textId="77777777" w:rsidR="00D52301" w:rsidRPr="009B05F8" w:rsidRDefault="00D52301" w:rsidP="00D52301">
            <w:pPr>
              <w:jc w:val="center"/>
              <w:rPr>
                <w:rFonts w:eastAsia="Times New Roman"/>
                <w:iCs/>
                <w:color w:val="000000"/>
                <w:lang w:eastAsia="en-GB"/>
              </w:rPr>
            </w:pPr>
            <w:r w:rsidRPr="00311AE9">
              <w:t>12</w:t>
            </w:r>
          </w:p>
        </w:tc>
      </w:tr>
      <w:tr w:rsidR="00D52301" w:rsidRPr="009B05F8" w14:paraId="0D52ED24" w14:textId="77777777" w:rsidTr="00D52301">
        <w:trPr>
          <w:trHeight w:val="300"/>
        </w:trPr>
        <w:tc>
          <w:tcPr>
            <w:tcW w:w="1975" w:type="dxa"/>
            <w:noWrap/>
            <w:hideMark/>
          </w:tcPr>
          <w:p w14:paraId="1520898B"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Castle Point</w:t>
            </w:r>
          </w:p>
        </w:tc>
        <w:tc>
          <w:tcPr>
            <w:tcW w:w="951" w:type="dxa"/>
            <w:noWrap/>
            <w:hideMark/>
          </w:tcPr>
          <w:p w14:paraId="1C4964A7" w14:textId="77777777" w:rsidR="00D52301" w:rsidRPr="009B05F8" w:rsidRDefault="00D52301" w:rsidP="00D52301">
            <w:pPr>
              <w:jc w:val="center"/>
              <w:rPr>
                <w:rFonts w:eastAsia="Times New Roman"/>
                <w:iCs/>
                <w:color w:val="000000"/>
                <w:lang w:eastAsia="en-GB"/>
              </w:rPr>
            </w:pPr>
            <w:r w:rsidRPr="00311AE9">
              <w:t>277</w:t>
            </w:r>
          </w:p>
        </w:tc>
        <w:tc>
          <w:tcPr>
            <w:tcW w:w="951" w:type="dxa"/>
            <w:noWrap/>
            <w:hideMark/>
          </w:tcPr>
          <w:p w14:paraId="46A71543" w14:textId="77777777" w:rsidR="00D52301" w:rsidRPr="009B05F8" w:rsidRDefault="00D52301" w:rsidP="00D52301">
            <w:pPr>
              <w:jc w:val="center"/>
              <w:rPr>
                <w:rFonts w:eastAsia="Times New Roman"/>
                <w:iCs/>
                <w:color w:val="000000"/>
                <w:lang w:eastAsia="en-GB"/>
              </w:rPr>
            </w:pPr>
            <w:r w:rsidRPr="00311AE9">
              <w:t>68</w:t>
            </w:r>
          </w:p>
        </w:tc>
        <w:tc>
          <w:tcPr>
            <w:tcW w:w="951" w:type="dxa"/>
            <w:noWrap/>
            <w:hideMark/>
          </w:tcPr>
          <w:p w14:paraId="12E786D5" w14:textId="77777777" w:rsidR="00D52301" w:rsidRPr="009B05F8" w:rsidRDefault="00D52301" w:rsidP="00D52301">
            <w:pPr>
              <w:jc w:val="center"/>
              <w:rPr>
                <w:rFonts w:eastAsia="Times New Roman"/>
                <w:iCs/>
                <w:color w:val="000000"/>
                <w:lang w:eastAsia="en-GB"/>
              </w:rPr>
            </w:pPr>
            <w:r w:rsidRPr="00311AE9">
              <w:t>279</w:t>
            </w:r>
          </w:p>
        </w:tc>
        <w:tc>
          <w:tcPr>
            <w:tcW w:w="951" w:type="dxa"/>
            <w:noWrap/>
            <w:hideMark/>
          </w:tcPr>
          <w:p w14:paraId="572C4489" w14:textId="77777777" w:rsidR="00D52301" w:rsidRPr="009B05F8" w:rsidRDefault="00D52301" w:rsidP="00D52301">
            <w:pPr>
              <w:jc w:val="center"/>
              <w:rPr>
                <w:rFonts w:eastAsia="Times New Roman"/>
                <w:iCs/>
                <w:color w:val="000000"/>
                <w:lang w:eastAsia="en-GB"/>
              </w:rPr>
            </w:pPr>
            <w:r w:rsidRPr="00311AE9">
              <w:t>73</w:t>
            </w:r>
          </w:p>
        </w:tc>
        <w:tc>
          <w:tcPr>
            <w:tcW w:w="951" w:type="dxa"/>
            <w:noWrap/>
            <w:hideMark/>
          </w:tcPr>
          <w:p w14:paraId="584E2D96" w14:textId="77777777" w:rsidR="00D52301" w:rsidRPr="009B05F8" w:rsidRDefault="00D52301" w:rsidP="00D52301">
            <w:pPr>
              <w:jc w:val="center"/>
              <w:rPr>
                <w:rFonts w:eastAsia="Times New Roman"/>
                <w:iCs/>
                <w:color w:val="000000"/>
                <w:lang w:eastAsia="en-GB"/>
              </w:rPr>
            </w:pPr>
            <w:r w:rsidRPr="00311AE9">
              <w:t>282</w:t>
            </w:r>
          </w:p>
        </w:tc>
        <w:tc>
          <w:tcPr>
            <w:tcW w:w="1067" w:type="dxa"/>
            <w:noWrap/>
            <w:hideMark/>
          </w:tcPr>
          <w:p w14:paraId="4A37A9F6" w14:textId="77777777" w:rsidR="00D52301" w:rsidRPr="009B05F8" w:rsidRDefault="00D52301" w:rsidP="00D52301">
            <w:pPr>
              <w:jc w:val="center"/>
              <w:rPr>
                <w:rFonts w:eastAsia="Times New Roman"/>
                <w:iCs/>
                <w:color w:val="000000"/>
                <w:lang w:eastAsia="en-GB"/>
              </w:rPr>
            </w:pPr>
            <w:r w:rsidRPr="00311AE9">
              <w:t>79</w:t>
            </w:r>
          </w:p>
        </w:tc>
        <w:tc>
          <w:tcPr>
            <w:tcW w:w="956" w:type="dxa"/>
            <w:noWrap/>
            <w:hideMark/>
          </w:tcPr>
          <w:p w14:paraId="54800D5F" w14:textId="77777777" w:rsidR="00D52301" w:rsidRPr="009B05F8" w:rsidRDefault="00D52301" w:rsidP="00D52301">
            <w:pPr>
              <w:jc w:val="center"/>
              <w:rPr>
                <w:rFonts w:eastAsia="Times New Roman"/>
                <w:iCs/>
                <w:color w:val="000000"/>
                <w:lang w:eastAsia="en-GB"/>
              </w:rPr>
            </w:pPr>
            <w:r w:rsidRPr="00311AE9">
              <w:t>5</w:t>
            </w:r>
          </w:p>
        </w:tc>
        <w:tc>
          <w:tcPr>
            <w:tcW w:w="1010" w:type="dxa"/>
            <w:noWrap/>
            <w:hideMark/>
          </w:tcPr>
          <w:p w14:paraId="4F8DC888" w14:textId="77777777" w:rsidR="00D52301" w:rsidRPr="009B05F8" w:rsidRDefault="00D52301" w:rsidP="00D52301">
            <w:pPr>
              <w:jc w:val="center"/>
              <w:rPr>
                <w:rFonts w:eastAsia="Times New Roman"/>
                <w:iCs/>
                <w:color w:val="000000"/>
                <w:lang w:eastAsia="en-GB"/>
              </w:rPr>
            </w:pPr>
            <w:r w:rsidRPr="00311AE9">
              <w:t>14</w:t>
            </w:r>
          </w:p>
        </w:tc>
      </w:tr>
      <w:tr w:rsidR="00D52301" w:rsidRPr="009B05F8" w14:paraId="2E3C116F" w14:textId="77777777" w:rsidTr="00D52301">
        <w:trPr>
          <w:trHeight w:val="300"/>
        </w:trPr>
        <w:tc>
          <w:tcPr>
            <w:tcW w:w="1975" w:type="dxa"/>
            <w:noWrap/>
            <w:hideMark/>
          </w:tcPr>
          <w:p w14:paraId="4160287D"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Chelmsford</w:t>
            </w:r>
          </w:p>
        </w:tc>
        <w:tc>
          <w:tcPr>
            <w:tcW w:w="951" w:type="dxa"/>
            <w:noWrap/>
            <w:hideMark/>
          </w:tcPr>
          <w:p w14:paraId="20FE15E9" w14:textId="77777777" w:rsidR="00D52301" w:rsidRPr="009B05F8" w:rsidRDefault="00D52301" w:rsidP="00D52301">
            <w:pPr>
              <w:jc w:val="center"/>
              <w:rPr>
                <w:rFonts w:eastAsia="Times New Roman"/>
                <w:iCs/>
                <w:color w:val="000000"/>
                <w:lang w:eastAsia="en-GB"/>
              </w:rPr>
            </w:pPr>
            <w:r w:rsidRPr="00311AE9">
              <w:t>593</w:t>
            </w:r>
          </w:p>
        </w:tc>
        <w:tc>
          <w:tcPr>
            <w:tcW w:w="951" w:type="dxa"/>
            <w:noWrap/>
            <w:hideMark/>
          </w:tcPr>
          <w:p w14:paraId="4E9B3E98" w14:textId="77777777" w:rsidR="00D52301" w:rsidRPr="009B05F8" w:rsidRDefault="00D52301" w:rsidP="00D52301">
            <w:pPr>
              <w:jc w:val="center"/>
              <w:rPr>
                <w:rFonts w:eastAsia="Times New Roman"/>
                <w:iCs/>
                <w:color w:val="000000"/>
                <w:lang w:eastAsia="en-GB"/>
              </w:rPr>
            </w:pPr>
            <w:r w:rsidRPr="00311AE9">
              <w:t>104</w:t>
            </w:r>
          </w:p>
        </w:tc>
        <w:tc>
          <w:tcPr>
            <w:tcW w:w="951" w:type="dxa"/>
            <w:noWrap/>
            <w:hideMark/>
          </w:tcPr>
          <w:p w14:paraId="34BD3AD7" w14:textId="77777777" w:rsidR="00D52301" w:rsidRPr="009B05F8" w:rsidRDefault="00D52301" w:rsidP="00D52301">
            <w:pPr>
              <w:jc w:val="center"/>
              <w:rPr>
                <w:rFonts w:eastAsia="Times New Roman"/>
                <w:iCs/>
                <w:color w:val="000000"/>
                <w:lang w:eastAsia="en-GB"/>
              </w:rPr>
            </w:pPr>
            <w:r w:rsidRPr="00311AE9">
              <w:t>603</w:t>
            </w:r>
          </w:p>
        </w:tc>
        <w:tc>
          <w:tcPr>
            <w:tcW w:w="951" w:type="dxa"/>
            <w:noWrap/>
            <w:hideMark/>
          </w:tcPr>
          <w:p w14:paraId="5A8719FA" w14:textId="77777777" w:rsidR="00D52301" w:rsidRPr="009B05F8" w:rsidRDefault="00D52301" w:rsidP="00D52301">
            <w:pPr>
              <w:jc w:val="center"/>
              <w:rPr>
                <w:rFonts w:eastAsia="Times New Roman"/>
                <w:iCs/>
                <w:color w:val="000000"/>
                <w:lang w:eastAsia="en-GB"/>
              </w:rPr>
            </w:pPr>
            <w:r w:rsidRPr="00311AE9">
              <w:t>114</w:t>
            </w:r>
          </w:p>
        </w:tc>
        <w:tc>
          <w:tcPr>
            <w:tcW w:w="951" w:type="dxa"/>
            <w:noWrap/>
            <w:hideMark/>
          </w:tcPr>
          <w:p w14:paraId="0BFC7DCA" w14:textId="77777777" w:rsidR="00D52301" w:rsidRPr="009B05F8" w:rsidRDefault="00D52301" w:rsidP="00D52301">
            <w:pPr>
              <w:jc w:val="center"/>
              <w:rPr>
                <w:rFonts w:eastAsia="Times New Roman"/>
                <w:iCs/>
                <w:color w:val="000000"/>
                <w:lang w:eastAsia="en-GB"/>
              </w:rPr>
            </w:pPr>
            <w:r w:rsidRPr="00311AE9">
              <w:t>610</w:t>
            </w:r>
          </w:p>
        </w:tc>
        <w:tc>
          <w:tcPr>
            <w:tcW w:w="1067" w:type="dxa"/>
            <w:noWrap/>
            <w:hideMark/>
          </w:tcPr>
          <w:p w14:paraId="70726C6C" w14:textId="77777777" w:rsidR="00D52301" w:rsidRPr="009B05F8" w:rsidRDefault="00D52301" w:rsidP="00D52301">
            <w:pPr>
              <w:jc w:val="center"/>
              <w:rPr>
                <w:rFonts w:eastAsia="Times New Roman"/>
                <w:iCs/>
                <w:color w:val="000000"/>
                <w:lang w:eastAsia="en-GB"/>
              </w:rPr>
            </w:pPr>
            <w:r w:rsidRPr="00311AE9">
              <w:t>123</w:t>
            </w:r>
          </w:p>
        </w:tc>
        <w:tc>
          <w:tcPr>
            <w:tcW w:w="956" w:type="dxa"/>
            <w:noWrap/>
            <w:hideMark/>
          </w:tcPr>
          <w:p w14:paraId="70B6545B" w14:textId="77777777" w:rsidR="00D52301" w:rsidRPr="009B05F8" w:rsidRDefault="00D52301" w:rsidP="00D52301">
            <w:pPr>
              <w:jc w:val="center"/>
              <w:rPr>
                <w:rFonts w:eastAsia="Times New Roman"/>
                <w:iCs/>
                <w:color w:val="000000"/>
                <w:lang w:eastAsia="en-GB"/>
              </w:rPr>
            </w:pPr>
            <w:r w:rsidRPr="00311AE9">
              <w:t>25</w:t>
            </w:r>
          </w:p>
        </w:tc>
        <w:tc>
          <w:tcPr>
            <w:tcW w:w="1010" w:type="dxa"/>
            <w:noWrap/>
            <w:hideMark/>
          </w:tcPr>
          <w:p w14:paraId="1DCF2145" w14:textId="77777777" w:rsidR="00D52301" w:rsidRPr="009B05F8" w:rsidRDefault="00D52301" w:rsidP="00D52301">
            <w:pPr>
              <w:jc w:val="center"/>
              <w:rPr>
                <w:rFonts w:eastAsia="Times New Roman"/>
                <w:iCs/>
                <w:color w:val="000000"/>
                <w:lang w:eastAsia="en-GB"/>
              </w:rPr>
            </w:pPr>
            <w:r w:rsidRPr="00311AE9">
              <w:t>26</w:t>
            </w:r>
          </w:p>
        </w:tc>
      </w:tr>
      <w:tr w:rsidR="00D52301" w:rsidRPr="009B05F8" w14:paraId="7BA726CF" w14:textId="77777777" w:rsidTr="00D52301">
        <w:trPr>
          <w:trHeight w:val="300"/>
        </w:trPr>
        <w:tc>
          <w:tcPr>
            <w:tcW w:w="1975" w:type="dxa"/>
            <w:noWrap/>
            <w:hideMark/>
          </w:tcPr>
          <w:p w14:paraId="5175A019"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Colchester</w:t>
            </w:r>
          </w:p>
        </w:tc>
        <w:tc>
          <w:tcPr>
            <w:tcW w:w="951" w:type="dxa"/>
            <w:noWrap/>
            <w:hideMark/>
          </w:tcPr>
          <w:p w14:paraId="288BB194" w14:textId="77777777" w:rsidR="00D52301" w:rsidRPr="009B05F8" w:rsidRDefault="00D52301" w:rsidP="00D52301">
            <w:pPr>
              <w:jc w:val="center"/>
              <w:rPr>
                <w:rFonts w:eastAsia="Times New Roman"/>
                <w:iCs/>
                <w:color w:val="000000"/>
                <w:lang w:eastAsia="en-GB"/>
              </w:rPr>
            </w:pPr>
            <w:r w:rsidRPr="00311AE9">
              <w:t>704</w:t>
            </w:r>
          </w:p>
        </w:tc>
        <w:tc>
          <w:tcPr>
            <w:tcW w:w="951" w:type="dxa"/>
            <w:noWrap/>
            <w:hideMark/>
          </w:tcPr>
          <w:p w14:paraId="12285415" w14:textId="77777777" w:rsidR="00D52301" w:rsidRPr="009B05F8" w:rsidRDefault="00D52301" w:rsidP="00D52301">
            <w:pPr>
              <w:jc w:val="center"/>
              <w:rPr>
                <w:rFonts w:eastAsia="Times New Roman"/>
                <w:iCs/>
                <w:color w:val="000000"/>
                <w:lang w:eastAsia="en-GB"/>
              </w:rPr>
            </w:pPr>
            <w:r w:rsidRPr="00311AE9">
              <w:t>103</w:t>
            </w:r>
          </w:p>
        </w:tc>
        <w:tc>
          <w:tcPr>
            <w:tcW w:w="951" w:type="dxa"/>
            <w:noWrap/>
            <w:hideMark/>
          </w:tcPr>
          <w:p w14:paraId="302E70E3" w14:textId="77777777" w:rsidR="00D52301" w:rsidRPr="009B05F8" w:rsidRDefault="00D52301" w:rsidP="00D52301">
            <w:pPr>
              <w:jc w:val="center"/>
              <w:rPr>
                <w:rFonts w:eastAsia="Times New Roman"/>
                <w:iCs/>
                <w:color w:val="000000"/>
                <w:lang w:eastAsia="en-GB"/>
              </w:rPr>
            </w:pPr>
            <w:r w:rsidRPr="00311AE9">
              <w:t>731</w:t>
            </w:r>
          </w:p>
        </w:tc>
        <w:tc>
          <w:tcPr>
            <w:tcW w:w="951" w:type="dxa"/>
            <w:noWrap/>
            <w:hideMark/>
          </w:tcPr>
          <w:p w14:paraId="00AD8458" w14:textId="77777777" w:rsidR="00D52301" w:rsidRPr="009B05F8" w:rsidRDefault="00D52301" w:rsidP="00D52301">
            <w:pPr>
              <w:jc w:val="center"/>
              <w:rPr>
                <w:rFonts w:eastAsia="Times New Roman"/>
                <w:iCs/>
                <w:color w:val="000000"/>
                <w:lang w:eastAsia="en-GB"/>
              </w:rPr>
            </w:pPr>
            <w:r w:rsidRPr="00311AE9">
              <w:t>115</w:t>
            </w:r>
          </w:p>
        </w:tc>
        <w:tc>
          <w:tcPr>
            <w:tcW w:w="951" w:type="dxa"/>
            <w:noWrap/>
            <w:hideMark/>
          </w:tcPr>
          <w:p w14:paraId="1BBAC936" w14:textId="77777777" w:rsidR="00D52301" w:rsidRPr="009B05F8" w:rsidRDefault="00D52301" w:rsidP="00D52301">
            <w:pPr>
              <w:jc w:val="center"/>
              <w:rPr>
                <w:rFonts w:eastAsia="Times New Roman"/>
                <w:iCs/>
                <w:color w:val="000000"/>
                <w:lang w:eastAsia="en-GB"/>
              </w:rPr>
            </w:pPr>
            <w:r w:rsidRPr="00311AE9">
              <w:t>749</w:t>
            </w:r>
          </w:p>
        </w:tc>
        <w:tc>
          <w:tcPr>
            <w:tcW w:w="1067" w:type="dxa"/>
            <w:noWrap/>
            <w:hideMark/>
          </w:tcPr>
          <w:p w14:paraId="67C5DAA8" w14:textId="77777777" w:rsidR="00D52301" w:rsidRPr="009B05F8" w:rsidRDefault="00D52301" w:rsidP="00D52301">
            <w:pPr>
              <w:jc w:val="center"/>
              <w:rPr>
                <w:rFonts w:eastAsia="Times New Roman"/>
                <w:iCs/>
                <w:color w:val="000000"/>
                <w:lang w:eastAsia="en-GB"/>
              </w:rPr>
            </w:pPr>
            <w:r w:rsidRPr="00311AE9">
              <w:t>127</w:t>
            </w:r>
          </w:p>
        </w:tc>
        <w:tc>
          <w:tcPr>
            <w:tcW w:w="956" w:type="dxa"/>
            <w:noWrap/>
            <w:hideMark/>
          </w:tcPr>
          <w:p w14:paraId="2C6253A9" w14:textId="77777777" w:rsidR="00D52301" w:rsidRPr="009B05F8" w:rsidRDefault="00D52301" w:rsidP="00D52301">
            <w:pPr>
              <w:jc w:val="center"/>
              <w:rPr>
                <w:rFonts w:eastAsia="Times New Roman"/>
                <w:iCs/>
                <w:color w:val="000000"/>
                <w:lang w:eastAsia="en-GB"/>
              </w:rPr>
            </w:pPr>
            <w:r w:rsidRPr="00311AE9">
              <w:t>77</w:t>
            </w:r>
          </w:p>
        </w:tc>
        <w:tc>
          <w:tcPr>
            <w:tcW w:w="1010" w:type="dxa"/>
            <w:noWrap/>
            <w:hideMark/>
          </w:tcPr>
          <w:p w14:paraId="5330367C" w14:textId="77777777" w:rsidR="00D52301" w:rsidRPr="009B05F8" w:rsidRDefault="00D52301" w:rsidP="00D52301">
            <w:pPr>
              <w:jc w:val="center"/>
              <w:rPr>
                <w:rFonts w:eastAsia="Times New Roman"/>
                <w:iCs/>
                <w:color w:val="000000"/>
                <w:lang w:eastAsia="en-GB"/>
              </w:rPr>
            </w:pPr>
            <w:r w:rsidRPr="00311AE9">
              <w:t>31</w:t>
            </w:r>
          </w:p>
        </w:tc>
      </w:tr>
      <w:tr w:rsidR="00D52301" w:rsidRPr="009B05F8" w14:paraId="54F79BF9" w14:textId="77777777" w:rsidTr="00D52301">
        <w:trPr>
          <w:trHeight w:val="300"/>
        </w:trPr>
        <w:tc>
          <w:tcPr>
            <w:tcW w:w="1975" w:type="dxa"/>
            <w:noWrap/>
            <w:hideMark/>
          </w:tcPr>
          <w:p w14:paraId="5688C564"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Epping Forest</w:t>
            </w:r>
          </w:p>
        </w:tc>
        <w:tc>
          <w:tcPr>
            <w:tcW w:w="951" w:type="dxa"/>
            <w:noWrap/>
            <w:hideMark/>
          </w:tcPr>
          <w:p w14:paraId="58096046" w14:textId="77777777" w:rsidR="00D52301" w:rsidRPr="009B05F8" w:rsidRDefault="00D52301" w:rsidP="00D52301">
            <w:pPr>
              <w:jc w:val="center"/>
              <w:rPr>
                <w:rFonts w:eastAsia="Times New Roman"/>
                <w:iCs/>
                <w:color w:val="000000"/>
                <w:lang w:eastAsia="en-GB"/>
              </w:rPr>
            </w:pPr>
            <w:r w:rsidRPr="00311AE9">
              <w:t>449</w:t>
            </w:r>
          </w:p>
        </w:tc>
        <w:tc>
          <w:tcPr>
            <w:tcW w:w="951" w:type="dxa"/>
            <w:noWrap/>
            <w:hideMark/>
          </w:tcPr>
          <w:p w14:paraId="7ABF3A30" w14:textId="77777777" w:rsidR="00D52301" w:rsidRPr="009B05F8" w:rsidRDefault="00D52301" w:rsidP="00D52301">
            <w:pPr>
              <w:jc w:val="center"/>
              <w:rPr>
                <w:rFonts w:eastAsia="Times New Roman"/>
                <w:iCs/>
                <w:color w:val="000000"/>
                <w:lang w:eastAsia="en-GB"/>
              </w:rPr>
            </w:pPr>
            <w:r w:rsidRPr="00311AE9">
              <w:t>78</w:t>
            </w:r>
          </w:p>
        </w:tc>
        <w:tc>
          <w:tcPr>
            <w:tcW w:w="951" w:type="dxa"/>
            <w:noWrap/>
            <w:hideMark/>
          </w:tcPr>
          <w:p w14:paraId="15283EB3" w14:textId="77777777" w:rsidR="00D52301" w:rsidRPr="009B05F8" w:rsidRDefault="00D52301" w:rsidP="00D52301">
            <w:pPr>
              <w:jc w:val="center"/>
              <w:rPr>
                <w:rFonts w:eastAsia="Times New Roman"/>
                <w:iCs/>
                <w:color w:val="000000"/>
                <w:lang w:eastAsia="en-GB"/>
              </w:rPr>
            </w:pPr>
            <w:r w:rsidRPr="00311AE9">
              <w:t>458</w:t>
            </w:r>
          </w:p>
        </w:tc>
        <w:tc>
          <w:tcPr>
            <w:tcW w:w="951" w:type="dxa"/>
            <w:noWrap/>
            <w:hideMark/>
          </w:tcPr>
          <w:p w14:paraId="43FA04DC" w14:textId="77777777" w:rsidR="00D52301" w:rsidRPr="009B05F8" w:rsidRDefault="00D52301" w:rsidP="00D52301">
            <w:pPr>
              <w:jc w:val="center"/>
              <w:rPr>
                <w:rFonts w:eastAsia="Times New Roman"/>
                <w:iCs/>
                <w:color w:val="000000"/>
                <w:lang w:eastAsia="en-GB"/>
              </w:rPr>
            </w:pPr>
            <w:r w:rsidRPr="00311AE9">
              <w:t>87</w:t>
            </w:r>
          </w:p>
        </w:tc>
        <w:tc>
          <w:tcPr>
            <w:tcW w:w="951" w:type="dxa"/>
            <w:noWrap/>
            <w:hideMark/>
          </w:tcPr>
          <w:p w14:paraId="69994FB9" w14:textId="77777777" w:rsidR="00D52301" w:rsidRPr="009B05F8" w:rsidRDefault="00D52301" w:rsidP="00D52301">
            <w:pPr>
              <w:jc w:val="center"/>
              <w:rPr>
                <w:rFonts w:eastAsia="Times New Roman"/>
                <w:iCs/>
                <w:color w:val="000000"/>
                <w:lang w:eastAsia="en-GB"/>
              </w:rPr>
            </w:pPr>
            <w:r w:rsidRPr="00311AE9">
              <w:t>468</w:t>
            </w:r>
          </w:p>
        </w:tc>
        <w:tc>
          <w:tcPr>
            <w:tcW w:w="1067" w:type="dxa"/>
            <w:noWrap/>
            <w:hideMark/>
          </w:tcPr>
          <w:p w14:paraId="39946A50" w14:textId="77777777" w:rsidR="00D52301" w:rsidRPr="009B05F8" w:rsidRDefault="00D52301" w:rsidP="00D52301">
            <w:pPr>
              <w:jc w:val="center"/>
              <w:rPr>
                <w:rFonts w:eastAsia="Times New Roman"/>
                <w:iCs/>
                <w:color w:val="000000"/>
                <w:lang w:eastAsia="en-GB"/>
              </w:rPr>
            </w:pPr>
            <w:r w:rsidRPr="00311AE9">
              <w:t>95</w:t>
            </w:r>
          </w:p>
        </w:tc>
        <w:tc>
          <w:tcPr>
            <w:tcW w:w="956" w:type="dxa"/>
            <w:noWrap/>
            <w:hideMark/>
          </w:tcPr>
          <w:p w14:paraId="0DBF4D71" w14:textId="77777777" w:rsidR="00D52301" w:rsidRPr="009B05F8" w:rsidRDefault="00D52301" w:rsidP="00D52301">
            <w:pPr>
              <w:jc w:val="center"/>
              <w:rPr>
                <w:rFonts w:eastAsia="Times New Roman"/>
                <w:iCs/>
                <w:color w:val="000000"/>
                <w:lang w:eastAsia="en-GB"/>
              </w:rPr>
            </w:pPr>
            <w:r w:rsidRPr="00311AE9">
              <w:t>31</w:t>
            </w:r>
          </w:p>
        </w:tc>
        <w:tc>
          <w:tcPr>
            <w:tcW w:w="1010" w:type="dxa"/>
            <w:noWrap/>
            <w:hideMark/>
          </w:tcPr>
          <w:p w14:paraId="7F0A9B60" w14:textId="77777777" w:rsidR="00D52301" w:rsidRPr="009B05F8" w:rsidRDefault="00D52301" w:rsidP="00D52301">
            <w:pPr>
              <w:jc w:val="center"/>
              <w:rPr>
                <w:rFonts w:eastAsia="Times New Roman"/>
                <w:iCs/>
                <w:color w:val="000000"/>
                <w:lang w:eastAsia="en-GB"/>
              </w:rPr>
            </w:pPr>
            <w:r w:rsidRPr="00311AE9">
              <w:t>22</w:t>
            </w:r>
          </w:p>
        </w:tc>
      </w:tr>
      <w:tr w:rsidR="00D52301" w:rsidRPr="009B05F8" w14:paraId="2FF8CBBB" w14:textId="77777777" w:rsidTr="00D52301">
        <w:trPr>
          <w:trHeight w:val="300"/>
        </w:trPr>
        <w:tc>
          <w:tcPr>
            <w:tcW w:w="1975" w:type="dxa"/>
            <w:noWrap/>
            <w:hideMark/>
          </w:tcPr>
          <w:p w14:paraId="3A278117"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Harlow</w:t>
            </w:r>
          </w:p>
        </w:tc>
        <w:tc>
          <w:tcPr>
            <w:tcW w:w="951" w:type="dxa"/>
            <w:noWrap/>
            <w:hideMark/>
          </w:tcPr>
          <w:p w14:paraId="18901CD6" w14:textId="77777777" w:rsidR="00D52301" w:rsidRPr="009B05F8" w:rsidRDefault="00D52301" w:rsidP="00D52301">
            <w:pPr>
              <w:jc w:val="center"/>
              <w:rPr>
                <w:rFonts w:eastAsia="Times New Roman"/>
                <w:iCs/>
                <w:color w:val="000000"/>
                <w:lang w:eastAsia="en-GB"/>
              </w:rPr>
            </w:pPr>
            <w:r w:rsidRPr="00311AE9">
              <w:t>296</w:t>
            </w:r>
          </w:p>
        </w:tc>
        <w:tc>
          <w:tcPr>
            <w:tcW w:w="951" w:type="dxa"/>
            <w:noWrap/>
            <w:hideMark/>
          </w:tcPr>
          <w:p w14:paraId="6BAEEA2C" w14:textId="77777777" w:rsidR="00D52301" w:rsidRPr="009B05F8" w:rsidRDefault="00D52301" w:rsidP="00D52301">
            <w:pPr>
              <w:jc w:val="center"/>
              <w:rPr>
                <w:rFonts w:eastAsia="Times New Roman"/>
                <w:iCs/>
                <w:color w:val="000000"/>
                <w:lang w:eastAsia="en-GB"/>
              </w:rPr>
            </w:pPr>
            <w:r w:rsidRPr="00311AE9">
              <w:t>43</w:t>
            </w:r>
          </w:p>
        </w:tc>
        <w:tc>
          <w:tcPr>
            <w:tcW w:w="951" w:type="dxa"/>
            <w:noWrap/>
            <w:hideMark/>
          </w:tcPr>
          <w:p w14:paraId="305A8F2C" w14:textId="77777777" w:rsidR="00D52301" w:rsidRPr="009B05F8" w:rsidRDefault="00D52301" w:rsidP="00D52301">
            <w:pPr>
              <w:jc w:val="center"/>
              <w:rPr>
                <w:rFonts w:eastAsia="Times New Roman"/>
                <w:iCs/>
                <w:color w:val="000000"/>
                <w:lang w:eastAsia="en-GB"/>
              </w:rPr>
            </w:pPr>
            <w:r w:rsidRPr="00311AE9">
              <w:t>303</w:t>
            </w:r>
          </w:p>
        </w:tc>
        <w:tc>
          <w:tcPr>
            <w:tcW w:w="951" w:type="dxa"/>
            <w:noWrap/>
            <w:hideMark/>
          </w:tcPr>
          <w:p w14:paraId="1D33681F" w14:textId="77777777" w:rsidR="00D52301" w:rsidRPr="009B05F8" w:rsidRDefault="00D52301" w:rsidP="00D52301">
            <w:pPr>
              <w:jc w:val="center"/>
              <w:rPr>
                <w:rFonts w:eastAsia="Times New Roman"/>
                <w:iCs/>
                <w:color w:val="000000"/>
                <w:lang w:eastAsia="en-GB"/>
              </w:rPr>
            </w:pPr>
            <w:r w:rsidRPr="00311AE9">
              <w:t>48</w:t>
            </w:r>
          </w:p>
        </w:tc>
        <w:tc>
          <w:tcPr>
            <w:tcW w:w="951" w:type="dxa"/>
            <w:noWrap/>
            <w:hideMark/>
          </w:tcPr>
          <w:p w14:paraId="582E3EA2" w14:textId="77777777" w:rsidR="00D52301" w:rsidRPr="009B05F8" w:rsidRDefault="00D52301" w:rsidP="00D52301">
            <w:pPr>
              <w:jc w:val="center"/>
              <w:rPr>
                <w:rFonts w:eastAsia="Times New Roman"/>
                <w:iCs/>
                <w:color w:val="000000"/>
                <w:lang w:eastAsia="en-GB"/>
              </w:rPr>
            </w:pPr>
            <w:r w:rsidRPr="00311AE9">
              <w:t>309</w:t>
            </w:r>
          </w:p>
        </w:tc>
        <w:tc>
          <w:tcPr>
            <w:tcW w:w="1067" w:type="dxa"/>
            <w:noWrap/>
            <w:hideMark/>
          </w:tcPr>
          <w:p w14:paraId="0125B0BC" w14:textId="77777777" w:rsidR="00D52301" w:rsidRPr="009B05F8" w:rsidRDefault="00D52301" w:rsidP="00D52301">
            <w:pPr>
              <w:jc w:val="center"/>
              <w:rPr>
                <w:rFonts w:eastAsia="Times New Roman"/>
                <w:iCs/>
                <w:color w:val="000000"/>
                <w:lang w:eastAsia="en-GB"/>
              </w:rPr>
            </w:pPr>
            <w:r w:rsidRPr="00311AE9">
              <w:t>51</w:t>
            </w:r>
          </w:p>
        </w:tc>
        <w:tc>
          <w:tcPr>
            <w:tcW w:w="956" w:type="dxa"/>
            <w:noWrap/>
            <w:hideMark/>
          </w:tcPr>
          <w:p w14:paraId="1DF9D4A5" w14:textId="77777777" w:rsidR="00D52301" w:rsidRPr="009B05F8" w:rsidRDefault="00D52301" w:rsidP="00D52301">
            <w:pPr>
              <w:jc w:val="center"/>
              <w:rPr>
                <w:rFonts w:eastAsia="Times New Roman"/>
                <w:iCs/>
                <w:color w:val="000000"/>
                <w:lang w:eastAsia="en-GB"/>
              </w:rPr>
            </w:pPr>
            <w:r w:rsidRPr="00311AE9">
              <w:t>18</w:t>
            </w:r>
          </w:p>
        </w:tc>
        <w:tc>
          <w:tcPr>
            <w:tcW w:w="1010" w:type="dxa"/>
            <w:noWrap/>
            <w:hideMark/>
          </w:tcPr>
          <w:p w14:paraId="145F8833" w14:textId="77777777" w:rsidR="00D52301" w:rsidRPr="009B05F8" w:rsidRDefault="00D52301" w:rsidP="00D52301">
            <w:pPr>
              <w:jc w:val="center"/>
              <w:rPr>
                <w:rFonts w:eastAsia="Times New Roman"/>
                <w:iCs/>
                <w:color w:val="000000"/>
                <w:lang w:eastAsia="en-GB"/>
              </w:rPr>
            </w:pPr>
            <w:r w:rsidRPr="00311AE9">
              <w:t>13</w:t>
            </w:r>
          </w:p>
        </w:tc>
      </w:tr>
      <w:tr w:rsidR="00D52301" w:rsidRPr="009B05F8" w14:paraId="3BEEBE2C" w14:textId="77777777" w:rsidTr="00D52301">
        <w:trPr>
          <w:trHeight w:val="300"/>
        </w:trPr>
        <w:tc>
          <w:tcPr>
            <w:tcW w:w="1975" w:type="dxa"/>
            <w:noWrap/>
            <w:hideMark/>
          </w:tcPr>
          <w:p w14:paraId="76AC93CB"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Maldon</w:t>
            </w:r>
          </w:p>
        </w:tc>
        <w:tc>
          <w:tcPr>
            <w:tcW w:w="951" w:type="dxa"/>
            <w:noWrap/>
            <w:hideMark/>
          </w:tcPr>
          <w:p w14:paraId="55AEC68C" w14:textId="77777777" w:rsidR="00D52301" w:rsidRPr="009B05F8" w:rsidRDefault="00D52301" w:rsidP="00D52301">
            <w:pPr>
              <w:jc w:val="center"/>
              <w:rPr>
                <w:rFonts w:eastAsia="Times New Roman"/>
                <w:iCs/>
                <w:color w:val="000000"/>
                <w:lang w:eastAsia="en-GB"/>
              </w:rPr>
            </w:pPr>
            <w:r w:rsidRPr="00311AE9">
              <w:t>194</w:t>
            </w:r>
          </w:p>
        </w:tc>
        <w:tc>
          <w:tcPr>
            <w:tcW w:w="951" w:type="dxa"/>
            <w:noWrap/>
            <w:hideMark/>
          </w:tcPr>
          <w:p w14:paraId="2D03CB64" w14:textId="77777777" w:rsidR="00D52301" w:rsidRPr="009B05F8" w:rsidRDefault="00D52301" w:rsidP="00D52301">
            <w:pPr>
              <w:jc w:val="center"/>
              <w:rPr>
                <w:rFonts w:eastAsia="Times New Roman"/>
                <w:iCs/>
                <w:color w:val="000000"/>
                <w:lang w:eastAsia="en-GB"/>
              </w:rPr>
            </w:pPr>
            <w:r w:rsidRPr="00311AE9">
              <w:t>52</w:t>
            </w:r>
          </w:p>
        </w:tc>
        <w:tc>
          <w:tcPr>
            <w:tcW w:w="951" w:type="dxa"/>
            <w:noWrap/>
            <w:hideMark/>
          </w:tcPr>
          <w:p w14:paraId="059E8FB4" w14:textId="77777777" w:rsidR="00D52301" w:rsidRPr="009B05F8" w:rsidRDefault="00D52301" w:rsidP="00D52301">
            <w:pPr>
              <w:jc w:val="center"/>
              <w:rPr>
                <w:rFonts w:eastAsia="Times New Roman"/>
                <w:iCs/>
                <w:color w:val="000000"/>
                <w:lang w:eastAsia="en-GB"/>
              </w:rPr>
            </w:pPr>
            <w:r w:rsidRPr="00311AE9">
              <w:t>192</w:t>
            </w:r>
          </w:p>
        </w:tc>
        <w:tc>
          <w:tcPr>
            <w:tcW w:w="951" w:type="dxa"/>
            <w:noWrap/>
            <w:hideMark/>
          </w:tcPr>
          <w:p w14:paraId="2EFB8DBC" w14:textId="77777777" w:rsidR="00D52301" w:rsidRPr="009B05F8" w:rsidRDefault="00D52301" w:rsidP="00D52301">
            <w:pPr>
              <w:jc w:val="center"/>
              <w:rPr>
                <w:rFonts w:eastAsia="Times New Roman"/>
                <w:iCs/>
                <w:color w:val="000000"/>
                <w:lang w:eastAsia="en-GB"/>
              </w:rPr>
            </w:pPr>
            <w:r w:rsidRPr="00311AE9">
              <w:t>57</w:t>
            </w:r>
          </w:p>
        </w:tc>
        <w:tc>
          <w:tcPr>
            <w:tcW w:w="951" w:type="dxa"/>
            <w:noWrap/>
            <w:hideMark/>
          </w:tcPr>
          <w:p w14:paraId="0379389F" w14:textId="77777777" w:rsidR="00D52301" w:rsidRPr="009B05F8" w:rsidRDefault="00D52301" w:rsidP="00D52301">
            <w:pPr>
              <w:jc w:val="center"/>
              <w:rPr>
                <w:rFonts w:eastAsia="Times New Roman"/>
                <w:iCs/>
                <w:color w:val="000000"/>
                <w:lang w:eastAsia="en-GB"/>
              </w:rPr>
            </w:pPr>
            <w:r w:rsidRPr="00311AE9">
              <w:t>191</w:t>
            </w:r>
          </w:p>
        </w:tc>
        <w:tc>
          <w:tcPr>
            <w:tcW w:w="1067" w:type="dxa"/>
            <w:noWrap/>
            <w:hideMark/>
          </w:tcPr>
          <w:p w14:paraId="5C7DDEA3" w14:textId="77777777" w:rsidR="00D52301" w:rsidRPr="009B05F8" w:rsidRDefault="00D52301" w:rsidP="00D52301">
            <w:pPr>
              <w:jc w:val="center"/>
              <w:rPr>
                <w:rFonts w:eastAsia="Times New Roman"/>
                <w:iCs/>
                <w:color w:val="000000"/>
                <w:lang w:eastAsia="en-GB"/>
              </w:rPr>
            </w:pPr>
            <w:r w:rsidRPr="00311AE9">
              <w:t>63</w:t>
            </w:r>
          </w:p>
        </w:tc>
        <w:tc>
          <w:tcPr>
            <w:tcW w:w="956" w:type="dxa"/>
            <w:noWrap/>
            <w:hideMark/>
          </w:tcPr>
          <w:p w14:paraId="63D2F9DD" w14:textId="77777777" w:rsidR="00D52301" w:rsidRPr="009B05F8" w:rsidRDefault="00D52301" w:rsidP="00D52301">
            <w:pPr>
              <w:jc w:val="center"/>
              <w:rPr>
                <w:rFonts w:eastAsia="Times New Roman"/>
                <w:iCs/>
                <w:color w:val="000000"/>
                <w:lang w:eastAsia="en-GB"/>
              </w:rPr>
            </w:pPr>
            <w:r w:rsidRPr="00311AE9">
              <w:t>-6</w:t>
            </w:r>
          </w:p>
        </w:tc>
        <w:tc>
          <w:tcPr>
            <w:tcW w:w="1010" w:type="dxa"/>
            <w:noWrap/>
            <w:hideMark/>
          </w:tcPr>
          <w:p w14:paraId="2FC88DA5" w14:textId="77777777" w:rsidR="00D52301" w:rsidRPr="009B05F8" w:rsidRDefault="00D52301" w:rsidP="00D52301">
            <w:pPr>
              <w:jc w:val="center"/>
              <w:rPr>
                <w:rFonts w:eastAsia="Times New Roman"/>
                <w:iCs/>
                <w:color w:val="000000"/>
                <w:lang w:eastAsia="en-GB"/>
              </w:rPr>
            </w:pPr>
            <w:r w:rsidRPr="00311AE9">
              <w:t>16</w:t>
            </w:r>
          </w:p>
        </w:tc>
      </w:tr>
      <w:tr w:rsidR="00D52301" w:rsidRPr="009B05F8" w14:paraId="509A54BF" w14:textId="77777777" w:rsidTr="00D52301">
        <w:trPr>
          <w:trHeight w:val="300"/>
        </w:trPr>
        <w:tc>
          <w:tcPr>
            <w:tcW w:w="1975" w:type="dxa"/>
            <w:noWrap/>
            <w:hideMark/>
          </w:tcPr>
          <w:p w14:paraId="51025F8C"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Rochford</w:t>
            </w:r>
          </w:p>
        </w:tc>
        <w:tc>
          <w:tcPr>
            <w:tcW w:w="951" w:type="dxa"/>
            <w:noWrap/>
            <w:hideMark/>
          </w:tcPr>
          <w:p w14:paraId="63185539" w14:textId="77777777" w:rsidR="00D52301" w:rsidRPr="009B05F8" w:rsidRDefault="00D52301" w:rsidP="00D52301">
            <w:pPr>
              <w:jc w:val="center"/>
              <w:rPr>
                <w:rFonts w:eastAsia="Times New Roman"/>
                <w:iCs/>
                <w:color w:val="000000"/>
                <w:lang w:eastAsia="en-GB"/>
              </w:rPr>
            </w:pPr>
            <w:r w:rsidRPr="00311AE9">
              <w:t>277</w:t>
            </w:r>
          </w:p>
        </w:tc>
        <w:tc>
          <w:tcPr>
            <w:tcW w:w="951" w:type="dxa"/>
            <w:noWrap/>
            <w:hideMark/>
          </w:tcPr>
          <w:p w14:paraId="378A63F8" w14:textId="77777777" w:rsidR="00D52301" w:rsidRPr="009B05F8" w:rsidRDefault="00D52301" w:rsidP="00D52301">
            <w:pPr>
              <w:jc w:val="center"/>
              <w:rPr>
                <w:rFonts w:eastAsia="Times New Roman"/>
                <w:iCs/>
                <w:color w:val="000000"/>
                <w:lang w:eastAsia="en-GB"/>
              </w:rPr>
            </w:pPr>
            <w:r w:rsidRPr="00311AE9">
              <w:t>61</w:t>
            </w:r>
          </w:p>
        </w:tc>
        <w:tc>
          <w:tcPr>
            <w:tcW w:w="951" w:type="dxa"/>
            <w:noWrap/>
            <w:hideMark/>
          </w:tcPr>
          <w:p w14:paraId="5329E906" w14:textId="77777777" w:rsidR="00D52301" w:rsidRPr="009B05F8" w:rsidRDefault="00D52301" w:rsidP="00D52301">
            <w:pPr>
              <w:jc w:val="center"/>
              <w:rPr>
                <w:rFonts w:eastAsia="Times New Roman"/>
                <w:iCs/>
                <w:color w:val="000000"/>
                <w:lang w:eastAsia="en-GB"/>
              </w:rPr>
            </w:pPr>
            <w:r w:rsidRPr="00311AE9">
              <w:t>279</w:t>
            </w:r>
          </w:p>
        </w:tc>
        <w:tc>
          <w:tcPr>
            <w:tcW w:w="951" w:type="dxa"/>
            <w:noWrap/>
            <w:hideMark/>
          </w:tcPr>
          <w:p w14:paraId="09DD7369" w14:textId="77777777" w:rsidR="00D52301" w:rsidRPr="009B05F8" w:rsidRDefault="00D52301" w:rsidP="00D52301">
            <w:pPr>
              <w:jc w:val="center"/>
              <w:rPr>
                <w:rFonts w:eastAsia="Times New Roman"/>
                <w:iCs/>
                <w:color w:val="000000"/>
                <w:lang w:eastAsia="en-GB"/>
              </w:rPr>
            </w:pPr>
            <w:r w:rsidRPr="00311AE9">
              <w:t>68</w:t>
            </w:r>
          </w:p>
        </w:tc>
        <w:tc>
          <w:tcPr>
            <w:tcW w:w="951" w:type="dxa"/>
            <w:noWrap/>
            <w:hideMark/>
          </w:tcPr>
          <w:p w14:paraId="0FA129A9" w14:textId="77777777" w:rsidR="00D52301" w:rsidRPr="009B05F8" w:rsidRDefault="00D52301" w:rsidP="00D52301">
            <w:pPr>
              <w:jc w:val="center"/>
              <w:rPr>
                <w:rFonts w:eastAsia="Times New Roman"/>
                <w:iCs/>
                <w:color w:val="000000"/>
                <w:lang w:eastAsia="en-GB"/>
              </w:rPr>
            </w:pPr>
            <w:r w:rsidRPr="00311AE9">
              <w:t>280</w:t>
            </w:r>
          </w:p>
        </w:tc>
        <w:tc>
          <w:tcPr>
            <w:tcW w:w="1067" w:type="dxa"/>
            <w:noWrap/>
            <w:hideMark/>
          </w:tcPr>
          <w:p w14:paraId="34C7F9CF" w14:textId="77777777" w:rsidR="00D52301" w:rsidRPr="009B05F8" w:rsidRDefault="00D52301" w:rsidP="00D52301">
            <w:pPr>
              <w:jc w:val="center"/>
              <w:rPr>
                <w:rFonts w:eastAsia="Times New Roman"/>
                <w:iCs/>
                <w:color w:val="000000"/>
                <w:lang w:eastAsia="en-GB"/>
              </w:rPr>
            </w:pPr>
            <w:r w:rsidRPr="00311AE9">
              <w:t>74</w:t>
            </w:r>
          </w:p>
        </w:tc>
        <w:tc>
          <w:tcPr>
            <w:tcW w:w="956" w:type="dxa"/>
            <w:noWrap/>
            <w:hideMark/>
          </w:tcPr>
          <w:p w14:paraId="76C743A0" w14:textId="77777777" w:rsidR="00D52301" w:rsidRPr="009B05F8" w:rsidRDefault="00D52301" w:rsidP="00D52301">
            <w:pPr>
              <w:jc w:val="center"/>
              <w:rPr>
                <w:rFonts w:eastAsia="Times New Roman"/>
                <w:iCs/>
                <w:color w:val="000000"/>
                <w:lang w:eastAsia="en-GB"/>
              </w:rPr>
            </w:pPr>
            <w:r w:rsidRPr="00311AE9">
              <w:t>4</w:t>
            </w:r>
          </w:p>
        </w:tc>
        <w:tc>
          <w:tcPr>
            <w:tcW w:w="1010" w:type="dxa"/>
            <w:noWrap/>
            <w:hideMark/>
          </w:tcPr>
          <w:p w14:paraId="557A51A0" w14:textId="77777777" w:rsidR="00D52301" w:rsidRPr="009B05F8" w:rsidRDefault="00D52301" w:rsidP="00D52301">
            <w:pPr>
              <w:jc w:val="center"/>
              <w:rPr>
                <w:rFonts w:eastAsia="Times New Roman"/>
                <w:iCs/>
                <w:color w:val="000000"/>
                <w:lang w:eastAsia="en-GB"/>
              </w:rPr>
            </w:pPr>
            <w:r w:rsidRPr="00311AE9">
              <w:t>17</w:t>
            </w:r>
          </w:p>
        </w:tc>
      </w:tr>
      <w:tr w:rsidR="00D52301" w:rsidRPr="009B05F8" w14:paraId="309471AD" w14:textId="77777777" w:rsidTr="00D52301">
        <w:trPr>
          <w:trHeight w:val="300"/>
        </w:trPr>
        <w:tc>
          <w:tcPr>
            <w:tcW w:w="1975" w:type="dxa"/>
            <w:noWrap/>
            <w:hideMark/>
          </w:tcPr>
          <w:p w14:paraId="4BB1F343"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Tendring</w:t>
            </w:r>
          </w:p>
        </w:tc>
        <w:tc>
          <w:tcPr>
            <w:tcW w:w="951" w:type="dxa"/>
            <w:noWrap/>
            <w:hideMark/>
          </w:tcPr>
          <w:p w14:paraId="04CE1CF2" w14:textId="77777777" w:rsidR="00D52301" w:rsidRPr="009B05F8" w:rsidRDefault="00D52301" w:rsidP="00D52301">
            <w:pPr>
              <w:jc w:val="center"/>
              <w:rPr>
                <w:rFonts w:eastAsia="Times New Roman"/>
                <w:iCs/>
                <w:color w:val="000000"/>
                <w:lang w:eastAsia="en-GB"/>
              </w:rPr>
            </w:pPr>
            <w:r w:rsidRPr="00311AE9">
              <w:t>420</w:t>
            </w:r>
          </w:p>
        </w:tc>
        <w:tc>
          <w:tcPr>
            <w:tcW w:w="951" w:type="dxa"/>
            <w:noWrap/>
            <w:hideMark/>
          </w:tcPr>
          <w:p w14:paraId="72392DF4" w14:textId="77777777" w:rsidR="00D52301" w:rsidRPr="009B05F8" w:rsidRDefault="00D52301" w:rsidP="00D52301">
            <w:pPr>
              <w:jc w:val="center"/>
              <w:rPr>
                <w:rFonts w:eastAsia="Times New Roman"/>
                <w:iCs/>
                <w:color w:val="000000"/>
                <w:lang w:eastAsia="en-GB"/>
              </w:rPr>
            </w:pPr>
            <w:r w:rsidRPr="00311AE9">
              <w:t>133</w:t>
            </w:r>
          </w:p>
        </w:tc>
        <w:tc>
          <w:tcPr>
            <w:tcW w:w="951" w:type="dxa"/>
            <w:noWrap/>
            <w:hideMark/>
          </w:tcPr>
          <w:p w14:paraId="16A4D2C5" w14:textId="77777777" w:rsidR="00D52301" w:rsidRPr="009B05F8" w:rsidRDefault="00D52301" w:rsidP="00D52301">
            <w:pPr>
              <w:jc w:val="center"/>
              <w:rPr>
                <w:rFonts w:eastAsia="Times New Roman"/>
                <w:iCs/>
                <w:color w:val="000000"/>
                <w:lang w:eastAsia="en-GB"/>
              </w:rPr>
            </w:pPr>
            <w:r w:rsidRPr="00311AE9">
              <w:t>428</w:t>
            </w:r>
          </w:p>
        </w:tc>
        <w:tc>
          <w:tcPr>
            <w:tcW w:w="951" w:type="dxa"/>
            <w:noWrap/>
            <w:hideMark/>
          </w:tcPr>
          <w:p w14:paraId="4C367D0C" w14:textId="77777777" w:rsidR="00D52301" w:rsidRPr="009B05F8" w:rsidRDefault="00D52301" w:rsidP="00D52301">
            <w:pPr>
              <w:jc w:val="center"/>
              <w:rPr>
                <w:rFonts w:eastAsia="Times New Roman"/>
                <w:iCs/>
                <w:color w:val="000000"/>
                <w:lang w:eastAsia="en-GB"/>
              </w:rPr>
            </w:pPr>
            <w:r w:rsidRPr="00311AE9">
              <w:t>149</w:t>
            </w:r>
          </w:p>
        </w:tc>
        <w:tc>
          <w:tcPr>
            <w:tcW w:w="951" w:type="dxa"/>
            <w:noWrap/>
            <w:hideMark/>
          </w:tcPr>
          <w:p w14:paraId="61681903" w14:textId="77777777" w:rsidR="00D52301" w:rsidRPr="009B05F8" w:rsidRDefault="00D52301" w:rsidP="00D52301">
            <w:pPr>
              <w:jc w:val="center"/>
              <w:rPr>
                <w:rFonts w:eastAsia="Times New Roman"/>
                <w:iCs/>
                <w:color w:val="000000"/>
                <w:lang w:eastAsia="en-GB"/>
              </w:rPr>
            </w:pPr>
            <w:r w:rsidRPr="00311AE9">
              <w:t>432</w:t>
            </w:r>
          </w:p>
        </w:tc>
        <w:tc>
          <w:tcPr>
            <w:tcW w:w="1067" w:type="dxa"/>
            <w:noWrap/>
            <w:hideMark/>
          </w:tcPr>
          <w:p w14:paraId="71947841" w14:textId="77777777" w:rsidR="00D52301" w:rsidRPr="009B05F8" w:rsidRDefault="00D52301" w:rsidP="00D52301">
            <w:pPr>
              <w:jc w:val="center"/>
              <w:rPr>
                <w:rFonts w:eastAsia="Times New Roman"/>
                <w:iCs/>
                <w:color w:val="000000"/>
                <w:lang w:eastAsia="en-GB"/>
              </w:rPr>
            </w:pPr>
            <w:r w:rsidRPr="00311AE9">
              <w:t>164</w:t>
            </w:r>
          </w:p>
        </w:tc>
        <w:tc>
          <w:tcPr>
            <w:tcW w:w="956" w:type="dxa"/>
            <w:noWrap/>
            <w:hideMark/>
          </w:tcPr>
          <w:p w14:paraId="67D65297" w14:textId="77777777" w:rsidR="00D52301" w:rsidRPr="009B05F8" w:rsidRDefault="00D52301" w:rsidP="00D52301">
            <w:pPr>
              <w:jc w:val="center"/>
              <w:rPr>
                <w:rFonts w:eastAsia="Times New Roman"/>
                <w:iCs/>
                <w:color w:val="000000"/>
                <w:lang w:eastAsia="en-GB"/>
              </w:rPr>
            </w:pPr>
            <w:r w:rsidRPr="00311AE9">
              <w:t>19</w:t>
            </w:r>
          </w:p>
        </w:tc>
        <w:tc>
          <w:tcPr>
            <w:tcW w:w="1010" w:type="dxa"/>
            <w:noWrap/>
            <w:hideMark/>
          </w:tcPr>
          <w:p w14:paraId="242B6A29" w14:textId="77777777" w:rsidR="00D52301" w:rsidRPr="009B05F8" w:rsidRDefault="00D52301" w:rsidP="00D52301">
            <w:pPr>
              <w:jc w:val="center"/>
              <w:rPr>
                <w:rFonts w:eastAsia="Times New Roman"/>
                <w:iCs/>
                <w:color w:val="000000"/>
                <w:lang w:eastAsia="en-GB"/>
              </w:rPr>
            </w:pPr>
            <w:r w:rsidRPr="00311AE9">
              <w:t>41</w:t>
            </w:r>
          </w:p>
        </w:tc>
      </w:tr>
      <w:tr w:rsidR="00D52301" w:rsidRPr="009B05F8" w14:paraId="4C0DA9B6" w14:textId="77777777" w:rsidTr="00D52301">
        <w:trPr>
          <w:trHeight w:val="300"/>
        </w:trPr>
        <w:tc>
          <w:tcPr>
            <w:tcW w:w="1975" w:type="dxa"/>
            <w:noWrap/>
            <w:hideMark/>
          </w:tcPr>
          <w:p w14:paraId="49D9B7F7" w14:textId="77777777" w:rsidR="00D52301" w:rsidRPr="009B05F8" w:rsidRDefault="00D52301" w:rsidP="00D52301">
            <w:pPr>
              <w:rPr>
                <w:rFonts w:eastAsia="Times New Roman"/>
                <w:iCs/>
                <w:color w:val="000000"/>
                <w:lang w:eastAsia="en-GB"/>
              </w:rPr>
            </w:pPr>
            <w:r w:rsidRPr="009B05F8">
              <w:rPr>
                <w:rFonts w:eastAsia="Times New Roman"/>
                <w:iCs/>
                <w:color w:val="000000"/>
                <w:lang w:eastAsia="en-GB"/>
              </w:rPr>
              <w:t>Uttlesford</w:t>
            </w:r>
          </w:p>
        </w:tc>
        <w:tc>
          <w:tcPr>
            <w:tcW w:w="951" w:type="dxa"/>
            <w:noWrap/>
            <w:hideMark/>
          </w:tcPr>
          <w:p w14:paraId="40734876" w14:textId="77777777" w:rsidR="00D52301" w:rsidRPr="009B05F8" w:rsidRDefault="00D52301" w:rsidP="00D52301">
            <w:pPr>
              <w:jc w:val="center"/>
              <w:rPr>
                <w:rFonts w:eastAsia="Times New Roman"/>
                <w:iCs/>
                <w:color w:val="000000"/>
                <w:lang w:eastAsia="en-GB"/>
              </w:rPr>
            </w:pPr>
            <w:r w:rsidRPr="00311AE9">
              <w:t>290</w:t>
            </w:r>
          </w:p>
        </w:tc>
        <w:tc>
          <w:tcPr>
            <w:tcW w:w="951" w:type="dxa"/>
            <w:noWrap/>
            <w:hideMark/>
          </w:tcPr>
          <w:p w14:paraId="21AFA685" w14:textId="77777777" w:rsidR="00D52301" w:rsidRPr="009B05F8" w:rsidRDefault="00D52301" w:rsidP="00D52301">
            <w:pPr>
              <w:jc w:val="center"/>
              <w:rPr>
                <w:rFonts w:eastAsia="Times New Roman"/>
                <w:iCs/>
                <w:color w:val="000000"/>
                <w:lang w:eastAsia="en-GB"/>
              </w:rPr>
            </w:pPr>
            <w:r w:rsidRPr="00311AE9">
              <w:t>57</w:t>
            </w:r>
          </w:p>
        </w:tc>
        <w:tc>
          <w:tcPr>
            <w:tcW w:w="951" w:type="dxa"/>
            <w:noWrap/>
            <w:hideMark/>
          </w:tcPr>
          <w:p w14:paraId="6A93F303" w14:textId="77777777" w:rsidR="00D52301" w:rsidRPr="009B05F8" w:rsidRDefault="00D52301" w:rsidP="00D52301">
            <w:pPr>
              <w:jc w:val="center"/>
              <w:rPr>
                <w:rFonts w:eastAsia="Times New Roman"/>
                <w:iCs/>
                <w:color w:val="000000"/>
                <w:lang w:eastAsia="en-GB"/>
              </w:rPr>
            </w:pPr>
            <w:r w:rsidRPr="00311AE9">
              <w:t>295</w:t>
            </w:r>
          </w:p>
        </w:tc>
        <w:tc>
          <w:tcPr>
            <w:tcW w:w="951" w:type="dxa"/>
            <w:noWrap/>
            <w:hideMark/>
          </w:tcPr>
          <w:p w14:paraId="48DEAADB" w14:textId="77777777" w:rsidR="00D52301" w:rsidRPr="009B05F8" w:rsidRDefault="00D52301" w:rsidP="00D52301">
            <w:pPr>
              <w:jc w:val="center"/>
              <w:rPr>
                <w:rFonts w:eastAsia="Times New Roman"/>
                <w:iCs/>
                <w:color w:val="000000"/>
                <w:lang w:eastAsia="en-GB"/>
              </w:rPr>
            </w:pPr>
            <w:r w:rsidRPr="00311AE9">
              <w:t>66</w:t>
            </w:r>
          </w:p>
        </w:tc>
        <w:tc>
          <w:tcPr>
            <w:tcW w:w="951" w:type="dxa"/>
            <w:noWrap/>
            <w:hideMark/>
          </w:tcPr>
          <w:p w14:paraId="214D7B90" w14:textId="77777777" w:rsidR="00D52301" w:rsidRPr="009B05F8" w:rsidRDefault="00D52301" w:rsidP="00D52301">
            <w:pPr>
              <w:jc w:val="center"/>
              <w:rPr>
                <w:rFonts w:eastAsia="Times New Roman"/>
                <w:iCs/>
                <w:color w:val="000000"/>
                <w:lang w:eastAsia="en-GB"/>
              </w:rPr>
            </w:pPr>
            <w:r w:rsidRPr="00311AE9">
              <w:t>299</w:t>
            </w:r>
          </w:p>
        </w:tc>
        <w:tc>
          <w:tcPr>
            <w:tcW w:w="1067" w:type="dxa"/>
            <w:noWrap/>
            <w:hideMark/>
          </w:tcPr>
          <w:p w14:paraId="3489FB49" w14:textId="77777777" w:rsidR="00D52301" w:rsidRPr="009B05F8" w:rsidRDefault="00D52301" w:rsidP="00D52301">
            <w:pPr>
              <w:jc w:val="center"/>
              <w:rPr>
                <w:rFonts w:eastAsia="Times New Roman"/>
                <w:iCs/>
                <w:color w:val="000000"/>
                <w:lang w:eastAsia="en-GB"/>
              </w:rPr>
            </w:pPr>
            <w:r w:rsidRPr="00311AE9">
              <w:t>74</w:t>
            </w:r>
          </w:p>
        </w:tc>
        <w:tc>
          <w:tcPr>
            <w:tcW w:w="956" w:type="dxa"/>
            <w:noWrap/>
            <w:hideMark/>
          </w:tcPr>
          <w:p w14:paraId="2C79ED4C" w14:textId="77777777" w:rsidR="00D52301" w:rsidRPr="009B05F8" w:rsidRDefault="00D52301" w:rsidP="00D52301">
            <w:pPr>
              <w:jc w:val="center"/>
              <w:rPr>
                <w:rFonts w:eastAsia="Times New Roman"/>
                <w:iCs/>
                <w:color w:val="000000"/>
                <w:lang w:eastAsia="en-GB"/>
              </w:rPr>
            </w:pPr>
            <w:r w:rsidRPr="00311AE9">
              <w:t>16</w:t>
            </w:r>
          </w:p>
        </w:tc>
        <w:tc>
          <w:tcPr>
            <w:tcW w:w="1010" w:type="dxa"/>
            <w:noWrap/>
            <w:hideMark/>
          </w:tcPr>
          <w:p w14:paraId="5C9144EA" w14:textId="77777777" w:rsidR="00D52301" w:rsidRPr="009B05F8" w:rsidRDefault="00D52301" w:rsidP="00D52301">
            <w:pPr>
              <w:jc w:val="center"/>
              <w:rPr>
                <w:rFonts w:eastAsia="Times New Roman"/>
                <w:iCs/>
                <w:color w:val="000000"/>
                <w:lang w:eastAsia="en-GB"/>
              </w:rPr>
            </w:pPr>
            <w:r w:rsidRPr="00311AE9">
              <w:t>24</w:t>
            </w:r>
          </w:p>
        </w:tc>
      </w:tr>
      <w:tr w:rsidR="00D52301" w:rsidRPr="009B05F8" w14:paraId="51957466" w14:textId="77777777" w:rsidTr="00D52301">
        <w:trPr>
          <w:trHeight w:val="300"/>
        </w:trPr>
        <w:tc>
          <w:tcPr>
            <w:tcW w:w="9763" w:type="dxa"/>
            <w:gridSpan w:val="9"/>
            <w:noWrap/>
          </w:tcPr>
          <w:p w14:paraId="433489C0" w14:textId="77777777" w:rsidR="00D52301" w:rsidRPr="006559E4" w:rsidRDefault="00D52301" w:rsidP="00D52301">
            <w:pPr>
              <w:rPr>
                <w:rFonts w:eastAsia="Times New Roman"/>
                <w:i/>
                <w:color w:val="000000"/>
                <w:sz w:val="20"/>
                <w:szCs w:val="24"/>
                <w:lang w:eastAsia="en-GB"/>
              </w:rPr>
            </w:pPr>
            <w:r w:rsidRPr="006559E4">
              <w:rPr>
                <w:rFonts w:eastAsia="Times New Roman"/>
                <w:i/>
                <w:color w:val="000000"/>
                <w:szCs w:val="24"/>
                <w:lang w:eastAsia="en-GB"/>
              </w:rPr>
              <w:t>Source POPPI/PANSI 2019</w:t>
            </w:r>
          </w:p>
        </w:tc>
      </w:tr>
    </w:tbl>
    <w:p w14:paraId="6D9F4B3D" w14:textId="77777777" w:rsidR="00D52301" w:rsidRDefault="00D52301" w:rsidP="00D52301">
      <w:pPr>
        <w:rPr>
          <w:rFonts w:eastAsia="Times New Roman"/>
          <w:b/>
          <w:i/>
          <w:iCs/>
          <w:color w:val="000000"/>
          <w:lang w:eastAsia="en-GB"/>
        </w:rPr>
      </w:pPr>
    </w:p>
    <w:p w14:paraId="1316495E" w14:textId="77777777" w:rsidR="00D52301" w:rsidRDefault="00D52301" w:rsidP="00D52301">
      <w:pPr>
        <w:spacing w:after="0" w:line="240" w:lineRule="auto"/>
        <w:rPr>
          <w:rFonts w:eastAsia="Times New Roman"/>
          <w:b/>
          <w:i/>
          <w:iCs/>
          <w:color w:val="000000"/>
          <w:lang w:eastAsia="en-GB"/>
        </w:rPr>
      </w:pPr>
      <w:r>
        <w:rPr>
          <w:rFonts w:eastAsia="Times New Roman"/>
          <w:b/>
          <w:i/>
          <w:iCs/>
          <w:color w:val="000000"/>
          <w:lang w:eastAsia="en-GB"/>
        </w:rPr>
        <w:lastRenderedPageBreak/>
        <w:t>Table 8: Physical Impairments</w:t>
      </w:r>
    </w:p>
    <w:tbl>
      <w:tblPr>
        <w:tblW w:w="9358" w:type="dxa"/>
        <w:tblInd w:w="-5" w:type="dxa"/>
        <w:tblLook w:val="04A0" w:firstRow="1" w:lastRow="0" w:firstColumn="1" w:lastColumn="0" w:noHBand="0" w:noVBand="1"/>
      </w:tblPr>
      <w:tblGrid>
        <w:gridCol w:w="1683"/>
        <w:gridCol w:w="1048"/>
        <w:gridCol w:w="840"/>
        <w:gridCol w:w="1048"/>
        <w:gridCol w:w="840"/>
        <w:gridCol w:w="1048"/>
        <w:gridCol w:w="840"/>
        <w:gridCol w:w="1048"/>
        <w:gridCol w:w="963"/>
      </w:tblGrid>
      <w:tr w:rsidR="00D52301" w:rsidRPr="006559E4" w14:paraId="53B5B1D5" w14:textId="77777777" w:rsidTr="00D52301">
        <w:trPr>
          <w:trHeight w:val="300"/>
        </w:trPr>
        <w:tc>
          <w:tcPr>
            <w:tcW w:w="9358" w:type="dxa"/>
            <w:gridSpan w:val="9"/>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59094555" w14:textId="77777777" w:rsidR="00D52301" w:rsidRPr="006559E4" w:rsidRDefault="00D52301" w:rsidP="00D52301">
            <w:pPr>
              <w:spacing w:after="0" w:line="240" w:lineRule="auto"/>
              <w:jc w:val="center"/>
              <w:rPr>
                <w:rFonts w:eastAsia="Times New Roman"/>
                <w:b/>
                <w:color w:val="FFFFFF" w:themeColor="background1"/>
                <w:lang w:eastAsia="en-GB"/>
              </w:rPr>
            </w:pPr>
            <w:r w:rsidRPr="006559E4">
              <w:rPr>
                <w:rFonts w:eastAsia="Times New Roman"/>
                <w:b/>
                <w:color w:val="FFFFFF" w:themeColor="background1"/>
                <w:lang w:eastAsia="en-GB"/>
              </w:rPr>
              <w:t>The number of people aged 18-64 predicted to have a physical impairment in 2019</w:t>
            </w:r>
          </w:p>
        </w:tc>
      </w:tr>
      <w:tr w:rsidR="00D52301" w:rsidRPr="006559E4" w14:paraId="1B64FDCF" w14:textId="77777777" w:rsidTr="00D52301">
        <w:trPr>
          <w:trHeight w:val="900"/>
        </w:trPr>
        <w:tc>
          <w:tcPr>
            <w:tcW w:w="1683" w:type="dxa"/>
            <w:vMerge w:val="restart"/>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7C741E0E" w14:textId="77777777" w:rsidR="00D52301" w:rsidRPr="006559E4" w:rsidRDefault="00D52301" w:rsidP="00D52301">
            <w:pPr>
              <w:spacing w:after="0" w:line="240" w:lineRule="auto"/>
              <w:jc w:val="center"/>
              <w:rPr>
                <w:rFonts w:eastAsia="Times New Roman"/>
                <w:b/>
                <w:color w:val="FFFFFF" w:themeColor="background1"/>
                <w:lang w:eastAsia="en-GB"/>
              </w:rPr>
            </w:pPr>
            <w:r w:rsidRPr="006559E4">
              <w:rPr>
                <w:rFonts w:eastAsia="Times New Roman"/>
                <w:b/>
                <w:color w:val="FFFFFF" w:themeColor="background1"/>
                <w:lang w:eastAsia="en-GB"/>
              </w:rPr>
              <w:t> </w:t>
            </w:r>
          </w:p>
        </w:tc>
        <w:tc>
          <w:tcPr>
            <w:tcW w:w="1888" w:type="dxa"/>
            <w:gridSpan w:val="2"/>
            <w:tcBorders>
              <w:top w:val="single" w:sz="12" w:space="0" w:color="auto"/>
              <w:left w:val="single" w:sz="12" w:space="0" w:color="auto"/>
              <w:bottom w:val="single" w:sz="12" w:space="0" w:color="auto"/>
              <w:right w:val="single" w:sz="12" w:space="0" w:color="auto"/>
            </w:tcBorders>
            <w:shd w:val="clear" w:color="auto" w:fill="C00000"/>
            <w:vAlign w:val="bottom"/>
            <w:hideMark/>
          </w:tcPr>
          <w:p w14:paraId="0DB1EB96"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Impaired Mobility</w:t>
            </w:r>
          </w:p>
        </w:tc>
        <w:tc>
          <w:tcPr>
            <w:tcW w:w="1888" w:type="dxa"/>
            <w:gridSpan w:val="2"/>
            <w:tcBorders>
              <w:top w:val="single" w:sz="12" w:space="0" w:color="auto"/>
              <w:left w:val="single" w:sz="12" w:space="0" w:color="auto"/>
              <w:bottom w:val="single" w:sz="12" w:space="0" w:color="auto"/>
              <w:right w:val="single" w:sz="12" w:space="0" w:color="auto"/>
            </w:tcBorders>
            <w:shd w:val="clear" w:color="auto" w:fill="C00000"/>
            <w:vAlign w:val="bottom"/>
            <w:hideMark/>
          </w:tcPr>
          <w:p w14:paraId="7DA78D90"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Any moderate or severe personal care disability</w:t>
            </w:r>
          </w:p>
        </w:tc>
        <w:tc>
          <w:tcPr>
            <w:tcW w:w="1888" w:type="dxa"/>
            <w:gridSpan w:val="2"/>
            <w:tcBorders>
              <w:top w:val="single" w:sz="12" w:space="0" w:color="auto"/>
              <w:left w:val="single" w:sz="12" w:space="0" w:color="auto"/>
              <w:bottom w:val="single" w:sz="12" w:space="0" w:color="auto"/>
              <w:right w:val="single" w:sz="12" w:space="0" w:color="auto"/>
            </w:tcBorders>
            <w:shd w:val="clear" w:color="auto" w:fill="C00000"/>
            <w:vAlign w:val="bottom"/>
            <w:hideMark/>
          </w:tcPr>
          <w:p w14:paraId="1FEED6BC"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A longstanding health condition caused by a stroke</w:t>
            </w:r>
          </w:p>
        </w:tc>
        <w:tc>
          <w:tcPr>
            <w:tcW w:w="2011" w:type="dxa"/>
            <w:gridSpan w:val="2"/>
            <w:tcBorders>
              <w:top w:val="single" w:sz="12" w:space="0" w:color="auto"/>
              <w:left w:val="single" w:sz="12" w:space="0" w:color="auto"/>
              <w:bottom w:val="single" w:sz="12" w:space="0" w:color="auto"/>
              <w:right w:val="single" w:sz="12" w:space="0" w:color="auto"/>
            </w:tcBorders>
            <w:shd w:val="clear" w:color="auto" w:fill="C00000"/>
            <w:vAlign w:val="bottom"/>
            <w:hideMark/>
          </w:tcPr>
          <w:p w14:paraId="28B0A2DF"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Combined Total</w:t>
            </w:r>
          </w:p>
        </w:tc>
      </w:tr>
      <w:tr w:rsidR="00D52301" w:rsidRPr="006559E4" w14:paraId="3C0263E9" w14:textId="77777777" w:rsidTr="00D52301">
        <w:trPr>
          <w:trHeight w:val="300"/>
        </w:trPr>
        <w:tc>
          <w:tcPr>
            <w:tcW w:w="1683" w:type="dxa"/>
            <w:vMerge/>
            <w:tcBorders>
              <w:top w:val="single" w:sz="12" w:space="0" w:color="auto"/>
              <w:left w:val="single" w:sz="12" w:space="0" w:color="auto"/>
              <w:bottom w:val="single" w:sz="12" w:space="0" w:color="auto"/>
              <w:right w:val="single" w:sz="12" w:space="0" w:color="auto"/>
            </w:tcBorders>
            <w:shd w:val="clear" w:color="auto" w:fill="C00000"/>
            <w:vAlign w:val="center"/>
            <w:hideMark/>
          </w:tcPr>
          <w:p w14:paraId="0C69BBE7" w14:textId="77777777" w:rsidR="00D52301" w:rsidRPr="006559E4" w:rsidRDefault="00D52301" w:rsidP="00D52301">
            <w:pPr>
              <w:spacing w:after="0" w:line="240" w:lineRule="auto"/>
              <w:rPr>
                <w:rFonts w:eastAsia="Times New Roman"/>
                <w:b/>
                <w:color w:val="FFFFFF" w:themeColor="background1"/>
                <w:lang w:eastAsia="en-GB"/>
              </w:rPr>
            </w:pPr>
          </w:p>
        </w:tc>
        <w:tc>
          <w:tcPr>
            <w:tcW w:w="1048"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4F5A4E41"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Number</w:t>
            </w:r>
          </w:p>
        </w:tc>
        <w:tc>
          <w:tcPr>
            <w:tcW w:w="840"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5678FC70"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w:t>
            </w:r>
          </w:p>
        </w:tc>
        <w:tc>
          <w:tcPr>
            <w:tcW w:w="1048"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7A7932F2"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Number</w:t>
            </w:r>
          </w:p>
        </w:tc>
        <w:tc>
          <w:tcPr>
            <w:tcW w:w="840"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16A45B16"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w:t>
            </w:r>
          </w:p>
        </w:tc>
        <w:tc>
          <w:tcPr>
            <w:tcW w:w="1048"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3A47277F"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Number</w:t>
            </w:r>
          </w:p>
        </w:tc>
        <w:tc>
          <w:tcPr>
            <w:tcW w:w="840"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56C2F812"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w:t>
            </w:r>
          </w:p>
        </w:tc>
        <w:tc>
          <w:tcPr>
            <w:tcW w:w="1048"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10B3A894"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Number</w:t>
            </w:r>
          </w:p>
        </w:tc>
        <w:tc>
          <w:tcPr>
            <w:tcW w:w="963" w:type="dxa"/>
            <w:tcBorders>
              <w:top w:val="single" w:sz="12" w:space="0" w:color="auto"/>
              <w:left w:val="single" w:sz="12" w:space="0" w:color="auto"/>
              <w:bottom w:val="single" w:sz="12" w:space="0" w:color="auto"/>
              <w:right w:val="single" w:sz="12" w:space="0" w:color="auto"/>
            </w:tcBorders>
            <w:shd w:val="clear" w:color="auto" w:fill="C00000"/>
            <w:noWrap/>
            <w:vAlign w:val="bottom"/>
            <w:hideMark/>
          </w:tcPr>
          <w:p w14:paraId="5756E7AB" w14:textId="77777777" w:rsidR="00D52301" w:rsidRPr="006559E4" w:rsidRDefault="00D52301" w:rsidP="00D52301">
            <w:pPr>
              <w:spacing w:after="0" w:line="240" w:lineRule="auto"/>
              <w:rPr>
                <w:rFonts w:eastAsia="Times New Roman"/>
                <w:b/>
                <w:color w:val="FFFFFF" w:themeColor="background1"/>
                <w:lang w:eastAsia="en-GB"/>
              </w:rPr>
            </w:pPr>
            <w:r w:rsidRPr="006559E4">
              <w:rPr>
                <w:rFonts w:eastAsia="Times New Roman"/>
                <w:b/>
                <w:color w:val="FFFFFF" w:themeColor="background1"/>
                <w:lang w:eastAsia="en-GB"/>
              </w:rPr>
              <w:t>%*</w:t>
            </w:r>
          </w:p>
        </w:tc>
      </w:tr>
      <w:tr w:rsidR="00D52301" w:rsidRPr="006559E4" w14:paraId="2F1B9A8F"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2BFC4DA" w14:textId="77777777" w:rsidR="00D52301" w:rsidRPr="006559E4" w:rsidRDefault="00D52301" w:rsidP="00D52301">
            <w:pPr>
              <w:spacing w:after="0" w:line="240" w:lineRule="auto"/>
              <w:rPr>
                <w:rFonts w:eastAsia="Times New Roman"/>
                <w:b/>
                <w:color w:val="000000"/>
                <w:lang w:eastAsia="en-GB"/>
              </w:rPr>
            </w:pPr>
            <w:r w:rsidRPr="006559E4">
              <w:rPr>
                <w:rFonts w:eastAsia="Times New Roman"/>
                <w:b/>
                <w:color w:val="000000"/>
                <w:lang w:eastAsia="en-GB"/>
              </w:rPr>
              <w:t>Essex</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1EFA58D"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48922</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1AF0190"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5.23%</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1DBEE5E"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43109</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D546C22"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4.61%</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AC521FA"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2817</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7B5548E"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0.30%</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279922B"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94848</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CE95981"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10.13%</w:t>
            </w:r>
          </w:p>
        </w:tc>
      </w:tr>
      <w:tr w:rsidR="00D52301" w:rsidRPr="006559E4" w14:paraId="5FFD3689"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1051A9E" w14:textId="77777777" w:rsidR="00D52301" w:rsidRPr="006559E4" w:rsidRDefault="00D52301" w:rsidP="00D52301">
            <w:pPr>
              <w:spacing w:after="0" w:line="240" w:lineRule="auto"/>
              <w:rPr>
                <w:rFonts w:eastAsia="Times New Roman"/>
                <w:b/>
                <w:color w:val="000000"/>
                <w:lang w:eastAsia="en-GB"/>
              </w:rPr>
            </w:pPr>
            <w:r w:rsidRPr="006559E4">
              <w:rPr>
                <w:rFonts w:eastAsia="Times New Roman"/>
                <w:b/>
                <w:color w:val="000000"/>
                <w:lang w:eastAsia="en-GB"/>
              </w:rPr>
              <w:t>Basildon</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BDB01DB"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6079</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BE2FBF6"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4.97%</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DE8D832"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5385</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8BAC91D"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4.40%</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0C213EF"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345</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0838CB8"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0.28%</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1BA40F7"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11809</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15B2091" w14:textId="77777777" w:rsidR="00D52301" w:rsidRPr="006559E4" w:rsidRDefault="00D52301" w:rsidP="00D52301">
            <w:pPr>
              <w:spacing w:after="0" w:line="240" w:lineRule="auto"/>
              <w:jc w:val="right"/>
              <w:rPr>
                <w:rFonts w:eastAsia="Times New Roman"/>
                <w:b/>
                <w:color w:val="000000"/>
                <w:lang w:eastAsia="en-GB"/>
              </w:rPr>
            </w:pPr>
            <w:r w:rsidRPr="006559E4">
              <w:rPr>
                <w:rFonts w:eastAsia="Times New Roman"/>
                <w:b/>
                <w:color w:val="000000"/>
                <w:lang w:eastAsia="en-GB"/>
              </w:rPr>
              <w:t>9.66%</w:t>
            </w:r>
          </w:p>
        </w:tc>
      </w:tr>
      <w:tr w:rsidR="00D52301" w:rsidRPr="006559E4" w14:paraId="41218425"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0221A23"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Braintree</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751679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5149</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8FED7A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5.41%</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3A4016D"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4540</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5D791A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4.77%</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9FCAD4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300</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D917529"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04867FB"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9989</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4C9E9F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10.49%</w:t>
            </w:r>
          </w:p>
        </w:tc>
      </w:tr>
      <w:tr w:rsidR="00D52301" w:rsidRPr="006559E4" w14:paraId="7E38BBD8"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DD749FF"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Brentwood</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73E8B3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2618</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56F6CB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5.27%</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EAA50A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2307</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6E48B3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4.65%</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8BD2BC0"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151</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C4420C4"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0.30%</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CA9EC00"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5076</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DCF8BF2"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10.23%</w:t>
            </w:r>
          </w:p>
        </w:tc>
      </w:tr>
      <w:tr w:rsidR="00D52301" w:rsidRPr="006559E4" w14:paraId="0CDBD84B"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18B541D"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Castle Point</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926C61C"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2969</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F8AF764"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5.54%</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1417B4A"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2604</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823960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4.86%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8407E90"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172</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D442E3B"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BAE780E" w14:textId="77777777" w:rsidR="00D52301" w:rsidRPr="006559E4" w:rsidRDefault="00D52301" w:rsidP="00D52301">
            <w:pPr>
              <w:spacing w:after="0" w:line="240" w:lineRule="auto"/>
              <w:jc w:val="right"/>
              <w:rPr>
                <w:rFonts w:eastAsia="Times New Roman"/>
                <w:color w:val="000000"/>
                <w:lang w:eastAsia="en-GB"/>
              </w:rPr>
            </w:pPr>
            <w:bookmarkStart w:id="12" w:name="_Hlk24386881"/>
            <w:r w:rsidRPr="006559E4">
              <w:rPr>
                <w:rFonts w:eastAsia="Times New Roman"/>
                <w:color w:val="000000"/>
                <w:lang w:eastAsia="en-GB"/>
              </w:rPr>
              <w:t>5745</w:t>
            </w:r>
            <w:bookmarkEnd w:id="12"/>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F409D3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10.73%</w:t>
            </w:r>
          </w:p>
        </w:tc>
      </w:tr>
      <w:tr w:rsidR="00D52301" w:rsidRPr="006559E4" w14:paraId="3F01CC02"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9056725"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Chelmsford</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F52F599"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5814</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CA4AB6C"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5.16%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4513AF4"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5139</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B4F920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4.56%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6A3271C"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334</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C2038F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0.30%</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B35FC6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11287</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120B663"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10.01%</w:t>
            </w:r>
          </w:p>
        </w:tc>
      </w:tr>
      <w:tr w:rsidR="00D52301" w:rsidRPr="006559E4" w14:paraId="0139C97F"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2FC2C9D"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Colchester</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F484C3D"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5953</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3A1ABC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4.53%</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C47050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5328</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B987F09"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4.06%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44E5D8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338</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D66D530"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0.26%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D0D87C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11619</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B1EA20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8.85%</w:t>
            </w:r>
          </w:p>
        </w:tc>
      </w:tr>
      <w:tr w:rsidR="00D52301" w:rsidRPr="006559E4" w14:paraId="5C132D91"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0F3CB68"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Epping Forest</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3CF061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4467</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8294CE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5.24%</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378000D"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3937</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DA6CD2A"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4.62%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31980F3"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256</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474C91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0.30%</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F523C08"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8660</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0D5FB3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10.16%</w:t>
            </w:r>
          </w:p>
        </w:tc>
      </w:tr>
      <w:tr w:rsidR="00D52301" w:rsidRPr="006559E4" w14:paraId="4CE5F767"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6C803B1"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Harlow</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2428C59"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2786</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E0EED26"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4.95%</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DACBB32"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2461</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69658A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4.38%</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0D5248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155</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BE6A802"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0.28%</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AC8163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5402</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90917E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9.61%</w:t>
            </w:r>
          </w:p>
        </w:tc>
      </w:tr>
      <w:tr w:rsidR="00D52301" w:rsidRPr="006559E4" w14:paraId="38F28690"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D5118B7"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Maldon</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B2DE658"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2282</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AEA8AD8"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6.02%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2DD683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1991</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2F50252"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5.25%</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C66B79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135</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B9CFCDB"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09D4CD4"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4408</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D9930D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11.63%</w:t>
            </w:r>
          </w:p>
        </w:tc>
      </w:tr>
      <w:tr w:rsidR="00D52301" w:rsidRPr="006559E4" w14:paraId="449CD57D"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B210479"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Rochford</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CB57EB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2967</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9CABD0B"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5.56%</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1C3404A"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2604</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A8622E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4.88%</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6F712AC"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172</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F94473F"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67E11E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5743</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D81B8D7"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10.76%</w:t>
            </w:r>
          </w:p>
        </w:tc>
      </w:tr>
      <w:tr w:rsidR="00D52301" w:rsidRPr="006559E4" w14:paraId="7944744E"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FB6FDE4"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Tendring</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A36F9BB"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4785</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A1755F8"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5.80%</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C49FF89"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4142</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DDCE89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5.02%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7ED396B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273</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649A441"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0.33%</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22F06E4"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9200</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12811ED"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11.16%</w:t>
            </w:r>
          </w:p>
        </w:tc>
      </w:tr>
      <w:tr w:rsidR="00D52301" w:rsidRPr="006559E4" w14:paraId="21715449" w14:textId="77777777" w:rsidTr="00D52301">
        <w:trPr>
          <w:trHeight w:val="300"/>
        </w:trPr>
        <w:tc>
          <w:tcPr>
            <w:tcW w:w="168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22ED1EB"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Uttlesford</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937F3DE"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3089</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22938123"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5.51%</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FCDEE5D"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2710</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A3E26AC"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4.83%</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D5E79DC"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181</w:t>
            </w:r>
          </w:p>
        </w:tc>
        <w:tc>
          <w:tcPr>
            <w:tcW w:w="8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C75E3E8"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0.32%</w:t>
            </w:r>
          </w:p>
        </w:tc>
        <w:tc>
          <w:tcPr>
            <w:tcW w:w="104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1B52635"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5980</w:t>
            </w:r>
          </w:p>
        </w:tc>
        <w:tc>
          <w:tcPr>
            <w:tcW w:w="963"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0D877A73" w14:textId="77777777" w:rsidR="00D52301" w:rsidRPr="006559E4" w:rsidRDefault="00D52301" w:rsidP="00D52301">
            <w:pPr>
              <w:spacing w:after="0" w:line="240" w:lineRule="auto"/>
              <w:jc w:val="right"/>
              <w:rPr>
                <w:rFonts w:eastAsia="Times New Roman"/>
                <w:color w:val="000000"/>
                <w:lang w:eastAsia="en-GB"/>
              </w:rPr>
            </w:pPr>
            <w:r w:rsidRPr="006559E4">
              <w:rPr>
                <w:rFonts w:eastAsia="Times New Roman"/>
                <w:color w:val="000000"/>
                <w:lang w:eastAsia="en-GB"/>
              </w:rPr>
              <w:t>10.66%</w:t>
            </w:r>
          </w:p>
        </w:tc>
      </w:tr>
      <w:tr w:rsidR="00D52301" w:rsidRPr="006559E4" w14:paraId="1349D624" w14:textId="77777777" w:rsidTr="00D52301">
        <w:trPr>
          <w:trHeight w:val="235"/>
        </w:trPr>
        <w:tc>
          <w:tcPr>
            <w:tcW w:w="9358" w:type="dxa"/>
            <w:gridSpan w:val="9"/>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3BB4B70" w14:textId="77777777" w:rsidR="00D52301" w:rsidRPr="006559E4" w:rsidRDefault="00D52301" w:rsidP="00D52301">
            <w:pPr>
              <w:spacing w:after="0" w:line="240" w:lineRule="auto"/>
              <w:rPr>
                <w:rFonts w:eastAsia="Times New Roman"/>
                <w:color w:val="000000"/>
                <w:lang w:eastAsia="en-GB"/>
              </w:rPr>
            </w:pPr>
            <w:r w:rsidRPr="006559E4">
              <w:rPr>
                <w:rFonts w:eastAsia="Times New Roman"/>
                <w:color w:val="000000"/>
                <w:lang w:eastAsia="en-GB"/>
              </w:rPr>
              <w:t>*Percentage of the total population aged 18-64 based on 2019 population projections</w:t>
            </w:r>
          </w:p>
        </w:tc>
      </w:tr>
    </w:tbl>
    <w:tbl>
      <w:tblPr>
        <w:tblStyle w:val="TableGrid"/>
        <w:tblW w:w="935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96"/>
        <w:gridCol w:w="1275"/>
        <w:gridCol w:w="1276"/>
        <w:gridCol w:w="1276"/>
        <w:gridCol w:w="1135"/>
        <w:gridCol w:w="1417"/>
        <w:gridCol w:w="1276"/>
      </w:tblGrid>
      <w:tr w:rsidR="00D52301" w:rsidRPr="00FF311C" w14:paraId="2FC57C6B" w14:textId="77777777" w:rsidTr="00D52301">
        <w:trPr>
          <w:trHeight w:val="594"/>
        </w:trPr>
        <w:tc>
          <w:tcPr>
            <w:tcW w:w="1696" w:type="dxa"/>
            <w:vMerge w:val="restart"/>
            <w:shd w:val="clear" w:color="auto" w:fill="C00000"/>
            <w:noWrap/>
          </w:tcPr>
          <w:p w14:paraId="12A8DD60" w14:textId="77777777" w:rsidR="00D52301" w:rsidRPr="00FF311C" w:rsidRDefault="00D52301" w:rsidP="00D52301">
            <w:pPr>
              <w:rPr>
                <w:rFonts w:eastAsia="Times New Roman"/>
                <w:b/>
                <w:iCs/>
                <w:color w:val="FFFFFF" w:themeColor="background1"/>
                <w:lang w:eastAsia="en-GB"/>
              </w:rPr>
            </w:pPr>
          </w:p>
        </w:tc>
        <w:tc>
          <w:tcPr>
            <w:tcW w:w="7655" w:type="dxa"/>
            <w:gridSpan w:val="6"/>
            <w:shd w:val="clear" w:color="auto" w:fill="C00000"/>
          </w:tcPr>
          <w:p w14:paraId="73416B7C" w14:textId="77777777" w:rsidR="00D52301" w:rsidRPr="00FF311C" w:rsidRDefault="00D52301" w:rsidP="00D52301">
            <w:pPr>
              <w:jc w:val="center"/>
              <w:rPr>
                <w:rFonts w:eastAsia="Times New Roman"/>
                <w:b/>
                <w:color w:val="FFFFFF" w:themeColor="background1"/>
                <w:lang w:eastAsia="en-GB"/>
              </w:rPr>
            </w:pPr>
            <w:r w:rsidRPr="00FF311C">
              <w:rPr>
                <w:rFonts w:eastAsia="Times New Roman"/>
                <w:b/>
                <w:color w:val="FFFFFF" w:themeColor="background1"/>
                <w:lang w:eastAsia="en-GB"/>
              </w:rPr>
              <w:t>The number of Adults aged 65 and over with long term limiting conditions or restricted mobility</w:t>
            </w:r>
          </w:p>
        </w:tc>
      </w:tr>
      <w:tr w:rsidR="00D52301" w:rsidRPr="00FF311C" w14:paraId="2F92110F" w14:textId="77777777" w:rsidTr="00D52301">
        <w:trPr>
          <w:trHeight w:val="834"/>
        </w:trPr>
        <w:tc>
          <w:tcPr>
            <w:tcW w:w="1696" w:type="dxa"/>
            <w:vMerge/>
            <w:shd w:val="clear" w:color="auto" w:fill="C00000"/>
            <w:noWrap/>
          </w:tcPr>
          <w:p w14:paraId="4642DED3" w14:textId="77777777" w:rsidR="00D52301" w:rsidRPr="00FF311C" w:rsidRDefault="00D52301" w:rsidP="00D52301">
            <w:pPr>
              <w:rPr>
                <w:rFonts w:eastAsia="Times New Roman"/>
                <w:b/>
                <w:iCs/>
                <w:color w:val="FFFFFF" w:themeColor="background1"/>
                <w:lang w:eastAsia="en-GB"/>
              </w:rPr>
            </w:pPr>
          </w:p>
        </w:tc>
        <w:tc>
          <w:tcPr>
            <w:tcW w:w="2551" w:type="dxa"/>
            <w:gridSpan w:val="2"/>
            <w:shd w:val="clear" w:color="auto" w:fill="C00000"/>
          </w:tcPr>
          <w:p w14:paraId="0E6B2936"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Day-to-day activities are limited a little</w:t>
            </w:r>
          </w:p>
        </w:tc>
        <w:tc>
          <w:tcPr>
            <w:tcW w:w="2411" w:type="dxa"/>
            <w:gridSpan w:val="2"/>
            <w:shd w:val="clear" w:color="auto" w:fill="C00000"/>
          </w:tcPr>
          <w:p w14:paraId="4018A6F4"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Day-to-day activities are limited a lot</w:t>
            </w:r>
          </w:p>
        </w:tc>
        <w:tc>
          <w:tcPr>
            <w:tcW w:w="2693" w:type="dxa"/>
            <w:gridSpan w:val="2"/>
            <w:shd w:val="clear" w:color="auto" w:fill="C00000"/>
          </w:tcPr>
          <w:p w14:paraId="0CC9AA2C"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Unable to manage at least one mobility</w:t>
            </w:r>
            <w:r>
              <w:rPr>
                <w:rFonts w:eastAsia="Times New Roman"/>
                <w:b/>
                <w:iCs/>
                <w:color w:val="FFFFFF" w:themeColor="background1"/>
                <w:lang w:eastAsia="en-GB"/>
              </w:rPr>
              <w:t xml:space="preserve">** </w:t>
            </w:r>
            <w:r w:rsidRPr="00FF311C">
              <w:rPr>
                <w:rFonts w:eastAsia="Times New Roman"/>
                <w:b/>
                <w:iCs/>
                <w:color w:val="FFFFFF" w:themeColor="background1"/>
                <w:lang w:eastAsia="en-GB"/>
              </w:rPr>
              <w:t>activity on their own</w:t>
            </w:r>
          </w:p>
        </w:tc>
      </w:tr>
      <w:tr w:rsidR="00D52301" w:rsidRPr="00FF311C" w14:paraId="7A3EB5B6" w14:textId="77777777" w:rsidTr="00D52301">
        <w:trPr>
          <w:trHeight w:val="300"/>
        </w:trPr>
        <w:tc>
          <w:tcPr>
            <w:tcW w:w="1696" w:type="dxa"/>
            <w:vMerge/>
            <w:shd w:val="clear" w:color="auto" w:fill="C00000"/>
            <w:noWrap/>
            <w:hideMark/>
          </w:tcPr>
          <w:p w14:paraId="11A53356" w14:textId="77777777" w:rsidR="00D52301" w:rsidRPr="00FF311C" w:rsidRDefault="00D52301" w:rsidP="00D52301">
            <w:pPr>
              <w:rPr>
                <w:rFonts w:eastAsia="Times New Roman"/>
                <w:b/>
                <w:iCs/>
                <w:color w:val="FFFFFF" w:themeColor="background1"/>
                <w:lang w:eastAsia="en-GB"/>
              </w:rPr>
            </w:pPr>
          </w:p>
        </w:tc>
        <w:tc>
          <w:tcPr>
            <w:tcW w:w="1275" w:type="dxa"/>
            <w:shd w:val="clear" w:color="auto" w:fill="C00000"/>
            <w:hideMark/>
          </w:tcPr>
          <w:p w14:paraId="09AF1747"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Number</w:t>
            </w:r>
          </w:p>
        </w:tc>
        <w:tc>
          <w:tcPr>
            <w:tcW w:w="1276" w:type="dxa"/>
            <w:shd w:val="clear" w:color="auto" w:fill="C00000"/>
            <w:hideMark/>
          </w:tcPr>
          <w:p w14:paraId="1D1CB8A4"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w:t>
            </w:r>
          </w:p>
        </w:tc>
        <w:tc>
          <w:tcPr>
            <w:tcW w:w="1276" w:type="dxa"/>
            <w:shd w:val="clear" w:color="auto" w:fill="C00000"/>
            <w:hideMark/>
          </w:tcPr>
          <w:p w14:paraId="71E427BE"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Number</w:t>
            </w:r>
          </w:p>
        </w:tc>
        <w:tc>
          <w:tcPr>
            <w:tcW w:w="1135" w:type="dxa"/>
            <w:shd w:val="clear" w:color="auto" w:fill="C00000"/>
            <w:hideMark/>
          </w:tcPr>
          <w:p w14:paraId="58D59EC1"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w:t>
            </w:r>
          </w:p>
        </w:tc>
        <w:tc>
          <w:tcPr>
            <w:tcW w:w="1417" w:type="dxa"/>
            <w:shd w:val="clear" w:color="auto" w:fill="C00000"/>
            <w:hideMark/>
          </w:tcPr>
          <w:p w14:paraId="16384056"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Number</w:t>
            </w:r>
          </w:p>
        </w:tc>
        <w:tc>
          <w:tcPr>
            <w:tcW w:w="1276" w:type="dxa"/>
            <w:shd w:val="clear" w:color="auto" w:fill="C00000"/>
            <w:hideMark/>
          </w:tcPr>
          <w:p w14:paraId="0708DE24" w14:textId="77777777" w:rsidR="00D52301" w:rsidRPr="00FF311C" w:rsidRDefault="00D52301" w:rsidP="00D52301">
            <w:pPr>
              <w:rPr>
                <w:rFonts w:eastAsia="Times New Roman"/>
                <w:b/>
                <w:iCs/>
                <w:color w:val="FFFFFF" w:themeColor="background1"/>
                <w:lang w:eastAsia="en-GB"/>
              </w:rPr>
            </w:pPr>
            <w:r w:rsidRPr="00FF311C">
              <w:rPr>
                <w:rFonts w:eastAsia="Times New Roman"/>
                <w:b/>
                <w:iCs/>
                <w:color w:val="FFFFFF" w:themeColor="background1"/>
                <w:lang w:eastAsia="en-GB"/>
              </w:rPr>
              <w:t>%</w:t>
            </w:r>
          </w:p>
        </w:tc>
      </w:tr>
      <w:tr w:rsidR="00D52301" w:rsidRPr="00FF311C" w14:paraId="7A20CFC9" w14:textId="77777777" w:rsidTr="00D52301">
        <w:trPr>
          <w:trHeight w:val="300"/>
        </w:trPr>
        <w:tc>
          <w:tcPr>
            <w:tcW w:w="1696" w:type="dxa"/>
            <w:noWrap/>
            <w:hideMark/>
          </w:tcPr>
          <w:p w14:paraId="52CDEE8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Essex</w:t>
            </w:r>
          </w:p>
        </w:tc>
        <w:tc>
          <w:tcPr>
            <w:tcW w:w="1275" w:type="dxa"/>
            <w:noWrap/>
            <w:hideMark/>
          </w:tcPr>
          <w:p w14:paraId="41443145"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76314</w:t>
            </w:r>
          </w:p>
        </w:tc>
        <w:tc>
          <w:tcPr>
            <w:tcW w:w="1276" w:type="dxa"/>
            <w:noWrap/>
            <w:hideMark/>
          </w:tcPr>
          <w:p w14:paraId="7022EC7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24.6%</w:t>
            </w:r>
          </w:p>
        </w:tc>
        <w:tc>
          <w:tcPr>
            <w:tcW w:w="1276" w:type="dxa"/>
            <w:noWrap/>
            <w:hideMark/>
          </w:tcPr>
          <w:p w14:paraId="06D5BD1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66662</w:t>
            </w:r>
          </w:p>
        </w:tc>
        <w:tc>
          <w:tcPr>
            <w:tcW w:w="1135" w:type="dxa"/>
            <w:noWrap/>
            <w:hideMark/>
          </w:tcPr>
          <w:p w14:paraId="50C3CF9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21.5%</w:t>
            </w:r>
          </w:p>
        </w:tc>
        <w:tc>
          <w:tcPr>
            <w:tcW w:w="1417" w:type="dxa"/>
            <w:noWrap/>
            <w:hideMark/>
          </w:tcPr>
          <w:p w14:paraId="02FF51C3"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57212</w:t>
            </w:r>
          </w:p>
        </w:tc>
        <w:tc>
          <w:tcPr>
            <w:tcW w:w="1276" w:type="dxa"/>
            <w:noWrap/>
            <w:hideMark/>
          </w:tcPr>
          <w:p w14:paraId="17F0560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18.4%</w:t>
            </w:r>
          </w:p>
        </w:tc>
      </w:tr>
      <w:tr w:rsidR="00D52301" w:rsidRPr="00FF311C" w14:paraId="5703F270" w14:textId="77777777" w:rsidTr="00D52301">
        <w:trPr>
          <w:trHeight w:val="300"/>
        </w:trPr>
        <w:tc>
          <w:tcPr>
            <w:tcW w:w="1696" w:type="dxa"/>
            <w:noWrap/>
            <w:hideMark/>
          </w:tcPr>
          <w:p w14:paraId="57D05E4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Basildon</w:t>
            </w:r>
          </w:p>
        </w:tc>
        <w:tc>
          <w:tcPr>
            <w:tcW w:w="1275" w:type="dxa"/>
            <w:noWrap/>
            <w:hideMark/>
          </w:tcPr>
          <w:p w14:paraId="6FBDF18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8044</w:t>
            </w:r>
          </w:p>
        </w:tc>
        <w:tc>
          <w:tcPr>
            <w:tcW w:w="1276" w:type="dxa"/>
            <w:noWrap/>
            <w:hideMark/>
          </w:tcPr>
          <w:p w14:paraId="64E8C90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24.6%</w:t>
            </w:r>
          </w:p>
        </w:tc>
        <w:tc>
          <w:tcPr>
            <w:tcW w:w="1276" w:type="dxa"/>
            <w:noWrap/>
            <w:hideMark/>
          </w:tcPr>
          <w:p w14:paraId="5174CF8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8043</w:t>
            </w:r>
          </w:p>
        </w:tc>
        <w:tc>
          <w:tcPr>
            <w:tcW w:w="1135" w:type="dxa"/>
            <w:noWrap/>
            <w:hideMark/>
          </w:tcPr>
          <w:p w14:paraId="09499063"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24.6%</w:t>
            </w:r>
          </w:p>
        </w:tc>
        <w:tc>
          <w:tcPr>
            <w:tcW w:w="1417" w:type="dxa"/>
            <w:noWrap/>
            <w:hideMark/>
          </w:tcPr>
          <w:p w14:paraId="6634D77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6058</w:t>
            </w:r>
          </w:p>
        </w:tc>
        <w:tc>
          <w:tcPr>
            <w:tcW w:w="1276" w:type="dxa"/>
            <w:noWrap/>
            <w:hideMark/>
          </w:tcPr>
          <w:p w14:paraId="143BD91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18.5%</w:t>
            </w:r>
          </w:p>
        </w:tc>
      </w:tr>
      <w:tr w:rsidR="00D52301" w:rsidRPr="00FF311C" w14:paraId="5CE4033A" w14:textId="77777777" w:rsidTr="00D52301">
        <w:trPr>
          <w:trHeight w:val="300"/>
        </w:trPr>
        <w:tc>
          <w:tcPr>
            <w:tcW w:w="1696" w:type="dxa"/>
            <w:noWrap/>
            <w:hideMark/>
          </w:tcPr>
          <w:p w14:paraId="4D789D8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Braintree</w:t>
            </w:r>
          </w:p>
        </w:tc>
        <w:tc>
          <w:tcPr>
            <w:tcW w:w="1275" w:type="dxa"/>
            <w:noWrap/>
            <w:hideMark/>
          </w:tcPr>
          <w:p w14:paraId="27406B5C"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7669</w:t>
            </w:r>
          </w:p>
        </w:tc>
        <w:tc>
          <w:tcPr>
            <w:tcW w:w="1276" w:type="dxa"/>
            <w:noWrap/>
            <w:hideMark/>
          </w:tcPr>
          <w:p w14:paraId="6D63730C"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24.3%</w:t>
            </w:r>
          </w:p>
        </w:tc>
        <w:tc>
          <w:tcPr>
            <w:tcW w:w="1276" w:type="dxa"/>
            <w:noWrap/>
            <w:hideMark/>
          </w:tcPr>
          <w:p w14:paraId="1B41904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6309</w:t>
            </w:r>
          </w:p>
        </w:tc>
        <w:tc>
          <w:tcPr>
            <w:tcW w:w="1135" w:type="dxa"/>
            <w:noWrap/>
            <w:hideMark/>
          </w:tcPr>
          <w:p w14:paraId="3D4852C0"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20.0%</w:t>
            </w:r>
          </w:p>
        </w:tc>
        <w:tc>
          <w:tcPr>
            <w:tcW w:w="1417" w:type="dxa"/>
            <w:noWrap/>
            <w:hideMark/>
          </w:tcPr>
          <w:p w14:paraId="1A9B659F"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5676</w:t>
            </w:r>
          </w:p>
        </w:tc>
        <w:tc>
          <w:tcPr>
            <w:tcW w:w="1276" w:type="dxa"/>
            <w:noWrap/>
            <w:hideMark/>
          </w:tcPr>
          <w:p w14:paraId="56963E61"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18.0%</w:t>
            </w:r>
          </w:p>
        </w:tc>
      </w:tr>
      <w:tr w:rsidR="00D52301" w:rsidRPr="00FF311C" w14:paraId="50A8412F" w14:textId="77777777" w:rsidTr="00D52301">
        <w:trPr>
          <w:trHeight w:val="300"/>
        </w:trPr>
        <w:tc>
          <w:tcPr>
            <w:tcW w:w="1696" w:type="dxa"/>
            <w:noWrap/>
            <w:hideMark/>
          </w:tcPr>
          <w:p w14:paraId="325CA8C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Brentwood</w:t>
            </w:r>
          </w:p>
        </w:tc>
        <w:tc>
          <w:tcPr>
            <w:tcW w:w="1275" w:type="dxa"/>
            <w:noWrap/>
            <w:hideMark/>
          </w:tcPr>
          <w:p w14:paraId="27C4AD6C"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3793</w:t>
            </w:r>
          </w:p>
        </w:tc>
        <w:tc>
          <w:tcPr>
            <w:tcW w:w="1276" w:type="dxa"/>
            <w:noWrap/>
            <w:hideMark/>
          </w:tcPr>
          <w:p w14:paraId="3F3DBFC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23.7%</w:t>
            </w:r>
          </w:p>
        </w:tc>
        <w:tc>
          <w:tcPr>
            <w:tcW w:w="1276" w:type="dxa"/>
            <w:noWrap/>
            <w:hideMark/>
          </w:tcPr>
          <w:p w14:paraId="3EF23FC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3020</w:t>
            </w:r>
          </w:p>
        </w:tc>
        <w:tc>
          <w:tcPr>
            <w:tcW w:w="1135" w:type="dxa"/>
            <w:noWrap/>
            <w:hideMark/>
          </w:tcPr>
          <w:p w14:paraId="6E86A2D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18.9%</w:t>
            </w:r>
          </w:p>
        </w:tc>
        <w:tc>
          <w:tcPr>
            <w:tcW w:w="1417" w:type="dxa"/>
            <w:noWrap/>
            <w:hideMark/>
          </w:tcPr>
          <w:p w14:paraId="3E23011B"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3147</w:t>
            </w:r>
          </w:p>
        </w:tc>
        <w:tc>
          <w:tcPr>
            <w:tcW w:w="1276" w:type="dxa"/>
            <w:noWrap/>
            <w:hideMark/>
          </w:tcPr>
          <w:p w14:paraId="5FEE365C"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19.7%</w:t>
            </w:r>
          </w:p>
        </w:tc>
      </w:tr>
      <w:tr w:rsidR="00D52301" w:rsidRPr="00FF311C" w14:paraId="5A7B4922" w14:textId="77777777" w:rsidTr="00D52301">
        <w:trPr>
          <w:trHeight w:val="300"/>
        </w:trPr>
        <w:tc>
          <w:tcPr>
            <w:tcW w:w="1696" w:type="dxa"/>
            <w:noWrap/>
            <w:hideMark/>
          </w:tcPr>
          <w:p w14:paraId="61D9992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Castle Point</w:t>
            </w:r>
          </w:p>
        </w:tc>
        <w:tc>
          <w:tcPr>
            <w:tcW w:w="1275" w:type="dxa"/>
            <w:noWrap/>
            <w:hideMark/>
          </w:tcPr>
          <w:p w14:paraId="73D4D79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5593</w:t>
            </w:r>
          </w:p>
        </w:tc>
        <w:tc>
          <w:tcPr>
            <w:tcW w:w="1276" w:type="dxa"/>
            <w:noWrap/>
            <w:hideMark/>
          </w:tcPr>
          <w:p w14:paraId="475F89B5"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24.1%</w:t>
            </w:r>
          </w:p>
        </w:tc>
        <w:tc>
          <w:tcPr>
            <w:tcW w:w="1276" w:type="dxa"/>
            <w:noWrap/>
            <w:hideMark/>
          </w:tcPr>
          <w:p w14:paraId="3732B41B"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5482</w:t>
            </w:r>
          </w:p>
        </w:tc>
        <w:tc>
          <w:tcPr>
            <w:tcW w:w="1135" w:type="dxa"/>
            <w:noWrap/>
            <w:hideMark/>
          </w:tcPr>
          <w:p w14:paraId="2F3430FF"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23.6%</w:t>
            </w:r>
          </w:p>
        </w:tc>
        <w:tc>
          <w:tcPr>
            <w:tcW w:w="1417" w:type="dxa"/>
            <w:noWrap/>
            <w:hideMark/>
          </w:tcPr>
          <w:p w14:paraId="00488187" w14:textId="77777777" w:rsidR="00D52301" w:rsidRPr="00FF311C" w:rsidRDefault="00D52301" w:rsidP="00D52301">
            <w:pPr>
              <w:rPr>
                <w:rFonts w:eastAsia="Times New Roman"/>
                <w:iCs/>
                <w:color w:val="000000"/>
                <w:lang w:eastAsia="en-GB"/>
              </w:rPr>
            </w:pPr>
            <w:bookmarkStart w:id="13" w:name="_Hlk24386898"/>
            <w:r w:rsidRPr="00FF311C">
              <w:rPr>
                <w:rFonts w:eastAsia="Times New Roman"/>
                <w:iCs/>
                <w:color w:val="000000"/>
                <w:lang w:eastAsia="en-GB"/>
              </w:rPr>
              <w:t>4180</w:t>
            </w:r>
            <w:bookmarkEnd w:id="13"/>
          </w:p>
        </w:tc>
        <w:tc>
          <w:tcPr>
            <w:tcW w:w="1276" w:type="dxa"/>
            <w:noWrap/>
            <w:hideMark/>
          </w:tcPr>
          <w:p w14:paraId="789DD82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18.0%</w:t>
            </w:r>
          </w:p>
        </w:tc>
      </w:tr>
      <w:tr w:rsidR="00D52301" w:rsidRPr="00FF311C" w14:paraId="06640720" w14:textId="77777777" w:rsidTr="00D52301">
        <w:trPr>
          <w:trHeight w:val="300"/>
        </w:trPr>
        <w:tc>
          <w:tcPr>
            <w:tcW w:w="1696" w:type="dxa"/>
            <w:noWrap/>
            <w:hideMark/>
          </w:tcPr>
          <w:p w14:paraId="46B17F4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Chelmsford</w:t>
            </w:r>
          </w:p>
        </w:tc>
        <w:tc>
          <w:tcPr>
            <w:tcW w:w="1275" w:type="dxa"/>
            <w:noWrap/>
            <w:hideMark/>
          </w:tcPr>
          <w:p w14:paraId="226CD68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8433</w:t>
            </w:r>
          </w:p>
        </w:tc>
        <w:tc>
          <w:tcPr>
            <w:tcW w:w="1276" w:type="dxa"/>
            <w:noWrap/>
            <w:hideMark/>
          </w:tcPr>
          <w:p w14:paraId="446DFB8A"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24.3%</w:t>
            </w:r>
          </w:p>
        </w:tc>
        <w:tc>
          <w:tcPr>
            <w:tcW w:w="1276" w:type="dxa"/>
            <w:noWrap/>
            <w:hideMark/>
          </w:tcPr>
          <w:p w14:paraId="4A57AD75"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6379</w:t>
            </w:r>
          </w:p>
        </w:tc>
        <w:tc>
          <w:tcPr>
            <w:tcW w:w="1135" w:type="dxa"/>
            <w:noWrap/>
            <w:hideMark/>
          </w:tcPr>
          <w:p w14:paraId="20A6308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18.4%</w:t>
            </w:r>
          </w:p>
        </w:tc>
        <w:tc>
          <w:tcPr>
            <w:tcW w:w="1417" w:type="dxa"/>
            <w:noWrap/>
            <w:hideMark/>
          </w:tcPr>
          <w:p w14:paraId="22A1834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6387</w:t>
            </w:r>
          </w:p>
        </w:tc>
        <w:tc>
          <w:tcPr>
            <w:tcW w:w="1276" w:type="dxa"/>
            <w:noWrap/>
            <w:hideMark/>
          </w:tcPr>
          <w:p w14:paraId="29358CB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18.4%</w:t>
            </w:r>
          </w:p>
        </w:tc>
      </w:tr>
      <w:tr w:rsidR="00D52301" w:rsidRPr="00FF311C" w14:paraId="40C1B162" w14:textId="77777777" w:rsidTr="00D52301">
        <w:trPr>
          <w:trHeight w:val="300"/>
        </w:trPr>
        <w:tc>
          <w:tcPr>
            <w:tcW w:w="1696" w:type="dxa"/>
            <w:noWrap/>
            <w:hideMark/>
          </w:tcPr>
          <w:p w14:paraId="4672046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Colchester</w:t>
            </w:r>
          </w:p>
        </w:tc>
        <w:tc>
          <w:tcPr>
            <w:tcW w:w="1275" w:type="dxa"/>
            <w:noWrap/>
            <w:hideMark/>
          </w:tcPr>
          <w:p w14:paraId="1F1FE2F3"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8386</w:t>
            </w:r>
          </w:p>
        </w:tc>
        <w:tc>
          <w:tcPr>
            <w:tcW w:w="1276" w:type="dxa"/>
            <w:noWrap/>
            <w:hideMark/>
          </w:tcPr>
          <w:p w14:paraId="25523D9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24.7%</w:t>
            </w:r>
          </w:p>
        </w:tc>
        <w:tc>
          <w:tcPr>
            <w:tcW w:w="1276" w:type="dxa"/>
            <w:noWrap/>
            <w:hideMark/>
          </w:tcPr>
          <w:p w14:paraId="5F11EEB2" w14:textId="77777777" w:rsidR="00D52301" w:rsidRPr="00FF311C" w:rsidRDefault="00D52301" w:rsidP="00D52301">
            <w:pPr>
              <w:rPr>
                <w:rFonts w:eastAsia="Times New Roman"/>
                <w:iCs/>
                <w:color w:val="000000"/>
                <w:lang w:eastAsia="en-GB"/>
              </w:rPr>
            </w:pPr>
            <w:bookmarkStart w:id="14" w:name="_Hlk24397391"/>
            <w:r w:rsidRPr="00FF311C">
              <w:rPr>
                <w:rFonts w:eastAsia="Times New Roman"/>
                <w:iCs/>
                <w:color w:val="000000"/>
                <w:lang w:eastAsia="en-GB"/>
              </w:rPr>
              <w:t>7079</w:t>
            </w:r>
            <w:bookmarkEnd w:id="14"/>
          </w:p>
        </w:tc>
        <w:tc>
          <w:tcPr>
            <w:tcW w:w="1135" w:type="dxa"/>
            <w:noWrap/>
            <w:hideMark/>
          </w:tcPr>
          <w:p w14:paraId="4DFF13E1"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20.8%</w:t>
            </w:r>
          </w:p>
        </w:tc>
        <w:tc>
          <w:tcPr>
            <w:tcW w:w="1417" w:type="dxa"/>
            <w:noWrap/>
            <w:hideMark/>
          </w:tcPr>
          <w:p w14:paraId="4DAA8A2F" w14:textId="77777777" w:rsidR="00D52301" w:rsidRPr="00FF311C" w:rsidRDefault="00D52301" w:rsidP="00D52301">
            <w:pPr>
              <w:rPr>
                <w:rFonts w:eastAsia="Times New Roman"/>
                <w:iCs/>
                <w:color w:val="000000"/>
                <w:lang w:eastAsia="en-GB"/>
              </w:rPr>
            </w:pPr>
            <w:bookmarkStart w:id="15" w:name="_Hlk24397372"/>
            <w:r w:rsidRPr="00FF311C">
              <w:rPr>
                <w:rFonts w:eastAsia="Times New Roman"/>
                <w:iCs/>
                <w:color w:val="000000"/>
                <w:lang w:eastAsia="en-GB"/>
              </w:rPr>
              <w:t>6142</w:t>
            </w:r>
            <w:bookmarkEnd w:id="15"/>
          </w:p>
        </w:tc>
        <w:tc>
          <w:tcPr>
            <w:tcW w:w="1276" w:type="dxa"/>
            <w:noWrap/>
            <w:hideMark/>
          </w:tcPr>
          <w:p w14:paraId="2284190C"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18.1%</w:t>
            </w:r>
          </w:p>
        </w:tc>
      </w:tr>
      <w:tr w:rsidR="00D52301" w:rsidRPr="00FF311C" w14:paraId="71F3178D" w14:textId="77777777" w:rsidTr="00D52301">
        <w:trPr>
          <w:trHeight w:val="300"/>
        </w:trPr>
        <w:tc>
          <w:tcPr>
            <w:tcW w:w="1696" w:type="dxa"/>
            <w:noWrap/>
            <w:hideMark/>
          </w:tcPr>
          <w:p w14:paraId="61BED62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Epping Forest</w:t>
            </w:r>
          </w:p>
        </w:tc>
        <w:tc>
          <w:tcPr>
            <w:tcW w:w="1275" w:type="dxa"/>
            <w:noWrap/>
            <w:hideMark/>
          </w:tcPr>
          <w:p w14:paraId="7129FF3D"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6265</w:t>
            </w:r>
          </w:p>
        </w:tc>
        <w:tc>
          <w:tcPr>
            <w:tcW w:w="1276" w:type="dxa"/>
            <w:noWrap/>
            <w:hideMark/>
          </w:tcPr>
          <w:p w14:paraId="7331B10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24.0%</w:t>
            </w:r>
          </w:p>
        </w:tc>
        <w:tc>
          <w:tcPr>
            <w:tcW w:w="1276" w:type="dxa"/>
            <w:noWrap/>
            <w:hideMark/>
          </w:tcPr>
          <w:p w14:paraId="5461731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5398</w:t>
            </w:r>
          </w:p>
        </w:tc>
        <w:tc>
          <w:tcPr>
            <w:tcW w:w="1135" w:type="dxa"/>
            <w:noWrap/>
            <w:hideMark/>
          </w:tcPr>
          <w:p w14:paraId="39885A6C"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20.7%</w:t>
            </w:r>
          </w:p>
        </w:tc>
        <w:tc>
          <w:tcPr>
            <w:tcW w:w="1417" w:type="dxa"/>
            <w:noWrap/>
            <w:hideMark/>
          </w:tcPr>
          <w:p w14:paraId="3F01B5C1"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5017</w:t>
            </w:r>
          </w:p>
        </w:tc>
        <w:tc>
          <w:tcPr>
            <w:tcW w:w="1276" w:type="dxa"/>
            <w:noWrap/>
            <w:hideMark/>
          </w:tcPr>
          <w:p w14:paraId="3FA682C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19.2%</w:t>
            </w:r>
          </w:p>
        </w:tc>
      </w:tr>
      <w:tr w:rsidR="00D52301" w:rsidRPr="00FF311C" w14:paraId="1D0B1F5A" w14:textId="77777777" w:rsidTr="00D52301">
        <w:trPr>
          <w:trHeight w:val="300"/>
        </w:trPr>
        <w:tc>
          <w:tcPr>
            <w:tcW w:w="1696" w:type="dxa"/>
            <w:noWrap/>
            <w:hideMark/>
          </w:tcPr>
          <w:p w14:paraId="15DB7C9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Harlow</w:t>
            </w:r>
          </w:p>
        </w:tc>
        <w:tc>
          <w:tcPr>
            <w:tcW w:w="1275" w:type="dxa"/>
            <w:noWrap/>
            <w:hideMark/>
          </w:tcPr>
          <w:p w14:paraId="2046F31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3465</w:t>
            </w:r>
          </w:p>
        </w:tc>
        <w:tc>
          <w:tcPr>
            <w:tcW w:w="1276" w:type="dxa"/>
            <w:noWrap/>
            <w:hideMark/>
          </w:tcPr>
          <w:p w14:paraId="5CE86B1B"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25.5%</w:t>
            </w:r>
          </w:p>
        </w:tc>
        <w:tc>
          <w:tcPr>
            <w:tcW w:w="1276" w:type="dxa"/>
            <w:noWrap/>
            <w:hideMark/>
          </w:tcPr>
          <w:p w14:paraId="5B61DC0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3615</w:t>
            </w:r>
          </w:p>
        </w:tc>
        <w:tc>
          <w:tcPr>
            <w:tcW w:w="1135" w:type="dxa"/>
            <w:noWrap/>
            <w:hideMark/>
          </w:tcPr>
          <w:p w14:paraId="5442BDA0"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26.6%</w:t>
            </w:r>
          </w:p>
        </w:tc>
        <w:tc>
          <w:tcPr>
            <w:tcW w:w="1417" w:type="dxa"/>
            <w:noWrap/>
            <w:hideMark/>
          </w:tcPr>
          <w:p w14:paraId="1F718F1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2625</w:t>
            </w:r>
          </w:p>
        </w:tc>
        <w:tc>
          <w:tcPr>
            <w:tcW w:w="1276" w:type="dxa"/>
            <w:noWrap/>
            <w:hideMark/>
          </w:tcPr>
          <w:p w14:paraId="628B821B"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19.3%</w:t>
            </w:r>
          </w:p>
        </w:tc>
      </w:tr>
      <w:tr w:rsidR="00D52301" w:rsidRPr="00FF311C" w14:paraId="4E030480" w14:textId="77777777" w:rsidTr="00D52301">
        <w:trPr>
          <w:trHeight w:val="300"/>
        </w:trPr>
        <w:tc>
          <w:tcPr>
            <w:tcW w:w="1696" w:type="dxa"/>
            <w:noWrap/>
            <w:hideMark/>
          </w:tcPr>
          <w:p w14:paraId="4EBE757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Maldon</w:t>
            </w:r>
          </w:p>
        </w:tc>
        <w:tc>
          <w:tcPr>
            <w:tcW w:w="1275" w:type="dxa"/>
            <w:noWrap/>
            <w:hideMark/>
          </w:tcPr>
          <w:p w14:paraId="7BAE4CA5"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3909</w:t>
            </w:r>
          </w:p>
        </w:tc>
        <w:tc>
          <w:tcPr>
            <w:tcW w:w="1276" w:type="dxa"/>
            <w:noWrap/>
            <w:hideMark/>
          </w:tcPr>
          <w:p w14:paraId="68BF490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24.0%</w:t>
            </w:r>
          </w:p>
        </w:tc>
        <w:tc>
          <w:tcPr>
            <w:tcW w:w="1276" w:type="dxa"/>
            <w:noWrap/>
            <w:hideMark/>
          </w:tcPr>
          <w:p w14:paraId="0D6191C0"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3237</w:t>
            </w:r>
          </w:p>
        </w:tc>
        <w:tc>
          <w:tcPr>
            <w:tcW w:w="1135" w:type="dxa"/>
            <w:noWrap/>
            <w:hideMark/>
          </w:tcPr>
          <w:p w14:paraId="73211E0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19.9%</w:t>
            </w:r>
          </w:p>
        </w:tc>
        <w:tc>
          <w:tcPr>
            <w:tcW w:w="1417" w:type="dxa"/>
            <w:noWrap/>
            <w:hideMark/>
          </w:tcPr>
          <w:p w14:paraId="588AFED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2893</w:t>
            </w:r>
          </w:p>
        </w:tc>
        <w:tc>
          <w:tcPr>
            <w:tcW w:w="1276" w:type="dxa"/>
            <w:noWrap/>
            <w:hideMark/>
          </w:tcPr>
          <w:p w14:paraId="675F4C6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17.7%</w:t>
            </w:r>
          </w:p>
        </w:tc>
      </w:tr>
      <w:tr w:rsidR="00D52301" w:rsidRPr="00FF311C" w14:paraId="5090F4A0" w14:textId="77777777" w:rsidTr="00D52301">
        <w:trPr>
          <w:trHeight w:val="300"/>
        </w:trPr>
        <w:tc>
          <w:tcPr>
            <w:tcW w:w="1696" w:type="dxa"/>
            <w:noWrap/>
            <w:hideMark/>
          </w:tcPr>
          <w:p w14:paraId="64D090B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Rochford</w:t>
            </w:r>
          </w:p>
        </w:tc>
        <w:tc>
          <w:tcPr>
            <w:tcW w:w="1275" w:type="dxa"/>
            <w:noWrap/>
            <w:hideMark/>
          </w:tcPr>
          <w:p w14:paraId="304CC41A"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5259</w:t>
            </w:r>
          </w:p>
        </w:tc>
        <w:tc>
          <w:tcPr>
            <w:tcW w:w="1276" w:type="dxa"/>
            <w:noWrap/>
            <w:hideMark/>
          </w:tcPr>
          <w:p w14:paraId="0C0BEA7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25.7%</w:t>
            </w:r>
          </w:p>
        </w:tc>
        <w:tc>
          <w:tcPr>
            <w:tcW w:w="1276" w:type="dxa"/>
            <w:noWrap/>
            <w:hideMark/>
          </w:tcPr>
          <w:p w14:paraId="402DD874"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4198</w:t>
            </w:r>
          </w:p>
        </w:tc>
        <w:tc>
          <w:tcPr>
            <w:tcW w:w="1135" w:type="dxa"/>
            <w:noWrap/>
            <w:hideMark/>
          </w:tcPr>
          <w:p w14:paraId="39D5A71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20.5%</w:t>
            </w:r>
          </w:p>
        </w:tc>
        <w:tc>
          <w:tcPr>
            <w:tcW w:w="1417" w:type="dxa"/>
            <w:noWrap/>
            <w:hideMark/>
          </w:tcPr>
          <w:p w14:paraId="54780C1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3727</w:t>
            </w:r>
          </w:p>
        </w:tc>
        <w:tc>
          <w:tcPr>
            <w:tcW w:w="1276" w:type="dxa"/>
            <w:noWrap/>
            <w:hideMark/>
          </w:tcPr>
          <w:p w14:paraId="1C7506C2"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18.2%</w:t>
            </w:r>
          </w:p>
        </w:tc>
      </w:tr>
      <w:tr w:rsidR="00D52301" w:rsidRPr="00FF311C" w14:paraId="1E22250F" w14:textId="77777777" w:rsidTr="00D52301">
        <w:trPr>
          <w:trHeight w:val="300"/>
        </w:trPr>
        <w:tc>
          <w:tcPr>
            <w:tcW w:w="1696" w:type="dxa"/>
            <w:noWrap/>
            <w:hideMark/>
          </w:tcPr>
          <w:p w14:paraId="6405882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Tendring</w:t>
            </w:r>
          </w:p>
        </w:tc>
        <w:tc>
          <w:tcPr>
            <w:tcW w:w="1275" w:type="dxa"/>
            <w:noWrap/>
            <w:hideMark/>
          </w:tcPr>
          <w:p w14:paraId="4344F47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11449</w:t>
            </w:r>
          </w:p>
        </w:tc>
        <w:tc>
          <w:tcPr>
            <w:tcW w:w="1276" w:type="dxa"/>
            <w:noWrap/>
            <w:hideMark/>
          </w:tcPr>
          <w:p w14:paraId="47637131"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26.1%</w:t>
            </w:r>
          </w:p>
        </w:tc>
        <w:tc>
          <w:tcPr>
            <w:tcW w:w="1276" w:type="dxa"/>
            <w:noWrap/>
            <w:hideMark/>
          </w:tcPr>
          <w:p w14:paraId="4CFA373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10819</w:t>
            </w:r>
          </w:p>
        </w:tc>
        <w:tc>
          <w:tcPr>
            <w:tcW w:w="1135" w:type="dxa"/>
            <w:noWrap/>
            <w:hideMark/>
          </w:tcPr>
          <w:p w14:paraId="3625580E"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24.6%</w:t>
            </w:r>
          </w:p>
        </w:tc>
        <w:tc>
          <w:tcPr>
            <w:tcW w:w="1417" w:type="dxa"/>
            <w:noWrap/>
            <w:hideMark/>
          </w:tcPr>
          <w:p w14:paraId="51AFDC77"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8078</w:t>
            </w:r>
          </w:p>
        </w:tc>
        <w:tc>
          <w:tcPr>
            <w:tcW w:w="1276" w:type="dxa"/>
            <w:noWrap/>
            <w:hideMark/>
          </w:tcPr>
          <w:p w14:paraId="62A990BA"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18.4%</w:t>
            </w:r>
          </w:p>
        </w:tc>
      </w:tr>
      <w:tr w:rsidR="00D52301" w:rsidRPr="00FF311C" w14:paraId="33CB82DC" w14:textId="77777777" w:rsidTr="00D52301">
        <w:trPr>
          <w:trHeight w:val="300"/>
        </w:trPr>
        <w:tc>
          <w:tcPr>
            <w:tcW w:w="1696" w:type="dxa"/>
            <w:noWrap/>
            <w:hideMark/>
          </w:tcPr>
          <w:p w14:paraId="1EF4831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Uttlesford</w:t>
            </w:r>
          </w:p>
        </w:tc>
        <w:tc>
          <w:tcPr>
            <w:tcW w:w="1275" w:type="dxa"/>
            <w:noWrap/>
            <w:hideMark/>
          </w:tcPr>
          <w:p w14:paraId="255616F9"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4309</w:t>
            </w:r>
          </w:p>
        </w:tc>
        <w:tc>
          <w:tcPr>
            <w:tcW w:w="1276" w:type="dxa"/>
            <w:noWrap/>
            <w:hideMark/>
          </w:tcPr>
          <w:p w14:paraId="72BC0D78"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23.9%</w:t>
            </w:r>
          </w:p>
        </w:tc>
        <w:tc>
          <w:tcPr>
            <w:tcW w:w="1276" w:type="dxa"/>
            <w:noWrap/>
            <w:hideMark/>
          </w:tcPr>
          <w:p w14:paraId="335DAB95"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3242</w:t>
            </w:r>
          </w:p>
        </w:tc>
        <w:tc>
          <w:tcPr>
            <w:tcW w:w="1135" w:type="dxa"/>
            <w:noWrap/>
            <w:hideMark/>
          </w:tcPr>
          <w:p w14:paraId="2B8C37B1"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18.0%</w:t>
            </w:r>
          </w:p>
        </w:tc>
        <w:tc>
          <w:tcPr>
            <w:tcW w:w="1417" w:type="dxa"/>
            <w:noWrap/>
            <w:hideMark/>
          </w:tcPr>
          <w:p w14:paraId="3D413C7F"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3358</w:t>
            </w:r>
          </w:p>
        </w:tc>
        <w:tc>
          <w:tcPr>
            <w:tcW w:w="1276" w:type="dxa"/>
            <w:noWrap/>
            <w:hideMark/>
          </w:tcPr>
          <w:p w14:paraId="0ABA9AA6" w14:textId="77777777" w:rsidR="00D52301" w:rsidRPr="00FF311C" w:rsidRDefault="00D52301" w:rsidP="00D52301">
            <w:pPr>
              <w:rPr>
                <w:rFonts w:eastAsia="Times New Roman"/>
                <w:iCs/>
                <w:color w:val="000000"/>
                <w:lang w:eastAsia="en-GB"/>
              </w:rPr>
            </w:pPr>
            <w:r w:rsidRPr="00FF311C">
              <w:rPr>
                <w:rFonts w:eastAsia="Times New Roman"/>
                <w:iCs/>
                <w:color w:val="000000"/>
                <w:lang w:eastAsia="en-GB"/>
              </w:rPr>
              <w:t>18.7%</w:t>
            </w:r>
          </w:p>
        </w:tc>
      </w:tr>
      <w:tr w:rsidR="00D52301" w:rsidRPr="00FF311C" w14:paraId="2DE31D2C" w14:textId="77777777" w:rsidTr="00D52301">
        <w:trPr>
          <w:trHeight w:val="300"/>
        </w:trPr>
        <w:tc>
          <w:tcPr>
            <w:tcW w:w="9351" w:type="dxa"/>
            <w:gridSpan w:val="7"/>
            <w:noWrap/>
          </w:tcPr>
          <w:p w14:paraId="21680060" w14:textId="77777777" w:rsidR="00D52301" w:rsidRPr="00FF311C" w:rsidRDefault="00D52301" w:rsidP="00D52301">
            <w:pPr>
              <w:rPr>
                <w:rFonts w:eastAsia="Times New Roman"/>
                <w:i/>
                <w:iCs/>
                <w:color w:val="000000"/>
                <w:lang w:eastAsia="en-GB"/>
              </w:rPr>
            </w:pPr>
            <w:r w:rsidRPr="00FF311C">
              <w:rPr>
                <w:bCs/>
                <w:i/>
                <w:color w:val="000000"/>
                <w:szCs w:val="20"/>
                <w:shd w:val="clear" w:color="auto" w:fill="FFFFFF"/>
              </w:rPr>
              <w:t>*</w:t>
            </w:r>
            <w:r>
              <w:rPr>
                <w:bCs/>
                <w:i/>
                <w:color w:val="000000"/>
                <w:szCs w:val="20"/>
                <w:shd w:val="clear" w:color="auto" w:fill="FFFFFF"/>
              </w:rPr>
              <w:t>*</w:t>
            </w:r>
            <w:r w:rsidRPr="00FF311C">
              <w:rPr>
                <w:bCs/>
                <w:i/>
                <w:color w:val="000000"/>
                <w:szCs w:val="20"/>
                <w:shd w:val="clear" w:color="auto" w:fill="FFFFFF"/>
              </w:rPr>
              <w:t>Activities include: going out of doors and walking down the road; getting up and down stairs; getting around the house on the level; getting to the toilet; getting in and out of bed</w:t>
            </w:r>
          </w:p>
        </w:tc>
      </w:tr>
      <w:tr w:rsidR="00D52301" w:rsidRPr="00FF311C" w14:paraId="26CF2F97" w14:textId="77777777" w:rsidTr="00D52301">
        <w:trPr>
          <w:trHeight w:val="300"/>
        </w:trPr>
        <w:tc>
          <w:tcPr>
            <w:tcW w:w="9351" w:type="dxa"/>
            <w:gridSpan w:val="7"/>
            <w:noWrap/>
          </w:tcPr>
          <w:p w14:paraId="7CE2E098" w14:textId="77777777" w:rsidR="00D52301" w:rsidRPr="00FF311C" w:rsidRDefault="00D52301" w:rsidP="00D52301">
            <w:pPr>
              <w:rPr>
                <w:bCs/>
                <w:i/>
                <w:color w:val="000000"/>
                <w:szCs w:val="20"/>
                <w:shd w:val="clear" w:color="auto" w:fill="FFFFFF"/>
              </w:rPr>
            </w:pPr>
            <w:r w:rsidRPr="006559E4">
              <w:rPr>
                <w:rFonts w:eastAsia="Times New Roman"/>
                <w:i/>
                <w:color w:val="000000"/>
                <w:szCs w:val="24"/>
                <w:lang w:eastAsia="en-GB"/>
              </w:rPr>
              <w:t>Source POPPI/PANSI 2019</w:t>
            </w:r>
          </w:p>
        </w:tc>
      </w:tr>
    </w:tbl>
    <w:p w14:paraId="75617DCF" w14:textId="77777777" w:rsidR="00D52301" w:rsidRDefault="00D52301" w:rsidP="00D52301">
      <w:pPr>
        <w:rPr>
          <w:rFonts w:eastAsia="Times New Roman"/>
          <w:b/>
          <w:i/>
          <w:iCs/>
          <w:color w:val="000000"/>
          <w:lang w:eastAsia="en-GB"/>
        </w:rPr>
      </w:pPr>
      <w:r>
        <w:rPr>
          <w:rFonts w:eastAsia="Times New Roman"/>
          <w:b/>
          <w:i/>
          <w:iCs/>
          <w:color w:val="000000"/>
          <w:lang w:eastAsia="en-GB"/>
        </w:rPr>
        <w:lastRenderedPageBreak/>
        <w:t>T</w:t>
      </w:r>
      <w:r w:rsidRPr="00C85042">
        <w:rPr>
          <w:rFonts w:eastAsia="Times New Roman"/>
          <w:b/>
          <w:i/>
          <w:iCs/>
          <w:color w:val="000000"/>
          <w:lang w:eastAsia="en-GB"/>
        </w:rPr>
        <w:t xml:space="preserve">able </w:t>
      </w:r>
      <w:r>
        <w:rPr>
          <w:rFonts w:eastAsia="Times New Roman"/>
          <w:b/>
          <w:i/>
          <w:iCs/>
          <w:color w:val="000000"/>
          <w:lang w:eastAsia="en-GB"/>
        </w:rPr>
        <w:t>9</w:t>
      </w:r>
      <w:r w:rsidRPr="00C85042">
        <w:rPr>
          <w:rFonts w:eastAsia="Times New Roman"/>
          <w:b/>
          <w:i/>
          <w:iCs/>
          <w:color w:val="000000"/>
          <w:lang w:eastAsia="en-GB"/>
        </w:rPr>
        <w:t xml:space="preserve">: </w:t>
      </w:r>
      <w:r>
        <w:rPr>
          <w:rFonts w:eastAsia="Times New Roman"/>
          <w:b/>
          <w:i/>
          <w:iCs/>
          <w:color w:val="000000"/>
          <w:lang w:eastAsia="en-GB"/>
        </w:rPr>
        <w:t>Sensory Impairments</w:t>
      </w:r>
    </w:p>
    <w:tbl>
      <w:tblPr>
        <w:tblW w:w="94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960"/>
        <w:gridCol w:w="960"/>
        <w:gridCol w:w="960"/>
        <w:gridCol w:w="960"/>
        <w:gridCol w:w="1535"/>
        <w:gridCol w:w="1535"/>
        <w:gridCol w:w="1535"/>
      </w:tblGrid>
      <w:tr w:rsidR="00D52301" w:rsidRPr="00420254" w14:paraId="53961492" w14:textId="77777777" w:rsidTr="00D52301">
        <w:trPr>
          <w:trHeight w:val="330"/>
        </w:trPr>
        <w:tc>
          <w:tcPr>
            <w:tcW w:w="1960" w:type="dxa"/>
            <w:vMerge w:val="restart"/>
            <w:shd w:val="clear" w:color="000000" w:fill="C00000"/>
            <w:noWrap/>
            <w:vAlign w:val="bottom"/>
            <w:hideMark/>
          </w:tcPr>
          <w:p w14:paraId="382452C1"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 </w:t>
            </w:r>
          </w:p>
        </w:tc>
        <w:tc>
          <w:tcPr>
            <w:tcW w:w="2880" w:type="dxa"/>
            <w:gridSpan w:val="3"/>
            <w:vMerge w:val="restart"/>
            <w:shd w:val="clear" w:color="000000" w:fill="C00000"/>
            <w:noWrap/>
            <w:vAlign w:val="center"/>
            <w:hideMark/>
          </w:tcPr>
          <w:p w14:paraId="648786F6"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Severe Hearing Loss</w:t>
            </w:r>
          </w:p>
        </w:tc>
        <w:tc>
          <w:tcPr>
            <w:tcW w:w="4605" w:type="dxa"/>
            <w:gridSpan w:val="3"/>
            <w:shd w:val="clear" w:color="000000" w:fill="C00000"/>
            <w:noWrap/>
            <w:vAlign w:val="center"/>
            <w:hideMark/>
          </w:tcPr>
          <w:p w14:paraId="3E5164D5"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Visual Impairments</w:t>
            </w:r>
          </w:p>
        </w:tc>
      </w:tr>
      <w:tr w:rsidR="00D52301" w:rsidRPr="00420254" w14:paraId="119748EC" w14:textId="77777777" w:rsidTr="00D52301">
        <w:trPr>
          <w:trHeight w:val="433"/>
        </w:trPr>
        <w:tc>
          <w:tcPr>
            <w:tcW w:w="1960" w:type="dxa"/>
            <w:vMerge/>
            <w:vAlign w:val="center"/>
            <w:hideMark/>
          </w:tcPr>
          <w:p w14:paraId="3FA01309" w14:textId="77777777" w:rsidR="00D52301" w:rsidRPr="00420254" w:rsidRDefault="00D52301" w:rsidP="00D52301">
            <w:pPr>
              <w:spacing w:after="0" w:line="240" w:lineRule="auto"/>
              <w:rPr>
                <w:rFonts w:eastAsia="Times New Roman"/>
                <w:color w:val="000000"/>
                <w:lang w:eastAsia="en-GB"/>
              </w:rPr>
            </w:pPr>
          </w:p>
        </w:tc>
        <w:tc>
          <w:tcPr>
            <w:tcW w:w="2880" w:type="dxa"/>
            <w:gridSpan w:val="3"/>
            <w:vMerge/>
            <w:vAlign w:val="center"/>
            <w:hideMark/>
          </w:tcPr>
          <w:p w14:paraId="7B070C9E" w14:textId="77777777" w:rsidR="00D52301" w:rsidRPr="00420254" w:rsidRDefault="00D52301" w:rsidP="00D52301">
            <w:pPr>
              <w:spacing w:after="0" w:line="240" w:lineRule="auto"/>
              <w:jc w:val="center"/>
              <w:rPr>
                <w:rFonts w:eastAsia="Times New Roman"/>
                <w:b/>
                <w:bCs/>
                <w:color w:val="FFFFFF"/>
                <w:lang w:eastAsia="en-GB"/>
              </w:rPr>
            </w:pPr>
          </w:p>
        </w:tc>
        <w:tc>
          <w:tcPr>
            <w:tcW w:w="1535" w:type="dxa"/>
            <w:vMerge w:val="restart"/>
            <w:shd w:val="clear" w:color="000000" w:fill="C00000"/>
            <w:vAlign w:val="center"/>
            <w:hideMark/>
          </w:tcPr>
          <w:p w14:paraId="587C0D1F"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Visual Impairments Total</w:t>
            </w:r>
          </w:p>
        </w:tc>
        <w:tc>
          <w:tcPr>
            <w:tcW w:w="1535" w:type="dxa"/>
            <w:vMerge w:val="restart"/>
            <w:shd w:val="clear" w:color="000000" w:fill="C00000"/>
            <w:vAlign w:val="center"/>
            <w:hideMark/>
          </w:tcPr>
          <w:p w14:paraId="2A1044B1"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Serious Visual Impairments in people age 18-64</w:t>
            </w:r>
          </w:p>
        </w:tc>
        <w:tc>
          <w:tcPr>
            <w:tcW w:w="1535" w:type="dxa"/>
            <w:vMerge w:val="restart"/>
            <w:shd w:val="clear" w:color="000000" w:fill="C00000"/>
            <w:vAlign w:val="center"/>
            <w:hideMark/>
          </w:tcPr>
          <w:p w14:paraId="4D27F964"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Moderate or Severe Visual Impairments in People age 65+</w:t>
            </w:r>
          </w:p>
        </w:tc>
      </w:tr>
      <w:tr w:rsidR="00D52301" w:rsidRPr="00420254" w14:paraId="70AC47D7" w14:textId="77777777" w:rsidTr="00D52301">
        <w:trPr>
          <w:trHeight w:val="1141"/>
        </w:trPr>
        <w:tc>
          <w:tcPr>
            <w:tcW w:w="1960" w:type="dxa"/>
            <w:vMerge/>
            <w:vAlign w:val="center"/>
            <w:hideMark/>
          </w:tcPr>
          <w:p w14:paraId="73D5462B" w14:textId="77777777" w:rsidR="00D52301" w:rsidRPr="00420254" w:rsidRDefault="00D52301" w:rsidP="00D52301">
            <w:pPr>
              <w:spacing w:after="0" w:line="240" w:lineRule="auto"/>
              <w:rPr>
                <w:rFonts w:eastAsia="Times New Roman"/>
                <w:color w:val="000000"/>
                <w:lang w:eastAsia="en-GB"/>
              </w:rPr>
            </w:pPr>
          </w:p>
        </w:tc>
        <w:tc>
          <w:tcPr>
            <w:tcW w:w="960" w:type="dxa"/>
            <w:shd w:val="clear" w:color="000000" w:fill="C00000"/>
            <w:vAlign w:val="center"/>
            <w:hideMark/>
          </w:tcPr>
          <w:p w14:paraId="57F1E7EA"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Total 18 and over</w:t>
            </w:r>
          </w:p>
        </w:tc>
        <w:tc>
          <w:tcPr>
            <w:tcW w:w="960" w:type="dxa"/>
            <w:shd w:val="clear" w:color="000000" w:fill="C00000"/>
            <w:vAlign w:val="center"/>
            <w:hideMark/>
          </w:tcPr>
          <w:p w14:paraId="765AE56E"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18-64</w:t>
            </w:r>
          </w:p>
        </w:tc>
        <w:tc>
          <w:tcPr>
            <w:tcW w:w="960" w:type="dxa"/>
            <w:shd w:val="clear" w:color="000000" w:fill="C00000"/>
            <w:vAlign w:val="center"/>
            <w:hideMark/>
          </w:tcPr>
          <w:p w14:paraId="18209C9B" w14:textId="77777777" w:rsidR="00D52301" w:rsidRPr="00420254" w:rsidRDefault="00D52301" w:rsidP="00D52301">
            <w:pPr>
              <w:spacing w:after="0" w:line="240" w:lineRule="auto"/>
              <w:jc w:val="center"/>
              <w:rPr>
                <w:rFonts w:eastAsia="Times New Roman"/>
                <w:b/>
                <w:bCs/>
                <w:color w:val="FFFFFF"/>
                <w:lang w:eastAsia="en-GB"/>
              </w:rPr>
            </w:pPr>
            <w:r w:rsidRPr="00420254">
              <w:rPr>
                <w:rFonts w:eastAsia="Times New Roman"/>
                <w:b/>
                <w:bCs/>
                <w:color w:val="FFFFFF"/>
                <w:lang w:eastAsia="en-GB"/>
              </w:rPr>
              <w:t>65+</w:t>
            </w:r>
          </w:p>
        </w:tc>
        <w:tc>
          <w:tcPr>
            <w:tcW w:w="1535" w:type="dxa"/>
            <w:vMerge/>
            <w:vAlign w:val="center"/>
            <w:hideMark/>
          </w:tcPr>
          <w:p w14:paraId="3624B2A9" w14:textId="77777777" w:rsidR="00D52301" w:rsidRPr="00420254" w:rsidRDefault="00D52301" w:rsidP="00D52301">
            <w:pPr>
              <w:spacing w:after="0" w:line="240" w:lineRule="auto"/>
              <w:rPr>
                <w:rFonts w:eastAsia="Times New Roman"/>
                <w:b/>
                <w:bCs/>
                <w:color w:val="FFFFFF"/>
                <w:lang w:eastAsia="en-GB"/>
              </w:rPr>
            </w:pPr>
          </w:p>
        </w:tc>
        <w:tc>
          <w:tcPr>
            <w:tcW w:w="1535" w:type="dxa"/>
            <w:vMerge/>
            <w:vAlign w:val="center"/>
            <w:hideMark/>
          </w:tcPr>
          <w:p w14:paraId="38E6DAC2" w14:textId="77777777" w:rsidR="00D52301" w:rsidRPr="00420254" w:rsidRDefault="00D52301" w:rsidP="00D52301">
            <w:pPr>
              <w:spacing w:after="0" w:line="240" w:lineRule="auto"/>
              <w:rPr>
                <w:rFonts w:eastAsia="Times New Roman"/>
                <w:b/>
                <w:bCs/>
                <w:color w:val="FFFFFF"/>
                <w:lang w:eastAsia="en-GB"/>
              </w:rPr>
            </w:pPr>
          </w:p>
        </w:tc>
        <w:tc>
          <w:tcPr>
            <w:tcW w:w="1535" w:type="dxa"/>
            <w:vMerge/>
            <w:vAlign w:val="center"/>
            <w:hideMark/>
          </w:tcPr>
          <w:p w14:paraId="0B630465" w14:textId="77777777" w:rsidR="00D52301" w:rsidRPr="00420254" w:rsidRDefault="00D52301" w:rsidP="00D52301">
            <w:pPr>
              <w:spacing w:after="0" w:line="240" w:lineRule="auto"/>
              <w:rPr>
                <w:rFonts w:eastAsia="Times New Roman"/>
                <w:b/>
                <w:bCs/>
                <w:color w:val="FFFFFF"/>
                <w:lang w:eastAsia="en-GB"/>
              </w:rPr>
            </w:pPr>
          </w:p>
        </w:tc>
      </w:tr>
      <w:tr w:rsidR="00D52301" w:rsidRPr="00420254" w14:paraId="2EC19DE4" w14:textId="77777777" w:rsidTr="00D52301">
        <w:trPr>
          <w:trHeight w:val="315"/>
        </w:trPr>
        <w:tc>
          <w:tcPr>
            <w:tcW w:w="1960" w:type="dxa"/>
            <w:shd w:val="clear" w:color="auto" w:fill="auto"/>
            <w:noWrap/>
            <w:vAlign w:val="bottom"/>
            <w:hideMark/>
          </w:tcPr>
          <w:p w14:paraId="1C4D094E"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Essex</w:t>
            </w:r>
          </w:p>
        </w:tc>
        <w:tc>
          <w:tcPr>
            <w:tcW w:w="960" w:type="dxa"/>
            <w:shd w:val="clear" w:color="auto" w:fill="auto"/>
            <w:noWrap/>
            <w:vAlign w:val="bottom"/>
            <w:hideMark/>
          </w:tcPr>
          <w:p w14:paraId="526AB519"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30503</w:t>
            </w:r>
          </w:p>
        </w:tc>
        <w:tc>
          <w:tcPr>
            <w:tcW w:w="960" w:type="dxa"/>
            <w:shd w:val="clear" w:color="auto" w:fill="auto"/>
            <w:noWrap/>
            <w:vAlign w:val="bottom"/>
            <w:hideMark/>
          </w:tcPr>
          <w:p w14:paraId="62B27006"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5272</w:t>
            </w:r>
          </w:p>
        </w:tc>
        <w:tc>
          <w:tcPr>
            <w:tcW w:w="960" w:type="dxa"/>
            <w:shd w:val="clear" w:color="auto" w:fill="auto"/>
            <w:noWrap/>
            <w:vAlign w:val="bottom"/>
            <w:hideMark/>
          </w:tcPr>
          <w:p w14:paraId="72807E41"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25231</w:t>
            </w:r>
          </w:p>
        </w:tc>
        <w:tc>
          <w:tcPr>
            <w:tcW w:w="1535" w:type="dxa"/>
            <w:shd w:val="clear" w:color="auto" w:fill="auto"/>
            <w:noWrap/>
            <w:vAlign w:val="bottom"/>
            <w:hideMark/>
          </w:tcPr>
          <w:p w14:paraId="467868EB"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27745</w:t>
            </w:r>
          </w:p>
        </w:tc>
        <w:tc>
          <w:tcPr>
            <w:tcW w:w="1535" w:type="dxa"/>
            <w:shd w:val="clear" w:color="auto" w:fill="auto"/>
            <w:noWrap/>
            <w:vAlign w:val="bottom"/>
            <w:hideMark/>
          </w:tcPr>
          <w:p w14:paraId="145DC907"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564</w:t>
            </w:r>
          </w:p>
        </w:tc>
        <w:tc>
          <w:tcPr>
            <w:tcW w:w="1535" w:type="dxa"/>
            <w:shd w:val="clear" w:color="auto" w:fill="auto"/>
            <w:noWrap/>
            <w:vAlign w:val="bottom"/>
            <w:hideMark/>
          </w:tcPr>
          <w:p w14:paraId="6CF5DA39"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27181</w:t>
            </w:r>
          </w:p>
        </w:tc>
      </w:tr>
      <w:tr w:rsidR="00D52301" w:rsidRPr="00420254" w14:paraId="04658159" w14:textId="77777777" w:rsidTr="00D52301">
        <w:trPr>
          <w:trHeight w:val="315"/>
        </w:trPr>
        <w:tc>
          <w:tcPr>
            <w:tcW w:w="1960" w:type="dxa"/>
            <w:shd w:val="clear" w:color="auto" w:fill="auto"/>
            <w:noWrap/>
            <w:vAlign w:val="bottom"/>
            <w:hideMark/>
          </w:tcPr>
          <w:p w14:paraId="54D2FDEE"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Basildon</w:t>
            </w:r>
          </w:p>
        </w:tc>
        <w:tc>
          <w:tcPr>
            <w:tcW w:w="960" w:type="dxa"/>
            <w:shd w:val="clear" w:color="auto" w:fill="auto"/>
            <w:noWrap/>
            <w:vAlign w:val="bottom"/>
            <w:hideMark/>
          </w:tcPr>
          <w:p w14:paraId="3D6485F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3309</w:t>
            </w:r>
          </w:p>
        </w:tc>
        <w:tc>
          <w:tcPr>
            <w:tcW w:w="960" w:type="dxa"/>
            <w:shd w:val="clear" w:color="auto" w:fill="auto"/>
            <w:noWrap/>
            <w:vAlign w:val="bottom"/>
            <w:hideMark/>
          </w:tcPr>
          <w:p w14:paraId="5473AA1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659</w:t>
            </w:r>
          </w:p>
        </w:tc>
        <w:tc>
          <w:tcPr>
            <w:tcW w:w="960" w:type="dxa"/>
            <w:shd w:val="clear" w:color="auto" w:fill="auto"/>
            <w:noWrap/>
            <w:vAlign w:val="bottom"/>
            <w:hideMark/>
          </w:tcPr>
          <w:p w14:paraId="74514D5B"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2651</w:t>
            </w:r>
          </w:p>
        </w:tc>
        <w:tc>
          <w:tcPr>
            <w:tcW w:w="1535" w:type="dxa"/>
            <w:shd w:val="clear" w:color="auto" w:fill="auto"/>
            <w:noWrap/>
            <w:vAlign w:val="bottom"/>
            <w:hideMark/>
          </w:tcPr>
          <w:p w14:paraId="6E1198D0"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2925</w:t>
            </w:r>
          </w:p>
        </w:tc>
        <w:tc>
          <w:tcPr>
            <w:tcW w:w="1535" w:type="dxa"/>
            <w:shd w:val="clear" w:color="auto" w:fill="auto"/>
            <w:noWrap/>
            <w:vAlign w:val="bottom"/>
            <w:hideMark/>
          </w:tcPr>
          <w:p w14:paraId="34204E09"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74</w:t>
            </w:r>
          </w:p>
        </w:tc>
        <w:tc>
          <w:tcPr>
            <w:tcW w:w="1535" w:type="dxa"/>
            <w:shd w:val="clear" w:color="auto" w:fill="auto"/>
            <w:noWrap/>
            <w:vAlign w:val="bottom"/>
            <w:hideMark/>
          </w:tcPr>
          <w:p w14:paraId="565E8D7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2851</w:t>
            </w:r>
          </w:p>
        </w:tc>
      </w:tr>
      <w:tr w:rsidR="00D52301" w:rsidRPr="00420254" w14:paraId="08E3CC63" w14:textId="77777777" w:rsidTr="00D52301">
        <w:trPr>
          <w:trHeight w:val="315"/>
        </w:trPr>
        <w:tc>
          <w:tcPr>
            <w:tcW w:w="1960" w:type="dxa"/>
            <w:shd w:val="clear" w:color="auto" w:fill="auto"/>
            <w:noWrap/>
            <w:vAlign w:val="bottom"/>
            <w:hideMark/>
          </w:tcPr>
          <w:p w14:paraId="451FDD84"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Braintree</w:t>
            </w:r>
          </w:p>
        </w:tc>
        <w:tc>
          <w:tcPr>
            <w:tcW w:w="960" w:type="dxa"/>
            <w:shd w:val="clear" w:color="auto" w:fill="auto"/>
            <w:noWrap/>
            <w:vAlign w:val="bottom"/>
            <w:hideMark/>
          </w:tcPr>
          <w:p w14:paraId="7281F4E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3074</w:t>
            </w:r>
          </w:p>
        </w:tc>
        <w:tc>
          <w:tcPr>
            <w:tcW w:w="960" w:type="dxa"/>
            <w:shd w:val="clear" w:color="auto" w:fill="auto"/>
            <w:noWrap/>
            <w:vAlign w:val="bottom"/>
            <w:hideMark/>
          </w:tcPr>
          <w:p w14:paraId="7E9D4DF5"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562</w:t>
            </w:r>
          </w:p>
        </w:tc>
        <w:tc>
          <w:tcPr>
            <w:tcW w:w="960" w:type="dxa"/>
            <w:shd w:val="clear" w:color="auto" w:fill="auto"/>
            <w:noWrap/>
            <w:vAlign w:val="bottom"/>
            <w:hideMark/>
          </w:tcPr>
          <w:p w14:paraId="73C49C92"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2511</w:t>
            </w:r>
          </w:p>
        </w:tc>
        <w:tc>
          <w:tcPr>
            <w:tcW w:w="1535" w:type="dxa"/>
            <w:shd w:val="clear" w:color="auto" w:fill="auto"/>
            <w:noWrap/>
            <w:vAlign w:val="bottom"/>
            <w:hideMark/>
          </w:tcPr>
          <w:p w14:paraId="58B794E2"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2775</w:t>
            </w:r>
          </w:p>
        </w:tc>
        <w:tc>
          <w:tcPr>
            <w:tcW w:w="1535" w:type="dxa"/>
            <w:shd w:val="clear" w:color="auto" w:fill="auto"/>
            <w:noWrap/>
            <w:vAlign w:val="bottom"/>
            <w:hideMark/>
          </w:tcPr>
          <w:p w14:paraId="15D78815"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59</w:t>
            </w:r>
          </w:p>
        </w:tc>
        <w:tc>
          <w:tcPr>
            <w:tcW w:w="1535" w:type="dxa"/>
            <w:shd w:val="clear" w:color="auto" w:fill="auto"/>
            <w:noWrap/>
            <w:vAlign w:val="bottom"/>
            <w:hideMark/>
          </w:tcPr>
          <w:p w14:paraId="088C4947"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2716</w:t>
            </w:r>
          </w:p>
        </w:tc>
      </w:tr>
      <w:tr w:rsidR="00D52301" w:rsidRPr="00420254" w14:paraId="094136AF" w14:textId="77777777" w:rsidTr="00D52301">
        <w:trPr>
          <w:trHeight w:val="315"/>
        </w:trPr>
        <w:tc>
          <w:tcPr>
            <w:tcW w:w="1960" w:type="dxa"/>
            <w:shd w:val="clear" w:color="auto" w:fill="auto"/>
            <w:noWrap/>
            <w:vAlign w:val="bottom"/>
            <w:hideMark/>
          </w:tcPr>
          <w:p w14:paraId="2624B028"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Brentwood</w:t>
            </w:r>
          </w:p>
        </w:tc>
        <w:tc>
          <w:tcPr>
            <w:tcW w:w="960" w:type="dxa"/>
            <w:shd w:val="clear" w:color="auto" w:fill="auto"/>
            <w:noWrap/>
            <w:vAlign w:val="bottom"/>
            <w:hideMark/>
          </w:tcPr>
          <w:p w14:paraId="6886BF3A"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1718</w:t>
            </w:r>
          </w:p>
        </w:tc>
        <w:tc>
          <w:tcPr>
            <w:tcW w:w="960" w:type="dxa"/>
            <w:shd w:val="clear" w:color="auto" w:fill="auto"/>
            <w:noWrap/>
            <w:vAlign w:val="bottom"/>
            <w:hideMark/>
          </w:tcPr>
          <w:p w14:paraId="146305F7"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285</w:t>
            </w:r>
          </w:p>
        </w:tc>
        <w:tc>
          <w:tcPr>
            <w:tcW w:w="960" w:type="dxa"/>
            <w:shd w:val="clear" w:color="auto" w:fill="auto"/>
            <w:noWrap/>
            <w:vAlign w:val="bottom"/>
            <w:hideMark/>
          </w:tcPr>
          <w:p w14:paraId="35E88BCE"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1433</w:t>
            </w:r>
          </w:p>
        </w:tc>
        <w:tc>
          <w:tcPr>
            <w:tcW w:w="1535" w:type="dxa"/>
            <w:shd w:val="clear" w:color="auto" w:fill="auto"/>
            <w:noWrap/>
            <w:vAlign w:val="bottom"/>
            <w:hideMark/>
          </w:tcPr>
          <w:p w14:paraId="354824B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1475</w:t>
            </w:r>
          </w:p>
        </w:tc>
        <w:tc>
          <w:tcPr>
            <w:tcW w:w="1535" w:type="dxa"/>
            <w:shd w:val="clear" w:color="auto" w:fill="auto"/>
            <w:noWrap/>
            <w:vAlign w:val="bottom"/>
            <w:hideMark/>
          </w:tcPr>
          <w:p w14:paraId="2BB57A3E"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29</w:t>
            </w:r>
          </w:p>
        </w:tc>
        <w:tc>
          <w:tcPr>
            <w:tcW w:w="1535" w:type="dxa"/>
            <w:shd w:val="clear" w:color="auto" w:fill="auto"/>
            <w:noWrap/>
            <w:vAlign w:val="bottom"/>
            <w:hideMark/>
          </w:tcPr>
          <w:p w14:paraId="6C1F565E"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1446</w:t>
            </w:r>
          </w:p>
        </w:tc>
      </w:tr>
      <w:tr w:rsidR="00D52301" w:rsidRPr="00420254" w14:paraId="3A93CD61" w14:textId="77777777" w:rsidTr="00D52301">
        <w:trPr>
          <w:trHeight w:val="315"/>
        </w:trPr>
        <w:tc>
          <w:tcPr>
            <w:tcW w:w="1960" w:type="dxa"/>
            <w:shd w:val="clear" w:color="auto" w:fill="auto"/>
            <w:noWrap/>
            <w:vAlign w:val="bottom"/>
            <w:hideMark/>
          </w:tcPr>
          <w:p w14:paraId="25DB85A8"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Castle Point</w:t>
            </w:r>
          </w:p>
        </w:tc>
        <w:tc>
          <w:tcPr>
            <w:tcW w:w="960" w:type="dxa"/>
            <w:shd w:val="clear" w:color="auto" w:fill="auto"/>
            <w:noWrap/>
            <w:vAlign w:val="bottom"/>
            <w:hideMark/>
          </w:tcPr>
          <w:p w14:paraId="71A34CB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2154</w:t>
            </w:r>
          </w:p>
        </w:tc>
        <w:tc>
          <w:tcPr>
            <w:tcW w:w="960" w:type="dxa"/>
            <w:shd w:val="clear" w:color="auto" w:fill="auto"/>
            <w:noWrap/>
            <w:vAlign w:val="bottom"/>
            <w:hideMark/>
          </w:tcPr>
          <w:p w14:paraId="20C28AF5"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317</w:t>
            </w:r>
          </w:p>
        </w:tc>
        <w:tc>
          <w:tcPr>
            <w:tcW w:w="960" w:type="dxa"/>
            <w:shd w:val="clear" w:color="auto" w:fill="auto"/>
            <w:noWrap/>
            <w:vAlign w:val="bottom"/>
            <w:hideMark/>
          </w:tcPr>
          <w:p w14:paraId="62598C5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1837</w:t>
            </w:r>
          </w:p>
        </w:tc>
        <w:tc>
          <w:tcPr>
            <w:tcW w:w="1535" w:type="dxa"/>
            <w:shd w:val="clear" w:color="auto" w:fill="auto"/>
            <w:noWrap/>
            <w:vAlign w:val="bottom"/>
            <w:hideMark/>
          </w:tcPr>
          <w:p w14:paraId="20695C9E"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2059</w:t>
            </w:r>
          </w:p>
        </w:tc>
        <w:tc>
          <w:tcPr>
            <w:tcW w:w="1535" w:type="dxa"/>
            <w:shd w:val="clear" w:color="auto" w:fill="auto"/>
            <w:noWrap/>
            <w:vAlign w:val="bottom"/>
            <w:hideMark/>
          </w:tcPr>
          <w:p w14:paraId="0512D4AC"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32</w:t>
            </w:r>
          </w:p>
        </w:tc>
        <w:tc>
          <w:tcPr>
            <w:tcW w:w="1535" w:type="dxa"/>
            <w:shd w:val="clear" w:color="auto" w:fill="auto"/>
            <w:noWrap/>
            <w:vAlign w:val="bottom"/>
            <w:hideMark/>
          </w:tcPr>
          <w:p w14:paraId="3E757199"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2027</w:t>
            </w:r>
          </w:p>
        </w:tc>
      </w:tr>
      <w:tr w:rsidR="00D52301" w:rsidRPr="00420254" w14:paraId="7BAE1B59" w14:textId="77777777" w:rsidTr="00D52301">
        <w:trPr>
          <w:trHeight w:val="315"/>
        </w:trPr>
        <w:tc>
          <w:tcPr>
            <w:tcW w:w="1960" w:type="dxa"/>
            <w:shd w:val="clear" w:color="auto" w:fill="auto"/>
            <w:noWrap/>
            <w:vAlign w:val="bottom"/>
            <w:hideMark/>
          </w:tcPr>
          <w:p w14:paraId="533AD110"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Chelmsford</w:t>
            </w:r>
          </w:p>
        </w:tc>
        <w:tc>
          <w:tcPr>
            <w:tcW w:w="960" w:type="dxa"/>
            <w:shd w:val="clear" w:color="auto" w:fill="auto"/>
            <w:noWrap/>
            <w:vAlign w:val="bottom"/>
            <w:hideMark/>
          </w:tcPr>
          <w:p w14:paraId="12732FF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3496</w:t>
            </w:r>
          </w:p>
        </w:tc>
        <w:tc>
          <w:tcPr>
            <w:tcW w:w="960" w:type="dxa"/>
            <w:shd w:val="clear" w:color="auto" w:fill="auto"/>
            <w:noWrap/>
            <w:vAlign w:val="bottom"/>
            <w:hideMark/>
          </w:tcPr>
          <w:p w14:paraId="68034EA6"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632</w:t>
            </w:r>
          </w:p>
        </w:tc>
        <w:tc>
          <w:tcPr>
            <w:tcW w:w="960" w:type="dxa"/>
            <w:shd w:val="clear" w:color="auto" w:fill="auto"/>
            <w:noWrap/>
            <w:vAlign w:val="bottom"/>
            <w:hideMark/>
          </w:tcPr>
          <w:p w14:paraId="61ED1A2F"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2864</w:t>
            </w:r>
          </w:p>
        </w:tc>
        <w:tc>
          <w:tcPr>
            <w:tcW w:w="1535" w:type="dxa"/>
            <w:shd w:val="clear" w:color="auto" w:fill="auto"/>
            <w:noWrap/>
            <w:vAlign w:val="bottom"/>
            <w:hideMark/>
          </w:tcPr>
          <w:p w14:paraId="60125BC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3113</w:t>
            </w:r>
          </w:p>
        </w:tc>
        <w:tc>
          <w:tcPr>
            <w:tcW w:w="1535" w:type="dxa"/>
            <w:shd w:val="clear" w:color="auto" w:fill="auto"/>
            <w:noWrap/>
            <w:vAlign w:val="bottom"/>
            <w:hideMark/>
          </w:tcPr>
          <w:p w14:paraId="3B57F846"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68</w:t>
            </w:r>
          </w:p>
        </w:tc>
        <w:tc>
          <w:tcPr>
            <w:tcW w:w="1535" w:type="dxa"/>
            <w:shd w:val="clear" w:color="auto" w:fill="auto"/>
            <w:noWrap/>
            <w:vAlign w:val="bottom"/>
            <w:hideMark/>
          </w:tcPr>
          <w:p w14:paraId="38DC6F7F"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3045</w:t>
            </w:r>
          </w:p>
        </w:tc>
      </w:tr>
      <w:tr w:rsidR="00D52301" w:rsidRPr="00420254" w14:paraId="581C06CB" w14:textId="77777777" w:rsidTr="00D52301">
        <w:trPr>
          <w:trHeight w:val="315"/>
        </w:trPr>
        <w:tc>
          <w:tcPr>
            <w:tcW w:w="1960" w:type="dxa"/>
            <w:shd w:val="clear" w:color="auto" w:fill="auto"/>
            <w:noWrap/>
            <w:vAlign w:val="bottom"/>
            <w:hideMark/>
          </w:tcPr>
          <w:p w14:paraId="615C18B8"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Colchester</w:t>
            </w:r>
          </w:p>
        </w:tc>
        <w:tc>
          <w:tcPr>
            <w:tcW w:w="960" w:type="dxa"/>
            <w:shd w:val="clear" w:color="auto" w:fill="auto"/>
            <w:noWrap/>
            <w:vAlign w:val="bottom"/>
            <w:hideMark/>
          </w:tcPr>
          <w:p w14:paraId="252D408F" w14:textId="77777777" w:rsidR="00D52301" w:rsidRPr="00420254" w:rsidRDefault="00D52301" w:rsidP="00D52301">
            <w:pPr>
              <w:spacing w:after="0" w:line="240" w:lineRule="auto"/>
              <w:jc w:val="center"/>
              <w:rPr>
                <w:rFonts w:eastAsia="Times New Roman"/>
                <w:color w:val="000000"/>
                <w:lang w:eastAsia="en-GB"/>
              </w:rPr>
            </w:pPr>
            <w:bookmarkStart w:id="16" w:name="_Hlk24397417"/>
            <w:r w:rsidRPr="00420254">
              <w:rPr>
                <w:rFonts w:eastAsia="Times New Roman"/>
                <w:color w:val="000000"/>
                <w:lang w:eastAsia="en-GB"/>
              </w:rPr>
              <w:t>3293</w:t>
            </w:r>
            <w:bookmarkEnd w:id="16"/>
          </w:p>
        </w:tc>
        <w:tc>
          <w:tcPr>
            <w:tcW w:w="960" w:type="dxa"/>
            <w:shd w:val="clear" w:color="auto" w:fill="auto"/>
            <w:noWrap/>
            <w:vAlign w:val="bottom"/>
            <w:hideMark/>
          </w:tcPr>
          <w:p w14:paraId="54126F23"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631</w:t>
            </w:r>
          </w:p>
        </w:tc>
        <w:tc>
          <w:tcPr>
            <w:tcW w:w="960" w:type="dxa"/>
            <w:shd w:val="clear" w:color="auto" w:fill="auto"/>
            <w:noWrap/>
            <w:vAlign w:val="bottom"/>
            <w:hideMark/>
          </w:tcPr>
          <w:p w14:paraId="623E6C9A" w14:textId="77777777" w:rsidR="00D52301" w:rsidRPr="00420254" w:rsidRDefault="00D52301" w:rsidP="00D52301">
            <w:pPr>
              <w:spacing w:after="0" w:line="240" w:lineRule="auto"/>
              <w:jc w:val="center"/>
              <w:rPr>
                <w:rFonts w:eastAsia="Times New Roman"/>
                <w:color w:val="000000"/>
                <w:lang w:eastAsia="en-GB"/>
              </w:rPr>
            </w:pPr>
            <w:bookmarkStart w:id="17" w:name="_Hlk24397438"/>
            <w:r w:rsidRPr="00420254">
              <w:rPr>
                <w:rFonts w:eastAsia="Times New Roman"/>
                <w:color w:val="000000"/>
                <w:lang w:eastAsia="en-GB"/>
              </w:rPr>
              <w:t>2663</w:t>
            </w:r>
            <w:bookmarkEnd w:id="17"/>
          </w:p>
        </w:tc>
        <w:tc>
          <w:tcPr>
            <w:tcW w:w="1535" w:type="dxa"/>
            <w:shd w:val="clear" w:color="auto" w:fill="auto"/>
            <w:noWrap/>
            <w:vAlign w:val="bottom"/>
            <w:hideMark/>
          </w:tcPr>
          <w:p w14:paraId="0FD93673"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3022</w:t>
            </w:r>
          </w:p>
        </w:tc>
        <w:tc>
          <w:tcPr>
            <w:tcW w:w="1535" w:type="dxa"/>
            <w:shd w:val="clear" w:color="auto" w:fill="auto"/>
            <w:noWrap/>
            <w:vAlign w:val="bottom"/>
            <w:hideMark/>
          </w:tcPr>
          <w:p w14:paraId="1B0A9FD6"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78</w:t>
            </w:r>
          </w:p>
        </w:tc>
        <w:tc>
          <w:tcPr>
            <w:tcW w:w="1535" w:type="dxa"/>
            <w:shd w:val="clear" w:color="auto" w:fill="auto"/>
            <w:noWrap/>
            <w:vAlign w:val="bottom"/>
            <w:hideMark/>
          </w:tcPr>
          <w:p w14:paraId="01A2A837"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2944</w:t>
            </w:r>
          </w:p>
        </w:tc>
      </w:tr>
      <w:tr w:rsidR="00D52301" w:rsidRPr="00420254" w14:paraId="56C8FEA7" w14:textId="77777777" w:rsidTr="00D52301">
        <w:trPr>
          <w:trHeight w:val="315"/>
        </w:trPr>
        <w:tc>
          <w:tcPr>
            <w:tcW w:w="1960" w:type="dxa"/>
            <w:shd w:val="clear" w:color="auto" w:fill="auto"/>
            <w:noWrap/>
            <w:vAlign w:val="bottom"/>
            <w:hideMark/>
          </w:tcPr>
          <w:p w14:paraId="463D7828"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Epping Forest</w:t>
            </w:r>
          </w:p>
        </w:tc>
        <w:tc>
          <w:tcPr>
            <w:tcW w:w="960" w:type="dxa"/>
            <w:shd w:val="clear" w:color="auto" w:fill="auto"/>
            <w:noWrap/>
            <w:vAlign w:val="bottom"/>
            <w:hideMark/>
          </w:tcPr>
          <w:p w14:paraId="3F3776BD"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2757</w:t>
            </w:r>
          </w:p>
        </w:tc>
        <w:tc>
          <w:tcPr>
            <w:tcW w:w="960" w:type="dxa"/>
            <w:shd w:val="clear" w:color="auto" w:fill="auto"/>
            <w:noWrap/>
            <w:vAlign w:val="bottom"/>
            <w:hideMark/>
          </w:tcPr>
          <w:p w14:paraId="4DD31331"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487</w:t>
            </w:r>
          </w:p>
        </w:tc>
        <w:tc>
          <w:tcPr>
            <w:tcW w:w="960" w:type="dxa"/>
            <w:shd w:val="clear" w:color="auto" w:fill="auto"/>
            <w:noWrap/>
            <w:vAlign w:val="bottom"/>
            <w:hideMark/>
          </w:tcPr>
          <w:p w14:paraId="3594132C"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2269</w:t>
            </w:r>
          </w:p>
        </w:tc>
        <w:tc>
          <w:tcPr>
            <w:tcW w:w="1535" w:type="dxa"/>
            <w:shd w:val="clear" w:color="auto" w:fill="auto"/>
            <w:noWrap/>
            <w:vAlign w:val="bottom"/>
            <w:hideMark/>
          </w:tcPr>
          <w:p w14:paraId="0CB046B2"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2364</w:t>
            </w:r>
          </w:p>
        </w:tc>
        <w:tc>
          <w:tcPr>
            <w:tcW w:w="1535" w:type="dxa"/>
            <w:shd w:val="clear" w:color="auto" w:fill="auto"/>
            <w:noWrap/>
            <w:vAlign w:val="bottom"/>
            <w:hideMark/>
          </w:tcPr>
          <w:p w14:paraId="6194C79F"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52</w:t>
            </w:r>
          </w:p>
        </w:tc>
        <w:tc>
          <w:tcPr>
            <w:tcW w:w="1535" w:type="dxa"/>
            <w:shd w:val="clear" w:color="auto" w:fill="auto"/>
            <w:noWrap/>
            <w:vAlign w:val="bottom"/>
            <w:hideMark/>
          </w:tcPr>
          <w:p w14:paraId="23BAF801"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2312</w:t>
            </w:r>
          </w:p>
        </w:tc>
      </w:tr>
      <w:tr w:rsidR="00D52301" w:rsidRPr="00420254" w14:paraId="7144C411" w14:textId="77777777" w:rsidTr="00D52301">
        <w:trPr>
          <w:trHeight w:val="315"/>
        </w:trPr>
        <w:tc>
          <w:tcPr>
            <w:tcW w:w="1960" w:type="dxa"/>
            <w:shd w:val="clear" w:color="auto" w:fill="auto"/>
            <w:noWrap/>
            <w:vAlign w:val="bottom"/>
            <w:hideMark/>
          </w:tcPr>
          <w:p w14:paraId="77DE20A9"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Harlow</w:t>
            </w:r>
          </w:p>
        </w:tc>
        <w:tc>
          <w:tcPr>
            <w:tcW w:w="960" w:type="dxa"/>
            <w:shd w:val="clear" w:color="auto" w:fill="auto"/>
            <w:noWrap/>
            <w:vAlign w:val="bottom"/>
            <w:hideMark/>
          </w:tcPr>
          <w:p w14:paraId="1F97E4FD"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1487</w:t>
            </w:r>
          </w:p>
        </w:tc>
        <w:tc>
          <w:tcPr>
            <w:tcW w:w="960" w:type="dxa"/>
            <w:shd w:val="clear" w:color="auto" w:fill="auto"/>
            <w:noWrap/>
            <w:vAlign w:val="bottom"/>
            <w:hideMark/>
          </w:tcPr>
          <w:p w14:paraId="21387F7A"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310</w:t>
            </w:r>
          </w:p>
        </w:tc>
        <w:tc>
          <w:tcPr>
            <w:tcW w:w="960" w:type="dxa"/>
            <w:shd w:val="clear" w:color="auto" w:fill="auto"/>
            <w:noWrap/>
            <w:vAlign w:val="bottom"/>
            <w:hideMark/>
          </w:tcPr>
          <w:p w14:paraId="0F7F1C5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1177</w:t>
            </w:r>
          </w:p>
        </w:tc>
        <w:tc>
          <w:tcPr>
            <w:tcW w:w="1535" w:type="dxa"/>
            <w:shd w:val="clear" w:color="auto" w:fill="auto"/>
            <w:noWrap/>
            <w:vAlign w:val="bottom"/>
            <w:hideMark/>
          </w:tcPr>
          <w:p w14:paraId="1A6E6E0D"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1238</w:t>
            </w:r>
          </w:p>
        </w:tc>
        <w:tc>
          <w:tcPr>
            <w:tcW w:w="1535" w:type="dxa"/>
            <w:shd w:val="clear" w:color="auto" w:fill="auto"/>
            <w:noWrap/>
            <w:vAlign w:val="bottom"/>
            <w:hideMark/>
          </w:tcPr>
          <w:p w14:paraId="1980B0A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34</w:t>
            </w:r>
          </w:p>
        </w:tc>
        <w:tc>
          <w:tcPr>
            <w:tcW w:w="1535" w:type="dxa"/>
            <w:shd w:val="clear" w:color="auto" w:fill="auto"/>
            <w:noWrap/>
            <w:vAlign w:val="bottom"/>
            <w:hideMark/>
          </w:tcPr>
          <w:p w14:paraId="7905DEE4"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1204</w:t>
            </w:r>
          </w:p>
        </w:tc>
      </w:tr>
      <w:tr w:rsidR="00D52301" w:rsidRPr="00420254" w14:paraId="414C0C57" w14:textId="77777777" w:rsidTr="00D52301">
        <w:trPr>
          <w:trHeight w:val="315"/>
        </w:trPr>
        <w:tc>
          <w:tcPr>
            <w:tcW w:w="1960" w:type="dxa"/>
            <w:shd w:val="clear" w:color="auto" w:fill="auto"/>
            <w:noWrap/>
            <w:vAlign w:val="bottom"/>
            <w:hideMark/>
          </w:tcPr>
          <w:p w14:paraId="7622A819"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Maldon</w:t>
            </w:r>
          </w:p>
        </w:tc>
        <w:tc>
          <w:tcPr>
            <w:tcW w:w="960" w:type="dxa"/>
            <w:shd w:val="clear" w:color="auto" w:fill="auto"/>
            <w:noWrap/>
            <w:vAlign w:val="bottom"/>
            <w:hideMark/>
          </w:tcPr>
          <w:p w14:paraId="2A97C4E3"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1471</w:t>
            </w:r>
          </w:p>
        </w:tc>
        <w:tc>
          <w:tcPr>
            <w:tcW w:w="960" w:type="dxa"/>
            <w:shd w:val="clear" w:color="auto" w:fill="auto"/>
            <w:noWrap/>
            <w:vAlign w:val="bottom"/>
            <w:hideMark/>
          </w:tcPr>
          <w:p w14:paraId="1B69116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245</w:t>
            </w:r>
          </w:p>
        </w:tc>
        <w:tc>
          <w:tcPr>
            <w:tcW w:w="960" w:type="dxa"/>
            <w:shd w:val="clear" w:color="auto" w:fill="auto"/>
            <w:noWrap/>
            <w:vAlign w:val="bottom"/>
            <w:hideMark/>
          </w:tcPr>
          <w:p w14:paraId="28CD8D90"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1227</w:t>
            </w:r>
          </w:p>
        </w:tc>
        <w:tc>
          <w:tcPr>
            <w:tcW w:w="1535" w:type="dxa"/>
            <w:shd w:val="clear" w:color="auto" w:fill="auto"/>
            <w:noWrap/>
            <w:vAlign w:val="bottom"/>
            <w:hideMark/>
          </w:tcPr>
          <w:p w14:paraId="70BC8B6D"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1418</w:t>
            </w:r>
          </w:p>
        </w:tc>
        <w:tc>
          <w:tcPr>
            <w:tcW w:w="1535" w:type="dxa"/>
            <w:shd w:val="clear" w:color="auto" w:fill="auto"/>
            <w:noWrap/>
            <w:vAlign w:val="bottom"/>
            <w:hideMark/>
          </w:tcPr>
          <w:p w14:paraId="0C3DC4B2"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23</w:t>
            </w:r>
          </w:p>
        </w:tc>
        <w:tc>
          <w:tcPr>
            <w:tcW w:w="1535" w:type="dxa"/>
            <w:shd w:val="clear" w:color="auto" w:fill="auto"/>
            <w:noWrap/>
            <w:vAlign w:val="bottom"/>
            <w:hideMark/>
          </w:tcPr>
          <w:p w14:paraId="38AF89F3"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1395</w:t>
            </w:r>
          </w:p>
        </w:tc>
      </w:tr>
      <w:tr w:rsidR="00D52301" w:rsidRPr="00420254" w14:paraId="122F0A02" w14:textId="77777777" w:rsidTr="00D52301">
        <w:trPr>
          <w:trHeight w:val="315"/>
        </w:trPr>
        <w:tc>
          <w:tcPr>
            <w:tcW w:w="1960" w:type="dxa"/>
            <w:shd w:val="clear" w:color="auto" w:fill="auto"/>
            <w:noWrap/>
            <w:vAlign w:val="bottom"/>
            <w:hideMark/>
          </w:tcPr>
          <w:p w14:paraId="1D823003"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Rochford</w:t>
            </w:r>
          </w:p>
        </w:tc>
        <w:tc>
          <w:tcPr>
            <w:tcW w:w="960" w:type="dxa"/>
            <w:shd w:val="clear" w:color="auto" w:fill="auto"/>
            <w:noWrap/>
            <w:vAlign w:val="bottom"/>
            <w:hideMark/>
          </w:tcPr>
          <w:p w14:paraId="2678A4BB"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1956</w:t>
            </w:r>
          </w:p>
        </w:tc>
        <w:tc>
          <w:tcPr>
            <w:tcW w:w="960" w:type="dxa"/>
            <w:shd w:val="clear" w:color="auto" w:fill="auto"/>
            <w:noWrap/>
            <w:vAlign w:val="bottom"/>
            <w:hideMark/>
          </w:tcPr>
          <w:p w14:paraId="7D5451E7"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310</w:t>
            </w:r>
          </w:p>
        </w:tc>
        <w:tc>
          <w:tcPr>
            <w:tcW w:w="960" w:type="dxa"/>
            <w:shd w:val="clear" w:color="auto" w:fill="auto"/>
            <w:noWrap/>
            <w:vAlign w:val="bottom"/>
            <w:hideMark/>
          </w:tcPr>
          <w:p w14:paraId="26D6FF0F"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1645</w:t>
            </w:r>
          </w:p>
        </w:tc>
        <w:tc>
          <w:tcPr>
            <w:tcW w:w="1535" w:type="dxa"/>
            <w:shd w:val="clear" w:color="auto" w:fill="auto"/>
            <w:noWrap/>
            <w:vAlign w:val="bottom"/>
            <w:hideMark/>
          </w:tcPr>
          <w:p w14:paraId="2103AAE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1827</w:t>
            </w:r>
          </w:p>
        </w:tc>
        <w:tc>
          <w:tcPr>
            <w:tcW w:w="1535" w:type="dxa"/>
            <w:shd w:val="clear" w:color="auto" w:fill="auto"/>
            <w:noWrap/>
            <w:vAlign w:val="bottom"/>
            <w:hideMark/>
          </w:tcPr>
          <w:p w14:paraId="24C0528F"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33</w:t>
            </w:r>
          </w:p>
        </w:tc>
        <w:tc>
          <w:tcPr>
            <w:tcW w:w="1535" w:type="dxa"/>
            <w:shd w:val="clear" w:color="auto" w:fill="auto"/>
            <w:noWrap/>
            <w:vAlign w:val="bottom"/>
            <w:hideMark/>
          </w:tcPr>
          <w:p w14:paraId="012C0E5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1794</w:t>
            </w:r>
          </w:p>
        </w:tc>
      </w:tr>
      <w:tr w:rsidR="00D52301" w:rsidRPr="00420254" w14:paraId="5F23D9E8" w14:textId="77777777" w:rsidTr="00D52301">
        <w:trPr>
          <w:trHeight w:val="315"/>
        </w:trPr>
        <w:tc>
          <w:tcPr>
            <w:tcW w:w="1960" w:type="dxa"/>
            <w:shd w:val="clear" w:color="auto" w:fill="auto"/>
            <w:noWrap/>
            <w:vAlign w:val="bottom"/>
            <w:hideMark/>
          </w:tcPr>
          <w:p w14:paraId="319F9F82"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Tendring</w:t>
            </w:r>
          </w:p>
        </w:tc>
        <w:tc>
          <w:tcPr>
            <w:tcW w:w="960" w:type="dxa"/>
            <w:shd w:val="clear" w:color="auto" w:fill="auto"/>
            <w:noWrap/>
            <w:vAlign w:val="bottom"/>
            <w:hideMark/>
          </w:tcPr>
          <w:p w14:paraId="53B706B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4013</w:t>
            </w:r>
          </w:p>
        </w:tc>
        <w:tc>
          <w:tcPr>
            <w:tcW w:w="960" w:type="dxa"/>
            <w:shd w:val="clear" w:color="auto" w:fill="auto"/>
            <w:noWrap/>
            <w:vAlign w:val="bottom"/>
            <w:hideMark/>
          </w:tcPr>
          <w:p w14:paraId="2F89A3CA"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503</w:t>
            </w:r>
          </w:p>
        </w:tc>
        <w:tc>
          <w:tcPr>
            <w:tcW w:w="960" w:type="dxa"/>
            <w:shd w:val="clear" w:color="auto" w:fill="auto"/>
            <w:noWrap/>
            <w:vAlign w:val="bottom"/>
            <w:hideMark/>
          </w:tcPr>
          <w:p w14:paraId="4E5D3D92"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3510</w:t>
            </w:r>
          </w:p>
        </w:tc>
        <w:tc>
          <w:tcPr>
            <w:tcW w:w="1535" w:type="dxa"/>
            <w:shd w:val="clear" w:color="auto" w:fill="auto"/>
            <w:noWrap/>
            <w:vAlign w:val="bottom"/>
            <w:hideMark/>
          </w:tcPr>
          <w:p w14:paraId="6A0FE4ED"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3916</w:t>
            </w:r>
          </w:p>
        </w:tc>
        <w:tc>
          <w:tcPr>
            <w:tcW w:w="1535" w:type="dxa"/>
            <w:shd w:val="clear" w:color="auto" w:fill="auto"/>
            <w:noWrap/>
            <w:vAlign w:val="bottom"/>
            <w:hideMark/>
          </w:tcPr>
          <w:p w14:paraId="7ECE3E99"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50</w:t>
            </w:r>
          </w:p>
        </w:tc>
        <w:tc>
          <w:tcPr>
            <w:tcW w:w="1535" w:type="dxa"/>
            <w:shd w:val="clear" w:color="auto" w:fill="auto"/>
            <w:noWrap/>
            <w:vAlign w:val="bottom"/>
            <w:hideMark/>
          </w:tcPr>
          <w:p w14:paraId="49446001"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3866</w:t>
            </w:r>
          </w:p>
        </w:tc>
      </w:tr>
      <w:tr w:rsidR="00D52301" w:rsidRPr="00420254" w14:paraId="10C58105" w14:textId="77777777" w:rsidTr="00D52301">
        <w:trPr>
          <w:trHeight w:val="315"/>
        </w:trPr>
        <w:tc>
          <w:tcPr>
            <w:tcW w:w="1960" w:type="dxa"/>
            <w:shd w:val="clear" w:color="auto" w:fill="auto"/>
            <w:noWrap/>
            <w:vAlign w:val="bottom"/>
            <w:hideMark/>
          </w:tcPr>
          <w:p w14:paraId="7D6B876C" w14:textId="77777777" w:rsidR="00D52301" w:rsidRPr="00420254" w:rsidRDefault="00D52301" w:rsidP="00D52301">
            <w:pPr>
              <w:spacing w:after="0" w:line="240" w:lineRule="auto"/>
              <w:rPr>
                <w:rFonts w:eastAsia="Times New Roman"/>
                <w:color w:val="000000"/>
                <w:lang w:eastAsia="en-GB"/>
              </w:rPr>
            </w:pPr>
            <w:r w:rsidRPr="00420254">
              <w:rPr>
                <w:rFonts w:eastAsia="Times New Roman"/>
                <w:color w:val="000000"/>
                <w:lang w:eastAsia="en-GB"/>
              </w:rPr>
              <w:t>Uttlesford</w:t>
            </w:r>
          </w:p>
        </w:tc>
        <w:tc>
          <w:tcPr>
            <w:tcW w:w="960" w:type="dxa"/>
            <w:shd w:val="clear" w:color="auto" w:fill="auto"/>
            <w:noWrap/>
            <w:vAlign w:val="bottom"/>
            <w:hideMark/>
          </w:tcPr>
          <w:p w14:paraId="21373AE3"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1775</w:t>
            </w:r>
          </w:p>
        </w:tc>
        <w:tc>
          <w:tcPr>
            <w:tcW w:w="960" w:type="dxa"/>
            <w:shd w:val="clear" w:color="auto" w:fill="auto"/>
            <w:noWrap/>
            <w:vAlign w:val="bottom"/>
            <w:hideMark/>
          </w:tcPr>
          <w:p w14:paraId="5EDAEBA8"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331</w:t>
            </w:r>
          </w:p>
        </w:tc>
        <w:tc>
          <w:tcPr>
            <w:tcW w:w="960" w:type="dxa"/>
            <w:shd w:val="clear" w:color="auto" w:fill="auto"/>
            <w:noWrap/>
            <w:vAlign w:val="bottom"/>
            <w:hideMark/>
          </w:tcPr>
          <w:p w14:paraId="0F8F7A07"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1443</w:t>
            </w:r>
          </w:p>
        </w:tc>
        <w:tc>
          <w:tcPr>
            <w:tcW w:w="1535" w:type="dxa"/>
            <w:shd w:val="clear" w:color="auto" w:fill="auto"/>
            <w:noWrap/>
            <w:vAlign w:val="bottom"/>
            <w:hideMark/>
          </w:tcPr>
          <w:p w14:paraId="0E492AE6"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1613</w:t>
            </w:r>
          </w:p>
        </w:tc>
        <w:tc>
          <w:tcPr>
            <w:tcW w:w="1535" w:type="dxa"/>
            <w:shd w:val="clear" w:color="auto" w:fill="auto"/>
            <w:noWrap/>
            <w:vAlign w:val="bottom"/>
            <w:hideMark/>
          </w:tcPr>
          <w:p w14:paraId="27FF708E"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33</w:t>
            </w:r>
          </w:p>
        </w:tc>
        <w:tc>
          <w:tcPr>
            <w:tcW w:w="1535" w:type="dxa"/>
            <w:shd w:val="clear" w:color="auto" w:fill="auto"/>
            <w:noWrap/>
            <w:vAlign w:val="bottom"/>
            <w:hideMark/>
          </w:tcPr>
          <w:p w14:paraId="0D8DB781" w14:textId="77777777" w:rsidR="00D52301" w:rsidRPr="00420254" w:rsidRDefault="00D52301" w:rsidP="00D52301">
            <w:pPr>
              <w:spacing w:after="0" w:line="240" w:lineRule="auto"/>
              <w:jc w:val="center"/>
              <w:rPr>
                <w:rFonts w:eastAsia="Times New Roman"/>
                <w:color w:val="000000"/>
                <w:lang w:eastAsia="en-GB"/>
              </w:rPr>
            </w:pPr>
            <w:r w:rsidRPr="00420254">
              <w:rPr>
                <w:rFonts w:eastAsia="Times New Roman"/>
                <w:color w:val="000000"/>
                <w:lang w:eastAsia="en-GB"/>
              </w:rPr>
              <w:t>1580</w:t>
            </w:r>
          </w:p>
        </w:tc>
      </w:tr>
      <w:tr w:rsidR="00D52301" w:rsidRPr="00420254" w14:paraId="29421493" w14:textId="77777777" w:rsidTr="00D52301">
        <w:trPr>
          <w:trHeight w:val="315"/>
        </w:trPr>
        <w:tc>
          <w:tcPr>
            <w:tcW w:w="9445" w:type="dxa"/>
            <w:gridSpan w:val="7"/>
            <w:shd w:val="clear" w:color="auto" w:fill="auto"/>
            <w:noWrap/>
            <w:vAlign w:val="bottom"/>
          </w:tcPr>
          <w:p w14:paraId="03F3564A" w14:textId="77777777" w:rsidR="00D52301" w:rsidRPr="00420254" w:rsidRDefault="00D52301" w:rsidP="00D52301">
            <w:pPr>
              <w:spacing w:after="0" w:line="240" w:lineRule="auto"/>
              <w:rPr>
                <w:rFonts w:eastAsia="Times New Roman"/>
                <w:color w:val="000000"/>
                <w:lang w:eastAsia="en-GB"/>
              </w:rPr>
            </w:pPr>
            <w:r w:rsidRPr="006559E4">
              <w:rPr>
                <w:rFonts w:eastAsia="Times New Roman"/>
                <w:i/>
                <w:color w:val="000000"/>
                <w:szCs w:val="24"/>
                <w:lang w:eastAsia="en-GB"/>
              </w:rPr>
              <w:t>Source POPPI/PANSI 2019</w:t>
            </w:r>
          </w:p>
        </w:tc>
      </w:tr>
    </w:tbl>
    <w:p w14:paraId="6CA5F68A" w14:textId="7758AF5F" w:rsidR="00C85042" w:rsidRPr="00846AF3" w:rsidRDefault="00937BC0">
      <w:pPr>
        <w:rPr>
          <w:b/>
          <w:color w:val="FF0000"/>
        </w:rPr>
      </w:pPr>
      <w:r>
        <w:rPr>
          <w:b/>
          <w:noProof/>
          <w:color w:val="FF0000"/>
          <w:sz w:val="40"/>
        </w:rPr>
        <w:lastRenderedPageBreak/>
        <w:drawing>
          <wp:anchor distT="0" distB="0" distL="114300" distR="114300" simplePos="0" relativeHeight="251704320" behindDoc="0" locked="0" layoutInCell="1" allowOverlap="1" wp14:anchorId="4028AF04" wp14:editId="33A28722">
            <wp:simplePos x="0" y="0"/>
            <wp:positionH relativeFrom="margin">
              <wp:posOffset>-901065</wp:posOffset>
            </wp:positionH>
            <wp:positionV relativeFrom="margin">
              <wp:posOffset>-901065</wp:posOffset>
            </wp:positionV>
            <wp:extent cx="7546975" cy="1067435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3.png"/>
                    <pic:cNvPicPr/>
                  </pic:nvPicPr>
                  <pic:blipFill>
                    <a:blip r:embed="rId48">
                      <a:extLst>
                        <a:ext uri="{28A0092B-C50C-407E-A947-70E740481C1C}">
                          <a14:useLocalDpi xmlns:a14="http://schemas.microsoft.com/office/drawing/2010/main" val="0"/>
                        </a:ext>
                      </a:extLst>
                    </a:blip>
                    <a:stretch>
                      <a:fillRect/>
                    </a:stretch>
                  </pic:blipFill>
                  <pic:spPr>
                    <a:xfrm>
                      <a:off x="0" y="0"/>
                      <a:ext cx="7546975" cy="10674350"/>
                    </a:xfrm>
                    <a:prstGeom prst="rect">
                      <a:avLst/>
                    </a:prstGeom>
                  </pic:spPr>
                </pic:pic>
              </a:graphicData>
            </a:graphic>
            <wp14:sizeRelH relativeFrom="margin">
              <wp14:pctWidth>0</wp14:pctWidth>
            </wp14:sizeRelH>
            <wp14:sizeRelV relativeFrom="margin">
              <wp14:pctHeight>0</wp14:pctHeight>
            </wp14:sizeRelV>
          </wp:anchor>
        </w:drawing>
      </w:r>
    </w:p>
    <w:p w14:paraId="33257819" w14:textId="41CD9E11" w:rsidR="004B71E1" w:rsidRPr="00E1124F" w:rsidRDefault="004B71E1" w:rsidP="00D72593">
      <w:pPr>
        <w:rPr>
          <w:b/>
          <w:color w:val="FF0000"/>
          <w:sz w:val="40"/>
        </w:rPr>
      </w:pPr>
      <w:r w:rsidRPr="00E1124F">
        <w:rPr>
          <w:b/>
          <w:color w:val="FF0000"/>
          <w:sz w:val="40"/>
        </w:rPr>
        <w:lastRenderedPageBreak/>
        <w:t>ACCESS TO SERVICES</w:t>
      </w:r>
    </w:p>
    <w:p w14:paraId="3F7D2396" w14:textId="15F07511" w:rsidR="004B71E1" w:rsidRPr="00D72593" w:rsidRDefault="004B71E1" w:rsidP="000E3AE9">
      <w:pPr>
        <w:spacing w:after="0" w:line="240" w:lineRule="auto"/>
        <w:rPr>
          <w:b/>
        </w:rPr>
      </w:pPr>
      <w:r w:rsidRPr="00D72593">
        <w:rPr>
          <w:b/>
        </w:rPr>
        <w:t xml:space="preserve">Area </w:t>
      </w:r>
    </w:p>
    <w:p w14:paraId="794BCC1D" w14:textId="1A54DF45" w:rsidR="004B71E1" w:rsidRDefault="004B71E1" w:rsidP="004B71E1">
      <w:r>
        <w:t xml:space="preserve">Covering an area of approximately 3670 square kilometres, Essex County Council </w:t>
      </w:r>
      <w:r w:rsidR="00134223">
        <w:t>administrative</w:t>
      </w:r>
      <w:r>
        <w:t xml:space="preserve"> area is the </w:t>
      </w:r>
      <w:r w:rsidR="00D26B17">
        <w:t>third</w:t>
      </w:r>
      <w:r>
        <w:t xml:space="preserve"> largest </w:t>
      </w:r>
      <w:r w:rsidR="00B423EA">
        <w:t>upper tier</w:t>
      </w:r>
      <w:r>
        <w:t xml:space="preserve"> authority in the East of England in terms of area. The area is classified as predominantly urban with significant rural populations indicating that majority of residents live in or close to urban centres whilst 33.9% live in less densely populated rural settlements. This classification is based on where residents were living at the time of the 2011 census rather than the topography of the area as a whole.  As such this does not necessarily reflect the challenges agencies will face when delivering services across an area with large numbers of smaller and possibly geographically disconnected settlements. By comparison to other counties in the East of England, Norfolk (61.9%) and Suffolk (59.9%) had a higher percentage of rural populations whilst Hertfordshire (15.9%) was lower.</w:t>
      </w:r>
    </w:p>
    <w:p w14:paraId="6BE273B0" w14:textId="77777777" w:rsidR="008C3C2D" w:rsidRPr="008C3C2D" w:rsidRDefault="008C3C2D" w:rsidP="000E3AE9">
      <w:pPr>
        <w:spacing w:after="0" w:line="240" w:lineRule="auto"/>
        <w:rPr>
          <w:b/>
          <w:i/>
        </w:rPr>
      </w:pPr>
      <w:r w:rsidRPr="008C3C2D">
        <w:rPr>
          <w:b/>
          <w:i/>
        </w:rPr>
        <w:t>Population Density</w:t>
      </w:r>
    </w:p>
    <w:p w14:paraId="697D0A37" w14:textId="72C7B184" w:rsidR="004B71E1" w:rsidRDefault="004B71E1" w:rsidP="004B71E1">
      <w:r>
        <w:t xml:space="preserve">With an estimated 427 residents per square kilometre, the Essex County Council </w:t>
      </w:r>
      <w:r w:rsidR="00134223">
        <w:t>administrative</w:t>
      </w:r>
      <w:r>
        <w:t xml:space="preserve"> area is roughly in line with the England average (430 per sq. km) and is the</w:t>
      </w:r>
      <w:r w:rsidR="00DD7C5A">
        <w:t xml:space="preserve"> </w:t>
      </w:r>
      <w:r>
        <w:t>se</w:t>
      </w:r>
      <w:r w:rsidR="00134223">
        <w:t>c</w:t>
      </w:r>
      <w:r>
        <w:t>ond most densely populated upper tier authority at in the East of England excluding unitary authorities). At a district level there is considerable variation with Harlow (2,836 per sq.km), Castle Point (1,998 per sq.km), and Basildon (1,689 per sq. km) being nearly 4 times or more densely populated than the county average; whilst Uttlesford (139 per sq. km), Maldon (180 per sq.km) and Braintree (248 per sq.km) were considerably lower.</w:t>
      </w:r>
    </w:p>
    <w:p w14:paraId="71F1F815" w14:textId="5B429FEA" w:rsidR="000E3AE9" w:rsidRDefault="000E3AE9" w:rsidP="000E3AE9">
      <w:pPr>
        <w:jc w:val="center"/>
      </w:pPr>
      <w:r>
        <w:rPr>
          <w:noProof/>
        </w:rPr>
        <w:drawing>
          <wp:inline distT="0" distB="0" distL="0" distR="0" wp14:anchorId="25FDCA79" wp14:editId="2849171C">
            <wp:extent cx="4992337" cy="4685396"/>
            <wp:effectExtent l="19050" t="19050" r="18415" b="203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3719" cy="4714848"/>
                    </a:xfrm>
                    <a:prstGeom prst="rect">
                      <a:avLst/>
                    </a:prstGeom>
                    <a:noFill/>
                    <a:ln w="19050">
                      <a:solidFill>
                        <a:sysClr val="window" lastClr="FFFFFF"/>
                      </a:solidFill>
                    </a:ln>
                  </pic:spPr>
                </pic:pic>
              </a:graphicData>
            </a:graphic>
          </wp:inline>
        </w:drawing>
      </w:r>
    </w:p>
    <w:p w14:paraId="7CFDD3BE" w14:textId="77777777" w:rsidR="004B71E1" w:rsidRPr="004B71E1" w:rsidRDefault="004B71E1" w:rsidP="004B71E1">
      <w:pPr>
        <w:rPr>
          <w:b/>
          <w:i/>
        </w:rPr>
      </w:pPr>
      <w:r w:rsidRPr="004B71E1">
        <w:rPr>
          <w:b/>
          <w:i/>
        </w:rPr>
        <w:lastRenderedPageBreak/>
        <w:t>Travel Time to Key Services</w:t>
      </w:r>
    </w:p>
    <w:p w14:paraId="30B11237" w14:textId="61CBC9C9" w:rsidR="00A37FCE" w:rsidRDefault="004B71E1" w:rsidP="008C3C2D">
      <w:r>
        <w:t>According to the Department for Transport, the average time for an Essex resident to 8</w:t>
      </w:r>
      <w:r w:rsidR="001E12B4">
        <w:t xml:space="preserve"> </w:t>
      </w:r>
      <w:r>
        <w:t xml:space="preserve">key local services (including Employment Centres, Education Providers, GP Surgeries and Hospitals) was 19.4 minutes by public transport or walking, this varied considerably across the county with four predominantly rural areas of Braintree (23.7), Maldon (28.5), Tendring (21.5) and Uttlesford (23.7) having travel times in excess of the county average. </w:t>
      </w:r>
    </w:p>
    <w:p w14:paraId="14149AEE" w14:textId="77777777" w:rsidR="004B71E1" w:rsidRDefault="004B71E1" w:rsidP="004B71E1">
      <w:r>
        <w:t>Travel time to GP surgeries was an average of 11.6 minutes (Highest: Uttlesford = 15.1; Lowest: Basildon = 8.9) with five areas having times longer than the average based on the nearest possible surgery.</w:t>
      </w:r>
    </w:p>
    <w:p w14:paraId="09DF96D2" w14:textId="4A141792" w:rsidR="00240115" w:rsidRDefault="004B71E1" w:rsidP="004B71E1">
      <w:r>
        <w:t>Travel times to hospitals are where we see the largest disparity across the county with an average travel time of 45.4 minutes (Lowest: Harlow = 23.4 minutes; Highest: Maldon = 80.9). 5 areas had travels times higher than the county average with three areas, Maldon (80.9), Tendring (64.3) and Braintree (60) having travel times of one hour or more. It should also be noted that figures are based on average journey time by public transport but do not account for frequency of services at different times of day.</w:t>
      </w:r>
    </w:p>
    <w:p w14:paraId="61A9A21F" w14:textId="73994526" w:rsidR="008C3C2D" w:rsidRDefault="00DB1148" w:rsidP="004B71E1">
      <w:pPr>
        <w:rPr>
          <w:b/>
          <w:i/>
        </w:rPr>
      </w:pPr>
      <w:r>
        <w:rPr>
          <w:b/>
          <w:i/>
          <w:noProof/>
        </w:rPr>
        <w:drawing>
          <wp:inline distT="0" distB="0" distL="0" distR="0" wp14:anchorId="12199E9B" wp14:editId="6589D410">
            <wp:extent cx="5810250" cy="37801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0250" cy="3780155"/>
                    </a:xfrm>
                    <a:prstGeom prst="rect">
                      <a:avLst/>
                    </a:prstGeom>
                    <a:noFill/>
                  </pic:spPr>
                </pic:pic>
              </a:graphicData>
            </a:graphic>
          </wp:inline>
        </w:drawing>
      </w:r>
    </w:p>
    <w:p w14:paraId="30168DB4" w14:textId="77777777" w:rsidR="000E3AE9" w:rsidRDefault="000E3AE9" w:rsidP="000E3AE9">
      <w:pPr>
        <w:spacing w:after="0" w:line="240" w:lineRule="auto"/>
        <w:rPr>
          <w:b/>
          <w:i/>
        </w:rPr>
      </w:pPr>
    </w:p>
    <w:p w14:paraId="7BAA50BE" w14:textId="77777777" w:rsidR="000E3AE9" w:rsidRDefault="000E3AE9" w:rsidP="000E3AE9">
      <w:pPr>
        <w:spacing w:after="0" w:line="240" w:lineRule="auto"/>
        <w:rPr>
          <w:b/>
          <w:i/>
        </w:rPr>
      </w:pPr>
    </w:p>
    <w:p w14:paraId="24EB5E95" w14:textId="77777777" w:rsidR="000E3AE9" w:rsidRDefault="000E3AE9" w:rsidP="000E3AE9">
      <w:pPr>
        <w:spacing w:after="0" w:line="240" w:lineRule="auto"/>
        <w:rPr>
          <w:b/>
          <w:i/>
        </w:rPr>
      </w:pPr>
    </w:p>
    <w:p w14:paraId="0D8A7FF1" w14:textId="77777777" w:rsidR="000E3AE9" w:rsidRDefault="000E3AE9" w:rsidP="000E3AE9">
      <w:pPr>
        <w:spacing w:after="0" w:line="240" w:lineRule="auto"/>
        <w:rPr>
          <w:b/>
          <w:i/>
        </w:rPr>
      </w:pPr>
    </w:p>
    <w:p w14:paraId="5C2B4F68" w14:textId="77777777" w:rsidR="000E3AE9" w:rsidRDefault="000E3AE9" w:rsidP="000E3AE9">
      <w:pPr>
        <w:spacing w:after="0" w:line="240" w:lineRule="auto"/>
        <w:rPr>
          <w:b/>
          <w:i/>
        </w:rPr>
      </w:pPr>
    </w:p>
    <w:p w14:paraId="74F6830D" w14:textId="77777777" w:rsidR="000E3AE9" w:rsidRDefault="000E3AE9" w:rsidP="000E3AE9">
      <w:pPr>
        <w:spacing w:after="0" w:line="240" w:lineRule="auto"/>
        <w:rPr>
          <w:b/>
          <w:i/>
        </w:rPr>
      </w:pPr>
    </w:p>
    <w:p w14:paraId="38C85B1B" w14:textId="77777777" w:rsidR="000E3AE9" w:rsidRDefault="000E3AE9" w:rsidP="000E3AE9">
      <w:pPr>
        <w:spacing w:after="0" w:line="240" w:lineRule="auto"/>
        <w:rPr>
          <w:b/>
          <w:i/>
        </w:rPr>
      </w:pPr>
    </w:p>
    <w:p w14:paraId="543BDEB7" w14:textId="77777777" w:rsidR="000E3AE9" w:rsidRDefault="000E3AE9" w:rsidP="000E3AE9">
      <w:pPr>
        <w:spacing w:after="0" w:line="240" w:lineRule="auto"/>
        <w:rPr>
          <w:b/>
          <w:i/>
        </w:rPr>
      </w:pPr>
    </w:p>
    <w:p w14:paraId="6A08E2D7" w14:textId="77777777" w:rsidR="000E3AE9" w:rsidRDefault="000E3AE9" w:rsidP="000E3AE9">
      <w:pPr>
        <w:spacing w:after="0" w:line="240" w:lineRule="auto"/>
        <w:rPr>
          <w:b/>
          <w:i/>
        </w:rPr>
      </w:pPr>
    </w:p>
    <w:p w14:paraId="1B73575C" w14:textId="77777777" w:rsidR="000E3AE9" w:rsidRDefault="000E3AE9" w:rsidP="000E3AE9">
      <w:pPr>
        <w:spacing w:after="0" w:line="240" w:lineRule="auto"/>
        <w:rPr>
          <w:b/>
          <w:i/>
        </w:rPr>
      </w:pPr>
    </w:p>
    <w:p w14:paraId="0416F528" w14:textId="77777777" w:rsidR="000E3AE9" w:rsidRDefault="000E3AE9" w:rsidP="000E3AE9">
      <w:pPr>
        <w:spacing w:after="0" w:line="240" w:lineRule="auto"/>
        <w:rPr>
          <w:b/>
          <w:i/>
        </w:rPr>
      </w:pPr>
    </w:p>
    <w:p w14:paraId="2A846CE7" w14:textId="77777777" w:rsidR="000E3AE9" w:rsidRDefault="000E3AE9" w:rsidP="000E3AE9">
      <w:pPr>
        <w:spacing w:after="0" w:line="240" w:lineRule="auto"/>
        <w:rPr>
          <w:b/>
          <w:i/>
        </w:rPr>
      </w:pPr>
    </w:p>
    <w:p w14:paraId="01453390" w14:textId="7FC7AEA8" w:rsidR="000E3AE9" w:rsidRDefault="004B71E1" w:rsidP="000E3AE9">
      <w:pPr>
        <w:spacing w:after="0" w:line="240" w:lineRule="auto"/>
        <w:rPr>
          <w:b/>
          <w:i/>
        </w:rPr>
      </w:pPr>
      <w:r w:rsidRPr="004B71E1">
        <w:rPr>
          <w:b/>
          <w:i/>
        </w:rPr>
        <w:lastRenderedPageBreak/>
        <w:t>Satisfaction</w:t>
      </w:r>
      <w:r w:rsidR="000624C1">
        <w:rPr>
          <w:b/>
          <w:i/>
        </w:rPr>
        <w:t xml:space="preserve"> with</w:t>
      </w:r>
      <w:r w:rsidRPr="004B71E1">
        <w:rPr>
          <w:b/>
          <w:i/>
        </w:rPr>
        <w:t xml:space="preserve"> Local Services</w:t>
      </w:r>
    </w:p>
    <w:p w14:paraId="1742B7C0" w14:textId="316A10EF" w:rsidR="004B71E1" w:rsidRDefault="004B71E1" w:rsidP="000E3AE9">
      <w:pPr>
        <w:spacing w:after="0" w:line="240" w:lineRule="auto"/>
      </w:pPr>
      <w:r>
        <w:t xml:space="preserve">Information about </w:t>
      </w:r>
      <w:r w:rsidR="000624C1">
        <w:t>satisfaction</w:t>
      </w:r>
      <w:r>
        <w:t xml:space="preserve"> with GP services from the GP Patient Survey is presented at CCG level and shows that for the 5 CCGs in Essex the percentage of the patients aged 16+ who have had a positive experience of their GP varied slightly across the county with the highest levels in Castle Point and Rochford (82.7%) and the lowest levels in North East Essex (79.1%). Compared to the average for England (83.8%) and the Eastern Region (83.3%) all CCGs in Essex had lower than average levels of positive experiences.</w:t>
      </w:r>
    </w:p>
    <w:p w14:paraId="0D71EC70" w14:textId="66884FFE" w:rsidR="000E3AE9" w:rsidRDefault="000E3AE9" w:rsidP="000E3AE9">
      <w:pPr>
        <w:spacing w:after="0" w:line="240" w:lineRule="auto"/>
      </w:pPr>
    </w:p>
    <w:tbl>
      <w:tblPr>
        <w:tblStyle w:val="TableGrid"/>
        <w:tblW w:w="80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524"/>
        <w:gridCol w:w="1559"/>
        <w:gridCol w:w="992"/>
      </w:tblGrid>
      <w:tr w:rsidR="000E3AE9" w:rsidRPr="00240115" w14:paraId="0B2C2E6C" w14:textId="77777777" w:rsidTr="0043274B">
        <w:trPr>
          <w:trHeight w:val="378"/>
        </w:trPr>
        <w:tc>
          <w:tcPr>
            <w:tcW w:w="5524" w:type="dxa"/>
            <w:shd w:val="clear" w:color="auto" w:fill="C00000"/>
            <w:noWrap/>
            <w:hideMark/>
          </w:tcPr>
          <w:p w14:paraId="207FA961" w14:textId="77777777" w:rsidR="000E3AE9" w:rsidRPr="00406CD0" w:rsidRDefault="000E3AE9" w:rsidP="0043274B">
            <w:pPr>
              <w:rPr>
                <w:rFonts w:eastAsia="Times New Roman"/>
                <w:b/>
                <w:bCs/>
                <w:color w:val="FFFFFF" w:themeColor="background1"/>
                <w:lang w:eastAsia="en-GB"/>
              </w:rPr>
            </w:pPr>
            <w:r w:rsidRPr="00406CD0">
              <w:rPr>
                <w:b/>
                <w:color w:val="FFFFFF" w:themeColor="background1"/>
              </w:rPr>
              <w:t>The percentage</w:t>
            </w:r>
            <w:r w:rsidRPr="00406CD0">
              <w:rPr>
                <w:b/>
                <w:bCs/>
                <w:color w:val="FFFFFF" w:themeColor="background1"/>
              </w:rPr>
              <w:t xml:space="preserve"> of patients aged 16+ who have a positive experience of their GP practice</w:t>
            </w:r>
          </w:p>
        </w:tc>
        <w:tc>
          <w:tcPr>
            <w:tcW w:w="1559" w:type="dxa"/>
            <w:shd w:val="clear" w:color="auto" w:fill="C00000"/>
            <w:noWrap/>
            <w:hideMark/>
          </w:tcPr>
          <w:p w14:paraId="5C91C155" w14:textId="77777777" w:rsidR="000E3AE9" w:rsidRPr="00406CD0" w:rsidRDefault="000E3AE9" w:rsidP="0043274B">
            <w:pPr>
              <w:rPr>
                <w:rFonts w:eastAsia="Times New Roman"/>
                <w:b/>
                <w:color w:val="FFFFFF" w:themeColor="background1"/>
                <w:lang w:eastAsia="en-GB"/>
              </w:rPr>
            </w:pPr>
            <w:r w:rsidRPr="00406CD0">
              <w:rPr>
                <w:rFonts w:eastAsia="Times New Roman"/>
                <w:b/>
                <w:color w:val="FFFFFF" w:themeColor="background1"/>
                <w:lang w:eastAsia="en-GB"/>
              </w:rPr>
              <w:t>Time period</w:t>
            </w:r>
          </w:p>
        </w:tc>
        <w:tc>
          <w:tcPr>
            <w:tcW w:w="992" w:type="dxa"/>
            <w:shd w:val="clear" w:color="auto" w:fill="C00000"/>
            <w:noWrap/>
            <w:hideMark/>
          </w:tcPr>
          <w:p w14:paraId="5EB2C493" w14:textId="77777777" w:rsidR="000E3AE9" w:rsidRPr="00406CD0" w:rsidRDefault="000E3AE9" w:rsidP="0043274B">
            <w:pPr>
              <w:rPr>
                <w:rFonts w:eastAsia="Times New Roman"/>
                <w:b/>
                <w:color w:val="FFFFFF" w:themeColor="background1"/>
                <w:lang w:eastAsia="en-GB"/>
              </w:rPr>
            </w:pPr>
            <w:r w:rsidRPr="00406CD0">
              <w:rPr>
                <w:rFonts w:eastAsia="Times New Roman"/>
                <w:b/>
                <w:color w:val="FFFFFF" w:themeColor="background1"/>
                <w:lang w:eastAsia="en-GB"/>
              </w:rPr>
              <w:t>%</w:t>
            </w:r>
          </w:p>
        </w:tc>
      </w:tr>
      <w:tr w:rsidR="000E3AE9" w:rsidRPr="00240115" w14:paraId="45B8444C" w14:textId="77777777" w:rsidTr="0043274B">
        <w:trPr>
          <w:trHeight w:val="300"/>
        </w:trPr>
        <w:tc>
          <w:tcPr>
            <w:tcW w:w="5524" w:type="dxa"/>
            <w:noWrap/>
            <w:hideMark/>
          </w:tcPr>
          <w:p w14:paraId="38FD91BE" w14:textId="77777777" w:rsidR="000E3AE9" w:rsidRPr="00406CD0" w:rsidRDefault="000E3AE9" w:rsidP="0043274B">
            <w:pPr>
              <w:rPr>
                <w:rFonts w:eastAsia="Times New Roman"/>
                <w:b/>
                <w:color w:val="000000"/>
                <w:lang w:eastAsia="en-GB"/>
              </w:rPr>
            </w:pPr>
            <w:r w:rsidRPr="00406CD0">
              <w:rPr>
                <w:rFonts w:eastAsia="Times New Roman"/>
                <w:b/>
                <w:color w:val="000000"/>
                <w:lang w:eastAsia="en-GB"/>
              </w:rPr>
              <w:t>England</w:t>
            </w:r>
          </w:p>
        </w:tc>
        <w:tc>
          <w:tcPr>
            <w:tcW w:w="1559" w:type="dxa"/>
            <w:noWrap/>
            <w:hideMark/>
          </w:tcPr>
          <w:p w14:paraId="72CCFBD0" w14:textId="77777777" w:rsidR="000E3AE9" w:rsidRPr="00406CD0" w:rsidRDefault="000E3AE9" w:rsidP="0043274B">
            <w:pPr>
              <w:jc w:val="right"/>
              <w:rPr>
                <w:rFonts w:eastAsia="Times New Roman"/>
                <w:b/>
                <w:color w:val="000000"/>
                <w:lang w:eastAsia="en-GB"/>
              </w:rPr>
            </w:pPr>
            <w:r w:rsidRPr="00406CD0">
              <w:rPr>
                <w:rFonts w:eastAsia="Times New Roman"/>
                <w:b/>
                <w:color w:val="000000"/>
                <w:lang w:eastAsia="en-GB"/>
              </w:rPr>
              <w:t>2018</w:t>
            </w:r>
          </w:p>
        </w:tc>
        <w:tc>
          <w:tcPr>
            <w:tcW w:w="992" w:type="dxa"/>
            <w:noWrap/>
            <w:hideMark/>
          </w:tcPr>
          <w:p w14:paraId="3CE559F1" w14:textId="77777777" w:rsidR="000E3AE9" w:rsidRPr="00406CD0" w:rsidRDefault="000E3AE9" w:rsidP="0043274B">
            <w:pPr>
              <w:jc w:val="right"/>
              <w:rPr>
                <w:b/>
                <w:color w:val="000000"/>
              </w:rPr>
            </w:pPr>
            <w:r w:rsidRPr="00406CD0">
              <w:rPr>
                <w:b/>
                <w:color w:val="000000"/>
              </w:rPr>
              <w:t>83.8</w:t>
            </w:r>
          </w:p>
        </w:tc>
      </w:tr>
      <w:tr w:rsidR="000E3AE9" w:rsidRPr="00240115" w14:paraId="052C0C7E" w14:textId="77777777" w:rsidTr="0043274B">
        <w:trPr>
          <w:trHeight w:val="300"/>
        </w:trPr>
        <w:tc>
          <w:tcPr>
            <w:tcW w:w="5524" w:type="dxa"/>
            <w:noWrap/>
            <w:hideMark/>
          </w:tcPr>
          <w:p w14:paraId="4920F7F8" w14:textId="77777777" w:rsidR="000E3AE9" w:rsidRPr="00406CD0" w:rsidRDefault="000E3AE9" w:rsidP="0043274B">
            <w:pPr>
              <w:rPr>
                <w:rFonts w:eastAsia="Times New Roman"/>
                <w:b/>
                <w:color w:val="000000"/>
                <w:lang w:eastAsia="en-GB"/>
              </w:rPr>
            </w:pPr>
            <w:r w:rsidRPr="00406CD0">
              <w:rPr>
                <w:rFonts w:eastAsia="Times New Roman"/>
                <w:b/>
                <w:color w:val="000000"/>
                <w:lang w:eastAsia="en-GB"/>
              </w:rPr>
              <w:t>East NHS region</w:t>
            </w:r>
          </w:p>
        </w:tc>
        <w:tc>
          <w:tcPr>
            <w:tcW w:w="1559" w:type="dxa"/>
            <w:noWrap/>
            <w:hideMark/>
          </w:tcPr>
          <w:p w14:paraId="10D5AF33" w14:textId="77777777" w:rsidR="000E3AE9" w:rsidRPr="00406CD0" w:rsidRDefault="000E3AE9" w:rsidP="0043274B">
            <w:pPr>
              <w:jc w:val="right"/>
              <w:rPr>
                <w:rFonts w:eastAsia="Times New Roman"/>
                <w:b/>
                <w:color w:val="000000"/>
                <w:lang w:eastAsia="en-GB"/>
              </w:rPr>
            </w:pPr>
            <w:r w:rsidRPr="00406CD0">
              <w:rPr>
                <w:rFonts w:eastAsia="Times New Roman"/>
                <w:b/>
                <w:color w:val="000000"/>
                <w:lang w:eastAsia="en-GB"/>
              </w:rPr>
              <w:t>2018</w:t>
            </w:r>
          </w:p>
        </w:tc>
        <w:tc>
          <w:tcPr>
            <w:tcW w:w="992" w:type="dxa"/>
            <w:noWrap/>
            <w:hideMark/>
          </w:tcPr>
          <w:p w14:paraId="70AF03A7" w14:textId="77777777" w:rsidR="000E3AE9" w:rsidRPr="00406CD0" w:rsidRDefault="000E3AE9" w:rsidP="0043274B">
            <w:pPr>
              <w:jc w:val="right"/>
              <w:rPr>
                <w:b/>
                <w:color w:val="000000"/>
              </w:rPr>
            </w:pPr>
            <w:r w:rsidRPr="00406CD0">
              <w:rPr>
                <w:b/>
                <w:color w:val="000000"/>
              </w:rPr>
              <w:t>83.3</w:t>
            </w:r>
          </w:p>
        </w:tc>
      </w:tr>
      <w:tr w:rsidR="000E3AE9" w:rsidRPr="00240115" w14:paraId="2E468D5B" w14:textId="77777777" w:rsidTr="0043274B">
        <w:trPr>
          <w:trHeight w:val="300"/>
        </w:trPr>
        <w:tc>
          <w:tcPr>
            <w:tcW w:w="5524" w:type="dxa"/>
            <w:noWrap/>
            <w:hideMark/>
          </w:tcPr>
          <w:p w14:paraId="05E7E3C4"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Basildon And Brentwood CCG</w:t>
            </w:r>
          </w:p>
        </w:tc>
        <w:tc>
          <w:tcPr>
            <w:tcW w:w="1559" w:type="dxa"/>
            <w:noWrap/>
            <w:hideMark/>
          </w:tcPr>
          <w:p w14:paraId="2C198D34"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6B4AC3CD" w14:textId="77777777" w:rsidR="000E3AE9" w:rsidRPr="00240115" w:rsidRDefault="000E3AE9" w:rsidP="0043274B">
            <w:pPr>
              <w:jc w:val="right"/>
              <w:rPr>
                <w:color w:val="000000"/>
              </w:rPr>
            </w:pPr>
            <w:r w:rsidRPr="00240115">
              <w:rPr>
                <w:color w:val="000000"/>
              </w:rPr>
              <w:t>80.6</w:t>
            </w:r>
          </w:p>
        </w:tc>
      </w:tr>
      <w:tr w:rsidR="000E3AE9" w:rsidRPr="00240115" w14:paraId="02642194" w14:textId="77777777" w:rsidTr="0043274B">
        <w:trPr>
          <w:trHeight w:val="300"/>
        </w:trPr>
        <w:tc>
          <w:tcPr>
            <w:tcW w:w="5524" w:type="dxa"/>
            <w:noWrap/>
            <w:hideMark/>
          </w:tcPr>
          <w:p w14:paraId="63A99587"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Castle Point and Rochford CCG</w:t>
            </w:r>
          </w:p>
        </w:tc>
        <w:tc>
          <w:tcPr>
            <w:tcW w:w="1559" w:type="dxa"/>
            <w:noWrap/>
            <w:hideMark/>
          </w:tcPr>
          <w:p w14:paraId="7BDA4218"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7F267BB1" w14:textId="77777777" w:rsidR="000E3AE9" w:rsidRPr="00240115" w:rsidRDefault="000E3AE9" w:rsidP="0043274B">
            <w:pPr>
              <w:jc w:val="right"/>
              <w:rPr>
                <w:color w:val="000000"/>
              </w:rPr>
            </w:pPr>
            <w:r w:rsidRPr="00240115">
              <w:rPr>
                <w:color w:val="000000"/>
              </w:rPr>
              <w:t>82.8</w:t>
            </w:r>
          </w:p>
        </w:tc>
      </w:tr>
      <w:tr w:rsidR="000E3AE9" w:rsidRPr="00240115" w14:paraId="11E9E45D" w14:textId="77777777" w:rsidTr="0043274B">
        <w:trPr>
          <w:trHeight w:val="300"/>
        </w:trPr>
        <w:tc>
          <w:tcPr>
            <w:tcW w:w="5524" w:type="dxa"/>
            <w:noWrap/>
            <w:hideMark/>
          </w:tcPr>
          <w:p w14:paraId="5668CA02"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Mid Essex CCG</w:t>
            </w:r>
          </w:p>
        </w:tc>
        <w:tc>
          <w:tcPr>
            <w:tcW w:w="1559" w:type="dxa"/>
            <w:noWrap/>
            <w:hideMark/>
          </w:tcPr>
          <w:p w14:paraId="0D1AA51E"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523D3A14" w14:textId="77777777" w:rsidR="000E3AE9" w:rsidRPr="00240115" w:rsidRDefault="000E3AE9" w:rsidP="0043274B">
            <w:pPr>
              <w:jc w:val="right"/>
              <w:rPr>
                <w:color w:val="000000"/>
              </w:rPr>
            </w:pPr>
            <w:r w:rsidRPr="00240115">
              <w:rPr>
                <w:color w:val="000000"/>
              </w:rPr>
              <w:t>79.2</w:t>
            </w:r>
          </w:p>
        </w:tc>
      </w:tr>
      <w:tr w:rsidR="000E3AE9" w:rsidRPr="00240115" w14:paraId="02396589" w14:textId="77777777" w:rsidTr="0043274B">
        <w:trPr>
          <w:trHeight w:val="300"/>
        </w:trPr>
        <w:tc>
          <w:tcPr>
            <w:tcW w:w="5524" w:type="dxa"/>
            <w:noWrap/>
            <w:hideMark/>
          </w:tcPr>
          <w:p w14:paraId="54EA881E"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North East Essex CCG</w:t>
            </w:r>
          </w:p>
        </w:tc>
        <w:tc>
          <w:tcPr>
            <w:tcW w:w="1559" w:type="dxa"/>
            <w:noWrap/>
            <w:hideMark/>
          </w:tcPr>
          <w:p w14:paraId="4474D9EA"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51D8B8E1" w14:textId="77777777" w:rsidR="000E3AE9" w:rsidRPr="00240115" w:rsidRDefault="000E3AE9" w:rsidP="0043274B">
            <w:pPr>
              <w:jc w:val="right"/>
              <w:rPr>
                <w:color w:val="000000"/>
              </w:rPr>
            </w:pPr>
            <w:r w:rsidRPr="00240115">
              <w:rPr>
                <w:color w:val="000000"/>
              </w:rPr>
              <w:t>79.1</w:t>
            </w:r>
          </w:p>
        </w:tc>
      </w:tr>
      <w:tr w:rsidR="000E3AE9" w:rsidRPr="00240115" w14:paraId="04B316E7" w14:textId="77777777" w:rsidTr="0043274B">
        <w:trPr>
          <w:trHeight w:val="300"/>
        </w:trPr>
        <w:tc>
          <w:tcPr>
            <w:tcW w:w="5524" w:type="dxa"/>
            <w:noWrap/>
            <w:hideMark/>
          </w:tcPr>
          <w:p w14:paraId="6EF8EB6B"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Southend CCG</w:t>
            </w:r>
          </w:p>
        </w:tc>
        <w:tc>
          <w:tcPr>
            <w:tcW w:w="1559" w:type="dxa"/>
            <w:noWrap/>
            <w:hideMark/>
          </w:tcPr>
          <w:p w14:paraId="5E6C5FFB"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7EAB178A" w14:textId="77777777" w:rsidR="000E3AE9" w:rsidRPr="00240115" w:rsidRDefault="000E3AE9" w:rsidP="0043274B">
            <w:pPr>
              <w:jc w:val="right"/>
              <w:rPr>
                <w:color w:val="000000"/>
              </w:rPr>
            </w:pPr>
            <w:r w:rsidRPr="00240115">
              <w:rPr>
                <w:color w:val="000000"/>
              </w:rPr>
              <w:t>80.1</w:t>
            </w:r>
          </w:p>
        </w:tc>
      </w:tr>
      <w:tr w:rsidR="000E3AE9" w:rsidRPr="00240115" w14:paraId="14B8CDB3" w14:textId="77777777" w:rsidTr="0043274B">
        <w:trPr>
          <w:trHeight w:val="300"/>
        </w:trPr>
        <w:tc>
          <w:tcPr>
            <w:tcW w:w="5524" w:type="dxa"/>
            <w:noWrap/>
            <w:hideMark/>
          </w:tcPr>
          <w:p w14:paraId="65824281"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Thurrock CCG</w:t>
            </w:r>
          </w:p>
        </w:tc>
        <w:tc>
          <w:tcPr>
            <w:tcW w:w="1559" w:type="dxa"/>
            <w:noWrap/>
            <w:hideMark/>
          </w:tcPr>
          <w:p w14:paraId="513E3D9B"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5BCE4EFB" w14:textId="77777777" w:rsidR="000E3AE9" w:rsidRPr="00240115" w:rsidRDefault="000E3AE9" w:rsidP="0043274B">
            <w:pPr>
              <w:jc w:val="right"/>
              <w:rPr>
                <w:color w:val="000000"/>
              </w:rPr>
            </w:pPr>
            <w:r w:rsidRPr="00240115">
              <w:rPr>
                <w:color w:val="000000"/>
              </w:rPr>
              <w:t>76.0</w:t>
            </w:r>
          </w:p>
        </w:tc>
      </w:tr>
      <w:tr w:rsidR="000E3AE9" w:rsidRPr="00240115" w14:paraId="5518ACEB" w14:textId="77777777" w:rsidTr="0043274B">
        <w:trPr>
          <w:trHeight w:val="300"/>
        </w:trPr>
        <w:tc>
          <w:tcPr>
            <w:tcW w:w="5524" w:type="dxa"/>
            <w:noWrap/>
            <w:hideMark/>
          </w:tcPr>
          <w:p w14:paraId="10B80FB1" w14:textId="77777777" w:rsidR="000E3AE9" w:rsidRPr="00240115" w:rsidRDefault="000E3AE9" w:rsidP="0043274B">
            <w:pPr>
              <w:rPr>
                <w:rFonts w:eastAsia="Times New Roman"/>
                <w:color w:val="000000"/>
                <w:lang w:eastAsia="en-GB"/>
              </w:rPr>
            </w:pPr>
            <w:r w:rsidRPr="00240115">
              <w:rPr>
                <w:rFonts w:eastAsia="Times New Roman"/>
                <w:color w:val="000000"/>
                <w:lang w:eastAsia="en-GB"/>
              </w:rPr>
              <w:t>NHS West Essex CCG</w:t>
            </w:r>
          </w:p>
        </w:tc>
        <w:tc>
          <w:tcPr>
            <w:tcW w:w="1559" w:type="dxa"/>
            <w:noWrap/>
            <w:hideMark/>
          </w:tcPr>
          <w:p w14:paraId="003EAD9B" w14:textId="77777777" w:rsidR="000E3AE9" w:rsidRPr="00240115" w:rsidRDefault="000E3AE9" w:rsidP="0043274B">
            <w:pPr>
              <w:jc w:val="right"/>
              <w:rPr>
                <w:rFonts w:eastAsia="Times New Roman"/>
                <w:color w:val="000000"/>
                <w:lang w:eastAsia="en-GB"/>
              </w:rPr>
            </w:pPr>
            <w:r w:rsidRPr="00240115">
              <w:rPr>
                <w:rFonts w:eastAsia="Times New Roman"/>
                <w:color w:val="000000"/>
                <w:lang w:eastAsia="en-GB"/>
              </w:rPr>
              <w:t>2018</w:t>
            </w:r>
          </w:p>
        </w:tc>
        <w:tc>
          <w:tcPr>
            <w:tcW w:w="992" w:type="dxa"/>
            <w:noWrap/>
            <w:hideMark/>
          </w:tcPr>
          <w:p w14:paraId="7F96BE8A" w14:textId="77777777" w:rsidR="000E3AE9" w:rsidRPr="00240115" w:rsidRDefault="000E3AE9" w:rsidP="0043274B">
            <w:pPr>
              <w:jc w:val="right"/>
              <w:rPr>
                <w:color w:val="000000"/>
              </w:rPr>
            </w:pPr>
            <w:r w:rsidRPr="00240115">
              <w:rPr>
                <w:color w:val="000000"/>
              </w:rPr>
              <w:t>80.2</w:t>
            </w:r>
          </w:p>
        </w:tc>
      </w:tr>
    </w:tbl>
    <w:p w14:paraId="2EAE941B" w14:textId="77777777" w:rsidR="000E3AE9" w:rsidRDefault="000E3AE9" w:rsidP="000E3AE9">
      <w:pPr>
        <w:spacing w:after="0" w:line="240" w:lineRule="auto"/>
        <w:rPr>
          <w:i/>
        </w:rPr>
      </w:pPr>
      <w:r w:rsidRPr="004A5C52">
        <w:rPr>
          <w:i/>
        </w:rPr>
        <w:t>Source: GP Patient Survey 2018</w:t>
      </w:r>
    </w:p>
    <w:p w14:paraId="1671A2CF" w14:textId="7B1593EF" w:rsidR="000E3AE9" w:rsidRDefault="000E3AE9" w:rsidP="000E3AE9">
      <w:pPr>
        <w:spacing w:after="0" w:line="240" w:lineRule="auto"/>
        <w:rPr>
          <w:b/>
          <w:i/>
        </w:rPr>
      </w:pPr>
    </w:p>
    <w:p w14:paraId="05D9217A" w14:textId="0DF7E6B1" w:rsidR="000E3AE9" w:rsidRPr="000E3AE9" w:rsidRDefault="000E3AE9" w:rsidP="000E3AE9">
      <w:pPr>
        <w:spacing w:after="0" w:line="240" w:lineRule="auto"/>
        <w:rPr>
          <w:b/>
          <w:i/>
        </w:rPr>
      </w:pPr>
      <w:r>
        <w:rPr>
          <w:b/>
          <w:i/>
          <w:noProof/>
        </w:rPr>
        <w:drawing>
          <wp:inline distT="0" distB="0" distL="0" distR="0" wp14:anchorId="380D9757" wp14:editId="4F9291D5">
            <wp:extent cx="5343896" cy="26161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48654" cy="2618450"/>
                    </a:xfrm>
                    <a:prstGeom prst="rect">
                      <a:avLst/>
                    </a:prstGeom>
                    <a:noFill/>
                  </pic:spPr>
                </pic:pic>
              </a:graphicData>
            </a:graphic>
          </wp:inline>
        </w:drawing>
      </w:r>
    </w:p>
    <w:p w14:paraId="169461E1" w14:textId="44F184F3" w:rsidR="00E42986" w:rsidRDefault="00E42986">
      <w:pPr>
        <w:rPr>
          <w:b/>
        </w:rPr>
      </w:pPr>
      <w:r>
        <w:rPr>
          <w:b/>
        </w:rPr>
        <w:br w:type="page"/>
      </w:r>
    </w:p>
    <w:p w14:paraId="515D86DD" w14:textId="0BC2DADE" w:rsidR="00E42986" w:rsidRPr="004A5C52" w:rsidRDefault="00E42986" w:rsidP="00BE730E">
      <w:pPr>
        <w:spacing w:after="0" w:line="240" w:lineRule="auto"/>
        <w:rPr>
          <w:bCs/>
        </w:rPr>
      </w:pPr>
    </w:p>
    <w:p w14:paraId="73E3AA0D" w14:textId="2364B966" w:rsidR="00E42986" w:rsidRPr="00E42986" w:rsidRDefault="00E42986">
      <w:pPr>
        <w:rPr>
          <w:b/>
          <w:caps/>
        </w:rPr>
      </w:pPr>
      <w:r w:rsidRPr="00E42986">
        <w:rPr>
          <w:b/>
          <w:caps/>
        </w:rPr>
        <w:t>Social Care Support Services</w:t>
      </w:r>
    </w:p>
    <w:p w14:paraId="29FF3449" w14:textId="353A3F1F" w:rsidR="005A5E7A" w:rsidRPr="00E42986" w:rsidRDefault="00545CCF" w:rsidP="004B71E1">
      <w:pPr>
        <w:rPr>
          <w:b/>
          <w:i/>
        </w:rPr>
      </w:pPr>
      <w:r w:rsidRPr="00E42986">
        <w:rPr>
          <w:b/>
          <w:i/>
        </w:rPr>
        <w:t>Looked After Children</w:t>
      </w:r>
    </w:p>
    <w:p w14:paraId="289FE8CF" w14:textId="1115CFAE" w:rsidR="000A4BCF" w:rsidRPr="000A4BCF" w:rsidRDefault="000A4BCF" w:rsidP="000A4BCF">
      <w:r w:rsidRPr="000A4BCF">
        <w:t xml:space="preserve">In the year ending the 31st March 2018 there were 1,461 children and young people </w:t>
      </w:r>
      <w:r>
        <w:t xml:space="preserve">who </w:t>
      </w:r>
      <w:r w:rsidRPr="000A4BCF">
        <w:t>had been in the care in the care of Essex County Council at some point during this period</w:t>
      </w:r>
      <w:r>
        <w:t xml:space="preserve">, </w:t>
      </w:r>
      <w:r w:rsidRPr="000A4BCF">
        <w:t>with a further 15 children and young people looked after under a series of short term placements. As of the 31st March 2018 there were 1017 currently in the care of the Local authority, equivalent to a rate of 33 children per 10,000 people. The rate of children in care was lower compared to the rate for England (64 per 10,000) and the East of England (49 per 10,000) and was the joint lowest rate of children in care out of the upper tier and unitary authorities in the region.</w:t>
      </w:r>
    </w:p>
    <w:p w14:paraId="6B617178" w14:textId="6A61E5D1" w:rsidR="00545CCF" w:rsidRDefault="000A4BCF" w:rsidP="000A4BCF">
      <w:r w:rsidRPr="000A4BCF">
        <w:t xml:space="preserve">During </w:t>
      </w:r>
      <w:r>
        <w:t>same period</w:t>
      </w:r>
      <w:r w:rsidRPr="000A4BCF">
        <w:t>, 454 children started to be looked after by the Local Authority whilst 457 ceased to be under the care of Essex County Council including 74 children who were adopted. It is estimated that during the same period there were 803 care leavers in Essex aged 17-21 of which 215 people were aged 17-18 and 588 people were aged 19-21. Based on available information it is estimated that 89% of care leavers aged 17-18 were living in suitable accommodation during this period, dropping to 82% for care leavers aged 19-21.</w:t>
      </w:r>
    </w:p>
    <w:p w14:paraId="48BA751E" w14:textId="080A3370" w:rsidR="00581B47" w:rsidRPr="00E61F01" w:rsidRDefault="00581B47" w:rsidP="000A4BCF">
      <w:pPr>
        <w:rPr>
          <w:b/>
        </w:rPr>
      </w:pPr>
      <w:r w:rsidRPr="00E61F01">
        <w:rPr>
          <w:b/>
        </w:rPr>
        <w:t xml:space="preserve">Table: Looked After Children Numbers </w:t>
      </w:r>
      <w:r w:rsidR="00E61F01" w:rsidRPr="00E61F01">
        <w:rPr>
          <w:b/>
        </w:rPr>
        <w:t>2014-2018</w:t>
      </w:r>
    </w:p>
    <w:tbl>
      <w:tblPr>
        <w:tblStyle w:val="TableGrid"/>
        <w:tblW w:w="0" w:type="auto"/>
        <w:tblLook w:val="04A0" w:firstRow="1" w:lastRow="0" w:firstColumn="1" w:lastColumn="0" w:noHBand="0" w:noVBand="1"/>
      </w:tblPr>
      <w:tblGrid>
        <w:gridCol w:w="1321"/>
        <w:gridCol w:w="790"/>
        <w:gridCol w:w="790"/>
        <w:gridCol w:w="895"/>
        <w:gridCol w:w="895"/>
        <w:gridCol w:w="895"/>
        <w:gridCol w:w="686"/>
        <w:gridCol w:w="686"/>
        <w:gridCol w:w="686"/>
        <w:gridCol w:w="686"/>
        <w:gridCol w:w="686"/>
      </w:tblGrid>
      <w:tr w:rsidR="002E6CB9" w:rsidRPr="002E6CB9" w14:paraId="4057C288" w14:textId="77777777" w:rsidTr="000E3AE9">
        <w:trPr>
          <w:trHeight w:val="765"/>
        </w:trPr>
        <w:tc>
          <w:tcPr>
            <w:tcW w:w="1321" w:type="dxa"/>
            <w:shd w:val="clear" w:color="auto" w:fill="C00000"/>
            <w:hideMark/>
          </w:tcPr>
          <w:p w14:paraId="5B645C4D" w14:textId="77777777" w:rsidR="002E6CB9" w:rsidRPr="000E3AE9" w:rsidRDefault="002E6CB9">
            <w:pPr>
              <w:rPr>
                <w:b/>
                <w:sz w:val="20"/>
              </w:rPr>
            </w:pPr>
            <w:r w:rsidRPr="000E3AE9">
              <w:rPr>
                <w:b/>
                <w:sz w:val="20"/>
              </w:rPr>
              <w:t> </w:t>
            </w:r>
          </w:p>
        </w:tc>
        <w:tc>
          <w:tcPr>
            <w:tcW w:w="4265" w:type="dxa"/>
            <w:gridSpan w:val="5"/>
            <w:shd w:val="clear" w:color="auto" w:fill="C00000"/>
            <w:hideMark/>
          </w:tcPr>
          <w:p w14:paraId="3435D043" w14:textId="77777777" w:rsidR="002E6CB9" w:rsidRPr="000E3AE9" w:rsidRDefault="002E6CB9" w:rsidP="002E6CB9">
            <w:pPr>
              <w:rPr>
                <w:b/>
                <w:sz w:val="20"/>
              </w:rPr>
            </w:pPr>
            <w:r w:rsidRPr="000E3AE9">
              <w:rPr>
                <w:b/>
                <w:sz w:val="20"/>
              </w:rPr>
              <w:t>All children looked after during the year ending 31 March excluding those only looked after under a series of short term placements</w:t>
            </w:r>
          </w:p>
        </w:tc>
        <w:tc>
          <w:tcPr>
            <w:tcW w:w="3430" w:type="dxa"/>
            <w:gridSpan w:val="5"/>
            <w:shd w:val="clear" w:color="auto" w:fill="C00000"/>
            <w:hideMark/>
          </w:tcPr>
          <w:p w14:paraId="0F836F76" w14:textId="77777777" w:rsidR="002E6CB9" w:rsidRPr="000E3AE9" w:rsidRDefault="002E6CB9" w:rsidP="002E6CB9">
            <w:pPr>
              <w:rPr>
                <w:b/>
                <w:sz w:val="20"/>
              </w:rPr>
            </w:pPr>
            <w:r w:rsidRPr="000E3AE9">
              <w:rPr>
                <w:b/>
                <w:sz w:val="20"/>
              </w:rPr>
              <w:t>Children looked after during the year ending 31 March who were only looked after under a series of short term placements</w:t>
            </w:r>
            <w:r w:rsidRPr="000E3AE9">
              <w:rPr>
                <w:b/>
                <w:sz w:val="20"/>
                <w:vertAlign w:val="superscript"/>
              </w:rPr>
              <w:t>3</w:t>
            </w:r>
          </w:p>
        </w:tc>
      </w:tr>
      <w:tr w:rsidR="002E6CB9" w:rsidRPr="002E6CB9" w14:paraId="10ECF475" w14:textId="77777777" w:rsidTr="002E6CB9">
        <w:trPr>
          <w:trHeight w:val="255"/>
        </w:trPr>
        <w:tc>
          <w:tcPr>
            <w:tcW w:w="1321" w:type="dxa"/>
            <w:hideMark/>
          </w:tcPr>
          <w:p w14:paraId="01CEABE2" w14:textId="77777777" w:rsidR="002E6CB9" w:rsidRPr="000E3AE9" w:rsidRDefault="002E6CB9">
            <w:pPr>
              <w:rPr>
                <w:b/>
                <w:sz w:val="20"/>
              </w:rPr>
            </w:pPr>
            <w:r w:rsidRPr="000E3AE9">
              <w:rPr>
                <w:b/>
                <w:sz w:val="20"/>
              </w:rPr>
              <w:t> </w:t>
            </w:r>
          </w:p>
        </w:tc>
        <w:tc>
          <w:tcPr>
            <w:tcW w:w="790" w:type="dxa"/>
            <w:noWrap/>
            <w:hideMark/>
          </w:tcPr>
          <w:p w14:paraId="70A4B3B9" w14:textId="77777777" w:rsidR="002E6CB9" w:rsidRPr="002E6CB9" w:rsidRDefault="002E6CB9" w:rsidP="002E6CB9">
            <w:pPr>
              <w:rPr>
                <w:sz w:val="20"/>
              </w:rPr>
            </w:pPr>
            <w:r w:rsidRPr="002E6CB9">
              <w:rPr>
                <w:sz w:val="20"/>
              </w:rPr>
              <w:t>2014</w:t>
            </w:r>
          </w:p>
        </w:tc>
        <w:tc>
          <w:tcPr>
            <w:tcW w:w="790" w:type="dxa"/>
            <w:noWrap/>
            <w:hideMark/>
          </w:tcPr>
          <w:p w14:paraId="798FAA01" w14:textId="77777777" w:rsidR="002E6CB9" w:rsidRPr="002E6CB9" w:rsidRDefault="002E6CB9" w:rsidP="002E6CB9">
            <w:pPr>
              <w:rPr>
                <w:sz w:val="20"/>
              </w:rPr>
            </w:pPr>
            <w:r w:rsidRPr="002E6CB9">
              <w:rPr>
                <w:sz w:val="20"/>
              </w:rPr>
              <w:t>2015</w:t>
            </w:r>
          </w:p>
        </w:tc>
        <w:tc>
          <w:tcPr>
            <w:tcW w:w="895" w:type="dxa"/>
            <w:noWrap/>
            <w:hideMark/>
          </w:tcPr>
          <w:p w14:paraId="1779EB91" w14:textId="77777777" w:rsidR="002E6CB9" w:rsidRPr="002E6CB9" w:rsidRDefault="002E6CB9" w:rsidP="002E6CB9">
            <w:pPr>
              <w:rPr>
                <w:sz w:val="20"/>
              </w:rPr>
            </w:pPr>
            <w:r w:rsidRPr="002E6CB9">
              <w:rPr>
                <w:sz w:val="20"/>
              </w:rPr>
              <w:t>2016</w:t>
            </w:r>
          </w:p>
        </w:tc>
        <w:tc>
          <w:tcPr>
            <w:tcW w:w="895" w:type="dxa"/>
            <w:noWrap/>
            <w:hideMark/>
          </w:tcPr>
          <w:p w14:paraId="3B4ECF40" w14:textId="77777777" w:rsidR="002E6CB9" w:rsidRPr="002E6CB9" w:rsidRDefault="002E6CB9" w:rsidP="002E6CB9">
            <w:pPr>
              <w:rPr>
                <w:sz w:val="20"/>
              </w:rPr>
            </w:pPr>
            <w:r w:rsidRPr="002E6CB9">
              <w:rPr>
                <w:sz w:val="20"/>
              </w:rPr>
              <w:t>2017</w:t>
            </w:r>
          </w:p>
        </w:tc>
        <w:tc>
          <w:tcPr>
            <w:tcW w:w="895" w:type="dxa"/>
            <w:noWrap/>
            <w:hideMark/>
          </w:tcPr>
          <w:p w14:paraId="59719F38" w14:textId="77777777" w:rsidR="002E6CB9" w:rsidRPr="002E6CB9" w:rsidRDefault="002E6CB9" w:rsidP="002E6CB9">
            <w:pPr>
              <w:rPr>
                <w:sz w:val="20"/>
              </w:rPr>
            </w:pPr>
            <w:r w:rsidRPr="002E6CB9">
              <w:rPr>
                <w:sz w:val="20"/>
              </w:rPr>
              <w:t>2018</w:t>
            </w:r>
          </w:p>
        </w:tc>
        <w:tc>
          <w:tcPr>
            <w:tcW w:w="686" w:type="dxa"/>
            <w:noWrap/>
            <w:hideMark/>
          </w:tcPr>
          <w:p w14:paraId="76F6006E" w14:textId="77777777" w:rsidR="002E6CB9" w:rsidRPr="002E6CB9" w:rsidRDefault="002E6CB9" w:rsidP="002E6CB9">
            <w:pPr>
              <w:rPr>
                <w:sz w:val="20"/>
              </w:rPr>
            </w:pPr>
            <w:r w:rsidRPr="002E6CB9">
              <w:rPr>
                <w:sz w:val="20"/>
              </w:rPr>
              <w:t>2014</w:t>
            </w:r>
          </w:p>
        </w:tc>
        <w:tc>
          <w:tcPr>
            <w:tcW w:w="686" w:type="dxa"/>
            <w:noWrap/>
            <w:hideMark/>
          </w:tcPr>
          <w:p w14:paraId="567B7B0A" w14:textId="77777777" w:rsidR="002E6CB9" w:rsidRPr="002E6CB9" w:rsidRDefault="002E6CB9" w:rsidP="002E6CB9">
            <w:pPr>
              <w:rPr>
                <w:sz w:val="20"/>
              </w:rPr>
            </w:pPr>
            <w:r w:rsidRPr="002E6CB9">
              <w:rPr>
                <w:sz w:val="20"/>
              </w:rPr>
              <w:t>2015</w:t>
            </w:r>
          </w:p>
        </w:tc>
        <w:tc>
          <w:tcPr>
            <w:tcW w:w="686" w:type="dxa"/>
            <w:noWrap/>
            <w:hideMark/>
          </w:tcPr>
          <w:p w14:paraId="5A2C0ADE" w14:textId="77777777" w:rsidR="002E6CB9" w:rsidRPr="002E6CB9" w:rsidRDefault="002E6CB9" w:rsidP="002E6CB9">
            <w:pPr>
              <w:rPr>
                <w:sz w:val="20"/>
              </w:rPr>
            </w:pPr>
            <w:r w:rsidRPr="002E6CB9">
              <w:rPr>
                <w:sz w:val="20"/>
              </w:rPr>
              <w:t>2016</w:t>
            </w:r>
          </w:p>
        </w:tc>
        <w:tc>
          <w:tcPr>
            <w:tcW w:w="686" w:type="dxa"/>
            <w:noWrap/>
            <w:hideMark/>
          </w:tcPr>
          <w:p w14:paraId="66A9D77D" w14:textId="77777777" w:rsidR="002E6CB9" w:rsidRPr="002E6CB9" w:rsidRDefault="002E6CB9" w:rsidP="002E6CB9">
            <w:pPr>
              <w:rPr>
                <w:sz w:val="20"/>
              </w:rPr>
            </w:pPr>
            <w:r w:rsidRPr="002E6CB9">
              <w:rPr>
                <w:sz w:val="20"/>
              </w:rPr>
              <w:t>2017</w:t>
            </w:r>
          </w:p>
        </w:tc>
        <w:tc>
          <w:tcPr>
            <w:tcW w:w="686" w:type="dxa"/>
            <w:noWrap/>
            <w:hideMark/>
          </w:tcPr>
          <w:p w14:paraId="1CBCC562" w14:textId="77777777" w:rsidR="002E6CB9" w:rsidRPr="002E6CB9" w:rsidRDefault="002E6CB9" w:rsidP="002E6CB9">
            <w:pPr>
              <w:rPr>
                <w:sz w:val="20"/>
              </w:rPr>
            </w:pPr>
            <w:r w:rsidRPr="002E6CB9">
              <w:rPr>
                <w:sz w:val="20"/>
              </w:rPr>
              <w:t>2018</w:t>
            </w:r>
          </w:p>
        </w:tc>
      </w:tr>
      <w:tr w:rsidR="002E6CB9" w:rsidRPr="002E6CB9" w14:paraId="15E588EF" w14:textId="77777777" w:rsidTr="002E6CB9">
        <w:trPr>
          <w:trHeight w:val="255"/>
        </w:trPr>
        <w:tc>
          <w:tcPr>
            <w:tcW w:w="1321" w:type="dxa"/>
            <w:hideMark/>
          </w:tcPr>
          <w:p w14:paraId="6D6AD44A" w14:textId="77777777" w:rsidR="002E6CB9" w:rsidRPr="000E3AE9" w:rsidRDefault="002E6CB9">
            <w:pPr>
              <w:rPr>
                <w:b/>
                <w:bCs/>
                <w:sz w:val="20"/>
              </w:rPr>
            </w:pPr>
            <w:r w:rsidRPr="000E3AE9">
              <w:rPr>
                <w:b/>
                <w:bCs/>
                <w:sz w:val="20"/>
              </w:rPr>
              <w:t>England</w:t>
            </w:r>
          </w:p>
        </w:tc>
        <w:tc>
          <w:tcPr>
            <w:tcW w:w="790" w:type="dxa"/>
            <w:noWrap/>
            <w:hideMark/>
          </w:tcPr>
          <w:p w14:paraId="365F0608" w14:textId="77777777" w:rsidR="002E6CB9" w:rsidRPr="00B85159" w:rsidRDefault="002E6CB9" w:rsidP="002E6CB9">
            <w:pPr>
              <w:rPr>
                <w:bCs/>
                <w:sz w:val="18"/>
              </w:rPr>
            </w:pPr>
            <w:r w:rsidRPr="00B85159">
              <w:rPr>
                <w:bCs/>
                <w:sz w:val="18"/>
              </w:rPr>
              <w:t>98,090</w:t>
            </w:r>
          </w:p>
        </w:tc>
        <w:tc>
          <w:tcPr>
            <w:tcW w:w="790" w:type="dxa"/>
            <w:noWrap/>
            <w:hideMark/>
          </w:tcPr>
          <w:p w14:paraId="76773127" w14:textId="77777777" w:rsidR="002E6CB9" w:rsidRPr="00B85159" w:rsidRDefault="002E6CB9" w:rsidP="002E6CB9">
            <w:pPr>
              <w:rPr>
                <w:bCs/>
                <w:sz w:val="18"/>
              </w:rPr>
            </w:pPr>
            <w:r w:rsidRPr="00B85159">
              <w:rPr>
                <w:bCs/>
                <w:sz w:val="18"/>
              </w:rPr>
              <w:t>99,410</w:t>
            </w:r>
          </w:p>
        </w:tc>
        <w:tc>
          <w:tcPr>
            <w:tcW w:w="895" w:type="dxa"/>
            <w:noWrap/>
            <w:hideMark/>
          </w:tcPr>
          <w:p w14:paraId="55A5939C" w14:textId="77777777" w:rsidR="002E6CB9" w:rsidRPr="00B85159" w:rsidRDefault="002E6CB9" w:rsidP="002E6CB9">
            <w:pPr>
              <w:rPr>
                <w:bCs/>
                <w:sz w:val="18"/>
              </w:rPr>
            </w:pPr>
            <w:r w:rsidRPr="00B85159">
              <w:rPr>
                <w:bCs/>
                <w:sz w:val="18"/>
              </w:rPr>
              <w:t>100,910</w:t>
            </w:r>
          </w:p>
        </w:tc>
        <w:tc>
          <w:tcPr>
            <w:tcW w:w="895" w:type="dxa"/>
            <w:noWrap/>
            <w:hideMark/>
          </w:tcPr>
          <w:p w14:paraId="4C1CBDFC" w14:textId="77777777" w:rsidR="002E6CB9" w:rsidRPr="00B85159" w:rsidRDefault="002E6CB9" w:rsidP="002E6CB9">
            <w:pPr>
              <w:rPr>
                <w:bCs/>
                <w:sz w:val="18"/>
              </w:rPr>
            </w:pPr>
            <w:r w:rsidRPr="00B85159">
              <w:rPr>
                <w:bCs/>
                <w:sz w:val="18"/>
              </w:rPr>
              <w:t>102,660</w:t>
            </w:r>
          </w:p>
        </w:tc>
        <w:tc>
          <w:tcPr>
            <w:tcW w:w="895" w:type="dxa"/>
            <w:noWrap/>
            <w:hideMark/>
          </w:tcPr>
          <w:p w14:paraId="05B13F1F" w14:textId="77777777" w:rsidR="002E6CB9" w:rsidRPr="00B85159" w:rsidRDefault="002E6CB9" w:rsidP="002E6CB9">
            <w:pPr>
              <w:rPr>
                <w:bCs/>
                <w:sz w:val="18"/>
              </w:rPr>
            </w:pPr>
            <w:r w:rsidRPr="00B85159">
              <w:rPr>
                <w:bCs/>
                <w:sz w:val="18"/>
              </w:rPr>
              <w:t>104,100</w:t>
            </w:r>
          </w:p>
        </w:tc>
        <w:tc>
          <w:tcPr>
            <w:tcW w:w="686" w:type="dxa"/>
            <w:noWrap/>
            <w:hideMark/>
          </w:tcPr>
          <w:p w14:paraId="7BCF422E" w14:textId="77777777" w:rsidR="002E6CB9" w:rsidRPr="00B85159" w:rsidRDefault="002E6CB9" w:rsidP="002E6CB9">
            <w:pPr>
              <w:rPr>
                <w:bCs/>
                <w:sz w:val="18"/>
              </w:rPr>
            </w:pPr>
            <w:r w:rsidRPr="00B85159">
              <w:rPr>
                <w:bCs/>
                <w:sz w:val="18"/>
              </w:rPr>
              <w:t>3,470</w:t>
            </w:r>
          </w:p>
        </w:tc>
        <w:tc>
          <w:tcPr>
            <w:tcW w:w="686" w:type="dxa"/>
            <w:noWrap/>
            <w:hideMark/>
          </w:tcPr>
          <w:p w14:paraId="592AC835" w14:textId="77777777" w:rsidR="002E6CB9" w:rsidRPr="00B85159" w:rsidRDefault="002E6CB9" w:rsidP="002E6CB9">
            <w:pPr>
              <w:rPr>
                <w:bCs/>
                <w:sz w:val="18"/>
              </w:rPr>
            </w:pPr>
            <w:r w:rsidRPr="00B85159">
              <w:rPr>
                <w:bCs/>
                <w:sz w:val="18"/>
              </w:rPr>
              <w:t>2,770</w:t>
            </w:r>
          </w:p>
        </w:tc>
        <w:tc>
          <w:tcPr>
            <w:tcW w:w="686" w:type="dxa"/>
            <w:noWrap/>
            <w:hideMark/>
          </w:tcPr>
          <w:p w14:paraId="594F8FDD" w14:textId="77777777" w:rsidR="002E6CB9" w:rsidRPr="00B85159" w:rsidRDefault="002E6CB9" w:rsidP="002E6CB9">
            <w:pPr>
              <w:rPr>
                <w:bCs/>
                <w:sz w:val="18"/>
              </w:rPr>
            </w:pPr>
            <w:r w:rsidRPr="00B85159">
              <w:rPr>
                <w:bCs/>
                <w:sz w:val="18"/>
              </w:rPr>
              <w:t>2,300</w:t>
            </w:r>
          </w:p>
        </w:tc>
        <w:tc>
          <w:tcPr>
            <w:tcW w:w="686" w:type="dxa"/>
            <w:noWrap/>
            <w:hideMark/>
          </w:tcPr>
          <w:p w14:paraId="5C4EFFBA" w14:textId="77777777" w:rsidR="002E6CB9" w:rsidRPr="00B85159" w:rsidRDefault="002E6CB9" w:rsidP="002E6CB9">
            <w:pPr>
              <w:rPr>
                <w:bCs/>
                <w:sz w:val="18"/>
              </w:rPr>
            </w:pPr>
            <w:r w:rsidRPr="00B85159">
              <w:rPr>
                <w:bCs/>
                <w:sz w:val="18"/>
              </w:rPr>
              <w:t>1,740</w:t>
            </w:r>
          </w:p>
        </w:tc>
        <w:tc>
          <w:tcPr>
            <w:tcW w:w="686" w:type="dxa"/>
            <w:noWrap/>
            <w:hideMark/>
          </w:tcPr>
          <w:p w14:paraId="5DB578BB" w14:textId="77777777" w:rsidR="002E6CB9" w:rsidRPr="00B85159" w:rsidRDefault="002E6CB9" w:rsidP="002E6CB9">
            <w:pPr>
              <w:rPr>
                <w:bCs/>
                <w:sz w:val="18"/>
              </w:rPr>
            </w:pPr>
            <w:r w:rsidRPr="00B85159">
              <w:rPr>
                <w:bCs/>
                <w:sz w:val="18"/>
              </w:rPr>
              <w:t>1,560</w:t>
            </w:r>
          </w:p>
        </w:tc>
      </w:tr>
      <w:tr w:rsidR="002E6CB9" w:rsidRPr="002E6CB9" w14:paraId="3E9923AA" w14:textId="77777777" w:rsidTr="002E6CB9">
        <w:trPr>
          <w:trHeight w:val="255"/>
        </w:trPr>
        <w:tc>
          <w:tcPr>
            <w:tcW w:w="1321" w:type="dxa"/>
            <w:noWrap/>
            <w:hideMark/>
          </w:tcPr>
          <w:p w14:paraId="21C2FAFD" w14:textId="77777777" w:rsidR="002E6CB9" w:rsidRPr="000E3AE9" w:rsidRDefault="002E6CB9">
            <w:pPr>
              <w:rPr>
                <w:b/>
                <w:bCs/>
                <w:sz w:val="20"/>
              </w:rPr>
            </w:pPr>
            <w:r w:rsidRPr="000E3AE9">
              <w:rPr>
                <w:b/>
                <w:bCs/>
                <w:sz w:val="20"/>
              </w:rPr>
              <w:t>East of England</w:t>
            </w:r>
          </w:p>
        </w:tc>
        <w:tc>
          <w:tcPr>
            <w:tcW w:w="790" w:type="dxa"/>
            <w:noWrap/>
            <w:hideMark/>
          </w:tcPr>
          <w:p w14:paraId="50237E4C" w14:textId="77777777" w:rsidR="002E6CB9" w:rsidRPr="002E6CB9" w:rsidRDefault="002E6CB9" w:rsidP="002E6CB9">
            <w:pPr>
              <w:rPr>
                <w:bCs/>
                <w:sz w:val="20"/>
              </w:rPr>
            </w:pPr>
            <w:r w:rsidRPr="002E6CB9">
              <w:rPr>
                <w:bCs/>
                <w:sz w:val="20"/>
              </w:rPr>
              <w:t>8,990</w:t>
            </w:r>
          </w:p>
        </w:tc>
        <w:tc>
          <w:tcPr>
            <w:tcW w:w="790" w:type="dxa"/>
            <w:noWrap/>
            <w:hideMark/>
          </w:tcPr>
          <w:p w14:paraId="7CB100E6" w14:textId="77777777" w:rsidR="002E6CB9" w:rsidRPr="002E6CB9" w:rsidRDefault="002E6CB9" w:rsidP="002E6CB9">
            <w:pPr>
              <w:rPr>
                <w:bCs/>
                <w:sz w:val="20"/>
              </w:rPr>
            </w:pPr>
            <w:r w:rsidRPr="002E6CB9">
              <w:rPr>
                <w:bCs/>
                <w:sz w:val="20"/>
              </w:rPr>
              <w:t>9,010</w:t>
            </w:r>
          </w:p>
        </w:tc>
        <w:tc>
          <w:tcPr>
            <w:tcW w:w="895" w:type="dxa"/>
            <w:noWrap/>
            <w:hideMark/>
          </w:tcPr>
          <w:p w14:paraId="2D7C68D9" w14:textId="77777777" w:rsidR="002E6CB9" w:rsidRPr="002E6CB9" w:rsidRDefault="002E6CB9" w:rsidP="002E6CB9">
            <w:pPr>
              <w:rPr>
                <w:bCs/>
                <w:sz w:val="20"/>
              </w:rPr>
            </w:pPr>
            <w:r w:rsidRPr="002E6CB9">
              <w:rPr>
                <w:bCs/>
                <w:sz w:val="20"/>
              </w:rPr>
              <w:t>9,000</w:t>
            </w:r>
          </w:p>
        </w:tc>
        <w:tc>
          <w:tcPr>
            <w:tcW w:w="895" w:type="dxa"/>
            <w:noWrap/>
            <w:hideMark/>
          </w:tcPr>
          <w:p w14:paraId="18CF18E3" w14:textId="77777777" w:rsidR="002E6CB9" w:rsidRPr="002E6CB9" w:rsidRDefault="002E6CB9" w:rsidP="002E6CB9">
            <w:pPr>
              <w:rPr>
                <w:bCs/>
                <w:sz w:val="20"/>
              </w:rPr>
            </w:pPr>
            <w:r w:rsidRPr="002E6CB9">
              <w:rPr>
                <w:bCs/>
                <w:sz w:val="20"/>
              </w:rPr>
              <w:t>9,270</w:t>
            </w:r>
          </w:p>
        </w:tc>
        <w:tc>
          <w:tcPr>
            <w:tcW w:w="895" w:type="dxa"/>
            <w:noWrap/>
            <w:hideMark/>
          </w:tcPr>
          <w:p w14:paraId="5BFA7DF3" w14:textId="77777777" w:rsidR="002E6CB9" w:rsidRPr="002E6CB9" w:rsidRDefault="002E6CB9" w:rsidP="002E6CB9">
            <w:pPr>
              <w:rPr>
                <w:bCs/>
                <w:sz w:val="20"/>
              </w:rPr>
            </w:pPr>
            <w:r w:rsidRPr="002E6CB9">
              <w:rPr>
                <w:bCs/>
                <w:sz w:val="20"/>
              </w:rPr>
              <w:t>9,320</w:t>
            </w:r>
          </w:p>
        </w:tc>
        <w:tc>
          <w:tcPr>
            <w:tcW w:w="686" w:type="dxa"/>
            <w:noWrap/>
            <w:hideMark/>
          </w:tcPr>
          <w:p w14:paraId="33BECA0A" w14:textId="77777777" w:rsidR="002E6CB9" w:rsidRPr="002E6CB9" w:rsidRDefault="002E6CB9" w:rsidP="002E6CB9">
            <w:pPr>
              <w:rPr>
                <w:bCs/>
                <w:sz w:val="20"/>
              </w:rPr>
            </w:pPr>
            <w:r w:rsidRPr="002E6CB9">
              <w:rPr>
                <w:bCs/>
                <w:sz w:val="20"/>
              </w:rPr>
              <w:t>190</w:t>
            </w:r>
          </w:p>
        </w:tc>
        <w:tc>
          <w:tcPr>
            <w:tcW w:w="686" w:type="dxa"/>
            <w:noWrap/>
            <w:hideMark/>
          </w:tcPr>
          <w:p w14:paraId="3959B7A7" w14:textId="77777777" w:rsidR="002E6CB9" w:rsidRPr="002E6CB9" w:rsidRDefault="002E6CB9" w:rsidP="002E6CB9">
            <w:pPr>
              <w:rPr>
                <w:bCs/>
                <w:sz w:val="20"/>
              </w:rPr>
            </w:pPr>
            <w:r w:rsidRPr="002E6CB9">
              <w:rPr>
                <w:bCs/>
                <w:sz w:val="20"/>
              </w:rPr>
              <w:t>130</w:t>
            </w:r>
          </w:p>
        </w:tc>
        <w:tc>
          <w:tcPr>
            <w:tcW w:w="686" w:type="dxa"/>
            <w:noWrap/>
            <w:hideMark/>
          </w:tcPr>
          <w:p w14:paraId="41E7493A" w14:textId="77777777" w:rsidR="002E6CB9" w:rsidRPr="002E6CB9" w:rsidRDefault="002E6CB9" w:rsidP="002E6CB9">
            <w:pPr>
              <w:rPr>
                <w:bCs/>
                <w:sz w:val="20"/>
              </w:rPr>
            </w:pPr>
            <w:r w:rsidRPr="002E6CB9">
              <w:rPr>
                <w:bCs/>
                <w:sz w:val="20"/>
              </w:rPr>
              <w:t>110</w:t>
            </w:r>
          </w:p>
        </w:tc>
        <w:tc>
          <w:tcPr>
            <w:tcW w:w="686" w:type="dxa"/>
            <w:noWrap/>
            <w:hideMark/>
          </w:tcPr>
          <w:p w14:paraId="60F0FB74" w14:textId="77777777" w:rsidR="002E6CB9" w:rsidRPr="002E6CB9" w:rsidRDefault="002E6CB9" w:rsidP="002E6CB9">
            <w:pPr>
              <w:rPr>
                <w:bCs/>
                <w:sz w:val="20"/>
              </w:rPr>
            </w:pPr>
            <w:r w:rsidRPr="002E6CB9">
              <w:rPr>
                <w:bCs/>
                <w:sz w:val="20"/>
              </w:rPr>
              <w:t>100</w:t>
            </w:r>
          </w:p>
        </w:tc>
        <w:tc>
          <w:tcPr>
            <w:tcW w:w="686" w:type="dxa"/>
            <w:noWrap/>
            <w:hideMark/>
          </w:tcPr>
          <w:p w14:paraId="17EB72A0" w14:textId="77777777" w:rsidR="002E6CB9" w:rsidRPr="002E6CB9" w:rsidRDefault="002E6CB9" w:rsidP="002E6CB9">
            <w:pPr>
              <w:rPr>
                <w:bCs/>
                <w:sz w:val="20"/>
              </w:rPr>
            </w:pPr>
            <w:r w:rsidRPr="002E6CB9">
              <w:rPr>
                <w:bCs/>
                <w:sz w:val="20"/>
              </w:rPr>
              <w:t>90</w:t>
            </w:r>
          </w:p>
        </w:tc>
      </w:tr>
      <w:tr w:rsidR="002E6CB9" w:rsidRPr="002E6CB9" w14:paraId="2F397A0D" w14:textId="77777777" w:rsidTr="002E6CB9">
        <w:trPr>
          <w:trHeight w:val="255"/>
        </w:trPr>
        <w:tc>
          <w:tcPr>
            <w:tcW w:w="1321" w:type="dxa"/>
            <w:noWrap/>
            <w:hideMark/>
          </w:tcPr>
          <w:p w14:paraId="2D33B096" w14:textId="77777777" w:rsidR="002E6CB9" w:rsidRPr="000E3AE9" w:rsidRDefault="002E6CB9">
            <w:pPr>
              <w:rPr>
                <w:b/>
                <w:sz w:val="20"/>
              </w:rPr>
            </w:pPr>
            <w:r w:rsidRPr="000E3AE9">
              <w:rPr>
                <w:b/>
                <w:sz w:val="20"/>
              </w:rPr>
              <w:t>Essex</w:t>
            </w:r>
          </w:p>
        </w:tc>
        <w:tc>
          <w:tcPr>
            <w:tcW w:w="790" w:type="dxa"/>
            <w:noWrap/>
            <w:hideMark/>
          </w:tcPr>
          <w:p w14:paraId="330A302D" w14:textId="77777777" w:rsidR="002E6CB9" w:rsidRPr="002E6CB9" w:rsidRDefault="002E6CB9" w:rsidP="002E6CB9">
            <w:pPr>
              <w:rPr>
                <w:sz w:val="20"/>
              </w:rPr>
            </w:pPr>
            <w:r w:rsidRPr="002E6CB9">
              <w:rPr>
                <w:sz w:val="20"/>
              </w:rPr>
              <w:t>1,623</w:t>
            </w:r>
          </w:p>
        </w:tc>
        <w:tc>
          <w:tcPr>
            <w:tcW w:w="790" w:type="dxa"/>
            <w:noWrap/>
            <w:hideMark/>
          </w:tcPr>
          <w:p w14:paraId="28E70557" w14:textId="77777777" w:rsidR="002E6CB9" w:rsidRPr="002E6CB9" w:rsidRDefault="002E6CB9" w:rsidP="002E6CB9">
            <w:pPr>
              <w:rPr>
                <w:sz w:val="20"/>
              </w:rPr>
            </w:pPr>
            <w:r w:rsidRPr="002E6CB9">
              <w:rPr>
                <w:sz w:val="20"/>
              </w:rPr>
              <w:t>1,529</w:t>
            </w:r>
          </w:p>
        </w:tc>
        <w:tc>
          <w:tcPr>
            <w:tcW w:w="895" w:type="dxa"/>
            <w:noWrap/>
            <w:hideMark/>
          </w:tcPr>
          <w:p w14:paraId="41C4B006" w14:textId="77777777" w:rsidR="002E6CB9" w:rsidRPr="002E6CB9" w:rsidRDefault="002E6CB9" w:rsidP="002E6CB9">
            <w:pPr>
              <w:rPr>
                <w:sz w:val="20"/>
              </w:rPr>
            </w:pPr>
            <w:r w:rsidRPr="002E6CB9">
              <w:rPr>
                <w:sz w:val="20"/>
              </w:rPr>
              <w:t>1,444</w:t>
            </w:r>
          </w:p>
        </w:tc>
        <w:tc>
          <w:tcPr>
            <w:tcW w:w="895" w:type="dxa"/>
            <w:noWrap/>
            <w:hideMark/>
          </w:tcPr>
          <w:p w14:paraId="31A1B2B8" w14:textId="77777777" w:rsidR="002E6CB9" w:rsidRPr="002E6CB9" w:rsidRDefault="002E6CB9" w:rsidP="002E6CB9">
            <w:pPr>
              <w:rPr>
                <w:sz w:val="20"/>
              </w:rPr>
            </w:pPr>
            <w:r w:rsidRPr="002E6CB9">
              <w:rPr>
                <w:sz w:val="20"/>
              </w:rPr>
              <w:t>1,480</w:t>
            </w:r>
          </w:p>
        </w:tc>
        <w:tc>
          <w:tcPr>
            <w:tcW w:w="895" w:type="dxa"/>
            <w:noWrap/>
            <w:hideMark/>
          </w:tcPr>
          <w:p w14:paraId="2351FCD6" w14:textId="77777777" w:rsidR="002E6CB9" w:rsidRPr="002E6CB9" w:rsidRDefault="002E6CB9" w:rsidP="002E6CB9">
            <w:pPr>
              <w:rPr>
                <w:sz w:val="20"/>
              </w:rPr>
            </w:pPr>
            <w:r w:rsidRPr="002E6CB9">
              <w:rPr>
                <w:sz w:val="20"/>
              </w:rPr>
              <w:t>1,461</w:t>
            </w:r>
          </w:p>
        </w:tc>
        <w:tc>
          <w:tcPr>
            <w:tcW w:w="686" w:type="dxa"/>
            <w:noWrap/>
            <w:hideMark/>
          </w:tcPr>
          <w:p w14:paraId="1B5D55DE" w14:textId="77777777" w:rsidR="002E6CB9" w:rsidRPr="002E6CB9" w:rsidRDefault="002E6CB9" w:rsidP="002E6CB9">
            <w:pPr>
              <w:rPr>
                <w:sz w:val="20"/>
              </w:rPr>
            </w:pPr>
            <w:r w:rsidRPr="002E6CB9">
              <w:rPr>
                <w:sz w:val="20"/>
              </w:rPr>
              <w:t>53</w:t>
            </w:r>
          </w:p>
        </w:tc>
        <w:tc>
          <w:tcPr>
            <w:tcW w:w="686" w:type="dxa"/>
            <w:noWrap/>
            <w:hideMark/>
          </w:tcPr>
          <w:p w14:paraId="66B3DAFF" w14:textId="77777777" w:rsidR="002E6CB9" w:rsidRPr="002E6CB9" w:rsidRDefault="002E6CB9" w:rsidP="002E6CB9">
            <w:pPr>
              <w:rPr>
                <w:sz w:val="20"/>
              </w:rPr>
            </w:pPr>
            <w:r w:rsidRPr="002E6CB9">
              <w:rPr>
                <w:sz w:val="20"/>
              </w:rPr>
              <w:t>36</w:t>
            </w:r>
          </w:p>
        </w:tc>
        <w:tc>
          <w:tcPr>
            <w:tcW w:w="686" w:type="dxa"/>
            <w:noWrap/>
            <w:hideMark/>
          </w:tcPr>
          <w:p w14:paraId="1CE54F11" w14:textId="77777777" w:rsidR="002E6CB9" w:rsidRPr="002E6CB9" w:rsidRDefault="002E6CB9" w:rsidP="002E6CB9">
            <w:pPr>
              <w:rPr>
                <w:sz w:val="20"/>
              </w:rPr>
            </w:pPr>
            <w:r w:rsidRPr="002E6CB9">
              <w:rPr>
                <w:sz w:val="20"/>
              </w:rPr>
              <w:t>28</w:t>
            </w:r>
          </w:p>
        </w:tc>
        <w:tc>
          <w:tcPr>
            <w:tcW w:w="686" w:type="dxa"/>
            <w:noWrap/>
            <w:hideMark/>
          </w:tcPr>
          <w:p w14:paraId="2416FE44" w14:textId="77777777" w:rsidR="002E6CB9" w:rsidRPr="002E6CB9" w:rsidRDefault="002E6CB9" w:rsidP="002E6CB9">
            <w:pPr>
              <w:rPr>
                <w:sz w:val="20"/>
              </w:rPr>
            </w:pPr>
            <w:r w:rsidRPr="002E6CB9">
              <w:rPr>
                <w:sz w:val="20"/>
              </w:rPr>
              <w:t>19</w:t>
            </w:r>
          </w:p>
        </w:tc>
        <w:tc>
          <w:tcPr>
            <w:tcW w:w="686" w:type="dxa"/>
            <w:noWrap/>
            <w:hideMark/>
          </w:tcPr>
          <w:p w14:paraId="21254E4C" w14:textId="77777777" w:rsidR="002E6CB9" w:rsidRPr="002E6CB9" w:rsidRDefault="002E6CB9" w:rsidP="002E6CB9">
            <w:pPr>
              <w:rPr>
                <w:sz w:val="20"/>
              </w:rPr>
            </w:pPr>
            <w:r w:rsidRPr="002E6CB9">
              <w:rPr>
                <w:sz w:val="20"/>
              </w:rPr>
              <w:t>15</w:t>
            </w:r>
          </w:p>
        </w:tc>
      </w:tr>
      <w:tr w:rsidR="002E6CB9" w:rsidRPr="002E6CB9" w14:paraId="4FCD5BF9" w14:textId="77777777" w:rsidTr="002E6CB9">
        <w:trPr>
          <w:trHeight w:val="255"/>
        </w:trPr>
        <w:tc>
          <w:tcPr>
            <w:tcW w:w="1321" w:type="dxa"/>
            <w:noWrap/>
            <w:hideMark/>
          </w:tcPr>
          <w:p w14:paraId="1A3AF3C3" w14:textId="77777777" w:rsidR="002E6CB9" w:rsidRPr="000E3AE9" w:rsidRDefault="002E6CB9">
            <w:pPr>
              <w:rPr>
                <w:b/>
                <w:sz w:val="20"/>
              </w:rPr>
            </w:pPr>
            <w:r w:rsidRPr="000E3AE9">
              <w:rPr>
                <w:b/>
                <w:sz w:val="20"/>
              </w:rPr>
              <w:t>Southend-on-Sea</w:t>
            </w:r>
          </w:p>
        </w:tc>
        <w:tc>
          <w:tcPr>
            <w:tcW w:w="790" w:type="dxa"/>
            <w:noWrap/>
            <w:hideMark/>
          </w:tcPr>
          <w:p w14:paraId="62A63244" w14:textId="77777777" w:rsidR="002E6CB9" w:rsidRPr="002E6CB9" w:rsidRDefault="002E6CB9" w:rsidP="002E6CB9">
            <w:pPr>
              <w:rPr>
                <w:sz w:val="20"/>
              </w:rPr>
            </w:pPr>
            <w:r w:rsidRPr="002E6CB9">
              <w:rPr>
                <w:sz w:val="20"/>
              </w:rPr>
              <w:t>348</w:t>
            </w:r>
          </w:p>
        </w:tc>
        <w:tc>
          <w:tcPr>
            <w:tcW w:w="790" w:type="dxa"/>
            <w:noWrap/>
            <w:hideMark/>
          </w:tcPr>
          <w:p w14:paraId="1CE33DE9" w14:textId="77777777" w:rsidR="002E6CB9" w:rsidRPr="002E6CB9" w:rsidRDefault="002E6CB9" w:rsidP="002E6CB9">
            <w:pPr>
              <w:rPr>
                <w:sz w:val="20"/>
              </w:rPr>
            </w:pPr>
            <w:r w:rsidRPr="002E6CB9">
              <w:rPr>
                <w:sz w:val="20"/>
              </w:rPr>
              <w:t>330</w:t>
            </w:r>
          </w:p>
        </w:tc>
        <w:tc>
          <w:tcPr>
            <w:tcW w:w="895" w:type="dxa"/>
            <w:noWrap/>
            <w:hideMark/>
          </w:tcPr>
          <w:p w14:paraId="54CADA00" w14:textId="77777777" w:rsidR="002E6CB9" w:rsidRPr="002E6CB9" w:rsidRDefault="002E6CB9" w:rsidP="002E6CB9">
            <w:pPr>
              <w:rPr>
                <w:sz w:val="20"/>
              </w:rPr>
            </w:pPr>
            <w:r w:rsidRPr="002E6CB9">
              <w:rPr>
                <w:sz w:val="20"/>
              </w:rPr>
              <w:t>358</w:t>
            </w:r>
          </w:p>
        </w:tc>
        <w:tc>
          <w:tcPr>
            <w:tcW w:w="895" w:type="dxa"/>
            <w:noWrap/>
            <w:hideMark/>
          </w:tcPr>
          <w:p w14:paraId="051A2159" w14:textId="77777777" w:rsidR="002E6CB9" w:rsidRPr="002E6CB9" w:rsidRDefault="002E6CB9" w:rsidP="002E6CB9">
            <w:pPr>
              <w:rPr>
                <w:sz w:val="20"/>
              </w:rPr>
            </w:pPr>
            <w:r w:rsidRPr="002E6CB9">
              <w:rPr>
                <w:sz w:val="20"/>
              </w:rPr>
              <w:t>413</w:t>
            </w:r>
          </w:p>
        </w:tc>
        <w:tc>
          <w:tcPr>
            <w:tcW w:w="895" w:type="dxa"/>
            <w:noWrap/>
            <w:hideMark/>
          </w:tcPr>
          <w:p w14:paraId="567E03A9" w14:textId="77777777" w:rsidR="002E6CB9" w:rsidRPr="002E6CB9" w:rsidRDefault="002E6CB9" w:rsidP="002E6CB9">
            <w:pPr>
              <w:rPr>
                <w:sz w:val="20"/>
              </w:rPr>
            </w:pPr>
            <w:r w:rsidRPr="002E6CB9">
              <w:rPr>
                <w:sz w:val="20"/>
              </w:rPr>
              <w:t>401</w:t>
            </w:r>
          </w:p>
        </w:tc>
        <w:tc>
          <w:tcPr>
            <w:tcW w:w="686" w:type="dxa"/>
            <w:noWrap/>
            <w:hideMark/>
          </w:tcPr>
          <w:p w14:paraId="3B5F4A4E" w14:textId="77777777" w:rsidR="002E6CB9" w:rsidRPr="002E6CB9" w:rsidRDefault="002E6CB9" w:rsidP="002E6CB9">
            <w:pPr>
              <w:rPr>
                <w:sz w:val="20"/>
              </w:rPr>
            </w:pPr>
            <w:r w:rsidRPr="002E6CB9">
              <w:rPr>
                <w:sz w:val="20"/>
              </w:rPr>
              <w:t>0</w:t>
            </w:r>
          </w:p>
        </w:tc>
        <w:tc>
          <w:tcPr>
            <w:tcW w:w="686" w:type="dxa"/>
            <w:noWrap/>
            <w:hideMark/>
          </w:tcPr>
          <w:p w14:paraId="51B258FE" w14:textId="77777777" w:rsidR="002E6CB9" w:rsidRPr="002E6CB9" w:rsidRDefault="002E6CB9" w:rsidP="002E6CB9">
            <w:pPr>
              <w:rPr>
                <w:sz w:val="20"/>
              </w:rPr>
            </w:pPr>
            <w:r w:rsidRPr="002E6CB9">
              <w:rPr>
                <w:sz w:val="20"/>
              </w:rPr>
              <w:t>0</w:t>
            </w:r>
          </w:p>
        </w:tc>
        <w:tc>
          <w:tcPr>
            <w:tcW w:w="686" w:type="dxa"/>
            <w:noWrap/>
            <w:hideMark/>
          </w:tcPr>
          <w:p w14:paraId="420CED21" w14:textId="77777777" w:rsidR="002E6CB9" w:rsidRPr="002E6CB9" w:rsidRDefault="002E6CB9" w:rsidP="002E6CB9">
            <w:pPr>
              <w:rPr>
                <w:sz w:val="20"/>
              </w:rPr>
            </w:pPr>
            <w:r w:rsidRPr="002E6CB9">
              <w:rPr>
                <w:sz w:val="20"/>
              </w:rPr>
              <w:t>0</w:t>
            </w:r>
          </w:p>
        </w:tc>
        <w:tc>
          <w:tcPr>
            <w:tcW w:w="686" w:type="dxa"/>
            <w:noWrap/>
            <w:hideMark/>
          </w:tcPr>
          <w:p w14:paraId="04F1D133" w14:textId="77777777" w:rsidR="002E6CB9" w:rsidRPr="002E6CB9" w:rsidRDefault="002E6CB9" w:rsidP="002E6CB9">
            <w:pPr>
              <w:rPr>
                <w:sz w:val="20"/>
              </w:rPr>
            </w:pPr>
            <w:r w:rsidRPr="002E6CB9">
              <w:rPr>
                <w:sz w:val="20"/>
              </w:rPr>
              <w:t>0</w:t>
            </w:r>
          </w:p>
        </w:tc>
        <w:tc>
          <w:tcPr>
            <w:tcW w:w="686" w:type="dxa"/>
            <w:noWrap/>
            <w:hideMark/>
          </w:tcPr>
          <w:p w14:paraId="4BF34C92" w14:textId="77777777" w:rsidR="002E6CB9" w:rsidRPr="002E6CB9" w:rsidRDefault="002E6CB9" w:rsidP="002E6CB9">
            <w:pPr>
              <w:rPr>
                <w:sz w:val="20"/>
              </w:rPr>
            </w:pPr>
            <w:r w:rsidRPr="002E6CB9">
              <w:rPr>
                <w:sz w:val="20"/>
              </w:rPr>
              <w:t>0</w:t>
            </w:r>
          </w:p>
        </w:tc>
      </w:tr>
      <w:tr w:rsidR="002E6CB9" w:rsidRPr="002E6CB9" w14:paraId="35D9C9AF" w14:textId="77777777" w:rsidTr="002E6CB9">
        <w:trPr>
          <w:trHeight w:val="255"/>
        </w:trPr>
        <w:tc>
          <w:tcPr>
            <w:tcW w:w="1321" w:type="dxa"/>
            <w:noWrap/>
            <w:hideMark/>
          </w:tcPr>
          <w:p w14:paraId="683EFA20" w14:textId="77777777" w:rsidR="002E6CB9" w:rsidRPr="000E3AE9" w:rsidRDefault="002E6CB9">
            <w:pPr>
              <w:rPr>
                <w:b/>
                <w:sz w:val="20"/>
              </w:rPr>
            </w:pPr>
            <w:r w:rsidRPr="000E3AE9">
              <w:rPr>
                <w:b/>
                <w:sz w:val="20"/>
              </w:rPr>
              <w:t>Thurrock</w:t>
            </w:r>
          </w:p>
        </w:tc>
        <w:tc>
          <w:tcPr>
            <w:tcW w:w="790" w:type="dxa"/>
            <w:noWrap/>
            <w:hideMark/>
          </w:tcPr>
          <w:p w14:paraId="530E8FAA" w14:textId="77777777" w:rsidR="002E6CB9" w:rsidRPr="002E6CB9" w:rsidRDefault="002E6CB9" w:rsidP="002E6CB9">
            <w:pPr>
              <w:rPr>
                <w:sz w:val="20"/>
              </w:rPr>
            </w:pPr>
            <w:r w:rsidRPr="002E6CB9">
              <w:rPr>
                <w:sz w:val="20"/>
              </w:rPr>
              <w:t>386</w:t>
            </w:r>
          </w:p>
        </w:tc>
        <w:tc>
          <w:tcPr>
            <w:tcW w:w="790" w:type="dxa"/>
            <w:noWrap/>
            <w:hideMark/>
          </w:tcPr>
          <w:p w14:paraId="70AA5821" w14:textId="77777777" w:rsidR="002E6CB9" w:rsidRPr="002E6CB9" w:rsidRDefault="002E6CB9" w:rsidP="002E6CB9">
            <w:pPr>
              <w:rPr>
                <w:sz w:val="20"/>
              </w:rPr>
            </w:pPr>
            <w:r w:rsidRPr="002E6CB9">
              <w:rPr>
                <w:sz w:val="20"/>
              </w:rPr>
              <w:t>411</w:t>
            </w:r>
          </w:p>
        </w:tc>
        <w:tc>
          <w:tcPr>
            <w:tcW w:w="895" w:type="dxa"/>
            <w:noWrap/>
            <w:hideMark/>
          </w:tcPr>
          <w:p w14:paraId="5203CEFE" w14:textId="77777777" w:rsidR="002E6CB9" w:rsidRPr="002E6CB9" w:rsidRDefault="002E6CB9" w:rsidP="002E6CB9">
            <w:pPr>
              <w:rPr>
                <w:sz w:val="20"/>
              </w:rPr>
            </w:pPr>
            <w:r w:rsidRPr="002E6CB9">
              <w:rPr>
                <w:sz w:val="20"/>
              </w:rPr>
              <w:t>473</w:t>
            </w:r>
          </w:p>
        </w:tc>
        <w:tc>
          <w:tcPr>
            <w:tcW w:w="895" w:type="dxa"/>
            <w:noWrap/>
            <w:hideMark/>
          </w:tcPr>
          <w:p w14:paraId="7728BA6A" w14:textId="77777777" w:rsidR="002E6CB9" w:rsidRPr="002E6CB9" w:rsidRDefault="002E6CB9" w:rsidP="002E6CB9">
            <w:pPr>
              <w:rPr>
                <w:sz w:val="20"/>
              </w:rPr>
            </w:pPr>
            <w:r w:rsidRPr="002E6CB9">
              <w:rPr>
                <w:sz w:val="20"/>
              </w:rPr>
              <w:t>528</w:t>
            </w:r>
          </w:p>
        </w:tc>
        <w:tc>
          <w:tcPr>
            <w:tcW w:w="895" w:type="dxa"/>
            <w:noWrap/>
            <w:hideMark/>
          </w:tcPr>
          <w:p w14:paraId="70847408" w14:textId="77777777" w:rsidR="002E6CB9" w:rsidRPr="002E6CB9" w:rsidRDefault="002E6CB9" w:rsidP="002E6CB9">
            <w:pPr>
              <w:rPr>
                <w:sz w:val="20"/>
              </w:rPr>
            </w:pPr>
            <w:r w:rsidRPr="002E6CB9">
              <w:rPr>
                <w:sz w:val="20"/>
              </w:rPr>
              <w:t>514</w:t>
            </w:r>
          </w:p>
        </w:tc>
        <w:tc>
          <w:tcPr>
            <w:tcW w:w="686" w:type="dxa"/>
            <w:noWrap/>
            <w:hideMark/>
          </w:tcPr>
          <w:p w14:paraId="24645D1B" w14:textId="77777777" w:rsidR="002E6CB9" w:rsidRPr="002E6CB9" w:rsidRDefault="002E6CB9" w:rsidP="002E6CB9">
            <w:pPr>
              <w:rPr>
                <w:sz w:val="20"/>
              </w:rPr>
            </w:pPr>
            <w:r w:rsidRPr="002E6CB9">
              <w:rPr>
                <w:sz w:val="20"/>
              </w:rPr>
              <w:t>0</w:t>
            </w:r>
          </w:p>
        </w:tc>
        <w:tc>
          <w:tcPr>
            <w:tcW w:w="686" w:type="dxa"/>
            <w:noWrap/>
            <w:hideMark/>
          </w:tcPr>
          <w:p w14:paraId="39549493" w14:textId="77777777" w:rsidR="002E6CB9" w:rsidRPr="002E6CB9" w:rsidRDefault="002E6CB9" w:rsidP="002E6CB9">
            <w:pPr>
              <w:rPr>
                <w:sz w:val="20"/>
              </w:rPr>
            </w:pPr>
            <w:r w:rsidRPr="002E6CB9">
              <w:rPr>
                <w:sz w:val="20"/>
              </w:rPr>
              <w:t>0</w:t>
            </w:r>
          </w:p>
        </w:tc>
        <w:tc>
          <w:tcPr>
            <w:tcW w:w="686" w:type="dxa"/>
            <w:noWrap/>
            <w:hideMark/>
          </w:tcPr>
          <w:p w14:paraId="7CD494FB" w14:textId="77777777" w:rsidR="002E6CB9" w:rsidRPr="002E6CB9" w:rsidRDefault="002E6CB9" w:rsidP="002E6CB9">
            <w:pPr>
              <w:rPr>
                <w:sz w:val="20"/>
              </w:rPr>
            </w:pPr>
            <w:r w:rsidRPr="002E6CB9">
              <w:rPr>
                <w:sz w:val="20"/>
              </w:rPr>
              <w:t>0</w:t>
            </w:r>
          </w:p>
        </w:tc>
        <w:tc>
          <w:tcPr>
            <w:tcW w:w="686" w:type="dxa"/>
            <w:noWrap/>
            <w:hideMark/>
          </w:tcPr>
          <w:p w14:paraId="02644943" w14:textId="77777777" w:rsidR="002E6CB9" w:rsidRPr="002E6CB9" w:rsidRDefault="002E6CB9" w:rsidP="002E6CB9">
            <w:pPr>
              <w:rPr>
                <w:sz w:val="20"/>
              </w:rPr>
            </w:pPr>
            <w:r w:rsidRPr="002E6CB9">
              <w:rPr>
                <w:sz w:val="20"/>
              </w:rPr>
              <w:t>0</w:t>
            </w:r>
          </w:p>
        </w:tc>
        <w:tc>
          <w:tcPr>
            <w:tcW w:w="686" w:type="dxa"/>
            <w:noWrap/>
            <w:hideMark/>
          </w:tcPr>
          <w:p w14:paraId="5C5B4E5A" w14:textId="77777777" w:rsidR="002E6CB9" w:rsidRPr="002E6CB9" w:rsidRDefault="002E6CB9" w:rsidP="002E6CB9">
            <w:pPr>
              <w:rPr>
                <w:sz w:val="20"/>
              </w:rPr>
            </w:pPr>
            <w:r w:rsidRPr="002E6CB9">
              <w:rPr>
                <w:sz w:val="20"/>
              </w:rPr>
              <w:t>0</w:t>
            </w:r>
          </w:p>
        </w:tc>
      </w:tr>
    </w:tbl>
    <w:p w14:paraId="67264986" w14:textId="77777777" w:rsidR="004E68EB" w:rsidRDefault="004E68EB" w:rsidP="000A4BCF">
      <w:pPr>
        <w:rPr>
          <w:b/>
          <w:i/>
        </w:rPr>
      </w:pPr>
    </w:p>
    <w:p w14:paraId="15D53CE7" w14:textId="15B54BB6" w:rsidR="000A4BCF" w:rsidRPr="00E42986" w:rsidRDefault="0026490D" w:rsidP="000A4BCF">
      <w:pPr>
        <w:rPr>
          <w:b/>
          <w:i/>
        </w:rPr>
      </w:pPr>
      <w:r w:rsidRPr="00E42986">
        <w:rPr>
          <w:b/>
          <w:i/>
        </w:rPr>
        <w:t>Adult Social Care Support</w:t>
      </w:r>
    </w:p>
    <w:p w14:paraId="707D714E" w14:textId="2484B061" w:rsidR="0026490D" w:rsidRDefault="0026490D" w:rsidP="0026490D">
      <w:r w:rsidRPr="0026490D">
        <w:t xml:space="preserve">In 2017/18 Essex County Council's Adult Social Care Team provided long term support to 21,685 people aged 18 years and over. Of this cohort 6,610 people (30.5%) were aged 18 to 64 years and 15,075 people (69.5%) were aged 65 years and older. Compared to 2016-17 in the numbers of 18-64 year olds supported fell slightly by </w:t>
      </w:r>
      <w:r w:rsidR="000761B0" w:rsidRPr="0026490D">
        <w:t>1.7% but</w:t>
      </w:r>
      <w:r w:rsidRPr="0026490D">
        <w:t xml:space="preserve"> was an increase of 3.9% compared 2015-16. Similarly, the numbers of people aged 65+ given long term support reduced by 3.9% compared to 2016-17 but grew by 5.1% compared to 2015-16.</w:t>
      </w:r>
    </w:p>
    <w:tbl>
      <w:tblPr>
        <w:tblStyle w:val="TableGrid"/>
        <w:tblW w:w="0" w:type="auto"/>
        <w:tblLook w:val="04A0" w:firstRow="1" w:lastRow="0" w:firstColumn="1" w:lastColumn="0" w:noHBand="0" w:noVBand="1"/>
      </w:tblPr>
      <w:tblGrid>
        <w:gridCol w:w="2263"/>
        <w:gridCol w:w="1350"/>
        <w:gridCol w:w="1351"/>
        <w:gridCol w:w="1350"/>
        <w:gridCol w:w="1351"/>
        <w:gridCol w:w="1351"/>
      </w:tblGrid>
      <w:tr w:rsidR="004E68EB" w:rsidRPr="00633126" w14:paraId="6FA0B2AE" w14:textId="77777777" w:rsidTr="000E3AE9">
        <w:trPr>
          <w:trHeight w:val="245"/>
        </w:trPr>
        <w:tc>
          <w:tcPr>
            <w:tcW w:w="9016" w:type="dxa"/>
            <w:gridSpan w:val="6"/>
            <w:shd w:val="clear" w:color="auto" w:fill="C00000"/>
            <w:noWrap/>
            <w:hideMark/>
          </w:tcPr>
          <w:p w14:paraId="156C1CFC" w14:textId="77777777" w:rsidR="004E68EB" w:rsidRPr="00633126" w:rsidRDefault="004E68EB" w:rsidP="006A27B8">
            <w:pPr>
              <w:jc w:val="center"/>
              <w:rPr>
                <w:b/>
                <w:bCs/>
                <w:sz w:val="20"/>
              </w:rPr>
            </w:pPr>
            <w:r w:rsidRPr="00633126">
              <w:rPr>
                <w:b/>
                <w:bCs/>
                <w:sz w:val="20"/>
              </w:rPr>
              <w:t>Long Term Support during the year</w:t>
            </w:r>
          </w:p>
        </w:tc>
      </w:tr>
      <w:tr w:rsidR="004E68EB" w:rsidRPr="00633126" w14:paraId="122304FC" w14:textId="77777777" w:rsidTr="000E3AE9">
        <w:trPr>
          <w:trHeight w:val="510"/>
        </w:trPr>
        <w:tc>
          <w:tcPr>
            <w:tcW w:w="2263" w:type="dxa"/>
            <w:hideMark/>
          </w:tcPr>
          <w:p w14:paraId="02F3B3D4" w14:textId="77777777" w:rsidR="004E68EB" w:rsidRPr="00633126" w:rsidRDefault="004E68EB" w:rsidP="006A27B8">
            <w:pPr>
              <w:rPr>
                <w:sz w:val="20"/>
              </w:rPr>
            </w:pPr>
            <w:r w:rsidRPr="00633126">
              <w:rPr>
                <w:sz w:val="20"/>
              </w:rPr>
              <w:t> </w:t>
            </w:r>
          </w:p>
        </w:tc>
        <w:tc>
          <w:tcPr>
            <w:tcW w:w="1350" w:type="dxa"/>
            <w:shd w:val="clear" w:color="auto" w:fill="C00000"/>
            <w:hideMark/>
          </w:tcPr>
          <w:p w14:paraId="5A466DCF" w14:textId="77777777" w:rsidR="004E68EB" w:rsidRPr="00633126" w:rsidRDefault="004E68EB" w:rsidP="006A27B8">
            <w:pPr>
              <w:rPr>
                <w:b/>
                <w:bCs/>
                <w:sz w:val="20"/>
              </w:rPr>
            </w:pPr>
            <w:r w:rsidRPr="00633126">
              <w:rPr>
                <w:b/>
                <w:bCs/>
                <w:sz w:val="20"/>
              </w:rPr>
              <w:t>All Persons</w:t>
            </w:r>
          </w:p>
        </w:tc>
        <w:tc>
          <w:tcPr>
            <w:tcW w:w="1351" w:type="dxa"/>
            <w:shd w:val="clear" w:color="auto" w:fill="C00000"/>
            <w:hideMark/>
          </w:tcPr>
          <w:p w14:paraId="5AEF74F8" w14:textId="77777777" w:rsidR="004E68EB" w:rsidRPr="00633126" w:rsidRDefault="004E68EB" w:rsidP="006A27B8">
            <w:pPr>
              <w:rPr>
                <w:b/>
                <w:bCs/>
                <w:sz w:val="20"/>
              </w:rPr>
            </w:pPr>
            <w:r w:rsidRPr="00633126">
              <w:rPr>
                <w:b/>
                <w:bCs/>
                <w:sz w:val="20"/>
              </w:rPr>
              <w:t>18 to 64</w:t>
            </w:r>
          </w:p>
        </w:tc>
        <w:tc>
          <w:tcPr>
            <w:tcW w:w="1350" w:type="dxa"/>
            <w:shd w:val="clear" w:color="auto" w:fill="C00000"/>
            <w:hideMark/>
          </w:tcPr>
          <w:p w14:paraId="2F67259D" w14:textId="77777777" w:rsidR="004E68EB" w:rsidRPr="00633126" w:rsidRDefault="004E68EB" w:rsidP="006A27B8">
            <w:pPr>
              <w:rPr>
                <w:b/>
                <w:bCs/>
                <w:sz w:val="20"/>
              </w:rPr>
            </w:pPr>
            <w:r w:rsidRPr="00633126">
              <w:rPr>
                <w:b/>
                <w:bCs/>
                <w:sz w:val="20"/>
              </w:rPr>
              <w:t>18 to 64 (%)</w:t>
            </w:r>
          </w:p>
        </w:tc>
        <w:tc>
          <w:tcPr>
            <w:tcW w:w="1351" w:type="dxa"/>
            <w:shd w:val="clear" w:color="auto" w:fill="C00000"/>
            <w:hideMark/>
          </w:tcPr>
          <w:p w14:paraId="231AB182" w14:textId="77777777" w:rsidR="004E68EB" w:rsidRPr="00633126" w:rsidRDefault="004E68EB" w:rsidP="006A27B8">
            <w:pPr>
              <w:rPr>
                <w:b/>
                <w:bCs/>
                <w:sz w:val="20"/>
              </w:rPr>
            </w:pPr>
            <w:r w:rsidRPr="00633126">
              <w:rPr>
                <w:b/>
                <w:bCs/>
                <w:sz w:val="20"/>
              </w:rPr>
              <w:t>65 and over</w:t>
            </w:r>
          </w:p>
        </w:tc>
        <w:tc>
          <w:tcPr>
            <w:tcW w:w="1351" w:type="dxa"/>
            <w:shd w:val="clear" w:color="auto" w:fill="C00000"/>
            <w:hideMark/>
          </w:tcPr>
          <w:p w14:paraId="521887EA" w14:textId="77777777" w:rsidR="004E68EB" w:rsidRPr="00633126" w:rsidRDefault="004E68EB" w:rsidP="006A27B8">
            <w:pPr>
              <w:rPr>
                <w:b/>
                <w:bCs/>
                <w:sz w:val="20"/>
              </w:rPr>
            </w:pPr>
            <w:r w:rsidRPr="00633126">
              <w:rPr>
                <w:b/>
                <w:bCs/>
                <w:sz w:val="20"/>
              </w:rPr>
              <w:t>65+ (%)</w:t>
            </w:r>
          </w:p>
        </w:tc>
      </w:tr>
      <w:tr w:rsidR="004E68EB" w:rsidRPr="00633126" w14:paraId="088AC1AD" w14:textId="77777777" w:rsidTr="006A27B8">
        <w:trPr>
          <w:trHeight w:val="255"/>
        </w:trPr>
        <w:tc>
          <w:tcPr>
            <w:tcW w:w="2263" w:type="dxa"/>
            <w:hideMark/>
          </w:tcPr>
          <w:p w14:paraId="6482FD61" w14:textId="77777777" w:rsidR="004E68EB" w:rsidRPr="00633126" w:rsidRDefault="004E68EB" w:rsidP="006A27B8">
            <w:pPr>
              <w:rPr>
                <w:sz w:val="20"/>
              </w:rPr>
            </w:pPr>
            <w:r w:rsidRPr="00633126">
              <w:rPr>
                <w:sz w:val="20"/>
              </w:rPr>
              <w:t>England</w:t>
            </w:r>
          </w:p>
        </w:tc>
        <w:tc>
          <w:tcPr>
            <w:tcW w:w="1350" w:type="dxa"/>
            <w:hideMark/>
          </w:tcPr>
          <w:p w14:paraId="103F572C" w14:textId="77777777" w:rsidR="004E68EB" w:rsidRPr="00633126" w:rsidRDefault="004E68EB" w:rsidP="006A27B8">
            <w:pPr>
              <w:rPr>
                <w:sz w:val="20"/>
              </w:rPr>
            </w:pPr>
            <w:r w:rsidRPr="00633126">
              <w:rPr>
                <w:sz w:val="20"/>
              </w:rPr>
              <w:t>857,765</w:t>
            </w:r>
          </w:p>
        </w:tc>
        <w:tc>
          <w:tcPr>
            <w:tcW w:w="1351" w:type="dxa"/>
            <w:hideMark/>
          </w:tcPr>
          <w:p w14:paraId="68FFD9CC" w14:textId="77777777" w:rsidR="004E68EB" w:rsidRPr="00633126" w:rsidRDefault="004E68EB" w:rsidP="006A27B8">
            <w:pPr>
              <w:rPr>
                <w:sz w:val="20"/>
              </w:rPr>
            </w:pPr>
            <w:r w:rsidRPr="00633126">
              <w:rPr>
                <w:sz w:val="20"/>
              </w:rPr>
              <w:t>292,380</w:t>
            </w:r>
          </w:p>
        </w:tc>
        <w:tc>
          <w:tcPr>
            <w:tcW w:w="1350" w:type="dxa"/>
            <w:hideMark/>
          </w:tcPr>
          <w:p w14:paraId="3A534465" w14:textId="77777777" w:rsidR="004E68EB" w:rsidRPr="00633126" w:rsidRDefault="004E68EB" w:rsidP="006A27B8">
            <w:pPr>
              <w:rPr>
                <w:sz w:val="20"/>
              </w:rPr>
            </w:pPr>
            <w:r w:rsidRPr="00633126">
              <w:rPr>
                <w:sz w:val="20"/>
              </w:rPr>
              <w:t>34.1%</w:t>
            </w:r>
          </w:p>
        </w:tc>
        <w:tc>
          <w:tcPr>
            <w:tcW w:w="1351" w:type="dxa"/>
            <w:hideMark/>
          </w:tcPr>
          <w:p w14:paraId="2773B601" w14:textId="77777777" w:rsidR="004E68EB" w:rsidRPr="00633126" w:rsidRDefault="004E68EB" w:rsidP="006A27B8">
            <w:pPr>
              <w:rPr>
                <w:sz w:val="20"/>
              </w:rPr>
            </w:pPr>
            <w:r w:rsidRPr="00633126">
              <w:rPr>
                <w:sz w:val="20"/>
              </w:rPr>
              <w:t>565,385</w:t>
            </w:r>
          </w:p>
        </w:tc>
        <w:tc>
          <w:tcPr>
            <w:tcW w:w="1351" w:type="dxa"/>
            <w:hideMark/>
          </w:tcPr>
          <w:p w14:paraId="1D19F9A4" w14:textId="77777777" w:rsidR="004E68EB" w:rsidRPr="00633126" w:rsidRDefault="004E68EB" w:rsidP="006A27B8">
            <w:pPr>
              <w:rPr>
                <w:sz w:val="20"/>
              </w:rPr>
            </w:pPr>
            <w:r w:rsidRPr="00633126">
              <w:rPr>
                <w:sz w:val="20"/>
              </w:rPr>
              <w:t>65.9%</w:t>
            </w:r>
          </w:p>
        </w:tc>
      </w:tr>
      <w:tr w:rsidR="004E68EB" w:rsidRPr="00633126" w14:paraId="23640E16" w14:textId="77777777" w:rsidTr="006A27B8">
        <w:trPr>
          <w:trHeight w:val="255"/>
        </w:trPr>
        <w:tc>
          <w:tcPr>
            <w:tcW w:w="2263" w:type="dxa"/>
            <w:hideMark/>
          </w:tcPr>
          <w:p w14:paraId="4E34CD0F" w14:textId="77777777" w:rsidR="004E68EB" w:rsidRPr="00633126" w:rsidRDefault="004E68EB" w:rsidP="006A27B8">
            <w:pPr>
              <w:rPr>
                <w:sz w:val="20"/>
              </w:rPr>
            </w:pPr>
            <w:r w:rsidRPr="00633126">
              <w:rPr>
                <w:sz w:val="20"/>
              </w:rPr>
              <w:t>East of England</w:t>
            </w:r>
          </w:p>
        </w:tc>
        <w:tc>
          <w:tcPr>
            <w:tcW w:w="1350" w:type="dxa"/>
            <w:hideMark/>
          </w:tcPr>
          <w:p w14:paraId="5AAB8FAA" w14:textId="77777777" w:rsidR="004E68EB" w:rsidRPr="00633126" w:rsidRDefault="004E68EB" w:rsidP="006A27B8">
            <w:pPr>
              <w:rPr>
                <w:sz w:val="20"/>
              </w:rPr>
            </w:pPr>
            <w:r w:rsidRPr="00633126">
              <w:rPr>
                <w:sz w:val="20"/>
              </w:rPr>
              <w:t>92,140</w:t>
            </w:r>
          </w:p>
        </w:tc>
        <w:tc>
          <w:tcPr>
            <w:tcW w:w="1351" w:type="dxa"/>
            <w:hideMark/>
          </w:tcPr>
          <w:p w14:paraId="02B35716" w14:textId="77777777" w:rsidR="004E68EB" w:rsidRPr="00633126" w:rsidRDefault="004E68EB" w:rsidP="006A27B8">
            <w:pPr>
              <w:rPr>
                <w:sz w:val="20"/>
              </w:rPr>
            </w:pPr>
            <w:r w:rsidRPr="00633126">
              <w:rPr>
                <w:sz w:val="20"/>
              </w:rPr>
              <w:t>30,490</w:t>
            </w:r>
          </w:p>
        </w:tc>
        <w:tc>
          <w:tcPr>
            <w:tcW w:w="1350" w:type="dxa"/>
            <w:hideMark/>
          </w:tcPr>
          <w:p w14:paraId="352090CE" w14:textId="77777777" w:rsidR="004E68EB" w:rsidRPr="00633126" w:rsidRDefault="004E68EB" w:rsidP="006A27B8">
            <w:pPr>
              <w:rPr>
                <w:sz w:val="20"/>
              </w:rPr>
            </w:pPr>
            <w:r w:rsidRPr="00633126">
              <w:rPr>
                <w:sz w:val="20"/>
              </w:rPr>
              <w:t>33.1%</w:t>
            </w:r>
          </w:p>
        </w:tc>
        <w:tc>
          <w:tcPr>
            <w:tcW w:w="1351" w:type="dxa"/>
            <w:hideMark/>
          </w:tcPr>
          <w:p w14:paraId="3D5FEFF4" w14:textId="77777777" w:rsidR="004E68EB" w:rsidRPr="00633126" w:rsidRDefault="004E68EB" w:rsidP="006A27B8">
            <w:pPr>
              <w:rPr>
                <w:sz w:val="20"/>
              </w:rPr>
            </w:pPr>
            <w:r w:rsidRPr="00633126">
              <w:rPr>
                <w:sz w:val="20"/>
              </w:rPr>
              <w:t>61,650</w:t>
            </w:r>
          </w:p>
        </w:tc>
        <w:tc>
          <w:tcPr>
            <w:tcW w:w="1351" w:type="dxa"/>
            <w:hideMark/>
          </w:tcPr>
          <w:p w14:paraId="24852834" w14:textId="77777777" w:rsidR="004E68EB" w:rsidRPr="00633126" w:rsidRDefault="004E68EB" w:rsidP="006A27B8">
            <w:pPr>
              <w:rPr>
                <w:sz w:val="20"/>
              </w:rPr>
            </w:pPr>
            <w:r w:rsidRPr="00633126">
              <w:rPr>
                <w:sz w:val="20"/>
              </w:rPr>
              <w:t>66.9%</w:t>
            </w:r>
          </w:p>
        </w:tc>
      </w:tr>
      <w:tr w:rsidR="004E68EB" w:rsidRPr="00633126" w14:paraId="12B69867" w14:textId="77777777" w:rsidTr="006A27B8">
        <w:trPr>
          <w:trHeight w:val="255"/>
        </w:trPr>
        <w:tc>
          <w:tcPr>
            <w:tcW w:w="2263" w:type="dxa"/>
            <w:hideMark/>
          </w:tcPr>
          <w:p w14:paraId="507D2880" w14:textId="77777777" w:rsidR="004E68EB" w:rsidRPr="00633126" w:rsidRDefault="004E68EB" w:rsidP="006A27B8">
            <w:pPr>
              <w:rPr>
                <w:b/>
                <w:i/>
                <w:sz w:val="20"/>
              </w:rPr>
            </w:pPr>
            <w:r w:rsidRPr="00633126">
              <w:rPr>
                <w:b/>
                <w:i/>
                <w:sz w:val="20"/>
              </w:rPr>
              <w:t>Essex</w:t>
            </w:r>
          </w:p>
        </w:tc>
        <w:tc>
          <w:tcPr>
            <w:tcW w:w="1350" w:type="dxa"/>
            <w:hideMark/>
          </w:tcPr>
          <w:p w14:paraId="6C878D6A" w14:textId="77777777" w:rsidR="004E68EB" w:rsidRPr="00633126" w:rsidRDefault="004E68EB" w:rsidP="006A27B8">
            <w:pPr>
              <w:rPr>
                <w:b/>
                <w:i/>
                <w:sz w:val="20"/>
              </w:rPr>
            </w:pPr>
            <w:r w:rsidRPr="00633126">
              <w:rPr>
                <w:b/>
                <w:i/>
                <w:sz w:val="20"/>
              </w:rPr>
              <w:t>21,685</w:t>
            </w:r>
          </w:p>
        </w:tc>
        <w:tc>
          <w:tcPr>
            <w:tcW w:w="1351" w:type="dxa"/>
            <w:hideMark/>
          </w:tcPr>
          <w:p w14:paraId="27491053" w14:textId="77777777" w:rsidR="004E68EB" w:rsidRPr="00633126" w:rsidRDefault="004E68EB" w:rsidP="006A27B8">
            <w:pPr>
              <w:rPr>
                <w:b/>
                <w:i/>
                <w:sz w:val="20"/>
              </w:rPr>
            </w:pPr>
            <w:r w:rsidRPr="00633126">
              <w:rPr>
                <w:b/>
                <w:i/>
                <w:sz w:val="20"/>
              </w:rPr>
              <w:t>6,610</w:t>
            </w:r>
          </w:p>
        </w:tc>
        <w:tc>
          <w:tcPr>
            <w:tcW w:w="1350" w:type="dxa"/>
            <w:hideMark/>
          </w:tcPr>
          <w:p w14:paraId="3903FA86" w14:textId="77777777" w:rsidR="004E68EB" w:rsidRPr="00633126" w:rsidRDefault="004E68EB" w:rsidP="006A27B8">
            <w:pPr>
              <w:rPr>
                <w:b/>
                <w:i/>
                <w:sz w:val="20"/>
              </w:rPr>
            </w:pPr>
            <w:r w:rsidRPr="00633126">
              <w:rPr>
                <w:b/>
                <w:i/>
                <w:sz w:val="20"/>
              </w:rPr>
              <w:t>30.5%</w:t>
            </w:r>
          </w:p>
        </w:tc>
        <w:tc>
          <w:tcPr>
            <w:tcW w:w="1351" w:type="dxa"/>
            <w:hideMark/>
          </w:tcPr>
          <w:p w14:paraId="68AEAD43" w14:textId="77777777" w:rsidR="004E68EB" w:rsidRPr="00633126" w:rsidRDefault="004E68EB" w:rsidP="006A27B8">
            <w:pPr>
              <w:rPr>
                <w:b/>
                <w:i/>
                <w:sz w:val="20"/>
              </w:rPr>
            </w:pPr>
            <w:r w:rsidRPr="00633126">
              <w:rPr>
                <w:b/>
                <w:i/>
                <w:sz w:val="20"/>
              </w:rPr>
              <w:t>15,075</w:t>
            </w:r>
          </w:p>
        </w:tc>
        <w:tc>
          <w:tcPr>
            <w:tcW w:w="1351" w:type="dxa"/>
            <w:hideMark/>
          </w:tcPr>
          <w:p w14:paraId="1039C13A" w14:textId="77777777" w:rsidR="004E68EB" w:rsidRPr="00633126" w:rsidRDefault="004E68EB" w:rsidP="006A27B8">
            <w:pPr>
              <w:rPr>
                <w:b/>
                <w:i/>
                <w:sz w:val="20"/>
              </w:rPr>
            </w:pPr>
            <w:r w:rsidRPr="00633126">
              <w:rPr>
                <w:b/>
                <w:i/>
                <w:sz w:val="20"/>
              </w:rPr>
              <w:t>69.5%</w:t>
            </w:r>
          </w:p>
        </w:tc>
      </w:tr>
      <w:tr w:rsidR="004E68EB" w:rsidRPr="00633126" w14:paraId="78AB07A4" w14:textId="77777777" w:rsidTr="006A27B8">
        <w:trPr>
          <w:trHeight w:val="255"/>
        </w:trPr>
        <w:tc>
          <w:tcPr>
            <w:tcW w:w="2263" w:type="dxa"/>
            <w:hideMark/>
          </w:tcPr>
          <w:p w14:paraId="02016217" w14:textId="77777777" w:rsidR="004E68EB" w:rsidRPr="00633126" w:rsidRDefault="004E68EB" w:rsidP="006A27B8">
            <w:pPr>
              <w:rPr>
                <w:sz w:val="20"/>
              </w:rPr>
            </w:pPr>
            <w:r w:rsidRPr="00633126">
              <w:rPr>
                <w:sz w:val="20"/>
              </w:rPr>
              <w:t>Southend-on-Sea</w:t>
            </w:r>
          </w:p>
        </w:tc>
        <w:tc>
          <w:tcPr>
            <w:tcW w:w="1350" w:type="dxa"/>
            <w:hideMark/>
          </w:tcPr>
          <w:p w14:paraId="0A1CC874" w14:textId="77777777" w:rsidR="004E68EB" w:rsidRPr="00633126" w:rsidRDefault="004E68EB" w:rsidP="006A27B8">
            <w:pPr>
              <w:rPr>
                <w:sz w:val="20"/>
              </w:rPr>
            </w:pPr>
            <w:r w:rsidRPr="00633126">
              <w:rPr>
                <w:sz w:val="20"/>
              </w:rPr>
              <w:t>4,235</w:t>
            </w:r>
          </w:p>
        </w:tc>
        <w:tc>
          <w:tcPr>
            <w:tcW w:w="1351" w:type="dxa"/>
            <w:hideMark/>
          </w:tcPr>
          <w:p w14:paraId="0D42B12F" w14:textId="77777777" w:rsidR="004E68EB" w:rsidRPr="00633126" w:rsidRDefault="004E68EB" w:rsidP="006A27B8">
            <w:pPr>
              <w:rPr>
                <w:sz w:val="20"/>
              </w:rPr>
            </w:pPr>
            <w:r w:rsidRPr="00633126">
              <w:rPr>
                <w:sz w:val="20"/>
              </w:rPr>
              <w:t>1,595</w:t>
            </w:r>
          </w:p>
        </w:tc>
        <w:tc>
          <w:tcPr>
            <w:tcW w:w="1350" w:type="dxa"/>
            <w:hideMark/>
          </w:tcPr>
          <w:p w14:paraId="52941488" w14:textId="77777777" w:rsidR="004E68EB" w:rsidRPr="00633126" w:rsidRDefault="004E68EB" w:rsidP="006A27B8">
            <w:pPr>
              <w:rPr>
                <w:sz w:val="20"/>
              </w:rPr>
            </w:pPr>
            <w:r w:rsidRPr="00633126">
              <w:rPr>
                <w:sz w:val="20"/>
              </w:rPr>
              <w:t>37.7%</w:t>
            </w:r>
          </w:p>
        </w:tc>
        <w:tc>
          <w:tcPr>
            <w:tcW w:w="1351" w:type="dxa"/>
            <w:hideMark/>
          </w:tcPr>
          <w:p w14:paraId="15E48665" w14:textId="77777777" w:rsidR="004E68EB" w:rsidRPr="00633126" w:rsidRDefault="004E68EB" w:rsidP="006A27B8">
            <w:pPr>
              <w:rPr>
                <w:sz w:val="20"/>
              </w:rPr>
            </w:pPr>
            <w:r w:rsidRPr="00633126">
              <w:rPr>
                <w:sz w:val="20"/>
              </w:rPr>
              <w:t>2,640</w:t>
            </w:r>
          </w:p>
        </w:tc>
        <w:tc>
          <w:tcPr>
            <w:tcW w:w="1351" w:type="dxa"/>
            <w:hideMark/>
          </w:tcPr>
          <w:p w14:paraId="7B048D3B" w14:textId="77777777" w:rsidR="004E68EB" w:rsidRPr="00633126" w:rsidRDefault="004E68EB" w:rsidP="006A27B8">
            <w:pPr>
              <w:rPr>
                <w:sz w:val="20"/>
              </w:rPr>
            </w:pPr>
            <w:r w:rsidRPr="00633126">
              <w:rPr>
                <w:sz w:val="20"/>
              </w:rPr>
              <w:t>62.3%</w:t>
            </w:r>
          </w:p>
        </w:tc>
      </w:tr>
      <w:tr w:rsidR="004E68EB" w:rsidRPr="00633126" w14:paraId="0ABCCC25" w14:textId="77777777" w:rsidTr="006A27B8">
        <w:trPr>
          <w:trHeight w:val="255"/>
        </w:trPr>
        <w:tc>
          <w:tcPr>
            <w:tcW w:w="2263" w:type="dxa"/>
            <w:hideMark/>
          </w:tcPr>
          <w:p w14:paraId="54511E7B" w14:textId="77777777" w:rsidR="004E68EB" w:rsidRPr="00633126" w:rsidRDefault="004E68EB" w:rsidP="006A27B8">
            <w:pPr>
              <w:rPr>
                <w:sz w:val="20"/>
              </w:rPr>
            </w:pPr>
            <w:r w:rsidRPr="00633126">
              <w:rPr>
                <w:sz w:val="20"/>
              </w:rPr>
              <w:t>Thurrock</w:t>
            </w:r>
          </w:p>
        </w:tc>
        <w:tc>
          <w:tcPr>
            <w:tcW w:w="1350" w:type="dxa"/>
            <w:hideMark/>
          </w:tcPr>
          <w:p w14:paraId="470B30EC" w14:textId="77777777" w:rsidR="004E68EB" w:rsidRPr="00633126" w:rsidRDefault="004E68EB" w:rsidP="006A27B8">
            <w:pPr>
              <w:rPr>
                <w:sz w:val="20"/>
              </w:rPr>
            </w:pPr>
            <w:r w:rsidRPr="00633126">
              <w:rPr>
                <w:sz w:val="20"/>
              </w:rPr>
              <w:t>2,305</w:t>
            </w:r>
          </w:p>
        </w:tc>
        <w:tc>
          <w:tcPr>
            <w:tcW w:w="1351" w:type="dxa"/>
            <w:hideMark/>
          </w:tcPr>
          <w:p w14:paraId="13609837" w14:textId="77777777" w:rsidR="004E68EB" w:rsidRPr="00633126" w:rsidRDefault="004E68EB" w:rsidP="006A27B8">
            <w:pPr>
              <w:rPr>
                <w:sz w:val="20"/>
              </w:rPr>
            </w:pPr>
            <w:r w:rsidRPr="00633126">
              <w:rPr>
                <w:sz w:val="20"/>
              </w:rPr>
              <w:t>1,075</w:t>
            </w:r>
          </w:p>
        </w:tc>
        <w:tc>
          <w:tcPr>
            <w:tcW w:w="1350" w:type="dxa"/>
            <w:hideMark/>
          </w:tcPr>
          <w:p w14:paraId="7BBC3E95" w14:textId="77777777" w:rsidR="004E68EB" w:rsidRPr="00633126" w:rsidRDefault="004E68EB" w:rsidP="006A27B8">
            <w:pPr>
              <w:rPr>
                <w:sz w:val="20"/>
              </w:rPr>
            </w:pPr>
            <w:r w:rsidRPr="00633126">
              <w:rPr>
                <w:sz w:val="20"/>
              </w:rPr>
              <w:t>46.6%</w:t>
            </w:r>
          </w:p>
        </w:tc>
        <w:tc>
          <w:tcPr>
            <w:tcW w:w="1351" w:type="dxa"/>
            <w:hideMark/>
          </w:tcPr>
          <w:p w14:paraId="7FB9DAB4" w14:textId="77777777" w:rsidR="004E68EB" w:rsidRPr="00633126" w:rsidRDefault="004E68EB" w:rsidP="006A27B8">
            <w:pPr>
              <w:rPr>
                <w:sz w:val="20"/>
              </w:rPr>
            </w:pPr>
            <w:r w:rsidRPr="00633126">
              <w:rPr>
                <w:sz w:val="20"/>
              </w:rPr>
              <w:t>1,230</w:t>
            </w:r>
          </w:p>
        </w:tc>
        <w:tc>
          <w:tcPr>
            <w:tcW w:w="1351" w:type="dxa"/>
            <w:hideMark/>
          </w:tcPr>
          <w:p w14:paraId="18081FE8" w14:textId="77777777" w:rsidR="004E68EB" w:rsidRPr="00633126" w:rsidRDefault="004E68EB" w:rsidP="006A27B8">
            <w:pPr>
              <w:rPr>
                <w:sz w:val="20"/>
              </w:rPr>
            </w:pPr>
            <w:r w:rsidRPr="00633126">
              <w:rPr>
                <w:sz w:val="20"/>
              </w:rPr>
              <w:t>53.4%</w:t>
            </w:r>
          </w:p>
        </w:tc>
      </w:tr>
    </w:tbl>
    <w:p w14:paraId="36DE9E4F" w14:textId="77777777" w:rsidR="004E68EB" w:rsidRPr="0026490D" w:rsidRDefault="004E68EB" w:rsidP="0026490D"/>
    <w:p w14:paraId="5A46D2E9" w14:textId="00D3206F" w:rsidR="0026490D" w:rsidRDefault="0026490D" w:rsidP="0026490D">
      <w:r w:rsidRPr="0026490D">
        <w:lastRenderedPageBreak/>
        <w:t>The Adult Social Care team also facilitated short-term care aimed at maximising independent living to 6,125 people, of whom 385 (6.3%) were aged 18-64 and 5,740 (93.7%) were aged 65 years and older. Between 2016-</w:t>
      </w:r>
      <w:r w:rsidR="000761B0" w:rsidRPr="0026490D">
        <w:t>17 and</w:t>
      </w:r>
      <w:r w:rsidRPr="0026490D">
        <w:t xml:space="preserve"> 2017-18 the numbers of 18-64 year olds given short-term support increased by 11.6% but was only a 1.3% </w:t>
      </w:r>
      <w:r w:rsidR="000761B0" w:rsidRPr="0026490D">
        <w:t>increase</w:t>
      </w:r>
      <w:r w:rsidRPr="0026490D">
        <w:t xml:space="preserve"> compared to figures from 2015-16. The numbers of people aged 65+ receiving short long term support increased by 15.2% compared to 2016-17 but was 15.8% lower than 2015-16%. </w:t>
      </w:r>
    </w:p>
    <w:tbl>
      <w:tblPr>
        <w:tblW w:w="8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334"/>
        <w:gridCol w:w="1334"/>
        <w:gridCol w:w="1334"/>
        <w:gridCol w:w="1334"/>
        <w:gridCol w:w="1334"/>
      </w:tblGrid>
      <w:tr w:rsidR="004E68EB" w:rsidRPr="00B5057E" w14:paraId="3FF6F880" w14:textId="77777777" w:rsidTr="000E3AE9">
        <w:trPr>
          <w:trHeight w:val="187"/>
        </w:trPr>
        <w:tc>
          <w:tcPr>
            <w:tcW w:w="8933" w:type="dxa"/>
            <w:gridSpan w:val="6"/>
            <w:shd w:val="clear" w:color="auto" w:fill="C00000"/>
            <w:noWrap/>
            <w:vAlign w:val="bottom"/>
            <w:hideMark/>
          </w:tcPr>
          <w:p w14:paraId="58012BB7" w14:textId="77777777" w:rsidR="004E68EB" w:rsidRPr="000E3AE9" w:rsidRDefault="004E68EB" w:rsidP="006A27B8">
            <w:pPr>
              <w:spacing w:after="0" w:line="240" w:lineRule="auto"/>
              <w:jc w:val="center"/>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New clients with an episode of ST-Max care and a known sequel</w:t>
            </w:r>
          </w:p>
        </w:tc>
      </w:tr>
      <w:tr w:rsidR="004E68EB" w:rsidRPr="00B5057E" w14:paraId="1D3E269F" w14:textId="77777777" w:rsidTr="000E3AE9">
        <w:trPr>
          <w:trHeight w:val="510"/>
        </w:trPr>
        <w:tc>
          <w:tcPr>
            <w:tcW w:w="2263" w:type="dxa"/>
            <w:shd w:val="clear" w:color="auto" w:fill="C00000"/>
            <w:hideMark/>
          </w:tcPr>
          <w:p w14:paraId="00A82B5C" w14:textId="77777777" w:rsidR="004E68EB" w:rsidRPr="000E3AE9" w:rsidRDefault="004E68EB" w:rsidP="006A27B8">
            <w:pPr>
              <w:spacing w:after="0" w:line="240" w:lineRule="auto"/>
              <w:rPr>
                <w:rFonts w:eastAsia="Times New Roman"/>
                <w:color w:val="FFFFFF" w:themeColor="background1"/>
                <w:sz w:val="20"/>
                <w:szCs w:val="20"/>
                <w:lang w:eastAsia="en-GB"/>
              </w:rPr>
            </w:pPr>
            <w:r w:rsidRPr="000E3AE9">
              <w:rPr>
                <w:rFonts w:eastAsia="Times New Roman"/>
                <w:color w:val="FFFFFF" w:themeColor="background1"/>
                <w:sz w:val="20"/>
                <w:szCs w:val="20"/>
                <w:lang w:eastAsia="en-GB"/>
              </w:rPr>
              <w:t> </w:t>
            </w:r>
          </w:p>
        </w:tc>
        <w:tc>
          <w:tcPr>
            <w:tcW w:w="1334" w:type="dxa"/>
            <w:shd w:val="clear" w:color="auto" w:fill="C00000"/>
            <w:hideMark/>
          </w:tcPr>
          <w:p w14:paraId="4E940844"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All Persons</w:t>
            </w:r>
          </w:p>
        </w:tc>
        <w:tc>
          <w:tcPr>
            <w:tcW w:w="1334" w:type="dxa"/>
            <w:shd w:val="clear" w:color="auto" w:fill="C00000"/>
            <w:hideMark/>
          </w:tcPr>
          <w:p w14:paraId="200DFA1D"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18 to 64</w:t>
            </w:r>
          </w:p>
        </w:tc>
        <w:tc>
          <w:tcPr>
            <w:tcW w:w="1334" w:type="dxa"/>
            <w:shd w:val="clear" w:color="auto" w:fill="C00000"/>
            <w:hideMark/>
          </w:tcPr>
          <w:p w14:paraId="5340EE92"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18 to 64 (%)</w:t>
            </w:r>
          </w:p>
        </w:tc>
        <w:tc>
          <w:tcPr>
            <w:tcW w:w="1334" w:type="dxa"/>
            <w:shd w:val="clear" w:color="auto" w:fill="C00000"/>
            <w:hideMark/>
          </w:tcPr>
          <w:p w14:paraId="7D0D2E2D"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65 and over</w:t>
            </w:r>
          </w:p>
        </w:tc>
        <w:tc>
          <w:tcPr>
            <w:tcW w:w="1334" w:type="dxa"/>
            <w:shd w:val="clear" w:color="auto" w:fill="C00000"/>
            <w:hideMark/>
          </w:tcPr>
          <w:p w14:paraId="7DB17E10"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65+ (%)</w:t>
            </w:r>
          </w:p>
        </w:tc>
      </w:tr>
      <w:tr w:rsidR="004E68EB" w:rsidRPr="00B5057E" w14:paraId="5E19A5F1" w14:textId="77777777" w:rsidTr="006A27B8">
        <w:trPr>
          <w:trHeight w:val="255"/>
        </w:trPr>
        <w:tc>
          <w:tcPr>
            <w:tcW w:w="2263" w:type="dxa"/>
            <w:shd w:val="clear" w:color="auto" w:fill="auto"/>
            <w:hideMark/>
          </w:tcPr>
          <w:p w14:paraId="745C7082" w14:textId="77777777" w:rsidR="004E68EB" w:rsidRPr="00B5057E" w:rsidRDefault="004E68EB" w:rsidP="006A27B8">
            <w:pPr>
              <w:spacing w:after="0" w:line="240" w:lineRule="auto"/>
              <w:rPr>
                <w:rFonts w:eastAsia="Times New Roman"/>
                <w:color w:val="000000"/>
                <w:sz w:val="20"/>
                <w:szCs w:val="20"/>
                <w:lang w:eastAsia="en-GB"/>
              </w:rPr>
            </w:pPr>
            <w:r w:rsidRPr="00B5057E">
              <w:rPr>
                <w:rFonts w:eastAsia="Times New Roman"/>
                <w:color w:val="000000"/>
                <w:sz w:val="20"/>
                <w:szCs w:val="20"/>
                <w:lang w:eastAsia="en-GB"/>
              </w:rPr>
              <w:t>England</w:t>
            </w:r>
          </w:p>
        </w:tc>
        <w:tc>
          <w:tcPr>
            <w:tcW w:w="1334" w:type="dxa"/>
            <w:shd w:val="clear" w:color="auto" w:fill="auto"/>
            <w:hideMark/>
          </w:tcPr>
          <w:p w14:paraId="195527C3"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212,835</w:t>
            </w:r>
          </w:p>
        </w:tc>
        <w:tc>
          <w:tcPr>
            <w:tcW w:w="1334" w:type="dxa"/>
            <w:shd w:val="clear" w:color="auto" w:fill="auto"/>
            <w:hideMark/>
          </w:tcPr>
          <w:p w14:paraId="72E3131E"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25,285</w:t>
            </w:r>
          </w:p>
        </w:tc>
        <w:tc>
          <w:tcPr>
            <w:tcW w:w="1334" w:type="dxa"/>
            <w:shd w:val="clear" w:color="auto" w:fill="auto"/>
            <w:hideMark/>
          </w:tcPr>
          <w:p w14:paraId="0C615758"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11.88%</w:t>
            </w:r>
          </w:p>
        </w:tc>
        <w:tc>
          <w:tcPr>
            <w:tcW w:w="1334" w:type="dxa"/>
            <w:shd w:val="clear" w:color="auto" w:fill="auto"/>
            <w:hideMark/>
          </w:tcPr>
          <w:p w14:paraId="0D607EBF"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187,550</w:t>
            </w:r>
          </w:p>
        </w:tc>
        <w:tc>
          <w:tcPr>
            <w:tcW w:w="1334" w:type="dxa"/>
            <w:shd w:val="clear" w:color="auto" w:fill="auto"/>
            <w:hideMark/>
          </w:tcPr>
          <w:p w14:paraId="49EB2C91"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88.1%</w:t>
            </w:r>
          </w:p>
        </w:tc>
      </w:tr>
      <w:tr w:rsidR="004E68EB" w:rsidRPr="00B5057E" w14:paraId="3724F43E" w14:textId="77777777" w:rsidTr="006A27B8">
        <w:trPr>
          <w:trHeight w:val="255"/>
        </w:trPr>
        <w:tc>
          <w:tcPr>
            <w:tcW w:w="2263" w:type="dxa"/>
            <w:shd w:val="clear" w:color="auto" w:fill="auto"/>
            <w:hideMark/>
          </w:tcPr>
          <w:p w14:paraId="190004A4" w14:textId="77777777" w:rsidR="004E68EB" w:rsidRPr="00B5057E" w:rsidRDefault="004E68EB" w:rsidP="006A27B8">
            <w:pPr>
              <w:spacing w:after="0" w:line="240" w:lineRule="auto"/>
              <w:rPr>
                <w:rFonts w:eastAsia="Times New Roman"/>
                <w:color w:val="000000"/>
                <w:sz w:val="20"/>
                <w:szCs w:val="20"/>
                <w:lang w:eastAsia="en-GB"/>
              </w:rPr>
            </w:pPr>
            <w:r w:rsidRPr="00B5057E">
              <w:rPr>
                <w:rFonts w:eastAsia="Times New Roman"/>
                <w:color w:val="000000"/>
                <w:sz w:val="20"/>
                <w:szCs w:val="20"/>
                <w:lang w:eastAsia="en-GB"/>
              </w:rPr>
              <w:t>East of England</w:t>
            </w:r>
          </w:p>
        </w:tc>
        <w:tc>
          <w:tcPr>
            <w:tcW w:w="1334" w:type="dxa"/>
            <w:shd w:val="clear" w:color="auto" w:fill="auto"/>
            <w:hideMark/>
          </w:tcPr>
          <w:p w14:paraId="30BEC53F"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20,825</w:t>
            </w:r>
          </w:p>
        </w:tc>
        <w:tc>
          <w:tcPr>
            <w:tcW w:w="1334" w:type="dxa"/>
            <w:shd w:val="clear" w:color="auto" w:fill="auto"/>
            <w:hideMark/>
          </w:tcPr>
          <w:p w14:paraId="21A1C82C"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2,625</w:t>
            </w:r>
          </w:p>
        </w:tc>
        <w:tc>
          <w:tcPr>
            <w:tcW w:w="1334" w:type="dxa"/>
            <w:shd w:val="clear" w:color="auto" w:fill="auto"/>
            <w:hideMark/>
          </w:tcPr>
          <w:p w14:paraId="568901FF"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12.61%</w:t>
            </w:r>
          </w:p>
        </w:tc>
        <w:tc>
          <w:tcPr>
            <w:tcW w:w="1334" w:type="dxa"/>
            <w:shd w:val="clear" w:color="auto" w:fill="auto"/>
            <w:hideMark/>
          </w:tcPr>
          <w:p w14:paraId="611E6E73"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18,200</w:t>
            </w:r>
          </w:p>
        </w:tc>
        <w:tc>
          <w:tcPr>
            <w:tcW w:w="1334" w:type="dxa"/>
            <w:shd w:val="clear" w:color="auto" w:fill="auto"/>
            <w:hideMark/>
          </w:tcPr>
          <w:p w14:paraId="6780114F"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87.4%</w:t>
            </w:r>
          </w:p>
        </w:tc>
      </w:tr>
      <w:tr w:rsidR="004E68EB" w:rsidRPr="00B5057E" w14:paraId="76E19B6C" w14:textId="77777777" w:rsidTr="006A27B8">
        <w:trPr>
          <w:trHeight w:val="255"/>
        </w:trPr>
        <w:tc>
          <w:tcPr>
            <w:tcW w:w="2263" w:type="dxa"/>
            <w:shd w:val="clear" w:color="auto" w:fill="auto"/>
            <w:hideMark/>
          </w:tcPr>
          <w:p w14:paraId="1FBAC19F" w14:textId="77777777" w:rsidR="004E68EB" w:rsidRPr="00B5057E" w:rsidRDefault="004E68EB" w:rsidP="006A27B8">
            <w:pPr>
              <w:spacing w:after="0" w:line="240" w:lineRule="auto"/>
              <w:rPr>
                <w:rFonts w:eastAsia="Times New Roman"/>
                <w:b/>
                <w:i/>
                <w:color w:val="000000"/>
                <w:sz w:val="20"/>
                <w:szCs w:val="20"/>
                <w:lang w:eastAsia="en-GB"/>
              </w:rPr>
            </w:pPr>
            <w:r w:rsidRPr="00B5057E">
              <w:rPr>
                <w:rFonts w:eastAsia="Times New Roman"/>
                <w:b/>
                <w:i/>
                <w:color w:val="000000"/>
                <w:sz w:val="20"/>
                <w:szCs w:val="20"/>
                <w:lang w:eastAsia="en-GB"/>
              </w:rPr>
              <w:t>Essex</w:t>
            </w:r>
          </w:p>
        </w:tc>
        <w:tc>
          <w:tcPr>
            <w:tcW w:w="1334" w:type="dxa"/>
            <w:shd w:val="clear" w:color="auto" w:fill="auto"/>
            <w:hideMark/>
          </w:tcPr>
          <w:p w14:paraId="5AA2B518" w14:textId="77777777" w:rsidR="004E68EB" w:rsidRPr="00B5057E" w:rsidRDefault="004E68EB" w:rsidP="006A27B8">
            <w:pPr>
              <w:spacing w:after="0" w:line="240" w:lineRule="auto"/>
              <w:jc w:val="right"/>
              <w:rPr>
                <w:rFonts w:eastAsia="Times New Roman"/>
                <w:b/>
                <w:i/>
                <w:color w:val="000000"/>
                <w:sz w:val="20"/>
                <w:szCs w:val="20"/>
                <w:lang w:eastAsia="en-GB"/>
              </w:rPr>
            </w:pPr>
            <w:r w:rsidRPr="00B5057E">
              <w:rPr>
                <w:rFonts w:eastAsia="Times New Roman"/>
                <w:b/>
                <w:i/>
                <w:color w:val="000000"/>
                <w:sz w:val="20"/>
                <w:szCs w:val="20"/>
                <w:lang w:eastAsia="en-GB"/>
              </w:rPr>
              <w:t>6,125</w:t>
            </w:r>
          </w:p>
        </w:tc>
        <w:tc>
          <w:tcPr>
            <w:tcW w:w="1334" w:type="dxa"/>
            <w:shd w:val="clear" w:color="auto" w:fill="auto"/>
            <w:hideMark/>
          </w:tcPr>
          <w:p w14:paraId="2F0A4CBC" w14:textId="77777777" w:rsidR="004E68EB" w:rsidRPr="00B5057E" w:rsidRDefault="004E68EB" w:rsidP="006A27B8">
            <w:pPr>
              <w:spacing w:after="0" w:line="240" w:lineRule="auto"/>
              <w:jc w:val="right"/>
              <w:rPr>
                <w:rFonts w:eastAsia="Times New Roman"/>
                <w:b/>
                <w:i/>
                <w:color w:val="000000"/>
                <w:sz w:val="20"/>
                <w:szCs w:val="20"/>
                <w:lang w:eastAsia="en-GB"/>
              </w:rPr>
            </w:pPr>
            <w:r w:rsidRPr="00B5057E">
              <w:rPr>
                <w:rFonts w:eastAsia="Times New Roman"/>
                <w:b/>
                <w:i/>
                <w:color w:val="000000"/>
                <w:sz w:val="20"/>
                <w:szCs w:val="20"/>
                <w:lang w:eastAsia="en-GB"/>
              </w:rPr>
              <w:t>385</w:t>
            </w:r>
          </w:p>
        </w:tc>
        <w:tc>
          <w:tcPr>
            <w:tcW w:w="1334" w:type="dxa"/>
            <w:shd w:val="clear" w:color="auto" w:fill="auto"/>
            <w:hideMark/>
          </w:tcPr>
          <w:p w14:paraId="392E9B2B" w14:textId="77777777" w:rsidR="004E68EB" w:rsidRPr="00B5057E" w:rsidRDefault="004E68EB" w:rsidP="006A27B8">
            <w:pPr>
              <w:spacing w:after="0" w:line="240" w:lineRule="auto"/>
              <w:jc w:val="right"/>
              <w:rPr>
                <w:rFonts w:eastAsia="Times New Roman"/>
                <w:b/>
                <w:i/>
                <w:color w:val="000000"/>
                <w:sz w:val="20"/>
                <w:szCs w:val="20"/>
                <w:lang w:eastAsia="en-GB"/>
              </w:rPr>
            </w:pPr>
            <w:r w:rsidRPr="00B5057E">
              <w:rPr>
                <w:rFonts w:eastAsia="Times New Roman"/>
                <w:b/>
                <w:i/>
                <w:color w:val="000000"/>
                <w:sz w:val="20"/>
                <w:szCs w:val="20"/>
                <w:lang w:eastAsia="en-GB"/>
              </w:rPr>
              <w:t>6.29%</w:t>
            </w:r>
          </w:p>
        </w:tc>
        <w:tc>
          <w:tcPr>
            <w:tcW w:w="1334" w:type="dxa"/>
            <w:shd w:val="clear" w:color="auto" w:fill="auto"/>
            <w:hideMark/>
          </w:tcPr>
          <w:p w14:paraId="4C03966A" w14:textId="77777777" w:rsidR="004E68EB" w:rsidRPr="00B5057E" w:rsidRDefault="004E68EB" w:rsidP="006A27B8">
            <w:pPr>
              <w:spacing w:after="0" w:line="240" w:lineRule="auto"/>
              <w:jc w:val="right"/>
              <w:rPr>
                <w:rFonts w:eastAsia="Times New Roman"/>
                <w:b/>
                <w:i/>
                <w:color w:val="000000"/>
                <w:sz w:val="20"/>
                <w:szCs w:val="20"/>
                <w:lang w:eastAsia="en-GB"/>
              </w:rPr>
            </w:pPr>
            <w:r w:rsidRPr="00B5057E">
              <w:rPr>
                <w:rFonts w:eastAsia="Times New Roman"/>
                <w:b/>
                <w:i/>
                <w:color w:val="000000"/>
                <w:sz w:val="20"/>
                <w:szCs w:val="20"/>
                <w:lang w:eastAsia="en-GB"/>
              </w:rPr>
              <w:t>5,740</w:t>
            </w:r>
          </w:p>
        </w:tc>
        <w:tc>
          <w:tcPr>
            <w:tcW w:w="1334" w:type="dxa"/>
            <w:shd w:val="clear" w:color="auto" w:fill="auto"/>
            <w:hideMark/>
          </w:tcPr>
          <w:p w14:paraId="40AE3986" w14:textId="77777777" w:rsidR="004E68EB" w:rsidRPr="00B5057E" w:rsidRDefault="004E68EB" w:rsidP="006A27B8">
            <w:pPr>
              <w:spacing w:after="0" w:line="240" w:lineRule="auto"/>
              <w:jc w:val="right"/>
              <w:rPr>
                <w:rFonts w:eastAsia="Times New Roman"/>
                <w:b/>
                <w:i/>
                <w:color w:val="000000"/>
                <w:sz w:val="20"/>
                <w:szCs w:val="20"/>
                <w:lang w:eastAsia="en-GB"/>
              </w:rPr>
            </w:pPr>
            <w:r w:rsidRPr="00B5057E">
              <w:rPr>
                <w:rFonts w:eastAsia="Times New Roman"/>
                <w:b/>
                <w:i/>
                <w:color w:val="000000"/>
                <w:sz w:val="20"/>
                <w:szCs w:val="20"/>
                <w:lang w:eastAsia="en-GB"/>
              </w:rPr>
              <w:t>93.7%</w:t>
            </w:r>
          </w:p>
        </w:tc>
      </w:tr>
      <w:tr w:rsidR="004E68EB" w:rsidRPr="00B5057E" w14:paraId="3198346F" w14:textId="77777777" w:rsidTr="006A27B8">
        <w:trPr>
          <w:trHeight w:val="255"/>
        </w:trPr>
        <w:tc>
          <w:tcPr>
            <w:tcW w:w="2263" w:type="dxa"/>
            <w:shd w:val="clear" w:color="auto" w:fill="auto"/>
            <w:hideMark/>
          </w:tcPr>
          <w:p w14:paraId="481484F5" w14:textId="77777777" w:rsidR="004E68EB" w:rsidRPr="00B5057E" w:rsidRDefault="004E68EB" w:rsidP="006A27B8">
            <w:pPr>
              <w:spacing w:after="0" w:line="240" w:lineRule="auto"/>
              <w:rPr>
                <w:rFonts w:eastAsia="Times New Roman"/>
                <w:color w:val="000000"/>
                <w:sz w:val="20"/>
                <w:szCs w:val="20"/>
                <w:lang w:eastAsia="en-GB"/>
              </w:rPr>
            </w:pPr>
            <w:r w:rsidRPr="00B5057E">
              <w:rPr>
                <w:rFonts w:eastAsia="Times New Roman"/>
                <w:color w:val="000000"/>
                <w:sz w:val="20"/>
                <w:szCs w:val="20"/>
                <w:lang w:eastAsia="en-GB"/>
              </w:rPr>
              <w:t>Southend-on-Sea</w:t>
            </w:r>
          </w:p>
        </w:tc>
        <w:tc>
          <w:tcPr>
            <w:tcW w:w="1334" w:type="dxa"/>
            <w:shd w:val="clear" w:color="auto" w:fill="auto"/>
            <w:hideMark/>
          </w:tcPr>
          <w:p w14:paraId="563D7542"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1,320</w:t>
            </w:r>
          </w:p>
        </w:tc>
        <w:tc>
          <w:tcPr>
            <w:tcW w:w="1334" w:type="dxa"/>
            <w:shd w:val="clear" w:color="auto" w:fill="auto"/>
            <w:hideMark/>
          </w:tcPr>
          <w:p w14:paraId="0EC83F0B"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410</w:t>
            </w:r>
          </w:p>
        </w:tc>
        <w:tc>
          <w:tcPr>
            <w:tcW w:w="1334" w:type="dxa"/>
            <w:shd w:val="clear" w:color="auto" w:fill="auto"/>
            <w:hideMark/>
          </w:tcPr>
          <w:p w14:paraId="33274936"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31.06%</w:t>
            </w:r>
          </w:p>
        </w:tc>
        <w:tc>
          <w:tcPr>
            <w:tcW w:w="1334" w:type="dxa"/>
            <w:shd w:val="clear" w:color="auto" w:fill="auto"/>
            <w:hideMark/>
          </w:tcPr>
          <w:p w14:paraId="053069A6"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910</w:t>
            </w:r>
          </w:p>
        </w:tc>
        <w:tc>
          <w:tcPr>
            <w:tcW w:w="1334" w:type="dxa"/>
            <w:shd w:val="clear" w:color="auto" w:fill="auto"/>
            <w:hideMark/>
          </w:tcPr>
          <w:p w14:paraId="2D51AE4B"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68.9%</w:t>
            </w:r>
          </w:p>
        </w:tc>
      </w:tr>
      <w:tr w:rsidR="004E68EB" w:rsidRPr="00B5057E" w14:paraId="085F5EB7" w14:textId="77777777" w:rsidTr="006A27B8">
        <w:trPr>
          <w:trHeight w:val="255"/>
        </w:trPr>
        <w:tc>
          <w:tcPr>
            <w:tcW w:w="2263" w:type="dxa"/>
            <w:shd w:val="clear" w:color="auto" w:fill="auto"/>
            <w:hideMark/>
          </w:tcPr>
          <w:p w14:paraId="37206137" w14:textId="77777777" w:rsidR="004E68EB" w:rsidRPr="00B5057E" w:rsidRDefault="004E68EB" w:rsidP="006A27B8">
            <w:pPr>
              <w:spacing w:after="0" w:line="240" w:lineRule="auto"/>
              <w:rPr>
                <w:rFonts w:eastAsia="Times New Roman"/>
                <w:color w:val="000000"/>
                <w:sz w:val="20"/>
                <w:szCs w:val="20"/>
                <w:lang w:eastAsia="en-GB"/>
              </w:rPr>
            </w:pPr>
            <w:r w:rsidRPr="00B5057E">
              <w:rPr>
                <w:rFonts w:eastAsia="Times New Roman"/>
                <w:color w:val="000000"/>
                <w:sz w:val="20"/>
                <w:szCs w:val="20"/>
                <w:lang w:eastAsia="en-GB"/>
              </w:rPr>
              <w:t>Thurrock</w:t>
            </w:r>
          </w:p>
        </w:tc>
        <w:tc>
          <w:tcPr>
            <w:tcW w:w="1334" w:type="dxa"/>
            <w:shd w:val="clear" w:color="auto" w:fill="auto"/>
            <w:hideMark/>
          </w:tcPr>
          <w:p w14:paraId="703E3B1E"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605</w:t>
            </w:r>
          </w:p>
        </w:tc>
        <w:tc>
          <w:tcPr>
            <w:tcW w:w="1334" w:type="dxa"/>
            <w:shd w:val="clear" w:color="auto" w:fill="auto"/>
            <w:hideMark/>
          </w:tcPr>
          <w:p w14:paraId="1E6EDA52"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225</w:t>
            </w:r>
          </w:p>
        </w:tc>
        <w:tc>
          <w:tcPr>
            <w:tcW w:w="1334" w:type="dxa"/>
            <w:shd w:val="clear" w:color="auto" w:fill="auto"/>
            <w:hideMark/>
          </w:tcPr>
          <w:p w14:paraId="1DBA4F56"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37.19%</w:t>
            </w:r>
          </w:p>
        </w:tc>
        <w:tc>
          <w:tcPr>
            <w:tcW w:w="1334" w:type="dxa"/>
            <w:shd w:val="clear" w:color="auto" w:fill="auto"/>
            <w:hideMark/>
          </w:tcPr>
          <w:p w14:paraId="0F825E07"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380</w:t>
            </w:r>
          </w:p>
        </w:tc>
        <w:tc>
          <w:tcPr>
            <w:tcW w:w="1334" w:type="dxa"/>
            <w:shd w:val="clear" w:color="auto" w:fill="auto"/>
            <w:hideMark/>
          </w:tcPr>
          <w:p w14:paraId="175DE679" w14:textId="77777777" w:rsidR="004E68EB" w:rsidRPr="00B5057E" w:rsidRDefault="004E68EB" w:rsidP="006A27B8">
            <w:pPr>
              <w:spacing w:after="0" w:line="240" w:lineRule="auto"/>
              <w:jc w:val="right"/>
              <w:rPr>
                <w:rFonts w:eastAsia="Times New Roman"/>
                <w:color w:val="000000"/>
                <w:sz w:val="20"/>
                <w:szCs w:val="20"/>
                <w:lang w:eastAsia="en-GB"/>
              </w:rPr>
            </w:pPr>
            <w:r w:rsidRPr="00B5057E">
              <w:rPr>
                <w:rFonts w:eastAsia="Times New Roman"/>
                <w:color w:val="000000"/>
                <w:sz w:val="20"/>
                <w:szCs w:val="20"/>
                <w:lang w:eastAsia="en-GB"/>
              </w:rPr>
              <w:t>62.8%</w:t>
            </w:r>
          </w:p>
        </w:tc>
      </w:tr>
    </w:tbl>
    <w:p w14:paraId="3997147D" w14:textId="77777777" w:rsidR="004E68EB" w:rsidRPr="0026490D" w:rsidRDefault="004E68EB" w:rsidP="0026490D"/>
    <w:p w14:paraId="6ECB7376" w14:textId="03DC43F2" w:rsidR="0026490D" w:rsidRDefault="0026490D" w:rsidP="0026490D">
      <w:r w:rsidRPr="0026490D">
        <w:t xml:space="preserve">During 2017-18 the Adult Social Care Team received 24,625 support requests from new clients of which 5,845 (23.7%) were aged 18-64 and 18,780 (76.3%) were aged 65 and over. Compared to the previous year this was a 2.7% reduction in the number of requests for support from all ages and </w:t>
      </w:r>
      <w:r w:rsidR="000761B0" w:rsidRPr="0026490D">
        <w:t>an</w:t>
      </w:r>
      <w:r w:rsidRPr="0026490D">
        <w:t xml:space="preserve"> 8.1% reduction compared to 2015-16.  Looking at the different age groups individually the number of requests for support from new clients aged 18-64 grew by 7.35% compared to the previous year, and by 10.3% compared to two years prior. By comparison the number of requests for support from new clients aged 65 and over reduced by 5.5% in one year and reduced by 12.7% over 2 years. </w:t>
      </w:r>
    </w:p>
    <w:tbl>
      <w:tblPr>
        <w:tblW w:w="8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331"/>
        <w:gridCol w:w="1331"/>
        <w:gridCol w:w="1332"/>
        <w:gridCol w:w="1331"/>
        <w:gridCol w:w="1332"/>
      </w:tblGrid>
      <w:tr w:rsidR="004E68EB" w:rsidRPr="005052BB" w14:paraId="132BD9F0" w14:textId="77777777" w:rsidTr="000E3AE9">
        <w:trPr>
          <w:trHeight w:val="64"/>
        </w:trPr>
        <w:tc>
          <w:tcPr>
            <w:tcW w:w="8920" w:type="dxa"/>
            <w:gridSpan w:val="6"/>
            <w:shd w:val="clear" w:color="auto" w:fill="C00000"/>
            <w:noWrap/>
            <w:vAlign w:val="bottom"/>
            <w:hideMark/>
          </w:tcPr>
          <w:p w14:paraId="1135AE23" w14:textId="77777777" w:rsidR="004E68EB" w:rsidRPr="000E3AE9" w:rsidRDefault="004E68EB" w:rsidP="006A27B8">
            <w:pPr>
              <w:spacing w:after="0" w:line="240" w:lineRule="auto"/>
              <w:jc w:val="center"/>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Requests for support received from new clients</w:t>
            </w:r>
          </w:p>
          <w:p w14:paraId="536635D4" w14:textId="77777777" w:rsidR="004E68EB" w:rsidRPr="000E3AE9" w:rsidRDefault="004E68EB" w:rsidP="006A27B8">
            <w:pPr>
              <w:spacing w:after="0" w:line="240" w:lineRule="auto"/>
              <w:rPr>
                <w:rFonts w:eastAsia="Times New Roman"/>
                <w:color w:val="FFFFFF" w:themeColor="background1"/>
                <w:sz w:val="20"/>
                <w:szCs w:val="20"/>
                <w:lang w:eastAsia="en-GB"/>
              </w:rPr>
            </w:pPr>
          </w:p>
        </w:tc>
      </w:tr>
      <w:tr w:rsidR="004E68EB" w:rsidRPr="005052BB" w14:paraId="4D47C272" w14:textId="77777777" w:rsidTr="000E3AE9">
        <w:trPr>
          <w:trHeight w:val="510"/>
        </w:trPr>
        <w:tc>
          <w:tcPr>
            <w:tcW w:w="2263" w:type="dxa"/>
            <w:shd w:val="clear" w:color="auto" w:fill="C00000"/>
            <w:hideMark/>
          </w:tcPr>
          <w:p w14:paraId="14549073" w14:textId="77777777" w:rsidR="004E68EB" w:rsidRPr="005052BB" w:rsidRDefault="004E68EB" w:rsidP="006A27B8">
            <w:pPr>
              <w:spacing w:after="0" w:line="240" w:lineRule="auto"/>
              <w:rPr>
                <w:rFonts w:eastAsia="Times New Roman"/>
                <w:sz w:val="20"/>
                <w:szCs w:val="20"/>
                <w:lang w:eastAsia="en-GB"/>
              </w:rPr>
            </w:pPr>
            <w:r w:rsidRPr="005052BB">
              <w:rPr>
                <w:rFonts w:eastAsia="Times New Roman"/>
                <w:sz w:val="20"/>
                <w:szCs w:val="20"/>
                <w:lang w:eastAsia="en-GB"/>
              </w:rPr>
              <w:t> </w:t>
            </w:r>
          </w:p>
        </w:tc>
        <w:tc>
          <w:tcPr>
            <w:tcW w:w="1331" w:type="dxa"/>
            <w:shd w:val="clear" w:color="auto" w:fill="C00000"/>
            <w:hideMark/>
          </w:tcPr>
          <w:p w14:paraId="0B365177" w14:textId="77777777" w:rsidR="004E68EB" w:rsidRPr="005052BB" w:rsidRDefault="004E68EB" w:rsidP="006A27B8">
            <w:pPr>
              <w:spacing w:after="0" w:line="240" w:lineRule="auto"/>
              <w:jc w:val="right"/>
              <w:rPr>
                <w:rFonts w:eastAsia="Times New Roman"/>
                <w:b/>
                <w:bCs/>
                <w:color w:val="000000"/>
                <w:sz w:val="20"/>
                <w:szCs w:val="20"/>
                <w:lang w:eastAsia="en-GB"/>
              </w:rPr>
            </w:pPr>
            <w:r w:rsidRPr="000E3AE9">
              <w:rPr>
                <w:rFonts w:eastAsia="Times New Roman"/>
                <w:b/>
                <w:bCs/>
                <w:color w:val="FFFFFF" w:themeColor="background1"/>
                <w:sz w:val="20"/>
                <w:szCs w:val="20"/>
                <w:lang w:eastAsia="en-GB"/>
              </w:rPr>
              <w:t>All Persons</w:t>
            </w:r>
          </w:p>
        </w:tc>
        <w:tc>
          <w:tcPr>
            <w:tcW w:w="1331" w:type="dxa"/>
            <w:shd w:val="clear" w:color="auto" w:fill="C00000"/>
            <w:hideMark/>
          </w:tcPr>
          <w:p w14:paraId="3DDFF2DC"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18 to 64</w:t>
            </w:r>
          </w:p>
        </w:tc>
        <w:tc>
          <w:tcPr>
            <w:tcW w:w="1332" w:type="dxa"/>
            <w:shd w:val="clear" w:color="auto" w:fill="C00000"/>
            <w:hideMark/>
          </w:tcPr>
          <w:p w14:paraId="5374B757"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18-64%</w:t>
            </w:r>
          </w:p>
        </w:tc>
        <w:tc>
          <w:tcPr>
            <w:tcW w:w="1331" w:type="dxa"/>
            <w:shd w:val="clear" w:color="auto" w:fill="C00000"/>
            <w:hideMark/>
          </w:tcPr>
          <w:p w14:paraId="3FAA6124"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65 and over</w:t>
            </w:r>
          </w:p>
        </w:tc>
        <w:tc>
          <w:tcPr>
            <w:tcW w:w="1332" w:type="dxa"/>
            <w:shd w:val="clear" w:color="auto" w:fill="C00000"/>
            <w:hideMark/>
          </w:tcPr>
          <w:p w14:paraId="065D886F" w14:textId="77777777" w:rsidR="004E68EB" w:rsidRPr="000E3AE9" w:rsidRDefault="004E68EB" w:rsidP="006A27B8">
            <w:pPr>
              <w:spacing w:after="0" w:line="240" w:lineRule="auto"/>
              <w:jc w:val="right"/>
              <w:rPr>
                <w:rFonts w:eastAsia="Times New Roman"/>
                <w:b/>
                <w:bCs/>
                <w:color w:val="FFFFFF" w:themeColor="background1"/>
                <w:sz w:val="20"/>
                <w:szCs w:val="20"/>
                <w:lang w:eastAsia="en-GB"/>
              </w:rPr>
            </w:pPr>
            <w:r w:rsidRPr="000E3AE9">
              <w:rPr>
                <w:rFonts w:eastAsia="Times New Roman"/>
                <w:b/>
                <w:bCs/>
                <w:color w:val="FFFFFF" w:themeColor="background1"/>
                <w:sz w:val="20"/>
                <w:szCs w:val="20"/>
                <w:lang w:eastAsia="en-GB"/>
              </w:rPr>
              <w:t>Age 65 + %</w:t>
            </w:r>
          </w:p>
        </w:tc>
      </w:tr>
      <w:tr w:rsidR="004E68EB" w:rsidRPr="005052BB" w14:paraId="3DB0E375" w14:textId="77777777" w:rsidTr="006A27B8">
        <w:trPr>
          <w:trHeight w:val="255"/>
        </w:trPr>
        <w:tc>
          <w:tcPr>
            <w:tcW w:w="2263" w:type="dxa"/>
            <w:shd w:val="clear" w:color="auto" w:fill="auto"/>
            <w:hideMark/>
          </w:tcPr>
          <w:p w14:paraId="54FB6B20" w14:textId="77777777" w:rsidR="004E68EB" w:rsidRPr="005052BB" w:rsidRDefault="004E68EB" w:rsidP="006A27B8">
            <w:pPr>
              <w:spacing w:after="0" w:line="240" w:lineRule="auto"/>
              <w:rPr>
                <w:rFonts w:eastAsia="Times New Roman"/>
                <w:color w:val="000000"/>
                <w:sz w:val="20"/>
                <w:szCs w:val="20"/>
                <w:lang w:eastAsia="en-GB"/>
              </w:rPr>
            </w:pPr>
            <w:r w:rsidRPr="005052BB">
              <w:rPr>
                <w:rFonts w:eastAsia="Times New Roman"/>
                <w:color w:val="000000"/>
                <w:sz w:val="20"/>
                <w:szCs w:val="20"/>
                <w:lang w:eastAsia="en-GB"/>
              </w:rPr>
              <w:t>England</w:t>
            </w:r>
          </w:p>
        </w:tc>
        <w:tc>
          <w:tcPr>
            <w:tcW w:w="1331" w:type="dxa"/>
            <w:shd w:val="clear" w:color="auto" w:fill="auto"/>
            <w:hideMark/>
          </w:tcPr>
          <w:p w14:paraId="4C49910D"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1843920</w:t>
            </w:r>
          </w:p>
        </w:tc>
        <w:tc>
          <w:tcPr>
            <w:tcW w:w="1331" w:type="dxa"/>
            <w:shd w:val="clear" w:color="auto" w:fill="auto"/>
            <w:hideMark/>
          </w:tcPr>
          <w:p w14:paraId="3D4E852D"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523,920</w:t>
            </w:r>
          </w:p>
        </w:tc>
        <w:tc>
          <w:tcPr>
            <w:tcW w:w="1332" w:type="dxa"/>
            <w:shd w:val="clear" w:color="auto" w:fill="auto"/>
            <w:hideMark/>
          </w:tcPr>
          <w:p w14:paraId="0857E6F1"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28.4%</w:t>
            </w:r>
          </w:p>
        </w:tc>
        <w:tc>
          <w:tcPr>
            <w:tcW w:w="1331" w:type="dxa"/>
            <w:shd w:val="clear" w:color="auto" w:fill="auto"/>
            <w:hideMark/>
          </w:tcPr>
          <w:p w14:paraId="2F436BFE"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1,320,000</w:t>
            </w:r>
          </w:p>
        </w:tc>
        <w:tc>
          <w:tcPr>
            <w:tcW w:w="1332" w:type="dxa"/>
            <w:shd w:val="clear" w:color="auto" w:fill="auto"/>
            <w:hideMark/>
          </w:tcPr>
          <w:p w14:paraId="4892AAD7"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71.6%</w:t>
            </w:r>
          </w:p>
        </w:tc>
      </w:tr>
      <w:tr w:rsidR="004E68EB" w:rsidRPr="005052BB" w14:paraId="67861156" w14:textId="77777777" w:rsidTr="006A27B8">
        <w:trPr>
          <w:trHeight w:val="255"/>
        </w:trPr>
        <w:tc>
          <w:tcPr>
            <w:tcW w:w="2263" w:type="dxa"/>
            <w:shd w:val="clear" w:color="auto" w:fill="auto"/>
            <w:hideMark/>
          </w:tcPr>
          <w:p w14:paraId="4612C1D1" w14:textId="77777777" w:rsidR="004E68EB" w:rsidRPr="005052BB" w:rsidRDefault="004E68EB" w:rsidP="006A27B8">
            <w:pPr>
              <w:spacing w:after="0" w:line="240" w:lineRule="auto"/>
              <w:rPr>
                <w:rFonts w:eastAsia="Times New Roman"/>
                <w:color w:val="000000"/>
                <w:sz w:val="20"/>
                <w:szCs w:val="20"/>
                <w:lang w:eastAsia="en-GB"/>
              </w:rPr>
            </w:pPr>
            <w:r w:rsidRPr="005052BB">
              <w:rPr>
                <w:rFonts w:eastAsia="Times New Roman"/>
                <w:color w:val="000000"/>
                <w:sz w:val="20"/>
                <w:szCs w:val="20"/>
                <w:lang w:eastAsia="en-GB"/>
              </w:rPr>
              <w:t>East of England</w:t>
            </w:r>
          </w:p>
        </w:tc>
        <w:tc>
          <w:tcPr>
            <w:tcW w:w="1331" w:type="dxa"/>
            <w:shd w:val="clear" w:color="auto" w:fill="auto"/>
            <w:hideMark/>
          </w:tcPr>
          <w:p w14:paraId="58A23F3F"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167215</w:t>
            </w:r>
          </w:p>
        </w:tc>
        <w:tc>
          <w:tcPr>
            <w:tcW w:w="1331" w:type="dxa"/>
            <w:shd w:val="clear" w:color="auto" w:fill="auto"/>
            <w:hideMark/>
          </w:tcPr>
          <w:p w14:paraId="6361494C"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44,380</w:t>
            </w:r>
          </w:p>
        </w:tc>
        <w:tc>
          <w:tcPr>
            <w:tcW w:w="1332" w:type="dxa"/>
            <w:shd w:val="clear" w:color="auto" w:fill="auto"/>
            <w:hideMark/>
          </w:tcPr>
          <w:p w14:paraId="2645DAA7"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26.5%</w:t>
            </w:r>
          </w:p>
        </w:tc>
        <w:tc>
          <w:tcPr>
            <w:tcW w:w="1331" w:type="dxa"/>
            <w:shd w:val="clear" w:color="auto" w:fill="auto"/>
            <w:hideMark/>
          </w:tcPr>
          <w:p w14:paraId="60E1FDAD"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122,835</w:t>
            </w:r>
          </w:p>
        </w:tc>
        <w:tc>
          <w:tcPr>
            <w:tcW w:w="1332" w:type="dxa"/>
            <w:shd w:val="clear" w:color="auto" w:fill="auto"/>
            <w:hideMark/>
          </w:tcPr>
          <w:p w14:paraId="58CDBADA"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73.5%</w:t>
            </w:r>
          </w:p>
        </w:tc>
      </w:tr>
      <w:tr w:rsidR="004E68EB" w:rsidRPr="005052BB" w14:paraId="65E481FC" w14:textId="77777777" w:rsidTr="006A27B8">
        <w:trPr>
          <w:trHeight w:val="255"/>
        </w:trPr>
        <w:tc>
          <w:tcPr>
            <w:tcW w:w="2263" w:type="dxa"/>
            <w:shd w:val="clear" w:color="auto" w:fill="auto"/>
            <w:hideMark/>
          </w:tcPr>
          <w:p w14:paraId="1D540FC6" w14:textId="77777777" w:rsidR="004E68EB" w:rsidRPr="005052BB" w:rsidRDefault="004E68EB" w:rsidP="006A27B8">
            <w:pPr>
              <w:spacing w:after="0" w:line="240" w:lineRule="auto"/>
              <w:rPr>
                <w:rFonts w:eastAsia="Times New Roman"/>
                <w:b/>
                <w:color w:val="000000"/>
                <w:sz w:val="20"/>
                <w:szCs w:val="20"/>
                <w:lang w:eastAsia="en-GB"/>
              </w:rPr>
            </w:pPr>
            <w:r w:rsidRPr="005052BB">
              <w:rPr>
                <w:rFonts w:eastAsia="Times New Roman"/>
                <w:b/>
                <w:color w:val="000000"/>
                <w:sz w:val="20"/>
                <w:szCs w:val="20"/>
                <w:lang w:eastAsia="en-GB"/>
              </w:rPr>
              <w:t>Essex</w:t>
            </w:r>
          </w:p>
        </w:tc>
        <w:tc>
          <w:tcPr>
            <w:tcW w:w="1331" w:type="dxa"/>
            <w:shd w:val="clear" w:color="auto" w:fill="auto"/>
            <w:hideMark/>
          </w:tcPr>
          <w:p w14:paraId="3CEDD840" w14:textId="77777777" w:rsidR="004E68EB" w:rsidRPr="005052BB" w:rsidRDefault="004E68EB" w:rsidP="006A27B8">
            <w:pPr>
              <w:spacing w:after="0" w:line="240" w:lineRule="auto"/>
              <w:jc w:val="right"/>
              <w:rPr>
                <w:rFonts w:eastAsia="Times New Roman"/>
                <w:b/>
                <w:color w:val="000000"/>
                <w:sz w:val="20"/>
                <w:szCs w:val="20"/>
                <w:lang w:eastAsia="en-GB"/>
              </w:rPr>
            </w:pPr>
            <w:r w:rsidRPr="005052BB">
              <w:rPr>
                <w:rFonts w:eastAsia="Times New Roman"/>
                <w:b/>
                <w:color w:val="000000"/>
                <w:sz w:val="20"/>
                <w:szCs w:val="20"/>
                <w:lang w:eastAsia="en-GB"/>
              </w:rPr>
              <w:t>24625</w:t>
            </w:r>
          </w:p>
        </w:tc>
        <w:tc>
          <w:tcPr>
            <w:tcW w:w="1331" w:type="dxa"/>
            <w:shd w:val="clear" w:color="auto" w:fill="auto"/>
            <w:hideMark/>
          </w:tcPr>
          <w:p w14:paraId="0B8DE75F" w14:textId="77777777" w:rsidR="004E68EB" w:rsidRPr="005052BB" w:rsidRDefault="004E68EB" w:rsidP="006A27B8">
            <w:pPr>
              <w:spacing w:after="0" w:line="240" w:lineRule="auto"/>
              <w:jc w:val="right"/>
              <w:rPr>
                <w:rFonts w:eastAsia="Times New Roman"/>
                <w:b/>
                <w:color w:val="000000"/>
                <w:sz w:val="20"/>
                <w:szCs w:val="20"/>
                <w:lang w:eastAsia="en-GB"/>
              </w:rPr>
            </w:pPr>
            <w:r w:rsidRPr="005052BB">
              <w:rPr>
                <w:rFonts w:eastAsia="Times New Roman"/>
                <w:b/>
                <w:color w:val="000000"/>
                <w:sz w:val="20"/>
                <w:szCs w:val="20"/>
                <w:lang w:eastAsia="en-GB"/>
              </w:rPr>
              <w:t>5,845</w:t>
            </w:r>
          </w:p>
        </w:tc>
        <w:tc>
          <w:tcPr>
            <w:tcW w:w="1332" w:type="dxa"/>
            <w:shd w:val="clear" w:color="auto" w:fill="auto"/>
            <w:hideMark/>
          </w:tcPr>
          <w:p w14:paraId="5DF1CC00" w14:textId="77777777" w:rsidR="004E68EB" w:rsidRPr="005052BB" w:rsidRDefault="004E68EB" w:rsidP="006A27B8">
            <w:pPr>
              <w:spacing w:after="0" w:line="240" w:lineRule="auto"/>
              <w:jc w:val="right"/>
              <w:rPr>
                <w:rFonts w:eastAsia="Times New Roman"/>
                <w:b/>
                <w:color w:val="000000"/>
                <w:sz w:val="20"/>
                <w:szCs w:val="20"/>
                <w:lang w:eastAsia="en-GB"/>
              </w:rPr>
            </w:pPr>
            <w:r w:rsidRPr="005052BB">
              <w:rPr>
                <w:rFonts w:eastAsia="Times New Roman"/>
                <w:b/>
                <w:color w:val="000000"/>
                <w:sz w:val="20"/>
                <w:szCs w:val="20"/>
                <w:lang w:eastAsia="en-GB"/>
              </w:rPr>
              <w:t>23.7%</w:t>
            </w:r>
          </w:p>
        </w:tc>
        <w:tc>
          <w:tcPr>
            <w:tcW w:w="1331" w:type="dxa"/>
            <w:shd w:val="clear" w:color="auto" w:fill="auto"/>
            <w:hideMark/>
          </w:tcPr>
          <w:p w14:paraId="202C0773" w14:textId="77777777" w:rsidR="004E68EB" w:rsidRPr="005052BB" w:rsidRDefault="004E68EB" w:rsidP="006A27B8">
            <w:pPr>
              <w:spacing w:after="0" w:line="240" w:lineRule="auto"/>
              <w:jc w:val="right"/>
              <w:rPr>
                <w:rFonts w:eastAsia="Times New Roman"/>
                <w:b/>
                <w:color w:val="000000"/>
                <w:sz w:val="20"/>
                <w:szCs w:val="20"/>
                <w:lang w:eastAsia="en-GB"/>
              </w:rPr>
            </w:pPr>
            <w:r w:rsidRPr="005052BB">
              <w:rPr>
                <w:rFonts w:eastAsia="Times New Roman"/>
                <w:b/>
                <w:color w:val="000000"/>
                <w:sz w:val="20"/>
                <w:szCs w:val="20"/>
                <w:lang w:eastAsia="en-GB"/>
              </w:rPr>
              <w:t>18,780</w:t>
            </w:r>
          </w:p>
        </w:tc>
        <w:tc>
          <w:tcPr>
            <w:tcW w:w="1332" w:type="dxa"/>
            <w:shd w:val="clear" w:color="auto" w:fill="auto"/>
            <w:hideMark/>
          </w:tcPr>
          <w:p w14:paraId="54268C63" w14:textId="77777777" w:rsidR="004E68EB" w:rsidRPr="005052BB" w:rsidRDefault="004E68EB" w:rsidP="006A27B8">
            <w:pPr>
              <w:spacing w:after="0" w:line="240" w:lineRule="auto"/>
              <w:jc w:val="right"/>
              <w:rPr>
                <w:rFonts w:eastAsia="Times New Roman"/>
                <w:b/>
                <w:color w:val="000000"/>
                <w:sz w:val="20"/>
                <w:szCs w:val="20"/>
                <w:lang w:eastAsia="en-GB"/>
              </w:rPr>
            </w:pPr>
            <w:r w:rsidRPr="005052BB">
              <w:rPr>
                <w:rFonts w:eastAsia="Times New Roman"/>
                <w:b/>
                <w:color w:val="000000"/>
                <w:sz w:val="20"/>
                <w:szCs w:val="20"/>
                <w:lang w:eastAsia="en-GB"/>
              </w:rPr>
              <w:t>76.3%</w:t>
            </w:r>
          </w:p>
        </w:tc>
      </w:tr>
      <w:tr w:rsidR="004E68EB" w:rsidRPr="005052BB" w14:paraId="3C1B0A95" w14:textId="77777777" w:rsidTr="006A27B8">
        <w:trPr>
          <w:trHeight w:val="255"/>
        </w:trPr>
        <w:tc>
          <w:tcPr>
            <w:tcW w:w="2263" w:type="dxa"/>
            <w:shd w:val="clear" w:color="auto" w:fill="auto"/>
            <w:hideMark/>
          </w:tcPr>
          <w:p w14:paraId="0A5BA074" w14:textId="77777777" w:rsidR="004E68EB" w:rsidRPr="005052BB" w:rsidRDefault="004E68EB" w:rsidP="006A27B8">
            <w:pPr>
              <w:spacing w:after="0" w:line="240" w:lineRule="auto"/>
              <w:rPr>
                <w:rFonts w:eastAsia="Times New Roman"/>
                <w:color w:val="000000"/>
                <w:sz w:val="20"/>
                <w:szCs w:val="20"/>
                <w:lang w:eastAsia="en-GB"/>
              </w:rPr>
            </w:pPr>
            <w:r w:rsidRPr="005052BB">
              <w:rPr>
                <w:rFonts w:eastAsia="Times New Roman"/>
                <w:color w:val="000000"/>
                <w:sz w:val="20"/>
                <w:szCs w:val="20"/>
                <w:lang w:eastAsia="en-GB"/>
              </w:rPr>
              <w:t>Southend-on-Sea</w:t>
            </w:r>
          </w:p>
        </w:tc>
        <w:tc>
          <w:tcPr>
            <w:tcW w:w="1331" w:type="dxa"/>
            <w:shd w:val="clear" w:color="auto" w:fill="auto"/>
            <w:hideMark/>
          </w:tcPr>
          <w:p w14:paraId="782737F0"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3935</w:t>
            </w:r>
          </w:p>
        </w:tc>
        <w:tc>
          <w:tcPr>
            <w:tcW w:w="1331" w:type="dxa"/>
            <w:shd w:val="clear" w:color="auto" w:fill="auto"/>
            <w:hideMark/>
          </w:tcPr>
          <w:p w14:paraId="1399DC10"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1,610</w:t>
            </w:r>
          </w:p>
        </w:tc>
        <w:tc>
          <w:tcPr>
            <w:tcW w:w="1332" w:type="dxa"/>
            <w:shd w:val="clear" w:color="auto" w:fill="auto"/>
            <w:hideMark/>
          </w:tcPr>
          <w:p w14:paraId="109C1E9E"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40.9%</w:t>
            </w:r>
          </w:p>
        </w:tc>
        <w:tc>
          <w:tcPr>
            <w:tcW w:w="1331" w:type="dxa"/>
            <w:shd w:val="clear" w:color="auto" w:fill="auto"/>
            <w:hideMark/>
          </w:tcPr>
          <w:p w14:paraId="504F4DD8"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2,325</w:t>
            </w:r>
          </w:p>
        </w:tc>
        <w:tc>
          <w:tcPr>
            <w:tcW w:w="1332" w:type="dxa"/>
            <w:shd w:val="clear" w:color="auto" w:fill="auto"/>
            <w:hideMark/>
          </w:tcPr>
          <w:p w14:paraId="0D6A2506"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59.1%</w:t>
            </w:r>
          </w:p>
        </w:tc>
      </w:tr>
      <w:tr w:rsidR="004E68EB" w:rsidRPr="005052BB" w14:paraId="11651836" w14:textId="77777777" w:rsidTr="006A27B8">
        <w:trPr>
          <w:trHeight w:val="255"/>
        </w:trPr>
        <w:tc>
          <w:tcPr>
            <w:tcW w:w="2263" w:type="dxa"/>
            <w:shd w:val="clear" w:color="auto" w:fill="auto"/>
            <w:hideMark/>
          </w:tcPr>
          <w:p w14:paraId="7471C0D4" w14:textId="77777777" w:rsidR="004E68EB" w:rsidRPr="005052BB" w:rsidRDefault="004E68EB" w:rsidP="006A27B8">
            <w:pPr>
              <w:spacing w:after="0" w:line="240" w:lineRule="auto"/>
              <w:rPr>
                <w:rFonts w:eastAsia="Times New Roman"/>
                <w:color w:val="000000"/>
                <w:sz w:val="20"/>
                <w:szCs w:val="20"/>
                <w:lang w:eastAsia="en-GB"/>
              </w:rPr>
            </w:pPr>
            <w:r w:rsidRPr="005052BB">
              <w:rPr>
                <w:rFonts w:eastAsia="Times New Roman"/>
                <w:color w:val="000000"/>
                <w:sz w:val="20"/>
                <w:szCs w:val="20"/>
                <w:lang w:eastAsia="en-GB"/>
              </w:rPr>
              <w:t>Thurrock</w:t>
            </w:r>
          </w:p>
        </w:tc>
        <w:tc>
          <w:tcPr>
            <w:tcW w:w="1331" w:type="dxa"/>
            <w:shd w:val="clear" w:color="auto" w:fill="auto"/>
            <w:hideMark/>
          </w:tcPr>
          <w:p w14:paraId="4AFF88E4"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7630</w:t>
            </w:r>
          </w:p>
        </w:tc>
        <w:tc>
          <w:tcPr>
            <w:tcW w:w="1331" w:type="dxa"/>
            <w:shd w:val="clear" w:color="auto" w:fill="auto"/>
            <w:hideMark/>
          </w:tcPr>
          <w:p w14:paraId="483360AE"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2,155</w:t>
            </w:r>
          </w:p>
        </w:tc>
        <w:tc>
          <w:tcPr>
            <w:tcW w:w="1332" w:type="dxa"/>
            <w:shd w:val="clear" w:color="auto" w:fill="auto"/>
            <w:hideMark/>
          </w:tcPr>
          <w:p w14:paraId="7610C27B"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28.2%</w:t>
            </w:r>
          </w:p>
        </w:tc>
        <w:tc>
          <w:tcPr>
            <w:tcW w:w="1331" w:type="dxa"/>
            <w:shd w:val="clear" w:color="auto" w:fill="auto"/>
            <w:hideMark/>
          </w:tcPr>
          <w:p w14:paraId="7C01EFA0"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5,475</w:t>
            </w:r>
          </w:p>
        </w:tc>
        <w:tc>
          <w:tcPr>
            <w:tcW w:w="1332" w:type="dxa"/>
            <w:shd w:val="clear" w:color="auto" w:fill="auto"/>
            <w:hideMark/>
          </w:tcPr>
          <w:p w14:paraId="7152D292" w14:textId="77777777" w:rsidR="004E68EB" w:rsidRPr="005052BB" w:rsidRDefault="004E68EB" w:rsidP="006A27B8">
            <w:pPr>
              <w:spacing w:after="0" w:line="240" w:lineRule="auto"/>
              <w:jc w:val="right"/>
              <w:rPr>
                <w:rFonts w:eastAsia="Times New Roman"/>
                <w:color w:val="000000"/>
                <w:sz w:val="20"/>
                <w:szCs w:val="20"/>
                <w:lang w:eastAsia="en-GB"/>
              </w:rPr>
            </w:pPr>
            <w:r w:rsidRPr="005052BB">
              <w:rPr>
                <w:rFonts w:eastAsia="Times New Roman"/>
                <w:color w:val="000000"/>
                <w:sz w:val="20"/>
                <w:szCs w:val="20"/>
                <w:lang w:eastAsia="en-GB"/>
              </w:rPr>
              <w:t>71.8%</w:t>
            </w:r>
          </w:p>
        </w:tc>
      </w:tr>
    </w:tbl>
    <w:p w14:paraId="003854B5" w14:textId="1DEF57E8" w:rsidR="0026490D" w:rsidRPr="0026490D" w:rsidRDefault="0026490D" w:rsidP="0026490D">
      <w:r w:rsidRPr="0026490D">
        <w:t>In 2017-18 majority of new Adult Social Care clients aged 18-64 were accessing social care services through community routes (5,145 people / 88%), with a small number (445 people / 7.6%) accessing support on discharge from hospital, and a number of people (205 people / 3.5%) who transitioned into the adult social care system from children’s services.</w:t>
      </w:r>
    </w:p>
    <w:p w14:paraId="521FCCF5" w14:textId="76D32996" w:rsidR="0026490D" w:rsidRPr="0026490D" w:rsidRDefault="0026490D" w:rsidP="0026490D">
      <w:r w:rsidRPr="0026490D">
        <w:t xml:space="preserve">According to the NHS data Essex County Council adult social care team </w:t>
      </w:r>
      <w:r w:rsidR="00863FD7" w:rsidRPr="0026490D">
        <w:t>receives</w:t>
      </w:r>
      <w:r w:rsidRPr="0026490D">
        <w:t xml:space="preserve"> a lower level or requests for support from new clients aged 18-64 compared to other areas. In 2017-18 requests for support were equivalent to 680 requests per 100,000 residents compared to an average of 1,555 requests per 100,000 for England, an average of 1,405 per 100,000 for County Councils, and 1,220 per 100,000 average across the East of England for the same age group. This was also the 4th lowest level in the region. The number of requests for support from adults aged 65+ was considerably higher than younger age groups but was also found to be lower than other areas. In 2017-18 requests from this age group were equivalent to a rate of 6,265 per 100,000 people, which was lower than the rate for England (13,160), the average for county councils nationally (12,110), the East of England (10,220), and is the second lowest rate in the East of England compared to the other upper tier and unitary authorities.</w:t>
      </w:r>
    </w:p>
    <w:p w14:paraId="79265158" w14:textId="2090A7E3" w:rsidR="00690799" w:rsidRPr="000E3AE9" w:rsidRDefault="0026490D">
      <w:r w:rsidRPr="0026490D">
        <w:lastRenderedPageBreak/>
        <w:t>Looking at the number of requests for support made by clients to Adult Social care during 2017-18 period both the 18-64 age group and the 65+ age group was slightly lower than other areas with average of 1 support request per person for both age group. This was slightly lower than the average for England (18-64: 1.32; 65+: 1.39) and the East of England (18-64: 1.09; 65+: 1.15).</w:t>
      </w:r>
    </w:p>
    <w:p w14:paraId="71858951" w14:textId="02EDD58E" w:rsidR="00DD450A" w:rsidRPr="00DD450A" w:rsidRDefault="00DD450A" w:rsidP="004A5C52">
      <w:pPr>
        <w:rPr>
          <w:b/>
          <w:i/>
        </w:rPr>
      </w:pPr>
      <w:r w:rsidRPr="00DD450A">
        <w:rPr>
          <w:b/>
          <w:i/>
        </w:rPr>
        <w:t>Carers Support</w:t>
      </w:r>
    </w:p>
    <w:p w14:paraId="104F56AF" w14:textId="6687C6AE" w:rsidR="00DD450A" w:rsidRDefault="00DD450A" w:rsidP="00DD450A">
      <w:r>
        <w:t xml:space="preserve">In 2017-18 Essex County </w:t>
      </w:r>
      <w:r w:rsidR="00690799">
        <w:t>C</w:t>
      </w:r>
      <w:r>
        <w:t>ouncil provided support to 4,435 carers across the county. Of the carers supported the majority (2,245 people / 50.6%) were aged 65 to 84 years old, followed by carers aged 26-64 (1,395 people / 31.5%), carers aged 85+ (735 people / 16.5%), and carers aged 18-25 (55 people / 1.24%). No carers aged under 18 were recorded as receiving support from ECC during this period. Compared to other areas Essex County Council supported a higher number of carers aged 65-84 and 85+ compared to the average for England (36.7%, 8.9%) and the East of England (41.2%, 10.7%) and lower levels of carers aged 26-64 England = 50.7%; East of England = 45.6%).</w:t>
      </w:r>
    </w:p>
    <w:p w14:paraId="5695E68D" w14:textId="21A61242" w:rsidR="00581B47" w:rsidRPr="000E3AE9" w:rsidRDefault="00DD450A" w:rsidP="00DD450A">
      <w:r>
        <w:t xml:space="preserve">Carers support provided by Essex County Council during this period included 3,030 episodes of Advice Guidance and Signposting, 1,140 direct payments supports and 200 respite care and other direct support to the cared for person. Alongside the support given to carers by Essex County Council figures from the Department for Work and Pensions from November 2018 identified 16,620 residents in the Essex County Council area who were in receipt of Carers Allowance including 110 people aged under 18 who are providing some form of unpaid care. As carers allowance when residents begin to </w:t>
      </w:r>
      <w:r w:rsidR="00690799">
        <w:t>receive</w:t>
      </w:r>
      <w:r>
        <w:t xml:space="preserve"> the state pension only a small number of carers (3 people) are recorded as being in </w:t>
      </w:r>
      <w:r w:rsidR="00690799">
        <w:t>receipt</w:t>
      </w:r>
      <w:r>
        <w:t xml:space="preserve"> of this benefit over the age of 65 as such these figures do not reflect the number of state pension age carers in the county.</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1442"/>
        <w:gridCol w:w="1443"/>
        <w:gridCol w:w="1442"/>
        <w:gridCol w:w="1443"/>
        <w:gridCol w:w="1443"/>
      </w:tblGrid>
      <w:tr w:rsidR="000E3AE9" w:rsidRPr="000E3AE9" w14:paraId="0D0C224E" w14:textId="77777777" w:rsidTr="0043274B">
        <w:trPr>
          <w:cantSplit/>
          <w:trHeight w:val="351"/>
          <w:jc w:val="center"/>
        </w:trPr>
        <w:tc>
          <w:tcPr>
            <w:tcW w:w="8926" w:type="dxa"/>
            <w:gridSpan w:val="6"/>
            <w:shd w:val="clear" w:color="auto" w:fill="C00000"/>
            <w:vAlign w:val="center"/>
            <w:hideMark/>
          </w:tcPr>
          <w:p w14:paraId="371072AD" w14:textId="7A34CE69" w:rsidR="000E3AE9" w:rsidRPr="000E3AE9" w:rsidRDefault="000E3AE9" w:rsidP="000E3AE9">
            <w:pPr>
              <w:jc w:val="center"/>
              <w:rPr>
                <w:b/>
                <w:bCs/>
                <w:caps/>
                <w:sz w:val="20"/>
              </w:rPr>
            </w:pPr>
            <w:r w:rsidRPr="000E3AE9">
              <w:rPr>
                <w:b/>
                <w:caps/>
                <w:sz w:val="20"/>
              </w:rPr>
              <w:t xml:space="preserve">Table: </w:t>
            </w:r>
            <w:r w:rsidRPr="000E3AE9">
              <w:rPr>
                <w:b/>
                <w:bCs/>
                <w:caps/>
                <w:sz w:val="20"/>
              </w:rPr>
              <w:t>Support provided to carers during the year, by age band, 2017-18</w:t>
            </w:r>
          </w:p>
        </w:tc>
      </w:tr>
      <w:tr w:rsidR="000E3AE9" w:rsidRPr="000E3AE9" w14:paraId="5478F7B6" w14:textId="77777777" w:rsidTr="000E3AE9">
        <w:trPr>
          <w:cantSplit/>
          <w:trHeight w:val="870"/>
          <w:jc w:val="center"/>
        </w:trPr>
        <w:tc>
          <w:tcPr>
            <w:tcW w:w="1713" w:type="dxa"/>
            <w:shd w:val="clear" w:color="auto" w:fill="C00000"/>
            <w:vAlign w:val="center"/>
          </w:tcPr>
          <w:p w14:paraId="658730D8" w14:textId="77777777" w:rsidR="000E3AE9" w:rsidRPr="000E3AE9" w:rsidRDefault="000E3AE9" w:rsidP="000E3AE9">
            <w:pPr>
              <w:spacing w:after="0" w:line="240" w:lineRule="auto"/>
              <w:rPr>
                <w:rFonts w:eastAsia="Times New Roman"/>
                <w:color w:val="FFFFFF" w:themeColor="background1"/>
                <w:lang w:eastAsia="en-GB"/>
              </w:rPr>
            </w:pPr>
          </w:p>
        </w:tc>
        <w:tc>
          <w:tcPr>
            <w:tcW w:w="1442" w:type="dxa"/>
            <w:shd w:val="clear" w:color="auto" w:fill="C00000"/>
            <w:vAlign w:val="center"/>
          </w:tcPr>
          <w:p w14:paraId="0E69C3E2" w14:textId="410E3B39" w:rsidR="000E3AE9" w:rsidRPr="000E3AE9" w:rsidRDefault="000E3AE9" w:rsidP="000E3AE9">
            <w:pPr>
              <w:spacing w:after="0" w:line="240" w:lineRule="auto"/>
              <w:jc w:val="center"/>
              <w:rPr>
                <w:rFonts w:eastAsia="Times New Roman"/>
                <w:b/>
                <w:color w:val="FFFFFF" w:themeColor="background1"/>
                <w:szCs w:val="20"/>
                <w:lang w:eastAsia="en-GB"/>
              </w:rPr>
            </w:pPr>
            <w:r w:rsidRPr="000E3AE9">
              <w:rPr>
                <w:rFonts w:eastAsia="Times New Roman"/>
                <w:b/>
                <w:color w:val="FFFFFF" w:themeColor="background1"/>
                <w:szCs w:val="20"/>
                <w:lang w:eastAsia="en-GB"/>
              </w:rPr>
              <w:t>England</w:t>
            </w:r>
          </w:p>
        </w:tc>
        <w:tc>
          <w:tcPr>
            <w:tcW w:w="1443" w:type="dxa"/>
            <w:shd w:val="clear" w:color="auto" w:fill="C00000"/>
            <w:vAlign w:val="center"/>
          </w:tcPr>
          <w:p w14:paraId="0A8C80C8" w14:textId="5A02D56B" w:rsidR="000E3AE9" w:rsidRPr="000E3AE9" w:rsidRDefault="000E3AE9" w:rsidP="000E3AE9">
            <w:pPr>
              <w:spacing w:after="0" w:line="240" w:lineRule="auto"/>
              <w:jc w:val="center"/>
              <w:rPr>
                <w:rFonts w:eastAsia="Times New Roman"/>
                <w:b/>
                <w:color w:val="FFFFFF" w:themeColor="background1"/>
                <w:szCs w:val="20"/>
                <w:lang w:eastAsia="en-GB"/>
              </w:rPr>
            </w:pPr>
            <w:r w:rsidRPr="000E3AE9">
              <w:rPr>
                <w:rFonts w:eastAsia="Times New Roman"/>
                <w:b/>
                <w:color w:val="FFFFFF" w:themeColor="background1"/>
                <w:szCs w:val="20"/>
                <w:lang w:eastAsia="en-GB"/>
              </w:rPr>
              <w:t>East of England</w:t>
            </w:r>
          </w:p>
        </w:tc>
        <w:tc>
          <w:tcPr>
            <w:tcW w:w="1442" w:type="dxa"/>
            <w:shd w:val="clear" w:color="auto" w:fill="C00000"/>
            <w:vAlign w:val="center"/>
          </w:tcPr>
          <w:p w14:paraId="4B353DAA" w14:textId="39C2504C" w:rsidR="000E3AE9" w:rsidRPr="000E3AE9" w:rsidRDefault="000E3AE9" w:rsidP="000E3AE9">
            <w:pPr>
              <w:spacing w:after="0" w:line="240" w:lineRule="auto"/>
              <w:jc w:val="center"/>
              <w:rPr>
                <w:rFonts w:eastAsia="Times New Roman"/>
                <w:b/>
                <w:bCs/>
                <w:color w:val="FFFFFF" w:themeColor="background1"/>
                <w:szCs w:val="20"/>
                <w:lang w:eastAsia="en-GB"/>
              </w:rPr>
            </w:pPr>
            <w:r w:rsidRPr="000E3AE9">
              <w:rPr>
                <w:rFonts w:eastAsia="Times New Roman"/>
                <w:b/>
                <w:bCs/>
                <w:color w:val="FFFFFF" w:themeColor="background1"/>
                <w:szCs w:val="20"/>
                <w:lang w:eastAsia="en-GB"/>
              </w:rPr>
              <w:t>Essex</w:t>
            </w:r>
          </w:p>
        </w:tc>
        <w:tc>
          <w:tcPr>
            <w:tcW w:w="1443" w:type="dxa"/>
            <w:shd w:val="clear" w:color="auto" w:fill="C00000"/>
            <w:vAlign w:val="center"/>
          </w:tcPr>
          <w:p w14:paraId="548B87C3" w14:textId="6E8F590F" w:rsidR="000E3AE9" w:rsidRPr="000E3AE9" w:rsidRDefault="000E3AE9" w:rsidP="000E3AE9">
            <w:pPr>
              <w:spacing w:after="0" w:line="240" w:lineRule="auto"/>
              <w:jc w:val="center"/>
              <w:rPr>
                <w:rFonts w:eastAsia="Times New Roman"/>
                <w:b/>
                <w:color w:val="FFFFFF" w:themeColor="background1"/>
                <w:szCs w:val="20"/>
                <w:lang w:eastAsia="en-GB"/>
              </w:rPr>
            </w:pPr>
            <w:r w:rsidRPr="000E3AE9">
              <w:rPr>
                <w:rFonts w:eastAsia="Times New Roman"/>
                <w:b/>
                <w:color w:val="FFFFFF" w:themeColor="background1"/>
                <w:szCs w:val="20"/>
                <w:lang w:eastAsia="en-GB"/>
              </w:rPr>
              <w:t>Southend-on-Sea</w:t>
            </w:r>
          </w:p>
        </w:tc>
        <w:tc>
          <w:tcPr>
            <w:tcW w:w="1443" w:type="dxa"/>
            <w:shd w:val="clear" w:color="auto" w:fill="C00000"/>
            <w:vAlign w:val="center"/>
          </w:tcPr>
          <w:p w14:paraId="07E417FD" w14:textId="0C589268" w:rsidR="000E3AE9" w:rsidRPr="000E3AE9" w:rsidRDefault="000E3AE9" w:rsidP="000E3AE9">
            <w:pPr>
              <w:spacing w:after="0" w:line="240" w:lineRule="auto"/>
              <w:jc w:val="center"/>
              <w:rPr>
                <w:rFonts w:eastAsia="Times New Roman"/>
                <w:b/>
                <w:color w:val="FFFFFF" w:themeColor="background1"/>
                <w:szCs w:val="20"/>
                <w:lang w:eastAsia="en-GB"/>
              </w:rPr>
            </w:pPr>
            <w:r w:rsidRPr="000E3AE9">
              <w:rPr>
                <w:rFonts w:eastAsia="Times New Roman"/>
                <w:b/>
                <w:color w:val="FFFFFF" w:themeColor="background1"/>
                <w:szCs w:val="20"/>
                <w:lang w:eastAsia="en-GB"/>
              </w:rPr>
              <w:t>Thurrock</w:t>
            </w:r>
          </w:p>
        </w:tc>
      </w:tr>
      <w:tr w:rsidR="000E3AE9" w:rsidRPr="000E3AE9" w14:paraId="6B34CA9B" w14:textId="77777777" w:rsidTr="000E3AE9">
        <w:trPr>
          <w:trHeight w:val="282"/>
          <w:jc w:val="center"/>
        </w:trPr>
        <w:tc>
          <w:tcPr>
            <w:tcW w:w="1713" w:type="dxa"/>
            <w:shd w:val="clear" w:color="auto" w:fill="auto"/>
            <w:vAlign w:val="center"/>
            <w:hideMark/>
          </w:tcPr>
          <w:p w14:paraId="258CBA71"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Under 18</w:t>
            </w:r>
          </w:p>
        </w:tc>
        <w:tc>
          <w:tcPr>
            <w:tcW w:w="1442" w:type="dxa"/>
            <w:shd w:val="clear" w:color="auto" w:fill="auto"/>
            <w:vAlign w:val="center"/>
            <w:hideMark/>
          </w:tcPr>
          <w:p w14:paraId="22D94C0E"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4,215</w:t>
            </w:r>
          </w:p>
        </w:tc>
        <w:tc>
          <w:tcPr>
            <w:tcW w:w="1443" w:type="dxa"/>
            <w:shd w:val="clear" w:color="auto" w:fill="auto"/>
            <w:vAlign w:val="center"/>
            <w:hideMark/>
          </w:tcPr>
          <w:p w14:paraId="0547881C"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65</w:t>
            </w:r>
          </w:p>
        </w:tc>
        <w:tc>
          <w:tcPr>
            <w:tcW w:w="1442" w:type="dxa"/>
            <w:shd w:val="clear" w:color="auto" w:fill="auto"/>
            <w:vAlign w:val="center"/>
            <w:hideMark/>
          </w:tcPr>
          <w:p w14:paraId="243D578A"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w:t>
            </w:r>
          </w:p>
        </w:tc>
        <w:tc>
          <w:tcPr>
            <w:tcW w:w="1443" w:type="dxa"/>
            <w:shd w:val="clear" w:color="auto" w:fill="auto"/>
            <w:vAlign w:val="center"/>
            <w:hideMark/>
          </w:tcPr>
          <w:p w14:paraId="605419E7"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30</w:t>
            </w:r>
          </w:p>
        </w:tc>
        <w:tc>
          <w:tcPr>
            <w:tcW w:w="1443" w:type="dxa"/>
            <w:shd w:val="clear" w:color="auto" w:fill="auto"/>
            <w:vAlign w:val="center"/>
            <w:hideMark/>
          </w:tcPr>
          <w:p w14:paraId="1572ABC8"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w:t>
            </w:r>
          </w:p>
        </w:tc>
      </w:tr>
      <w:tr w:rsidR="000E3AE9" w:rsidRPr="000E3AE9" w14:paraId="2DECDDA4" w14:textId="77777777" w:rsidTr="000E3AE9">
        <w:trPr>
          <w:trHeight w:val="297"/>
          <w:jc w:val="center"/>
        </w:trPr>
        <w:tc>
          <w:tcPr>
            <w:tcW w:w="1713" w:type="dxa"/>
            <w:shd w:val="clear" w:color="auto" w:fill="auto"/>
            <w:vAlign w:val="center"/>
            <w:hideMark/>
          </w:tcPr>
          <w:p w14:paraId="634D89ED"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Under 18 %</w:t>
            </w:r>
          </w:p>
        </w:tc>
        <w:tc>
          <w:tcPr>
            <w:tcW w:w="1442" w:type="dxa"/>
            <w:shd w:val="clear" w:color="auto" w:fill="auto"/>
            <w:vAlign w:val="center"/>
            <w:hideMark/>
          </w:tcPr>
          <w:p w14:paraId="30B13F69"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1.17%</w:t>
            </w:r>
          </w:p>
        </w:tc>
        <w:tc>
          <w:tcPr>
            <w:tcW w:w="1443" w:type="dxa"/>
            <w:shd w:val="clear" w:color="auto" w:fill="auto"/>
            <w:vAlign w:val="center"/>
            <w:hideMark/>
          </w:tcPr>
          <w:p w14:paraId="1ADA71B8"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0.25%</w:t>
            </w:r>
          </w:p>
        </w:tc>
        <w:tc>
          <w:tcPr>
            <w:tcW w:w="1442" w:type="dxa"/>
            <w:shd w:val="clear" w:color="auto" w:fill="auto"/>
            <w:vAlign w:val="center"/>
            <w:hideMark/>
          </w:tcPr>
          <w:p w14:paraId="494959C3"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0.00%</w:t>
            </w:r>
          </w:p>
        </w:tc>
        <w:tc>
          <w:tcPr>
            <w:tcW w:w="1443" w:type="dxa"/>
            <w:shd w:val="clear" w:color="auto" w:fill="auto"/>
            <w:vAlign w:val="center"/>
            <w:hideMark/>
          </w:tcPr>
          <w:p w14:paraId="1E057757"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1.14%</w:t>
            </w:r>
          </w:p>
        </w:tc>
        <w:tc>
          <w:tcPr>
            <w:tcW w:w="1443" w:type="dxa"/>
            <w:shd w:val="clear" w:color="auto" w:fill="auto"/>
            <w:vAlign w:val="center"/>
            <w:hideMark/>
          </w:tcPr>
          <w:p w14:paraId="52C014DA"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0.00%</w:t>
            </w:r>
          </w:p>
        </w:tc>
      </w:tr>
      <w:tr w:rsidR="000E3AE9" w:rsidRPr="000E3AE9" w14:paraId="47C013F1" w14:textId="77777777" w:rsidTr="000E3AE9">
        <w:trPr>
          <w:trHeight w:val="315"/>
          <w:jc w:val="center"/>
        </w:trPr>
        <w:tc>
          <w:tcPr>
            <w:tcW w:w="1713" w:type="dxa"/>
            <w:shd w:val="clear" w:color="auto" w:fill="auto"/>
            <w:vAlign w:val="center"/>
            <w:hideMark/>
          </w:tcPr>
          <w:p w14:paraId="72FFAC60"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18 to 25</w:t>
            </w:r>
          </w:p>
        </w:tc>
        <w:tc>
          <w:tcPr>
            <w:tcW w:w="1442" w:type="dxa"/>
            <w:shd w:val="clear" w:color="auto" w:fill="auto"/>
            <w:vAlign w:val="center"/>
            <w:hideMark/>
          </w:tcPr>
          <w:p w14:paraId="5584C9DF"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9,340</w:t>
            </w:r>
          </w:p>
        </w:tc>
        <w:tc>
          <w:tcPr>
            <w:tcW w:w="1443" w:type="dxa"/>
            <w:shd w:val="clear" w:color="auto" w:fill="auto"/>
            <w:vAlign w:val="center"/>
            <w:hideMark/>
          </w:tcPr>
          <w:p w14:paraId="62415889"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575</w:t>
            </w:r>
          </w:p>
        </w:tc>
        <w:tc>
          <w:tcPr>
            <w:tcW w:w="1442" w:type="dxa"/>
            <w:shd w:val="clear" w:color="auto" w:fill="auto"/>
            <w:vAlign w:val="center"/>
            <w:hideMark/>
          </w:tcPr>
          <w:p w14:paraId="7FEE6884"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55</w:t>
            </w:r>
          </w:p>
        </w:tc>
        <w:tc>
          <w:tcPr>
            <w:tcW w:w="1443" w:type="dxa"/>
            <w:shd w:val="clear" w:color="auto" w:fill="auto"/>
            <w:vAlign w:val="center"/>
            <w:hideMark/>
          </w:tcPr>
          <w:p w14:paraId="782C8D9B"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45</w:t>
            </w:r>
          </w:p>
        </w:tc>
        <w:tc>
          <w:tcPr>
            <w:tcW w:w="1443" w:type="dxa"/>
            <w:shd w:val="clear" w:color="auto" w:fill="auto"/>
            <w:vAlign w:val="center"/>
            <w:hideMark/>
          </w:tcPr>
          <w:p w14:paraId="604164AC"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85</w:t>
            </w:r>
          </w:p>
        </w:tc>
      </w:tr>
      <w:tr w:rsidR="000E3AE9" w:rsidRPr="000E3AE9" w14:paraId="296BE2C4" w14:textId="77777777" w:rsidTr="000E3AE9">
        <w:trPr>
          <w:trHeight w:val="343"/>
          <w:jc w:val="center"/>
        </w:trPr>
        <w:tc>
          <w:tcPr>
            <w:tcW w:w="1713" w:type="dxa"/>
            <w:shd w:val="clear" w:color="auto" w:fill="auto"/>
            <w:vAlign w:val="center"/>
            <w:hideMark/>
          </w:tcPr>
          <w:p w14:paraId="2EC9EF40"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18 to 25%</w:t>
            </w:r>
          </w:p>
        </w:tc>
        <w:tc>
          <w:tcPr>
            <w:tcW w:w="1442" w:type="dxa"/>
            <w:shd w:val="clear" w:color="auto" w:fill="auto"/>
            <w:vAlign w:val="center"/>
            <w:hideMark/>
          </w:tcPr>
          <w:p w14:paraId="13EC36E8"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2.59%</w:t>
            </w:r>
          </w:p>
        </w:tc>
        <w:tc>
          <w:tcPr>
            <w:tcW w:w="1443" w:type="dxa"/>
            <w:shd w:val="clear" w:color="auto" w:fill="auto"/>
            <w:vAlign w:val="center"/>
            <w:hideMark/>
          </w:tcPr>
          <w:p w14:paraId="68030EC9"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2.23%</w:t>
            </w:r>
          </w:p>
        </w:tc>
        <w:tc>
          <w:tcPr>
            <w:tcW w:w="1442" w:type="dxa"/>
            <w:shd w:val="clear" w:color="auto" w:fill="auto"/>
            <w:vAlign w:val="center"/>
            <w:hideMark/>
          </w:tcPr>
          <w:p w14:paraId="585B312D"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1.24%</w:t>
            </w:r>
          </w:p>
        </w:tc>
        <w:tc>
          <w:tcPr>
            <w:tcW w:w="1443" w:type="dxa"/>
            <w:shd w:val="clear" w:color="auto" w:fill="auto"/>
            <w:vAlign w:val="center"/>
            <w:hideMark/>
          </w:tcPr>
          <w:p w14:paraId="3D7A645D"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1.71%</w:t>
            </w:r>
          </w:p>
        </w:tc>
        <w:tc>
          <w:tcPr>
            <w:tcW w:w="1443" w:type="dxa"/>
            <w:shd w:val="clear" w:color="auto" w:fill="auto"/>
            <w:vAlign w:val="center"/>
            <w:hideMark/>
          </w:tcPr>
          <w:p w14:paraId="1B691589"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14.53%</w:t>
            </w:r>
          </w:p>
        </w:tc>
      </w:tr>
      <w:tr w:rsidR="000E3AE9" w:rsidRPr="000E3AE9" w14:paraId="419473E2" w14:textId="77777777" w:rsidTr="000E3AE9">
        <w:trPr>
          <w:trHeight w:val="315"/>
          <w:jc w:val="center"/>
        </w:trPr>
        <w:tc>
          <w:tcPr>
            <w:tcW w:w="1713" w:type="dxa"/>
            <w:shd w:val="clear" w:color="auto" w:fill="auto"/>
            <w:vAlign w:val="center"/>
            <w:hideMark/>
          </w:tcPr>
          <w:p w14:paraId="2AE7434F"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26 to 64</w:t>
            </w:r>
          </w:p>
        </w:tc>
        <w:tc>
          <w:tcPr>
            <w:tcW w:w="1442" w:type="dxa"/>
            <w:shd w:val="clear" w:color="auto" w:fill="auto"/>
            <w:vAlign w:val="center"/>
            <w:hideMark/>
          </w:tcPr>
          <w:p w14:paraId="050DF9D5"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182,510</w:t>
            </w:r>
          </w:p>
        </w:tc>
        <w:tc>
          <w:tcPr>
            <w:tcW w:w="1443" w:type="dxa"/>
            <w:shd w:val="clear" w:color="auto" w:fill="auto"/>
            <w:vAlign w:val="center"/>
            <w:hideMark/>
          </w:tcPr>
          <w:p w14:paraId="0436027A"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11,785</w:t>
            </w:r>
          </w:p>
        </w:tc>
        <w:tc>
          <w:tcPr>
            <w:tcW w:w="1442" w:type="dxa"/>
            <w:shd w:val="clear" w:color="auto" w:fill="auto"/>
            <w:vAlign w:val="center"/>
            <w:hideMark/>
          </w:tcPr>
          <w:p w14:paraId="2709A83C"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1,395</w:t>
            </w:r>
          </w:p>
        </w:tc>
        <w:tc>
          <w:tcPr>
            <w:tcW w:w="1443" w:type="dxa"/>
            <w:shd w:val="clear" w:color="auto" w:fill="auto"/>
            <w:vAlign w:val="center"/>
            <w:hideMark/>
          </w:tcPr>
          <w:p w14:paraId="3887DC31"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1,495</w:t>
            </w:r>
          </w:p>
        </w:tc>
        <w:tc>
          <w:tcPr>
            <w:tcW w:w="1443" w:type="dxa"/>
            <w:shd w:val="clear" w:color="auto" w:fill="auto"/>
            <w:vAlign w:val="center"/>
            <w:hideMark/>
          </w:tcPr>
          <w:p w14:paraId="4F1707D6"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285</w:t>
            </w:r>
          </w:p>
        </w:tc>
      </w:tr>
      <w:tr w:rsidR="000E3AE9" w:rsidRPr="000E3AE9" w14:paraId="2BA268C4" w14:textId="77777777" w:rsidTr="000E3AE9">
        <w:trPr>
          <w:trHeight w:val="315"/>
          <w:jc w:val="center"/>
        </w:trPr>
        <w:tc>
          <w:tcPr>
            <w:tcW w:w="1713" w:type="dxa"/>
            <w:shd w:val="clear" w:color="auto" w:fill="auto"/>
            <w:vAlign w:val="center"/>
            <w:hideMark/>
          </w:tcPr>
          <w:p w14:paraId="772E8874" w14:textId="3AB024BD"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26 to 64</w:t>
            </w:r>
            <w:r>
              <w:rPr>
                <w:rFonts w:eastAsia="Times New Roman"/>
                <w:b/>
                <w:bCs/>
                <w:color w:val="000000"/>
                <w:szCs w:val="20"/>
                <w:lang w:eastAsia="en-GB"/>
              </w:rPr>
              <w:t>%</w:t>
            </w:r>
          </w:p>
        </w:tc>
        <w:tc>
          <w:tcPr>
            <w:tcW w:w="1442" w:type="dxa"/>
            <w:shd w:val="clear" w:color="auto" w:fill="auto"/>
            <w:vAlign w:val="center"/>
            <w:hideMark/>
          </w:tcPr>
          <w:p w14:paraId="4F35C4CC"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50.65%</w:t>
            </w:r>
          </w:p>
        </w:tc>
        <w:tc>
          <w:tcPr>
            <w:tcW w:w="1443" w:type="dxa"/>
            <w:shd w:val="clear" w:color="auto" w:fill="auto"/>
            <w:vAlign w:val="center"/>
            <w:hideMark/>
          </w:tcPr>
          <w:p w14:paraId="5CCBAD49"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45.63%</w:t>
            </w:r>
          </w:p>
        </w:tc>
        <w:tc>
          <w:tcPr>
            <w:tcW w:w="1442" w:type="dxa"/>
            <w:shd w:val="clear" w:color="auto" w:fill="auto"/>
            <w:vAlign w:val="center"/>
            <w:hideMark/>
          </w:tcPr>
          <w:p w14:paraId="0CC3A7EF"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31.45%</w:t>
            </w:r>
          </w:p>
        </w:tc>
        <w:tc>
          <w:tcPr>
            <w:tcW w:w="1443" w:type="dxa"/>
            <w:shd w:val="clear" w:color="auto" w:fill="auto"/>
            <w:vAlign w:val="center"/>
            <w:hideMark/>
          </w:tcPr>
          <w:p w14:paraId="490E2A34"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56.95%</w:t>
            </w:r>
          </w:p>
        </w:tc>
        <w:tc>
          <w:tcPr>
            <w:tcW w:w="1443" w:type="dxa"/>
            <w:shd w:val="clear" w:color="auto" w:fill="auto"/>
            <w:vAlign w:val="center"/>
            <w:hideMark/>
          </w:tcPr>
          <w:p w14:paraId="3F75F770"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48.72%</w:t>
            </w:r>
          </w:p>
        </w:tc>
      </w:tr>
      <w:tr w:rsidR="000E3AE9" w:rsidRPr="000E3AE9" w14:paraId="6D667559" w14:textId="77777777" w:rsidTr="000E3AE9">
        <w:trPr>
          <w:trHeight w:val="235"/>
          <w:jc w:val="center"/>
        </w:trPr>
        <w:tc>
          <w:tcPr>
            <w:tcW w:w="1713" w:type="dxa"/>
            <w:shd w:val="clear" w:color="auto" w:fill="auto"/>
            <w:vAlign w:val="center"/>
            <w:hideMark/>
          </w:tcPr>
          <w:p w14:paraId="109A0252" w14:textId="63010F2D"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 xml:space="preserve">65 to 84 </w:t>
            </w:r>
          </w:p>
        </w:tc>
        <w:tc>
          <w:tcPr>
            <w:tcW w:w="1442" w:type="dxa"/>
            <w:shd w:val="clear" w:color="auto" w:fill="auto"/>
            <w:vAlign w:val="center"/>
            <w:hideMark/>
          </w:tcPr>
          <w:p w14:paraId="7F57B277"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132,220</w:t>
            </w:r>
          </w:p>
        </w:tc>
        <w:tc>
          <w:tcPr>
            <w:tcW w:w="1443" w:type="dxa"/>
            <w:shd w:val="clear" w:color="auto" w:fill="auto"/>
            <w:vAlign w:val="center"/>
            <w:hideMark/>
          </w:tcPr>
          <w:p w14:paraId="626685A6"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10,650</w:t>
            </w:r>
          </w:p>
        </w:tc>
        <w:tc>
          <w:tcPr>
            <w:tcW w:w="1442" w:type="dxa"/>
            <w:shd w:val="clear" w:color="auto" w:fill="auto"/>
            <w:vAlign w:val="center"/>
            <w:hideMark/>
          </w:tcPr>
          <w:p w14:paraId="12222C6A"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2,245</w:t>
            </w:r>
          </w:p>
        </w:tc>
        <w:tc>
          <w:tcPr>
            <w:tcW w:w="1443" w:type="dxa"/>
            <w:shd w:val="clear" w:color="auto" w:fill="auto"/>
            <w:vAlign w:val="center"/>
            <w:hideMark/>
          </w:tcPr>
          <w:p w14:paraId="440EA2B1"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855</w:t>
            </w:r>
          </w:p>
        </w:tc>
        <w:tc>
          <w:tcPr>
            <w:tcW w:w="1443" w:type="dxa"/>
            <w:shd w:val="clear" w:color="auto" w:fill="auto"/>
            <w:vAlign w:val="center"/>
            <w:hideMark/>
          </w:tcPr>
          <w:p w14:paraId="00844562"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45</w:t>
            </w:r>
          </w:p>
        </w:tc>
      </w:tr>
      <w:tr w:rsidR="000E3AE9" w:rsidRPr="000E3AE9" w14:paraId="011EDD3E" w14:textId="77777777" w:rsidTr="000E3AE9">
        <w:trPr>
          <w:trHeight w:val="407"/>
          <w:jc w:val="center"/>
        </w:trPr>
        <w:tc>
          <w:tcPr>
            <w:tcW w:w="1713" w:type="dxa"/>
            <w:shd w:val="clear" w:color="auto" w:fill="auto"/>
            <w:vAlign w:val="center"/>
            <w:hideMark/>
          </w:tcPr>
          <w:p w14:paraId="0EB0D2BE"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65 to 84 %</w:t>
            </w:r>
          </w:p>
        </w:tc>
        <w:tc>
          <w:tcPr>
            <w:tcW w:w="1442" w:type="dxa"/>
            <w:shd w:val="clear" w:color="auto" w:fill="auto"/>
            <w:vAlign w:val="center"/>
            <w:hideMark/>
          </w:tcPr>
          <w:p w14:paraId="30918855"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36.70%</w:t>
            </w:r>
          </w:p>
        </w:tc>
        <w:tc>
          <w:tcPr>
            <w:tcW w:w="1443" w:type="dxa"/>
            <w:shd w:val="clear" w:color="auto" w:fill="auto"/>
            <w:vAlign w:val="center"/>
            <w:hideMark/>
          </w:tcPr>
          <w:p w14:paraId="5A27FF64"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41.20%</w:t>
            </w:r>
          </w:p>
        </w:tc>
        <w:tc>
          <w:tcPr>
            <w:tcW w:w="1442" w:type="dxa"/>
            <w:shd w:val="clear" w:color="auto" w:fill="auto"/>
            <w:vAlign w:val="center"/>
            <w:hideMark/>
          </w:tcPr>
          <w:p w14:paraId="4B7D895A"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50.60%</w:t>
            </w:r>
          </w:p>
        </w:tc>
        <w:tc>
          <w:tcPr>
            <w:tcW w:w="1443" w:type="dxa"/>
            <w:shd w:val="clear" w:color="auto" w:fill="auto"/>
            <w:vAlign w:val="center"/>
            <w:hideMark/>
          </w:tcPr>
          <w:p w14:paraId="2A0B1C5C"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32.60%</w:t>
            </w:r>
          </w:p>
        </w:tc>
        <w:tc>
          <w:tcPr>
            <w:tcW w:w="1443" w:type="dxa"/>
            <w:shd w:val="clear" w:color="auto" w:fill="auto"/>
            <w:vAlign w:val="center"/>
            <w:hideMark/>
          </w:tcPr>
          <w:p w14:paraId="074BC706"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7.70%</w:t>
            </w:r>
          </w:p>
        </w:tc>
      </w:tr>
      <w:tr w:rsidR="000E3AE9" w:rsidRPr="000E3AE9" w14:paraId="6A10330A" w14:textId="77777777" w:rsidTr="000E3AE9">
        <w:trPr>
          <w:trHeight w:val="273"/>
          <w:jc w:val="center"/>
        </w:trPr>
        <w:tc>
          <w:tcPr>
            <w:tcW w:w="1713" w:type="dxa"/>
            <w:shd w:val="clear" w:color="auto" w:fill="auto"/>
            <w:vAlign w:val="center"/>
            <w:hideMark/>
          </w:tcPr>
          <w:p w14:paraId="181A3F82"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85 and over</w:t>
            </w:r>
          </w:p>
        </w:tc>
        <w:tc>
          <w:tcPr>
            <w:tcW w:w="1442" w:type="dxa"/>
            <w:shd w:val="clear" w:color="auto" w:fill="auto"/>
            <w:vAlign w:val="center"/>
            <w:hideMark/>
          </w:tcPr>
          <w:p w14:paraId="4203299B"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32,025</w:t>
            </w:r>
          </w:p>
        </w:tc>
        <w:tc>
          <w:tcPr>
            <w:tcW w:w="1443" w:type="dxa"/>
            <w:shd w:val="clear" w:color="auto" w:fill="auto"/>
            <w:vAlign w:val="center"/>
            <w:hideMark/>
          </w:tcPr>
          <w:p w14:paraId="0E5FFA50"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2,760</w:t>
            </w:r>
          </w:p>
        </w:tc>
        <w:tc>
          <w:tcPr>
            <w:tcW w:w="1442" w:type="dxa"/>
            <w:shd w:val="clear" w:color="auto" w:fill="auto"/>
            <w:vAlign w:val="center"/>
            <w:hideMark/>
          </w:tcPr>
          <w:p w14:paraId="13128683"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735</w:t>
            </w:r>
          </w:p>
        </w:tc>
        <w:tc>
          <w:tcPr>
            <w:tcW w:w="1443" w:type="dxa"/>
            <w:shd w:val="clear" w:color="auto" w:fill="auto"/>
            <w:vAlign w:val="center"/>
            <w:hideMark/>
          </w:tcPr>
          <w:p w14:paraId="48BF12F3"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205</w:t>
            </w:r>
          </w:p>
        </w:tc>
        <w:tc>
          <w:tcPr>
            <w:tcW w:w="1443" w:type="dxa"/>
            <w:shd w:val="clear" w:color="auto" w:fill="auto"/>
            <w:vAlign w:val="center"/>
            <w:hideMark/>
          </w:tcPr>
          <w:p w14:paraId="6546D96E"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165</w:t>
            </w:r>
          </w:p>
        </w:tc>
      </w:tr>
      <w:tr w:rsidR="000E3AE9" w:rsidRPr="000E3AE9" w14:paraId="06B540C4" w14:textId="77777777" w:rsidTr="000E3AE9">
        <w:trPr>
          <w:trHeight w:val="390"/>
          <w:jc w:val="center"/>
        </w:trPr>
        <w:tc>
          <w:tcPr>
            <w:tcW w:w="1713" w:type="dxa"/>
            <w:shd w:val="clear" w:color="auto" w:fill="auto"/>
            <w:vAlign w:val="center"/>
            <w:hideMark/>
          </w:tcPr>
          <w:p w14:paraId="0A82FDEC"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85 and over %</w:t>
            </w:r>
          </w:p>
        </w:tc>
        <w:tc>
          <w:tcPr>
            <w:tcW w:w="1442" w:type="dxa"/>
            <w:shd w:val="clear" w:color="auto" w:fill="auto"/>
            <w:vAlign w:val="center"/>
            <w:hideMark/>
          </w:tcPr>
          <w:p w14:paraId="5E5400CD"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8.90%</w:t>
            </w:r>
          </w:p>
        </w:tc>
        <w:tc>
          <w:tcPr>
            <w:tcW w:w="1443" w:type="dxa"/>
            <w:shd w:val="clear" w:color="auto" w:fill="auto"/>
            <w:vAlign w:val="center"/>
            <w:hideMark/>
          </w:tcPr>
          <w:p w14:paraId="57AFAFE8"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10.70%</w:t>
            </w:r>
          </w:p>
        </w:tc>
        <w:tc>
          <w:tcPr>
            <w:tcW w:w="1442" w:type="dxa"/>
            <w:shd w:val="clear" w:color="auto" w:fill="auto"/>
            <w:vAlign w:val="center"/>
            <w:hideMark/>
          </w:tcPr>
          <w:p w14:paraId="09FC45A7"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16.60%</w:t>
            </w:r>
          </w:p>
        </w:tc>
        <w:tc>
          <w:tcPr>
            <w:tcW w:w="1443" w:type="dxa"/>
            <w:shd w:val="clear" w:color="auto" w:fill="auto"/>
            <w:vAlign w:val="center"/>
            <w:hideMark/>
          </w:tcPr>
          <w:p w14:paraId="2E08E080"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7.80%</w:t>
            </w:r>
          </w:p>
        </w:tc>
        <w:tc>
          <w:tcPr>
            <w:tcW w:w="1443" w:type="dxa"/>
            <w:shd w:val="clear" w:color="auto" w:fill="auto"/>
            <w:vAlign w:val="center"/>
            <w:hideMark/>
          </w:tcPr>
          <w:p w14:paraId="25995742"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28.20%</w:t>
            </w:r>
          </w:p>
        </w:tc>
      </w:tr>
      <w:tr w:rsidR="000E3AE9" w:rsidRPr="000E3AE9" w14:paraId="23839989" w14:textId="77777777" w:rsidTr="000E3AE9">
        <w:trPr>
          <w:trHeight w:val="315"/>
          <w:jc w:val="center"/>
        </w:trPr>
        <w:tc>
          <w:tcPr>
            <w:tcW w:w="1713" w:type="dxa"/>
            <w:shd w:val="clear" w:color="auto" w:fill="auto"/>
            <w:vAlign w:val="center"/>
            <w:hideMark/>
          </w:tcPr>
          <w:p w14:paraId="7282651C"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Total</w:t>
            </w:r>
          </w:p>
        </w:tc>
        <w:tc>
          <w:tcPr>
            <w:tcW w:w="1442" w:type="dxa"/>
            <w:shd w:val="clear" w:color="auto" w:fill="auto"/>
            <w:vAlign w:val="center"/>
            <w:hideMark/>
          </w:tcPr>
          <w:p w14:paraId="0F6DCF12"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360,310</w:t>
            </w:r>
          </w:p>
        </w:tc>
        <w:tc>
          <w:tcPr>
            <w:tcW w:w="1443" w:type="dxa"/>
            <w:shd w:val="clear" w:color="auto" w:fill="auto"/>
            <w:vAlign w:val="center"/>
            <w:hideMark/>
          </w:tcPr>
          <w:p w14:paraId="02ADAE99"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25,830</w:t>
            </w:r>
          </w:p>
        </w:tc>
        <w:tc>
          <w:tcPr>
            <w:tcW w:w="1442" w:type="dxa"/>
            <w:shd w:val="clear" w:color="auto" w:fill="auto"/>
            <w:vAlign w:val="center"/>
            <w:hideMark/>
          </w:tcPr>
          <w:p w14:paraId="5C0FDAE1" w14:textId="77777777" w:rsidR="000E3AE9" w:rsidRPr="000E3AE9" w:rsidRDefault="000E3AE9" w:rsidP="000E3AE9">
            <w:pPr>
              <w:spacing w:after="0" w:line="240" w:lineRule="auto"/>
              <w:jc w:val="center"/>
              <w:rPr>
                <w:rFonts w:eastAsia="Times New Roman"/>
                <w:b/>
                <w:bCs/>
                <w:color w:val="000000"/>
                <w:lang w:eastAsia="en-GB"/>
              </w:rPr>
            </w:pPr>
            <w:r w:rsidRPr="000E3AE9">
              <w:rPr>
                <w:rFonts w:eastAsia="Times New Roman"/>
                <w:b/>
                <w:bCs/>
                <w:color w:val="000000"/>
                <w:szCs w:val="20"/>
                <w:lang w:eastAsia="en-GB"/>
              </w:rPr>
              <w:t>4,435</w:t>
            </w:r>
          </w:p>
        </w:tc>
        <w:tc>
          <w:tcPr>
            <w:tcW w:w="1443" w:type="dxa"/>
            <w:shd w:val="clear" w:color="auto" w:fill="auto"/>
            <w:vAlign w:val="center"/>
            <w:hideMark/>
          </w:tcPr>
          <w:p w14:paraId="674CC587"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2,625</w:t>
            </w:r>
          </w:p>
        </w:tc>
        <w:tc>
          <w:tcPr>
            <w:tcW w:w="1443" w:type="dxa"/>
            <w:shd w:val="clear" w:color="auto" w:fill="auto"/>
            <w:vAlign w:val="center"/>
            <w:hideMark/>
          </w:tcPr>
          <w:p w14:paraId="0742AA15" w14:textId="77777777" w:rsidR="000E3AE9" w:rsidRPr="000E3AE9" w:rsidRDefault="000E3AE9" w:rsidP="000E3AE9">
            <w:pPr>
              <w:spacing w:after="0" w:line="240" w:lineRule="auto"/>
              <w:jc w:val="center"/>
              <w:rPr>
                <w:rFonts w:eastAsia="Times New Roman"/>
                <w:color w:val="000000"/>
                <w:lang w:eastAsia="en-GB"/>
              </w:rPr>
            </w:pPr>
            <w:r w:rsidRPr="000E3AE9">
              <w:rPr>
                <w:rFonts w:eastAsia="Times New Roman"/>
                <w:color w:val="000000"/>
                <w:szCs w:val="20"/>
                <w:lang w:eastAsia="en-GB"/>
              </w:rPr>
              <w:t>585</w:t>
            </w:r>
          </w:p>
        </w:tc>
      </w:tr>
      <w:tr w:rsidR="000E3AE9" w:rsidRPr="000E3AE9" w14:paraId="04F08688" w14:textId="77777777" w:rsidTr="0043274B">
        <w:trPr>
          <w:trHeight w:val="315"/>
          <w:jc w:val="center"/>
        </w:trPr>
        <w:tc>
          <w:tcPr>
            <w:tcW w:w="8926" w:type="dxa"/>
            <w:gridSpan w:val="6"/>
            <w:shd w:val="clear" w:color="auto" w:fill="auto"/>
            <w:vAlign w:val="center"/>
          </w:tcPr>
          <w:p w14:paraId="1A77E748" w14:textId="38C611CF" w:rsidR="000E3AE9" w:rsidRPr="000E3AE9" w:rsidRDefault="000E3AE9" w:rsidP="000E3AE9">
            <w:pPr>
              <w:spacing w:after="0" w:line="240" w:lineRule="auto"/>
              <w:rPr>
                <w:rFonts w:eastAsia="Times New Roman"/>
                <w:color w:val="000000"/>
                <w:szCs w:val="20"/>
                <w:lang w:eastAsia="en-GB"/>
              </w:rPr>
            </w:pPr>
            <w:r w:rsidRPr="00D864A1">
              <w:rPr>
                <w:bCs/>
                <w:i/>
              </w:rPr>
              <w:t>Source: ASC-FR Collection 2017-18, SALT Collection 2017-18, NHS Digital</w:t>
            </w:r>
          </w:p>
        </w:tc>
      </w:tr>
    </w:tbl>
    <w:p w14:paraId="67E34CA1" w14:textId="443DC883" w:rsidR="00E314F7" w:rsidRDefault="00E314F7" w:rsidP="00E314F7">
      <w:pPr>
        <w:spacing w:after="0" w:line="240" w:lineRule="auto"/>
        <w:rPr>
          <w:b/>
          <w:caps/>
        </w:rPr>
      </w:pPr>
    </w:p>
    <w:p w14:paraId="1142108D" w14:textId="2E81A539" w:rsidR="000E3AE9" w:rsidRDefault="000E3AE9" w:rsidP="00E314F7">
      <w:pPr>
        <w:spacing w:after="0" w:line="240" w:lineRule="auto"/>
        <w:rPr>
          <w:b/>
          <w:caps/>
        </w:rPr>
      </w:pPr>
    </w:p>
    <w:p w14:paraId="3EAC57CB" w14:textId="74B0E9A6" w:rsidR="000E3AE9" w:rsidRDefault="000E3AE9" w:rsidP="00E314F7">
      <w:pPr>
        <w:spacing w:after="0" w:line="240" w:lineRule="auto"/>
        <w:rPr>
          <w:b/>
          <w:caps/>
        </w:rPr>
      </w:pPr>
    </w:p>
    <w:p w14:paraId="42007C84" w14:textId="77777777" w:rsidR="000E3AE9" w:rsidRDefault="000E3AE9" w:rsidP="00E314F7">
      <w:pPr>
        <w:spacing w:after="0" w:line="240" w:lineRule="auto"/>
        <w:rPr>
          <w:b/>
          <w:caps/>
        </w:rPr>
      </w:pPr>
    </w:p>
    <w:tbl>
      <w:tblPr>
        <w:tblW w:w="919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644"/>
        <w:gridCol w:w="42"/>
        <w:gridCol w:w="896"/>
        <w:gridCol w:w="724"/>
        <w:gridCol w:w="215"/>
        <w:gridCol w:w="938"/>
        <w:gridCol w:w="288"/>
        <w:gridCol w:w="651"/>
        <w:gridCol w:w="791"/>
        <w:gridCol w:w="148"/>
        <w:gridCol w:w="938"/>
        <w:gridCol w:w="356"/>
        <w:gridCol w:w="583"/>
        <w:gridCol w:w="985"/>
      </w:tblGrid>
      <w:tr w:rsidR="000E3AE9" w:rsidRPr="0009424F" w14:paraId="27B1CDC0" w14:textId="77777777" w:rsidTr="0043274B">
        <w:trPr>
          <w:trHeight w:val="300"/>
          <w:jc w:val="center"/>
        </w:trPr>
        <w:tc>
          <w:tcPr>
            <w:tcW w:w="1644" w:type="dxa"/>
            <w:vMerge w:val="restart"/>
            <w:shd w:val="clear" w:color="auto" w:fill="C00000"/>
            <w:noWrap/>
            <w:vAlign w:val="bottom"/>
            <w:hideMark/>
          </w:tcPr>
          <w:p w14:paraId="3A77E823" w14:textId="77777777" w:rsidR="000E3AE9" w:rsidRPr="0009424F" w:rsidRDefault="000E3AE9" w:rsidP="0043274B">
            <w:pPr>
              <w:spacing w:after="0" w:line="240" w:lineRule="auto"/>
              <w:rPr>
                <w:rFonts w:eastAsia="Times New Roman"/>
                <w:b/>
                <w:bCs/>
                <w:color w:val="000000"/>
                <w:lang w:eastAsia="en-GB"/>
              </w:rPr>
            </w:pPr>
            <w:r w:rsidRPr="0009424F">
              <w:rPr>
                <w:rFonts w:eastAsia="Times New Roman"/>
                <w:b/>
                <w:bCs/>
                <w:color w:val="000000"/>
                <w:lang w:eastAsia="en-GB"/>
              </w:rPr>
              <w:lastRenderedPageBreak/>
              <w:t> </w:t>
            </w:r>
          </w:p>
        </w:tc>
        <w:tc>
          <w:tcPr>
            <w:tcW w:w="7555" w:type="dxa"/>
            <w:gridSpan w:val="13"/>
            <w:shd w:val="clear" w:color="auto" w:fill="C00000"/>
          </w:tcPr>
          <w:p w14:paraId="25116739" w14:textId="77777777" w:rsidR="000E3AE9" w:rsidRPr="0009424F" w:rsidRDefault="000E3AE9" w:rsidP="0043274B">
            <w:pPr>
              <w:spacing w:after="0" w:line="240" w:lineRule="auto"/>
              <w:jc w:val="center"/>
              <w:rPr>
                <w:rFonts w:eastAsia="Times New Roman"/>
                <w:b/>
                <w:bCs/>
                <w:color w:val="FFFFFF" w:themeColor="background1"/>
                <w:lang w:eastAsia="en-GB"/>
              </w:rPr>
            </w:pPr>
            <w:r w:rsidRPr="0009424F">
              <w:rPr>
                <w:rFonts w:eastAsia="Times New Roman"/>
                <w:b/>
                <w:bCs/>
                <w:color w:val="FFFFFF" w:themeColor="background1"/>
                <w:lang w:eastAsia="en-GB"/>
              </w:rPr>
              <w:t xml:space="preserve">Number of </w:t>
            </w:r>
            <w:r>
              <w:rPr>
                <w:rFonts w:eastAsia="Times New Roman"/>
                <w:b/>
                <w:bCs/>
                <w:color w:val="FFFFFF" w:themeColor="background1"/>
                <w:lang w:eastAsia="en-GB"/>
              </w:rPr>
              <w:t>p</w:t>
            </w:r>
            <w:r w:rsidRPr="0009424F">
              <w:rPr>
                <w:rFonts w:eastAsia="Times New Roman"/>
                <w:b/>
                <w:bCs/>
                <w:color w:val="FFFFFF" w:themeColor="background1"/>
                <w:lang w:eastAsia="en-GB"/>
              </w:rPr>
              <w:t xml:space="preserve">eople </w:t>
            </w:r>
            <w:r>
              <w:rPr>
                <w:rFonts w:eastAsia="Times New Roman"/>
                <w:b/>
                <w:bCs/>
                <w:color w:val="FFFFFF" w:themeColor="background1"/>
                <w:lang w:eastAsia="en-GB"/>
              </w:rPr>
              <w:t>in receipt of</w:t>
            </w:r>
            <w:r w:rsidRPr="0009424F">
              <w:rPr>
                <w:rFonts w:eastAsia="Times New Roman"/>
                <w:b/>
                <w:bCs/>
                <w:color w:val="FFFFFF" w:themeColor="background1"/>
                <w:lang w:eastAsia="en-GB"/>
              </w:rPr>
              <w:t xml:space="preserve"> </w:t>
            </w:r>
            <w:r>
              <w:rPr>
                <w:rFonts w:eastAsia="Times New Roman"/>
                <w:b/>
                <w:bCs/>
                <w:color w:val="FFFFFF" w:themeColor="background1"/>
                <w:lang w:eastAsia="en-GB"/>
              </w:rPr>
              <w:t>c</w:t>
            </w:r>
            <w:r w:rsidRPr="0009424F">
              <w:rPr>
                <w:rFonts w:eastAsia="Times New Roman"/>
                <w:b/>
                <w:bCs/>
                <w:color w:val="FFFFFF" w:themeColor="background1"/>
                <w:lang w:eastAsia="en-GB"/>
              </w:rPr>
              <w:t xml:space="preserve">arers </w:t>
            </w:r>
            <w:r>
              <w:rPr>
                <w:rFonts w:eastAsia="Times New Roman"/>
                <w:b/>
                <w:bCs/>
                <w:color w:val="FFFFFF" w:themeColor="background1"/>
                <w:lang w:eastAsia="en-GB"/>
              </w:rPr>
              <w:t>allowance</w:t>
            </w:r>
            <w:r w:rsidRPr="0009424F">
              <w:rPr>
                <w:rFonts w:eastAsia="Times New Roman"/>
                <w:b/>
                <w:bCs/>
                <w:color w:val="FFFFFF" w:themeColor="background1"/>
                <w:lang w:eastAsia="en-GB"/>
              </w:rPr>
              <w:t xml:space="preserve"> by </w:t>
            </w:r>
            <w:r>
              <w:rPr>
                <w:rFonts w:eastAsia="Times New Roman"/>
                <w:b/>
                <w:bCs/>
                <w:color w:val="FFFFFF" w:themeColor="background1"/>
                <w:lang w:eastAsia="en-GB"/>
              </w:rPr>
              <w:t>a</w:t>
            </w:r>
            <w:r w:rsidRPr="0009424F">
              <w:rPr>
                <w:rFonts w:eastAsia="Times New Roman"/>
                <w:b/>
                <w:bCs/>
                <w:color w:val="FFFFFF" w:themeColor="background1"/>
                <w:lang w:eastAsia="en-GB"/>
              </w:rPr>
              <w:t xml:space="preserve">ge Group </w:t>
            </w:r>
            <w:r>
              <w:rPr>
                <w:rFonts w:eastAsia="Times New Roman"/>
                <w:b/>
                <w:bCs/>
                <w:color w:val="FFFFFF" w:themeColor="background1"/>
                <w:lang w:eastAsia="en-GB"/>
              </w:rPr>
              <w:t>–</w:t>
            </w:r>
            <w:r w:rsidRPr="0009424F">
              <w:rPr>
                <w:rFonts w:eastAsia="Times New Roman"/>
                <w:b/>
                <w:bCs/>
                <w:color w:val="FFFFFF" w:themeColor="background1"/>
                <w:lang w:eastAsia="en-GB"/>
              </w:rPr>
              <w:t xml:space="preserve"> November 2018</w:t>
            </w:r>
          </w:p>
        </w:tc>
      </w:tr>
      <w:tr w:rsidR="000E3AE9" w:rsidRPr="0009424F" w14:paraId="608B4470" w14:textId="77777777" w:rsidTr="0043274B">
        <w:trPr>
          <w:trHeight w:val="300"/>
          <w:jc w:val="center"/>
        </w:trPr>
        <w:tc>
          <w:tcPr>
            <w:tcW w:w="1644" w:type="dxa"/>
            <w:vMerge/>
            <w:shd w:val="clear" w:color="auto" w:fill="C00000"/>
            <w:noWrap/>
            <w:vAlign w:val="bottom"/>
          </w:tcPr>
          <w:p w14:paraId="6B2F02A2" w14:textId="77777777" w:rsidR="000E3AE9" w:rsidRPr="0009424F" w:rsidRDefault="000E3AE9" w:rsidP="0043274B">
            <w:pPr>
              <w:spacing w:after="0" w:line="240" w:lineRule="auto"/>
              <w:rPr>
                <w:rFonts w:eastAsia="Times New Roman"/>
                <w:b/>
                <w:bCs/>
                <w:color w:val="000000"/>
                <w:lang w:eastAsia="en-GB"/>
              </w:rPr>
            </w:pPr>
          </w:p>
        </w:tc>
        <w:tc>
          <w:tcPr>
            <w:tcW w:w="938" w:type="dxa"/>
            <w:gridSpan w:val="2"/>
            <w:shd w:val="clear" w:color="auto" w:fill="C00000"/>
          </w:tcPr>
          <w:p w14:paraId="0584F06C" w14:textId="77777777" w:rsidR="000E3AE9" w:rsidRPr="0009424F" w:rsidRDefault="000E3AE9" w:rsidP="0043274B">
            <w:pPr>
              <w:spacing w:after="0" w:line="240" w:lineRule="auto"/>
              <w:rPr>
                <w:rFonts w:eastAsia="Times New Roman"/>
                <w:b/>
                <w:bCs/>
                <w:color w:val="FFFFFF" w:themeColor="background1"/>
                <w:lang w:eastAsia="en-GB"/>
              </w:rPr>
            </w:pPr>
            <w:r>
              <w:rPr>
                <w:rFonts w:eastAsia="Times New Roman"/>
                <w:b/>
                <w:bCs/>
                <w:color w:val="FFFFFF" w:themeColor="background1"/>
                <w:lang w:eastAsia="en-GB"/>
              </w:rPr>
              <w:t>Total</w:t>
            </w:r>
          </w:p>
        </w:tc>
        <w:tc>
          <w:tcPr>
            <w:tcW w:w="939" w:type="dxa"/>
            <w:gridSpan w:val="2"/>
            <w:shd w:val="clear" w:color="auto" w:fill="C00000"/>
            <w:noWrap/>
            <w:vAlign w:val="bottom"/>
          </w:tcPr>
          <w:p w14:paraId="5808248B" w14:textId="77777777" w:rsidR="000E3AE9" w:rsidRPr="0009424F" w:rsidRDefault="000E3AE9" w:rsidP="0043274B">
            <w:pPr>
              <w:spacing w:after="0" w:line="240" w:lineRule="auto"/>
              <w:rPr>
                <w:rFonts w:eastAsia="Times New Roman"/>
                <w:b/>
                <w:bCs/>
                <w:color w:val="FFFFFF" w:themeColor="background1"/>
                <w:lang w:eastAsia="en-GB"/>
              </w:rPr>
            </w:pPr>
            <w:r w:rsidRPr="0009424F">
              <w:rPr>
                <w:rFonts w:eastAsia="Times New Roman"/>
                <w:b/>
                <w:bCs/>
                <w:color w:val="FFFFFF" w:themeColor="background1"/>
                <w:lang w:eastAsia="en-GB"/>
              </w:rPr>
              <w:t>under 18</w:t>
            </w:r>
          </w:p>
        </w:tc>
        <w:tc>
          <w:tcPr>
            <w:tcW w:w="938" w:type="dxa"/>
            <w:shd w:val="clear" w:color="auto" w:fill="C00000"/>
            <w:noWrap/>
            <w:vAlign w:val="bottom"/>
          </w:tcPr>
          <w:p w14:paraId="4B6EC302" w14:textId="77777777" w:rsidR="000E3AE9" w:rsidRPr="0009424F" w:rsidRDefault="000E3AE9" w:rsidP="0043274B">
            <w:pPr>
              <w:spacing w:after="0" w:line="240" w:lineRule="auto"/>
              <w:rPr>
                <w:rFonts w:eastAsia="Times New Roman"/>
                <w:b/>
                <w:bCs/>
                <w:color w:val="FFFFFF" w:themeColor="background1"/>
                <w:lang w:eastAsia="en-GB"/>
              </w:rPr>
            </w:pPr>
            <w:r w:rsidRPr="0009424F">
              <w:rPr>
                <w:rFonts w:eastAsia="Times New Roman"/>
                <w:b/>
                <w:bCs/>
                <w:color w:val="FFFFFF" w:themeColor="background1"/>
                <w:lang w:eastAsia="en-GB"/>
              </w:rPr>
              <w:t>18-24</w:t>
            </w:r>
          </w:p>
        </w:tc>
        <w:tc>
          <w:tcPr>
            <w:tcW w:w="939" w:type="dxa"/>
            <w:gridSpan w:val="2"/>
            <w:shd w:val="clear" w:color="auto" w:fill="C00000"/>
            <w:noWrap/>
            <w:vAlign w:val="bottom"/>
          </w:tcPr>
          <w:p w14:paraId="733C0DBF" w14:textId="77777777" w:rsidR="000E3AE9" w:rsidRPr="0009424F" w:rsidRDefault="000E3AE9" w:rsidP="0043274B">
            <w:pPr>
              <w:spacing w:after="0" w:line="240" w:lineRule="auto"/>
              <w:rPr>
                <w:rFonts w:eastAsia="Times New Roman"/>
                <w:b/>
                <w:bCs/>
                <w:color w:val="FFFFFF" w:themeColor="background1"/>
                <w:lang w:eastAsia="en-GB"/>
              </w:rPr>
            </w:pPr>
            <w:r w:rsidRPr="0009424F">
              <w:rPr>
                <w:rFonts w:eastAsia="Times New Roman"/>
                <w:b/>
                <w:bCs/>
                <w:color w:val="FFFFFF" w:themeColor="background1"/>
                <w:lang w:eastAsia="en-GB"/>
              </w:rPr>
              <w:t>25-34</w:t>
            </w:r>
          </w:p>
        </w:tc>
        <w:tc>
          <w:tcPr>
            <w:tcW w:w="939" w:type="dxa"/>
            <w:gridSpan w:val="2"/>
            <w:shd w:val="clear" w:color="auto" w:fill="C00000"/>
            <w:noWrap/>
            <w:vAlign w:val="bottom"/>
          </w:tcPr>
          <w:p w14:paraId="61E85969" w14:textId="77777777" w:rsidR="000E3AE9" w:rsidRPr="0009424F" w:rsidRDefault="000E3AE9" w:rsidP="0043274B">
            <w:pPr>
              <w:spacing w:after="0" w:line="240" w:lineRule="auto"/>
              <w:rPr>
                <w:rFonts w:eastAsia="Times New Roman"/>
                <w:b/>
                <w:bCs/>
                <w:color w:val="FFFFFF" w:themeColor="background1"/>
                <w:lang w:eastAsia="en-GB"/>
              </w:rPr>
            </w:pPr>
            <w:r w:rsidRPr="0009424F">
              <w:rPr>
                <w:rFonts w:eastAsia="Times New Roman"/>
                <w:b/>
                <w:bCs/>
                <w:color w:val="FFFFFF" w:themeColor="background1"/>
                <w:lang w:eastAsia="en-GB"/>
              </w:rPr>
              <w:t>35-44</w:t>
            </w:r>
          </w:p>
        </w:tc>
        <w:tc>
          <w:tcPr>
            <w:tcW w:w="938" w:type="dxa"/>
            <w:shd w:val="clear" w:color="auto" w:fill="C00000"/>
            <w:noWrap/>
            <w:vAlign w:val="bottom"/>
          </w:tcPr>
          <w:p w14:paraId="29BB0942" w14:textId="77777777" w:rsidR="000E3AE9" w:rsidRPr="0009424F" w:rsidRDefault="000E3AE9" w:rsidP="0043274B">
            <w:pPr>
              <w:spacing w:after="0" w:line="240" w:lineRule="auto"/>
              <w:rPr>
                <w:rFonts w:eastAsia="Times New Roman"/>
                <w:b/>
                <w:bCs/>
                <w:color w:val="FFFFFF" w:themeColor="background1"/>
                <w:lang w:eastAsia="en-GB"/>
              </w:rPr>
            </w:pPr>
            <w:r w:rsidRPr="0009424F">
              <w:rPr>
                <w:rFonts w:eastAsia="Times New Roman"/>
                <w:b/>
                <w:bCs/>
                <w:color w:val="FFFFFF" w:themeColor="background1"/>
                <w:lang w:eastAsia="en-GB"/>
              </w:rPr>
              <w:t>45-54</w:t>
            </w:r>
          </w:p>
        </w:tc>
        <w:tc>
          <w:tcPr>
            <w:tcW w:w="939" w:type="dxa"/>
            <w:gridSpan w:val="2"/>
            <w:shd w:val="clear" w:color="auto" w:fill="C00000"/>
            <w:noWrap/>
            <w:vAlign w:val="bottom"/>
          </w:tcPr>
          <w:p w14:paraId="075EE2FA" w14:textId="77777777" w:rsidR="000E3AE9" w:rsidRPr="0009424F" w:rsidRDefault="000E3AE9" w:rsidP="0043274B">
            <w:pPr>
              <w:spacing w:after="0" w:line="240" w:lineRule="auto"/>
              <w:rPr>
                <w:rFonts w:eastAsia="Times New Roman"/>
                <w:b/>
                <w:bCs/>
                <w:color w:val="FFFFFF" w:themeColor="background1"/>
                <w:lang w:eastAsia="en-GB"/>
              </w:rPr>
            </w:pPr>
            <w:r w:rsidRPr="0009424F">
              <w:rPr>
                <w:rFonts w:eastAsia="Times New Roman"/>
                <w:b/>
                <w:bCs/>
                <w:color w:val="FFFFFF" w:themeColor="background1"/>
                <w:lang w:eastAsia="en-GB"/>
              </w:rPr>
              <w:t>55-64</w:t>
            </w:r>
          </w:p>
        </w:tc>
        <w:tc>
          <w:tcPr>
            <w:tcW w:w="985" w:type="dxa"/>
            <w:shd w:val="clear" w:color="auto" w:fill="C00000"/>
            <w:noWrap/>
            <w:vAlign w:val="bottom"/>
          </w:tcPr>
          <w:p w14:paraId="5E36348F" w14:textId="77777777" w:rsidR="000E3AE9" w:rsidRPr="0009424F" w:rsidRDefault="000E3AE9" w:rsidP="0043274B">
            <w:pPr>
              <w:spacing w:after="0" w:line="240" w:lineRule="auto"/>
              <w:rPr>
                <w:rFonts w:eastAsia="Times New Roman"/>
                <w:b/>
                <w:bCs/>
                <w:color w:val="FFFFFF" w:themeColor="background1"/>
                <w:lang w:eastAsia="en-GB"/>
              </w:rPr>
            </w:pPr>
            <w:r>
              <w:rPr>
                <w:rFonts w:eastAsia="Times New Roman"/>
                <w:b/>
                <w:bCs/>
                <w:color w:val="FFFFFF" w:themeColor="background1"/>
                <w:lang w:eastAsia="en-GB"/>
              </w:rPr>
              <w:t>65+</w:t>
            </w:r>
          </w:p>
        </w:tc>
      </w:tr>
      <w:tr w:rsidR="000E3AE9" w:rsidRPr="00363C49" w14:paraId="573661B5" w14:textId="77777777" w:rsidTr="0043274B">
        <w:trPr>
          <w:trHeight w:val="300"/>
          <w:jc w:val="center"/>
        </w:trPr>
        <w:tc>
          <w:tcPr>
            <w:tcW w:w="1644" w:type="dxa"/>
            <w:shd w:val="clear" w:color="auto" w:fill="auto"/>
            <w:noWrap/>
            <w:vAlign w:val="bottom"/>
            <w:hideMark/>
          </w:tcPr>
          <w:p w14:paraId="59CD6B81" w14:textId="77777777" w:rsidR="000E3AE9" w:rsidRPr="0009424F" w:rsidRDefault="000E3AE9" w:rsidP="0043274B">
            <w:pPr>
              <w:spacing w:after="0" w:line="240" w:lineRule="auto"/>
              <w:rPr>
                <w:rFonts w:eastAsia="Times New Roman"/>
                <w:b/>
                <w:color w:val="000000"/>
                <w:lang w:eastAsia="en-GB"/>
              </w:rPr>
            </w:pPr>
            <w:r w:rsidRPr="0009424F">
              <w:rPr>
                <w:rFonts w:eastAsia="Times New Roman"/>
                <w:b/>
                <w:color w:val="000000"/>
                <w:lang w:eastAsia="en-GB"/>
              </w:rPr>
              <w:t>Essex</w:t>
            </w:r>
          </w:p>
        </w:tc>
        <w:tc>
          <w:tcPr>
            <w:tcW w:w="938" w:type="dxa"/>
            <w:gridSpan w:val="2"/>
          </w:tcPr>
          <w:p w14:paraId="38A22681" w14:textId="77777777" w:rsidR="000E3AE9" w:rsidRPr="00363C49" w:rsidRDefault="000E3AE9" w:rsidP="0043274B">
            <w:pPr>
              <w:spacing w:after="0" w:line="240" w:lineRule="auto"/>
              <w:jc w:val="center"/>
              <w:rPr>
                <w:rFonts w:eastAsia="Times New Roman"/>
                <w:b/>
                <w:color w:val="000000"/>
                <w:lang w:eastAsia="en-GB"/>
              </w:rPr>
            </w:pPr>
            <w:r w:rsidRPr="00363C49">
              <w:rPr>
                <w:b/>
              </w:rPr>
              <w:t>16,620</w:t>
            </w:r>
          </w:p>
        </w:tc>
        <w:tc>
          <w:tcPr>
            <w:tcW w:w="939" w:type="dxa"/>
            <w:gridSpan w:val="2"/>
            <w:shd w:val="clear" w:color="auto" w:fill="auto"/>
            <w:noWrap/>
            <w:hideMark/>
          </w:tcPr>
          <w:p w14:paraId="3FABF942" w14:textId="77777777" w:rsidR="000E3AE9" w:rsidRPr="00363C49" w:rsidRDefault="000E3AE9" w:rsidP="0043274B">
            <w:pPr>
              <w:spacing w:after="0" w:line="240" w:lineRule="auto"/>
              <w:jc w:val="center"/>
              <w:rPr>
                <w:rFonts w:eastAsia="Times New Roman"/>
                <w:b/>
                <w:color w:val="000000"/>
                <w:lang w:eastAsia="en-GB"/>
              </w:rPr>
            </w:pPr>
            <w:r w:rsidRPr="00363C49">
              <w:rPr>
                <w:b/>
              </w:rPr>
              <w:t>30</w:t>
            </w:r>
          </w:p>
        </w:tc>
        <w:tc>
          <w:tcPr>
            <w:tcW w:w="938" w:type="dxa"/>
            <w:shd w:val="clear" w:color="auto" w:fill="auto"/>
            <w:noWrap/>
            <w:hideMark/>
          </w:tcPr>
          <w:p w14:paraId="43861D03" w14:textId="77777777" w:rsidR="000E3AE9" w:rsidRPr="00363C49" w:rsidRDefault="000E3AE9" w:rsidP="0043274B">
            <w:pPr>
              <w:spacing w:after="0" w:line="240" w:lineRule="auto"/>
              <w:jc w:val="center"/>
              <w:rPr>
                <w:rFonts w:eastAsia="Times New Roman"/>
                <w:b/>
                <w:color w:val="000000"/>
                <w:lang w:eastAsia="en-GB"/>
              </w:rPr>
            </w:pPr>
            <w:r w:rsidRPr="00363C49">
              <w:rPr>
                <w:b/>
              </w:rPr>
              <w:t>580</w:t>
            </w:r>
          </w:p>
        </w:tc>
        <w:tc>
          <w:tcPr>
            <w:tcW w:w="939" w:type="dxa"/>
            <w:gridSpan w:val="2"/>
            <w:shd w:val="clear" w:color="auto" w:fill="auto"/>
            <w:noWrap/>
            <w:hideMark/>
          </w:tcPr>
          <w:p w14:paraId="0B13D33C" w14:textId="77777777" w:rsidR="000E3AE9" w:rsidRPr="00363C49" w:rsidRDefault="000E3AE9" w:rsidP="0043274B">
            <w:pPr>
              <w:spacing w:after="0" w:line="240" w:lineRule="auto"/>
              <w:jc w:val="center"/>
              <w:rPr>
                <w:rFonts w:eastAsia="Times New Roman"/>
                <w:b/>
                <w:color w:val="000000"/>
                <w:lang w:eastAsia="en-GB"/>
              </w:rPr>
            </w:pPr>
            <w:r w:rsidRPr="00363C49">
              <w:rPr>
                <w:b/>
              </w:rPr>
              <w:t>2,940</w:t>
            </w:r>
          </w:p>
        </w:tc>
        <w:tc>
          <w:tcPr>
            <w:tcW w:w="939" w:type="dxa"/>
            <w:gridSpan w:val="2"/>
            <w:shd w:val="clear" w:color="auto" w:fill="auto"/>
            <w:noWrap/>
            <w:hideMark/>
          </w:tcPr>
          <w:p w14:paraId="129B61CB" w14:textId="77777777" w:rsidR="000E3AE9" w:rsidRPr="00363C49" w:rsidRDefault="000E3AE9" w:rsidP="0043274B">
            <w:pPr>
              <w:spacing w:after="0" w:line="240" w:lineRule="auto"/>
              <w:jc w:val="center"/>
              <w:rPr>
                <w:rFonts w:eastAsia="Times New Roman"/>
                <w:b/>
                <w:color w:val="000000"/>
                <w:lang w:eastAsia="en-GB"/>
              </w:rPr>
            </w:pPr>
            <w:r w:rsidRPr="00363C49">
              <w:rPr>
                <w:b/>
              </w:rPr>
              <w:t>4,020</w:t>
            </w:r>
          </w:p>
        </w:tc>
        <w:tc>
          <w:tcPr>
            <w:tcW w:w="938" w:type="dxa"/>
            <w:shd w:val="clear" w:color="auto" w:fill="auto"/>
            <w:noWrap/>
            <w:hideMark/>
          </w:tcPr>
          <w:p w14:paraId="6E0356AD" w14:textId="77777777" w:rsidR="000E3AE9" w:rsidRPr="00363C49" w:rsidRDefault="000E3AE9" w:rsidP="0043274B">
            <w:pPr>
              <w:spacing w:after="0" w:line="240" w:lineRule="auto"/>
              <w:jc w:val="center"/>
              <w:rPr>
                <w:rFonts w:eastAsia="Times New Roman"/>
                <w:b/>
                <w:color w:val="000000"/>
                <w:lang w:eastAsia="en-GB"/>
              </w:rPr>
            </w:pPr>
            <w:r w:rsidRPr="00363C49">
              <w:rPr>
                <w:b/>
              </w:rPr>
              <w:t>4,410</w:t>
            </w:r>
          </w:p>
        </w:tc>
        <w:tc>
          <w:tcPr>
            <w:tcW w:w="939" w:type="dxa"/>
            <w:gridSpan w:val="2"/>
            <w:shd w:val="clear" w:color="auto" w:fill="auto"/>
            <w:noWrap/>
            <w:hideMark/>
          </w:tcPr>
          <w:p w14:paraId="112111F4" w14:textId="77777777" w:rsidR="000E3AE9" w:rsidRPr="00363C49" w:rsidRDefault="000E3AE9" w:rsidP="0043274B">
            <w:pPr>
              <w:spacing w:after="0" w:line="240" w:lineRule="auto"/>
              <w:jc w:val="center"/>
              <w:rPr>
                <w:rFonts w:eastAsia="Times New Roman"/>
                <w:b/>
                <w:color w:val="000000"/>
                <w:lang w:eastAsia="en-GB"/>
              </w:rPr>
            </w:pPr>
            <w:r w:rsidRPr="00363C49">
              <w:rPr>
                <w:b/>
              </w:rPr>
              <w:t>4,410</w:t>
            </w:r>
          </w:p>
        </w:tc>
        <w:tc>
          <w:tcPr>
            <w:tcW w:w="985" w:type="dxa"/>
            <w:shd w:val="clear" w:color="auto" w:fill="auto"/>
            <w:noWrap/>
          </w:tcPr>
          <w:p w14:paraId="3CBA6EB8" w14:textId="77777777" w:rsidR="000E3AE9" w:rsidRPr="00363C49" w:rsidRDefault="000E3AE9" w:rsidP="0043274B">
            <w:pPr>
              <w:spacing w:after="0" w:line="240" w:lineRule="auto"/>
              <w:jc w:val="center"/>
              <w:rPr>
                <w:rFonts w:eastAsia="Times New Roman"/>
                <w:b/>
                <w:color w:val="000000"/>
                <w:lang w:eastAsia="en-GB"/>
              </w:rPr>
            </w:pPr>
            <w:r w:rsidRPr="00363C49">
              <w:rPr>
                <w:b/>
              </w:rPr>
              <w:t>230</w:t>
            </w:r>
          </w:p>
        </w:tc>
      </w:tr>
      <w:tr w:rsidR="000E3AE9" w:rsidRPr="0009424F" w14:paraId="7B8B33E6" w14:textId="77777777" w:rsidTr="0043274B">
        <w:trPr>
          <w:trHeight w:val="300"/>
          <w:jc w:val="center"/>
        </w:trPr>
        <w:tc>
          <w:tcPr>
            <w:tcW w:w="1644" w:type="dxa"/>
            <w:shd w:val="clear" w:color="auto" w:fill="auto"/>
            <w:noWrap/>
            <w:vAlign w:val="bottom"/>
            <w:hideMark/>
          </w:tcPr>
          <w:p w14:paraId="5C4F46ED"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Basildon</w:t>
            </w:r>
          </w:p>
        </w:tc>
        <w:tc>
          <w:tcPr>
            <w:tcW w:w="938" w:type="dxa"/>
            <w:gridSpan w:val="2"/>
          </w:tcPr>
          <w:p w14:paraId="6860DAB2" w14:textId="77777777" w:rsidR="000E3AE9" w:rsidRPr="0009424F" w:rsidRDefault="000E3AE9" w:rsidP="0043274B">
            <w:pPr>
              <w:spacing w:after="0" w:line="240" w:lineRule="auto"/>
              <w:jc w:val="center"/>
              <w:rPr>
                <w:rFonts w:eastAsia="Times New Roman"/>
                <w:color w:val="000000"/>
                <w:lang w:eastAsia="en-GB"/>
              </w:rPr>
            </w:pPr>
            <w:r w:rsidRPr="00CA6186">
              <w:t>2,690</w:t>
            </w:r>
          </w:p>
        </w:tc>
        <w:tc>
          <w:tcPr>
            <w:tcW w:w="939" w:type="dxa"/>
            <w:gridSpan w:val="2"/>
            <w:shd w:val="clear" w:color="auto" w:fill="auto"/>
            <w:noWrap/>
            <w:hideMark/>
          </w:tcPr>
          <w:p w14:paraId="66B2CE61" w14:textId="77777777" w:rsidR="000E3AE9" w:rsidRPr="0009424F" w:rsidRDefault="000E3AE9" w:rsidP="0043274B">
            <w:pPr>
              <w:spacing w:after="0" w:line="240" w:lineRule="auto"/>
              <w:jc w:val="center"/>
              <w:rPr>
                <w:rFonts w:eastAsia="Times New Roman"/>
                <w:color w:val="000000"/>
                <w:lang w:eastAsia="en-GB"/>
              </w:rPr>
            </w:pPr>
            <w:r w:rsidRPr="00CA6186">
              <w:t>10</w:t>
            </w:r>
          </w:p>
        </w:tc>
        <w:tc>
          <w:tcPr>
            <w:tcW w:w="938" w:type="dxa"/>
            <w:shd w:val="clear" w:color="auto" w:fill="auto"/>
            <w:noWrap/>
            <w:hideMark/>
          </w:tcPr>
          <w:p w14:paraId="74A458C5" w14:textId="77777777" w:rsidR="000E3AE9" w:rsidRPr="0009424F" w:rsidRDefault="000E3AE9" w:rsidP="0043274B">
            <w:pPr>
              <w:spacing w:after="0" w:line="240" w:lineRule="auto"/>
              <w:jc w:val="center"/>
              <w:rPr>
                <w:rFonts w:eastAsia="Times New Roman"/>
                <w:color w:val="000000"/>
                <w:lang w:eastAsia="en-GB"/>
              </w:rPr>
            </w:pPr>
            <w:r w:rsidRPr="00CA6186">
              <w:t>120</w:t>
            </w:r>
          </w:p>
        </w:tc>
        <w:tc>
          <w:tcPr>
            <w:tcW w:w="939" w:type="dxa"/>
            <w:gridSpan w:val="2"/>
            <w:shd w:val="clear" w:color="auto" w:fill="auto"/>
            <w:noWrap/>
            <w:hideMark/>
          </w:tcPr>
          <w:p w14:paraId="5FEE6F3B" w14:textId="77777777" w:rsidR="000E3AE9" w:rsidRPr="0009424F" w:rsidRDefault="000E3AE9" w:rsidP="0043274B">
            <w:pPr>
              <w:spacing w:after="0" w:line="240" w:lineRule="auto"/>
              <w:jc w:val="center"/>
              <w:rPr>
                <w:rFonts w:eastAsia="Times New Roman"/>
                <w:color w:val="000000"/>
                <w:lang w:eastAsia="en-GB"/>
              </w:rPr>
            </w:pPr>
            <w:r w:rsidRPr="00CA6186">
              <w:t>530</w:t>
            </w:r>
          </w:p>
        </w:tc>
        <w:tc>
          <w:tcPr>
            <w:tcW w:w="939" w:type="dxa"/>
            <w:gridSpan w:val="2"/>
            <w:shd w:val="clear" w:color="auto" w:fill="auto"/>
            <w:noWrap/>
            <w:hideMark/>
          </w:tcPr>
          <w:p w14:paraId="592E1967" w14:textId="77777777" w:rsidR="000E3AE9" w:rsidRPr="0009424F" w:rsidRDefault="000E3AE9" w:rsidP="0043274B">
            <w:pPr>
              <w:spacing w:after="0" w:line="240" w:lineRule="auto"/>
              <w:jc w:val="center"/>
              <w:rPr>
                <w:rFonts w:eastAsia="Times New Roman"/>
                <w:color w:val="000000"/>
                <w:lang w:eastAsia="en-GB"/>
              </w:rPr>
            </w:pPr>
            <w:r w:rsidRPr="00CA6186">
              <w:t>710</w:t>
            </w:r>
          </w:p>
        </w:tc>
        <w:tc>
          <w:tcPr>
            <w:tcW w:w="938" w:type="dxa"/>
            <w:shd w:val="clear" w:color="auto" w:fill="auto"/>
            <w:noWrap/>
            <w:hideMark/>
          </w:tcPr>
          <w:p w14:paraId="58915EA1" w14:textId="77777777" w:rsidR="000E3AE9" w:rsidRPr="0009424F" w:rsidRDefault="000E3AE9" w:rsidP="0043274B">
            <w:pPr>
              <w:spacing w:after="0" w:line="240" w:lineRule="auto"/>
              <w:jc w:val="center"/>
              <w:rPr>
                <w:rFonts w:eastAsia="Times New Roman"/>
                <w:color w:val="000000"/>
                <w:lang w:eastAsia="en-GB"/>
              </w:rPr>
            </w:pPr>
            <w:r w:rsidRPr="00CA6186">
              <w:t>670</w:t>
            </w:r>
          </w:p>
        </w:tc>
        <w:tc>
          <w:tcPr>
            <w:tcW w:w="939" w:type="dxa"/>
            <w:gridSpan w:val="2"/>
            <w:shd w:val="clear" w:color="auto" w:fill="auto"/>
            <w:noWrap/>
            <w:hideMark/>
          </w:tcPr>
          <w:p w14:paraId="5BE83B00" w14:textId="77777777" w:rsidR="000E3AE9" w:rsidRPr="0009424F" w:rsidRDefault="000E3AE9" w:rsidP="0043274B">
            <w:pPr>
              <w:spacing w:after="0" w:line="240" w:lineRule="auto"/>
              <w:jc w:val="center"/>
              <w:rPr>
                <w:rFonts w:eastAsia="Times New Roman"/>
                <w:color w:val="000000"/>
                <w:lang w:eastAsia="en-GB"/>
              </w:rPr>
            </w:pPr>
            <w:r w:rsidRPr="00CA6186">
              <w:t>630</w:t>
            </w:r>
          </w:p>
        </w:tc>
        <w:tc>
          <w:tcPr>
            <w:tcW w:w="985" w:type="dxa"/>
            <w:shd w:val="clear" w:color="auto" w:fill="auto"/>
            <w:noWrap/>
          </w:tcPr>
          <w:p w14:paraId="772C5A25" w14:textId="77777777" w:rsidR="000E3AE9" w:rsidRPr="0009424F" w:rsidRDefault="000E3AE9" w:rsidP="0043274B">
            <w:pPr>
              <w:spacing w:after="0" w:line="240" w:lineRule="auto"/>
              <w:jc w:val="center"/>
              <w:rPr>
                <w:rFonts w:eastAsia="Times New Roman"/>
                <w:color w:val="000000"/>
                <w:lang w:eastAsia="en-GB"/>
              </w:rPr>
            </w:pPr>
            <w:r w:rsidRPr="00CA6186">
              <w:t>30</w:t>
            </w:r>
          </w:p>
        </w:tc>
      </w:tr>
      <w:tr w:rsidR="000E3AE9" w:rsidRPr="0009424F" w14:paraId="1560B224" w14:textId="77777777" w:rsidTr="0043274B">
        <w:trPr>
          <w:trHeight w:val="300"/>
          <w:jc w:val="center"/>
        </w:trPr>
        <w:tc>
          <w:tcPr>
            <w:tcW w:w="1644" w:type="dxa"/>
            <w:shd w:val="clear" w:color="auto" w:fill="auto"/>
            <w:noWrap/>
            <w:vAlign w:val="bottom"/>
            <w:hideMark/>
          </w:tcPr>
          <w:p w14:paraId="26530581"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Braintree</w:t>
            </w:r>
          </w:p>
        </w:tc>
        <w:tc>
          <w:tcPr>
            <w:tcW w:w="938" w:type="dxa"/>
            <w:gridSpan w:val="2"/>
          </w:tcPr>
          <w:p w14:paraId="5A06DE95" w14:textId="77777777" w:rsidR="000E3AE9" w:rsidRPr="0009424F" w:rsidRDefault="000E3AE9" w:rsidP="0043274B">
            <w:pPr>
              <w:spacing w:after="0" w:line="240" w:lineRule="auto"/>
              <w:jc w:val="center"/>
              <w:rPr>
                <w:rFonts w:eastAsia="Times New Roman"/>
                <w:color w:val="000000"/>
                <w:lang w:eastAsia="en-GB"/>
              </w:rPr>
            </w:pPr>
            <w:r w:rsidRPr="00CA6186">
              <w:t>1,750</w:t>
            </w:r>
          </w:p>
        </w:tc>
        <w:tc>
          <w:tcPr>
            <w:tcW w:w="939" w:type="dxa"/>
            <w:gridSpan w:val="2"/>
            <w:shd w:val="clear" w:color="auto" w:fill="auto"/>
            <w:noWrap/>
            <w:hideMark/>
          </w:tcPr>
          <w:p w14:paraId="5495E739"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15D46188" w14:textId="77777777" w:rsidR="000E3AE9" w:rsidRPr="0009424F" w:rsidRDefault="000E3AE9" w:rsidP="0043274B">
            <w:pPr>
              <w:spacing w:after="0" w:line="240" w:lineRule="auto"/>
              <w:jc w:val="center"/>
              <w:rPr>
                <w:rFonts w:eastAsia="Times New Roman"/>
                <w:color w:val="000000"/>
                <w:lang w:eastAsia="en-GB"/>
              </w:rPr>
            </w:pPr>
            <w:r w:rsidRPr="00CA6186">
              <w:t>40</w:t>
            </w:r>
          </w:p>
        </w:tc>
        <w:tc>
          <w:tcPr>
            <w:tcW w:w="939" w:type="dxa"/>
            <w:gridSpan w:val="2"/>
            <w:shd w:val="clear" w:color="auto" w:fill="auto"/>
            <w:noWrap/>
            <w:hideMark/>
          </w:tcPr>
          <w:p w14:paraId="0FAE607F" w14:textId="77777777" w:rsidR="000E3AE9" w:rsidRPr="0009424F" w:rsidRDefault="000E3AE9" w:rsidP="0043274B">
            <w:pPr>
              <w:spacing w:after="0" w:line="240" w:lineRule="auto"/>
              <w:jc w:val="center"/>
              <w:rPr>
                <w:rFonts w:eastAsia="Times New Roman"/>
                <w:color w:val="000000"/>
                <w:lang w:eastAsia="en-GB"/>
              </w:rPr>
            </w:pPr>
            <w:r w:rsidRPr="00CA6186">
              <w:t>350</w:t>
            </w:r>
          </w:p>
        </w:tc>
        <w:tc>
          <w:tcPr>
            <w:tcW w:w="939" w:type="dxa"/>
            <w:gridSpan w:val="2"/>
            <w:shd w:val="clear" w:color="auto" w:fill="auto"/>
            <w:noWrap/>
            <w:hideMark/>
          </w:tcPr>
          <w:p w14:paraId="2FB8A38E" w14:textId="77777777" w:rsidR="000E3AE9" w:rsidRPr="0009424F" w:rsidRDefault="000E3AE9" w:rsidP="0043274B">
            <w:pPr>
              <w:spacing w:after="0" w:line="240" w:lineRule="auto"/>
              <w:jc w:val="center"/>
              <w:rPr>
                <w:rFonts w:eastAsia="Times New Roman"/>
                <w:color w:val="000000"/>
                <w:lang w:eastAsia="en-GB"/>
              </w:rPr>
            </w:pPr>
            <w:r w:rsidRPr="00CA6186">
              <w:t>430</w:t>
            </w:r>
          </w:p>
        </w:tc>
        <w:tc>
          <w:tcPr>
            <w:tcW w:w="938" w:type="dxa"/>
            <w:shd w:val="clear" w:color="auto" w:fill="auto"/>
            <w:noWrap/>
            <w:hideMark/>
          </w:tcPr>
          <w:p w14:paraId="596759FF" w14:textId="77777777" w:rsidR="000E3AE9" w:rsidRPr="0009424F" w:rsidRDefault="000E3AE9" w:rsidP="0043274B">
            <w:pPr>
              <w:spacing w:after="0" w:line="240" w:lineRule="auto"/>
              <w:jc w:val="center"/>
              <w:rPr>
                <w:rFonts w:eastAsia="Times New Roman"/>
                <w:color w:val="000000"/>
                <w:lang w:eastAsia="en-GB"/>
              </w:rPr>
            </w:pPr>
            <w:r w:rsidRPr="00CA6186">
              <w:t>460</w:t>
            </w:r>
          </w:p>
        </w:tc>
        <w:tc>
          <w:tcPr>
            <w:tcW w:w="939" w:type="dxa"/>
            <w:gridSpan w:val="2"/>
            <w:shd w:val="clear" w:color="auto" w:fill="auto"/>
            <w:noWrap/>
            <w:hideMark/>
          </w:tcPr>
          <w:p w14:paraId="6CF47C8D" w14:textId="77777777" w:rsidR="000E3AE9" w:rsidRPr="0009424F" w:rsidRDefault="000E3AE9" w:rsidP="0043274B">
            <w:pPr>
              <w:spacing w:after="0" w:line="240" w:lineRule="auto"/>
              <w:jc w:val="center"/>
              <w:rPr>
                <w:rFonts w:eastAsia="Times New Roman"/>
                <w:color w:val="000000"/>
                <w:lang w:eastAsia="en-GB"/>
              </w:rPr>
            </w:pPr>
            <w:r w:rsidRPr="00CA6186">
              <w:t>430</w:t>
            </w:r>
          </w:p>
        </w:tc>
        <w:tc>
          <w:tcPr>
            <w:tcW w:w="985" w:type="dxa"/>
            <w:shd w:val="clear" w:color="auto" w:fill="auto"/>
            <w:noWrap/>
          </w:tcPr>
          <w:p w14:paraId="7A5B2328" w14:textId="77777777" w:rsidR="000E3AE9" w:rsidRPr="0009424F" w:rsidRDefault="000E3AE9" w:rsidP="0043274B">
            <w:pPr>
              <w:spacing w:after="0" w:line="240" w:lineRule="auto"/>
              <w:jc w:val="center"/>
              <w:rPr>
                <w:rFonts w:eastAsia="Times New Roman"/>
                <w:color w:val="000000"/>
                <w:lang w:eastAsia="en-GB"/>
              </w:rPr>
            </w:pPr>
            <w:r w:rsidRPr="00CA6186">
              <w:t>20</w:t>
            </w:r>
          </w:p>
        </w:tc>
      </w:tr>
      <w:tr w:rsidR="000E3AE9" w:rsidRPr="0009424F" w14:paraId="0A4B3C80" w14:textId="77777777" w:rsidTr="0043274B">
        <w:trPr>
          <w:trHeight w:val="300"/>
          <w:jc w:val="center"/>
        </w:trPr>
        <w:tc>
          <w:tcPr>
            <w:tcW w:w="1644" w:type="dxa"/>
            <w:shd w:val="clear" w:color="auto" w:fill="auto"/>
            <w:noWrap/>
            <w:vAlign w:val="bottom"/>
            <w:hideMark/>
          </w:tcPr>
          <w:p w14:paraId="399EC541"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Brentwood</w:t>
            </w:r>
          </w:p>
        </w:tc>
        <w:tc>
          <w:tcPr>
            <w:tcW w:w="938" w:type="dxa"/>
            <w:gridSpan w:val="2"/>
          </w:tcPr>
          <w:p w14:paraId="1B020E9B" w14:textId="77777777" w:rsidR="000E3AE9" w:rsidRPr="0009424F" w:rsidRDefault="000E3AE9" w:rsidP="0043274B">
            <w:pPr>
              <w:spacing w:after="0" w:line="240" w:lineRule="auto"/>
              <w:jc w:val="center"/>
              <w:rPr>
                <w:rFonts w:eastAsia="Times New Roman"/>
                <w:color w:val="000000"/>
                <w:lang w:eastAsia="en-GB"/>
              </w:rPr>
            </w:pPr>
            <w:r w:rsidRPr="00CA6186">
              <w:t>540</w:t>
            </w:r>
          </w:p>
        </w:tc>
        <w:tc>
          <w:tcPr>
            <w:tcW w:w="939" w:type="dxa"/>
            <w:gridSpan w:val="2"/>
            <w:shd w:val="clear" w:color="auto" w:fill="auto"/>
            <w:noWrap/>
            <w:hideMark/>
          </w:tcPr>
          <w:p w14:paraId="38F7086E"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780B3FAC" w14:textId="77777777" w:rsidR="000E3AE9" w:rsidRPr="0009424F" w:rsidRDefault="000E3AE9" w:rsidP="0043274B">
            <w:pPr>
              <w:spacing w:after="0" w:line="240" w:lineRule="auto"/>
              <w:jc w:val="center"/>
              <w:rPr>
                <w:rFonts w:eastAsia="Times New Roman"/>
                <w:color w:val="000000"/>
                <w:lang w:eastAsia="en-GB"/>
              </w:rPr>
            </w:pPr>
            <w:r w:rsidRPr="00CA6186">
              <w:t>20</w:t>
            </w:r>
          </w:p>
        </w:tc>
        <w:tc>
          <w:tcPr>
            <w:tcW w:w="939" w:type="dxa"/>
            <w:gridSpan w:val="2"/>
            <w:shd w:val="clear" w:color="auto" w:fill="auto"/>
            <w:noWrap/>
            <w:hideMark/>
          </w:tcPr>
          <w:p w14:paraId="62968FE9" w14:textId="77777777" w:rsidR="000E3AE9" w:rsidRPr="0009424F" w:rsidRDefault="000E3AE9" w:rsidP="0043274B">
            <w:pPr>
              <w:spacing w:after="0" w:line="240" w:lineRule="auto"/>
              <w:jc w:val="center"/>
              <w:rPr>
                <w:rFonts w:eastAsia="Times New Roman"/>
                <w:color w:val="000000"/>
                <w:lang w:eastAsia="en-GB"/>
              </w:rPr>
            </w:pPr>
            <w:r w:rsidRPr="00CA6186">
              <w:t>70</w:t>
            </w:r>
          </w:p>
        </w:tc>
        <w:tc>
          <w:tcPr>
            <w:tcW w:w="939" w:type="dxa"/>
            <w:gridSpan w:val="2"/>
            <w:shd w:val="clear" w:color="auto" w:fill="auto"/>
            <w:noWrap/>
            <w:hideMark/>
          </w:tcPr>
          <w:p w14:paraId="451BC32C" w14:textId="77777777" w:rsidR="000E3AE9" w:rsidRPr="0009424F" w:rsidRDefault="000E3AE9" w:rsidP="0043274B">
            <w:pPr>
              <w:spacing w:after="0" w:line="240" w:lineRule="auto"/>
              <w:jc w:val="center"/>
              <w:rPr>
                <w:rFonts w:eastAsia="Times New Roman"/>
                <w:color w:val="000000"/>
                <w:lang w:eastAsia="en-GB"/>
              </w:rPr>
            </w:pPr>
            <w:r w:rsidRPr="00CA6186">
              <w:t>120</w:t>
            </w:r>
          </w:p>
        </w:tc>
        <w:tc>
          <w:tcPr>
            <w:tcW w:w="938" w:type="dxa"/>
            <w:shd w:val="clear" w:color="auto" w:fill="auto"/>
            <w:noWrap/>
            <w:hideMark/>
          </w:tcPr>
          <w:p w14:paraId="551B4D8B" w14:textId="77777777" w:rsidR="000E3AE9" w:rsidRPr="0009424F" w:rsidRDefault="000E3AE9" w:rsidP="0043274B">
            <w:pPr>
              <w:spacing w:after="0" w:line="240" w:lineRule="auto"/>
              <w:jc w:val="center"/>
              <w:rPr>
                <w:rFonts w:eastAsia="Times New Roman"/>
                <w:color w:val="000000"/>
                <w:lang w:eastAsia="en-GB"/>
              </w:rPr>
            </w:pPr>
            <w:r w:rsidRPr="00CA6186">
              <w:t>160</w:t>
            </w:r>
          </w:p>
        </w:tc>
        <w:tc>
          <w:tcPr>
            <w:tcW w:w="939" w:type="dxa"/>
            <w:gridSpan w:val="2"/>
            <w:shd w:val="clear" w:color="auto" w:fill="auto"/>
            <w:noWrap/>
            <w:hideMark/>
          </w:tcPr>
          <w:p w14:paraId="137AB02E" w14:textId="77777777" w:rsidR="000E3AE9" w:rsidRPr="0009424F" w:rsidRDefault="000E3AE9" w:rsidP="0043274B">
            <w:pPr>
              <w:spacing w:after="0" w:line="240" w:lineRule="auto"/>
              <w:jc w:val="center"/>
              <w:rPr>
                <w:rFonts w:eastAsia="Times New Roman"/>
                <w:color w:val="000000"/>
                <w:lang w:eastAsia="en-GB"/>
              </w:rPr>
            </w:pPr>
            <w:r w:rsidRPr="00CA6186">
              <w:t>150</w:t>
            </w:r>
          </w:p>
        </w:tc>
        <w:tc>
          <w:tcPr>
            <w:tcW w:w="985" w:type="dxa"/>
            <w:shd w:val="clear" w:color="auto" w:fill="auto"/>
            <w:noWrap/>
          </w:tcPr>
          <w:p w14:paraId="64C590A7" w14:textId="77777777" w:rsidR="000E3AE9" w:rsidRPr="0009424F" w:rsidRDefault="000E3AE9" w:rsidP="0043274B">
            <w:pPr>
              <w:spacing w:after="0" w:line="240" w:lineRule="auto"/>
              <w:jc w:val="center"/>
              <w:rPr>
                <w:rFonts w:eastAsia="Times New Roman"/>
                <w:color w:val="000000"/>
                <w:lang w:eastAsia="en-GB"/>
              </w:rPr>
            </w:pPr>
            <w:r w:rsidRPr="00CA6186">
              <w:t>~</w:t>
            </w:r>
          </w:p>
        </w:tc>
      </w:tr>
      <w:tr w:rsidR="000E3AE9" w:rsidRPr="0009424F" w14:paraId="199BB9A9" w14:textId="77777777" w:rsidTr="0043274B">
        <w:trPr>
          <w:trHeight w:val="300"/>
          <w:jc w:val="center"/>
        </w:trPr>
        <w:tc>
          <w:tcPr>
            <w:tcW w:w="1644" w:type="dxa"/>
            <w:shd w:val="clear" w:color="auto" w:fill="auto"/>
            <w:noWrap/>
            <w:vAlign w:val="bottom"/>
            <w:hideMark/>
          </w:tcPr>
          <w:p w14:paraId="035CA836"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Castle Point</w:t>
            </w:r>
          </w:p>
        </w:tc>
        <w:tc>
          <w:tcPr>
            <w:tcW w:w="938" w:type="dxa"/>
            <w:gridSpan w:val="2"/>
          </w:tcPr>
          <w:p w14:paraId="14ADCB74" w14:textId="77777777" w:rsidR="000E3AE9" w:rsidRPr="0009424F" w:rsidRDefault="000E3AE9" w:rsidP="0043274B">
            <w:pPr>
              <w:spacing w:after="0" w:line="240" w:lineRule="auto"/>
              <w:jc w:val="center"/>
              <w:rPr>
                <w:rFonts w:eastAsia="Times New Roman"/>
                <w:color w:val="000000"/>
                <w:lang w:eastAsia="en-GB"/>
              </w:rPr>
            </w:pPr>
            <w:r w:rsidRPr="00CA6186">
              <w:t>1,110</w:t>
            </w:r>
          </w:p>
        </w:tc>
        <w:tc>
          <w:tcPr>
            <w:tcW w:w="939" w:type="dxa"/>
            <w:gridSpan w:val="2"/>
            <w:shd w:val="clear" w:color="auto" w:fill="auto"/>
            <w:noWrap/>
            <w:hideMark/>
          </w:tcPr>
          <w:p w14:paraId="6A62DE94"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6E01D1DE" w14:textId="77777777" w:rsidR="000E3AE9" w:rsidRPr="0009424F" w:rsidRDefault="000E3AE9" w:rsidP="0043274B">
            <w:pPr>
              <w:spacing w:after="0" w:line="240" w:lineRule="auto"/>
              <w:jc w:val="center"/>
              <w:rPr>
                <w:rFonts w:eastAsia="Times New Roman"/>
                <w:color w:val="000000"/>
                <w:lang w:eastAsia="en-GB"/>
              </w:rPr>
            </w:pPr>
            <w:r w:rsidRPr="00CA6186">
              <w:t>40</w:t>
            </w:r>
          </w:p>
        </w:tc>
        <w:tc>
          <w:tcPr>
            <w:tcW w:w="939" w:type="dxa"/>
            <w:gridSpan w:val="2"/>
            <w:shd w:val="clear" w:color="auto" w:fill="auto"/>
            <w:noWrap/>
            <w:hideMark/>
          </w:tcPr>
          <w:p w14:paraId="56DD2663" w14:textId="77777777" w:rsidR="000E3AE9" w:rsidRPr="0009424F" w:rsidRDefault="000E3AE9" w:rsidP="0043274B">
            <w:pPr>
              <w:spacing w:after="0" w:line="240" w:lineRule="auto"/>
              <w:jc w:val="center"/>
              <w:rPr>
                <w:rFonts w:eastAsia="Times New Roman"/>
                <w:color w:val="000000"/>
                <w:lang w:eastAsia="en-GB"/>
              </w:rPr>
            </w:pPr>
            <w:r w:rsidRPr="00CA6186">
              <w:t>160</w:t>
            </w:r>
          </w:p>
        </w:tc>
        <w:tc>
          <w:tcPr>
            <w:tcW w:w="939" w:type="dxa"/>
            <w:gridSpan w:val="2"/>
            <w:shd w:val="clear" w:color="auto" w:fill="auto"/>
            <w:noWrap/>
            <w:hideMark/>
          </w:tcPr>
          <w:p w14:paraId="7D167DCD" w14:textId="77777777" w:rsidR="000E3AE9" w:rsidRPr="0009424F" w:rsidRDefault="000E3AE9" w:rsidP="0043274B">
            <w:pPr>
              <w:spacing w:after="0" w:line="240" w:lineRule="auto"/>
              <w:jc w:val="center"/>
              <w:rPr>
                <w:rFonts w:eastAsia="Times New Roman"/>
                <w:color w:val="000000"/>
                <w:lang w:eastAsia="en-GB"/>
              </w:rPr>
            </w:pPr>
            <w:r w:rsidRPr="00CA6186">
              <w:t>220</w:t>
            </w:r>
          </w:p>
        </w:tc>
        <w:tc>
          <w:tcPr>
            <w:tcW w:w="938" w:type="dxa"/>
            <w:shd w:val="clear" w:color="auto" w:fill="auto"/>
            <w:noWrap/>
            <w:hideMark/>
          </w:tcPr>
          <w:p w14:paraId="62E51982" w14:textId="77777777" w:rsidR="000E3AE9" w:rsidRPr="0009424F" w:rsidRDefault="000E3AE9" w:rsidP="0043274B">
            <w:pPr>
              <w:spacing w:after="0" w:line="240" w:lineRule="auto"/>
              <w:jc w:val="center"/>
              <w:rPr>
                <w:rFonts w:eastAsia="Times New Roman"/>
                <w:color w:val="000000"/>
                <w:lang w:eastAsia="en-GB"/>
              </w:rPr>
            </w:pPr>
            <w:r w:rsidRPr="00CA6186">
              <w:t>310</w:t>
            </w:r>
          </w:p>
        </w:tc>
        <w:tc>
          <w:tcPr>
            <w:tcW w:w="939" w:type="dxa"/>
            <w:gridSpan w:val="2"/>
            <w:shd w:val="clear" w:color="auto" w:fill="auto"/>
            <w:noWrap/>
            <w:hideMark/>
          </w:tcPr>
          <w:p w14:paraId="0A1069C5" w14:textId="77777777" w:rsidR="000E3AE9" w:rsidRPr="0009424F" w:rsidRDefault="000E3AE9" w:rsidP="0043274B">
            <w:pPr>
              <w:spacing w:after="0" w:line="240" w:lineRule="auto"/>
              <w:jc w:val="center"/>
              <w:rPr>
                <w:rFonts w:eastAsia="Times New Roman"/>
                <w:color w:val="000000"/>
                <w:lang w:eastAsia="en-GB"/>
              </w:rPr>
            </w:pPr>
            <w:r w:rsidRPr="00CA6186">
              <w:t>350</w:t>
            </w:r>
          </w:p>
        </w:tc>
        <w:tc>
          <w:tcPr>
            <w:tcW w:w="985" w:type="dxa"/>
            <w:shd w:val="clear" w:color="auto" w:fill="auto"/>
            <w:noWrap/>
          </w:tcPr>
          <w:p w14:paraId="32B6605E" w14:textId="77777777" w:rsidR="000E3AE9" w:rsidRPr="0009424F" w:rsidRDefault="000E3AE9" w:rsidP="0043274B">
            <w:pPr>
              <w:spacing w:after="0" w:line="240" w:lineRule="auto"/>
              <w:jc w:val="center"/>
              <w:rPr>
                <w:rFonts w:eastAsia="Times New Roman"/>
                <w:color w:val="000000"/>
                <w:lang w:eastAsia="en-GB"/>
              </w:rPr>
            </w:pPr>
            <w:r w:rsidRPr="00CA6186">
              <w:t>20</w:t>
            </w:r>
          </w:p>
        </w:tc>
      </w:tr>
      <w:tr w:rsidR="000E3AE9" w:rsidRPr="0009424F" w14:paraId="7B6B24C6" w14:textId="77777777" w:rsidTr="0043274B">
        <w:trPr>
          <w:trHeight w:val="300"/>
          <w:jc w:val="center"/>
        </w:trPr>
        <w:tc>
          <w:tcPr>
            <w:tcW w:w="1644" w:type="dxa"/>
            <w:shd w:val="clear" w:color="auto" w:fill="auto"/>
            <w:noWrap/>
            <w:vAlign w:val="bottom"/>
            <w:hideMark/>
          </w:tcPr>
          <w:p w14:paraId="062E5520"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Chelmsford</w:t>
            </w:r>
          </w:p>
        </w:tc>
        <w:tc>
          <w:tcPr>
            <w:tcW w:w="938" w:type="dxa"/>
            <w:gridSpan w:val="2"/>
          </w:tcPr>
          <w:p w14:paraId="3A84601A" w14:textId="77777777" w:rsidR="000E3AE9" w:rsidRPr="0009424F" w:rsidRDefault="000E3AE9" w:rsidP="0043274B">
            <w:pPr>
              <w:spacing w:after="0" w:line="240" w:lineRule="auto"/>
              <w:jc w:val="center"/>
              <w:rPr>
                <w:rFonts w:eastAsia="Times New Roman"/>
                <w:color w:val="000000"/>
                <w:lang w:eastAsia="en-GB"/>
              </w:rPr>
            </w:pPr>
            <w:r w:rsidRPr="00CA6186">
              <w:t>1,500</w:t>
            </w:r>
          </w:p>
        </w:tc>
        <w:tc>
          <w:tcPr>
            <w:tcW w:w="939" w:type="dxa"/>
            <w:gridSpan w:val="2"/>
            <w:shd w:val="clear" w:color="auto" w:fill="auto"/>
            <w:noWrap/>
            <w:hideMark/>
          </w:tcPr>
          <w:p w14:paraId="0367971F"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381D334A" w14:textId="77777777" w:rsidR="000E3AE9" w:rsidRPr="0009424F" w:rsidRDefault="000E3AE9" w:rsidP="0043274B">
            <w:pPr>
              <w:spacing w:after="0" w:line="240" w:lineRule="auto"/>
              <w:jc w:val="center"/>
              <w:rPr>
                <w:rFonts w:eastAsia="Times New Roman"/>
                <w:color w:val="000000"/>
                <w:lang w:eastAsia="en-GB"/>
              </w:rPr>
            </w:pPr>
            <w:r w:rsidRPr="00CA6186">
              <w:t>50</w:t>
            </w:r>
          </w:p>
        </w:tc>
        <w:tc>
          <w:tcPr>
            <w:tcW w:w="939" w:type="dxa"/>
            <w:gridSpan w:val="2"/>
            <w:shd w:val="clear" w:color="auto" w:fill="auto"/>
            <w:noWrap/>
            <w:hideMark/>
          </w:tcPr>
          <w:p w14:paraId="53456C1B" w14:textId="77777777" w:rsidR="000E3AE9" w:rsidRPr="0009424F" w:rsidRDefault="000E3AE9" w:rsidP="0043274B">
            <w:pPr>
              <w:spacing w:after="0" w:line="240" w:lineRule="auto"/>
              <w:jc w:val="center"/>
              <w:rPr>
                <w:rFonts w:eastAsia="Times New Roman"/>
                <w:color w:val="000000"/>
                <w:lang w:eastAsia="en-GB"/>
              </w:rPr>
            </w:pPr>
            <w:r w:rsidRPr="00CA6186">
              <w:t>260</w:t>
            </w:r>
          </w:p>
        </w:tc>
        <w:tc>
          <w:tcPr>
            <w:tcW w:w="939" w:type="dxa"/>
            <w:gridSpan w:val="2"/>
            <w:shd w:val="clear" w:color="auto" w:fill="auto"/>
            <w:noWrap/>
            <w:hideMark/>
          </w:tcPr>
          <w:p w14:paraId="295139ED" w14:textId="77777777" w:rsidR="000E3AE9" w:rsidRPr="0009424F" w:rsidRDefault="000E3AE9" w:rsidP="0043274B">
            <w:pPr>
              <w:spacing w:after="0" w:line="240" w:lineRule="auto"/>
              <w:jc w:val="center"/>
              <w:rPr>
                <w:rFonts w:eastAsia="Times New Roman"/>
                <w:color w:val="000000"/>
                <w:lang w:eastAsia="en-GB"/>
              </w:rPr>
            </w:pPr>
            <w:r w:rsidRPr="00CA6186">
              <w:t>400</w:t>
            </w:r>
          </w:p>
        </w:tc>
        <w:tc>
          <w:tcPr>
            <w:tcW w:w="938" w:type="dxa"/>
            <w:shd w:val="clear" w:color="auto" w:fill="auto"/>
            <w:noWrap/>
            <w:hideMark/>
          </w:tcPr>
          <w:p w14:paraId="2C280514" w14:textId="77777777" w:rsidR="000E3AE9" w:rsidRPr="0009424F" w:rsidRDefault="000E3AE9" w:rsidP="0043274B">
            <w:pPr>
              <w:spacing w:after="0" w:line="240" w:lineRule="auto"/>
              <w:jc w:val="center"/>
              <w:rPr>
                <w:rFonts w:eastAsia="Times New Roman"/>
                <w:color w:val="000000"/>
                <w:lang w:eastAsia="en-GB"/>
              </w:rPr>
            </w:pPr>
            <w:r w:rsidRPr="00CA6186">
              <w:t>400</w:t>
            </w:r>
          </w:p>
        </w:tc>
        <w:tc>
          <w:tcPr>
            <w:tcW w:w="939" w:type="dxa"/>
            <w:gridSpan w:val="2"/>
            <w:shd w:val="clear" w:color="auto" w:fill="auto"/>
            <w:noWrap/>
            <w:hideMark/>
          </w:tcPr>
          <w:p w14:paraId="16578ACA" w14:textId="77777777" w:rsidR="000E3AE9" w:rsidRPr="0009424F" w:rsidRDefault="000E3AE9" w:rsidP="0043274B">
            <w:pPr>
              <w:spacing w:after="0" w:line="240" w:lineRule="auto"/>
              <w:jc w:val="center"/>
              <w:rPr>
                <w:rFonts w:eastAsia="Times New Roman"/>
                <w:color w:val="000000"/>
                <w:lang w:eastAsia="en-GB"/>
              </w:rPr>
            </w:pPr>
            <w:r w:rsidRPr="00CA6186">
              <w:t>360</w:t>
            </w:r>
          </w:p>
        </w:tc>
        <w:tc>
          <w:tcPr>
            <w:tcW w:w="985" w:type="dxa"/>
            <w:shd w:val="clear" w:color="auto" w:fill="auto"/>
            <w:noWrap/>
          </w:tcPr>
          <w:p w14:paraId="3774158A" w14:textId="77777777" w:rsidR="000E3AE9" w:rsidRPr="0009424F" w:rsidRDefault="000E3AE9" w:rsidP="0043274B">
            <w:pPr>
              <w:spacing w:after="0" w:line="240" w:lineRule="auto"/>
              <w:jc w:val="center"/>
              <w:rPr>
                <w:rFonts w:eastAsia="Times New Roman"/>
                <w:color w:val="000000"/>
                <w:lang w:eastAsia="en-GB"/>
              </w:rPr>
            </w:pPr>
            <w:r w:rsidRPr="00CA6186">
              <w:t>20</w:t>
            </w:r>
          </w:p>
        </w:tc>
      </w:tr>
      <w:tr w:rsidR="000E3AE9" w:rsidRPr="0009424F" w14:paraId="23D1C738" w14:textId="77777777" w:rsidTr="0043274B">
        <w:trPr>
          <w:trHeight w:val="300"/>
          <w:jc w:val="center"/>
        </w:trPr>
        <w:tc>
          <w:tcPr>
            <w:tcW w:w="1644" w:type="dxa"/>
            <w:shd w:val="clear" w:color="auto" w:fill="auto"/>
            <w:noWrap/>
            <w:vAlign w:val="bottom"/>
            <w:hideMark/>
          </w:tcPr>
          <w:p w14:paraId="586EB15F"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Colchester</w:t>
            </w:r>
          </w:p>
        </w:tc>
        <w:tc>
          <w:tcPr>
            <w:tcW w:w="938" w:type="dxa"/>
            <w:gridSpan w:val="2"/>
          </w:tcPr>
          <w:p w14:paraId="299763A7" w14:textId="77777777" w:rsidR="000E3AE9" w:rsidRPr="0009424F" w:rsidRDefault="000E3AE9" w:rsidP="0043274B">
            <w:pPr>
              <w:spacing w:after="0" w:line="240" w:lineRule="auto"/>
              <w:jc w:val="center"/>
              <w:rPr>
                <w:rFonts w:eastAsia="Times New Roman"/>
                <w:color w:val="000000"/>
                <w:lang w:eastAsia="en-GB"/>
              </w:rPr>
            </w:pPr>
            <w:r w:rsidRPr="00CA6186">
              <w:t>1,990</w:t>
            </w:r>
          </w:p>
        </w:tc>
        <w:tc>
          <w:tcPr>
            <w:tcW w:w="939" w:type="dxa"/>
            <w:gridSpan w:val="2"/>
            <w:shd w:val="clear" w:color="auto" w:fill="auto"/>
            <w:noWrap/>
            <w:hideMark/>
          </w:tcPr>
          <w:p w14:paraId="2FD6C4DA" w14:textId="77777777" w:rsidR="000E3AE9" w:rsidRPr="0009424F" w:rsidRDefault="000E3AE9" w:rsidP="0043274B">
            <w:pPr>
              <w:spacing w:after="0" w:line="240" w:lineRule="auto"/>
              <w:jc w:val="center"/>
              <w:rPr>
                <w:rFonts w:eastAsia="Times New Roman"/>
                <w:color w:val="000000"/>
                <w:lang w:eastAsia="en-GB"/>
              </w:rPr>
            </w:pPr>
            <w:r w:rsidRPr="00CA6186">
              <w:t>10</w:t>
            </w:r>
          </w:p>
        </w:tc>
        <w:tc>
          <w:tcPr>
            <w:tcW w:w="938" w:type="dxa"/>
            <w:shd w:val="clear" w:color="auto" w:fill="auto"/>
            <w:noWrap/>
            <w:hideMark/>
          </w:tcPr>
          <w:p w14:paraId="5D4AA819" w14:textId="77777777" w:rsidR="000E3AE9" w:rsidRPr="0009424F" w:rsidRDefault="000E3AE9" w:rsidP="0043274B">
            <w:pPr>
              <w:spacing w:after="0" w:line="240" w:lineRule="auto"/>
              <w:jc w:val="center"/>
              <w:rPr>
                <w:rFonts w:eastAsia="Times New Roman"/>
                <w:color w:val="000000"/>
                <w:lang w:eastAsia="en-GB"/>
              </w:rPr>
            </w:pPr>
            <w:r w:rsidRPr="00CA6186">
              <w:t>80</w:t>
            </w:r>
          </w:p>
        </w:tc>
        <w:tc>
          <w:tcPr>
            <w:tcW w:w="939" w:type="dxa"/>
            <w:gridSpan w:val="2"/>
            <w:shd w:val="clear" w:color="auto" w:fill="auto"/>
            <w:noWrap/>
            <w:hideMark/>
          </w:tcPr>
          <w:p w14:paraId="141FBD2C" w14:textId="77777777" w:rsidR="000E3AE9" w:rsidRPr="0009424F" w:rsidRDefault="000E3AE9" w:rsidP="0043274B">
            <w:pPr>
              <w:spacing w:after="0" w:line="240" w:lineRule="auto"/>
              <w:jc w:val="center"/>
              <w:rPr>
                <w:rFonts w:eastAsia="Times New Roman"/>
                <w:color w:val="000000"/>
                <w:lang w:eastAsia="en-GB"/>
              </w:rPr>
            </w:pPr>
            <w:r w:rsidRPr="00CA6186">
              <w:t>390</w:t>
            </w:r>
          </w:p>
        </w:tc>
        <w:tc>
          <w:tcPr>
            <w:tcW w:w="939" w:type="dxa"/>
            <w:gridSpan w:val="2"/>
            <w:shd w:val="clear" w:color="auto" w:fill="auto"/>
            <w:noWrap/>
            <w:hideMark/>
          </w:tcPr>
          <w:p w14:paraId="20A8FEA7" w14:textId="77777777" w:rsidR="000E3AE9" w:rsidRPr="0009424F" w:rsidRDefault="000E3AE9" w:rsidP="0043274B">
            <w:pPr>
              <w:spacing w:after="0" w:line="240" w:lineRule="auto"/>
              <w:jc w:val="center"/>
              <w:rPr>
                <w:rFonts w:eastAsia="Times New Roman"/>
                <w:color w:val="000000"/>
                <w:lang w:eastAsia="en-GB"/>
              </w:rPr>
            </w:pPr>
            <w:r w:rsidRPr="00CA6186">
              <w:t>500</w:t>
            </w:r>
          </w:p>
        </w:tc>
        <w:tc>
          <w:tcPr>
            <w:tcW w:w="938" w:type="dxa"/>
            <w:shd w:val="clear" w:color="auto" w:fill="auto"/>
            <w:noWrap/>
            <w:hideMark/>
          </w:tcPr>
          <w:p w14:paraId="0E3E12F4" w14:textId="77777777" w:rsidR="000E3AE9" w:rsidRPr="0009424F" w:rsidRDefault="000E3AE9" w:rsidP="0043274B">
            <w:pPr>
              <w:spacing w:after="0" w:line="240" w:lineRule="auto"/>
              <w:jc w:val="center"/>
              <w:rPr>
                <w:rFonts w:eastAsia="Times New Roman"/>
                <w:color w:val="000000"/>
                <w:lang w:eastAsia="en-GB"/>
              </w:rPr>
            </w:pPr>
            <w:r w:rsidRPr="00CA6186">
              <w:t>520</w:t>
            </w:r>
          </w:p>
        </w:tc>
        <w:tc>
          <w:tcPr>
            <w:tcW w:w="939" w:type="dxa"/>
            <w:gridSpan w:val="2"/>
            <w:shd w:val="clear" w:color="auto" w:fill="auto"/>
            <w:noWrap/>
            <w:hideMark/>
          </w:tcPr>
          <w:p w14:paraId="7E69DCA6" w14:textId="77777777" w:rsidR="000E3AE9" w:rsidRPr="0009424F" w:rsidRDefault="000E3AE9" w:rsidP="0043274B">
            <w:pPr>
              <w:spacing w:after="0" w:line="240" w:lineRule="auto"/>
              <w:jc w:val="center"/>
              <w:rPr>
                <w:rFonts w:eastAsia="Times New Roman"/>
                <w:color w:val="000000"/>
                <w:lang w:eastAsia="en-GB"/>
              </w:rPr>
            </w:pPr>
            <w:r w:rsidRPr="00CA6186">
              <w:t>450</w:t>
            </w:r>
          </w:p>
        </w:tc>
        <w:tc>
          <w:tcPr>
            <w:tcW w:w="985" w:type="dxa"/>
            <w:shd w:val="clear" w:color="auto" w:fill="auto"/>
            <w:noWrap/>
          </w:tcPr>
          <w:p w14:paraId="3E42CD7B" w14:textId="77777777" w:rsidR="000E3AE9" w:rsidRPr="0009424F" w:rsidRDefault="000E3AE9" w:rsidP="0043274B">
            <w:pPr>
              <w:spacing w:after="0" w:line="240" w:lineRule="auto"/>
              <w:jc w:val="center"/>
              <w:rPr>
                <w:rFonts w:eastAsia="Times New Roman"/>
                <w:color w:val="000000"/>
                <w:lang w:eastAsia="en-GB"/>
              </w:rPr>
            </w:pPr>
            <w:r w:rsidRPr="00CA6186">
              <w:t>30</w:t>
            </w:r>
          </w:p>
        </w:tc>
      </w:tr>
      <w:tr w:rsidR="000E3AE9" w:rsidRPr="0009424F" w14:paraId="7D2C4943" w14:textId="77777777" w:rsidTr="0043274B">
        <w:trPr>
          <w:trHeight w:val="300"/>
          <w:jc w:val="center"/>
        </w:trPr>
        <w:tc>
          <w:tcPr>
            <w:tcW w:w="1644" w:type="dxa"/>
            <w:shd w:val="clear" w:color="auto" w:fill="auto"/>
            <w:noWrap/>
            <w:vAlign w:val="bottom"/>
            <w:hideMark/>
          </w:tcPr>
          <w:p w14:paraId="41D47986"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Epping Forest</w:t>
            </w:r>
          </w:p>
        </w:tc>
        <w:tc>
          <w:tcPr>
            <w:tcW w:w="938" w:type="dxa"/>
            <w:gridSpan w:val="2"/>
          </w:tcPr>
          <w:p w14:paraId="0F46DCC7" w14:textId="77777777" w:rsidR="000E3AE9" w:rsidRPr="0009424F" w:rsidRDefault="000E3AE9" w:rsidP="0043274B">
            <w:pPr>
              <w:spacing w:after="0" w:line="240" w:lineRule="auto"/>
              <w:jc w:val="center"/>
              <w:rPr>
                <w:rFonts w:eastAsia="Times New Roman"/>
                <w:color w:val="000000"/>
                <w:lang w:eastAsia="en-GB"/>
              </w:rPr>
            </w:pPr>
            <w:r w:rsidRPr="00CA6186">
              <w:t>1,170</w:t>
            </w:r>
          </w:p>
        </w:tc>
        <w:tc>
          <w:tcPr>
            <w:tcW w:w="939" w:type="dxa"/>
            <w:gridSpan w:val="2"/>
            <w:shd w:val="clear" w:color="auto" w:fill="auto"/>
            <w:noWrap/>
            <w:hideMark/>
          </w:tcPr>
          <w:p w14:paraId="2C9082A1"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3EF02724" w14:textId="77777777" w:rsidR="000E3AE9" w:rsidRPr="0009424F" w:rsidRDefault="000E3AE9" w:rsidP="0043274B">
            <w:pPr>
              <w:spacing w:after="0" w:line="240" w:lineRule="auto"/>
              <w:jc w:val="center"/>
              <w:rPr>
                <w:rFonts w:eastAsia="Times New Roman"/>
                <w:color w:val="000000"/>
                <w:lang w:eastAsia="en-GB"/>
              </w:rPr>
            </w:pPr>
            <w:r w:rsidRPr="00CA6186">
              <w:t>40</w:t>
            </w:r>
          </w:p>
        </w:tc>
        <w:tc>
          <w:tcPr>
            <w:tcW w:w="939" w:type="dxa"/>
            <w:gridSpan w:val="2"/>
            <w:shd w:val="clear" w:color="auto" w:fill="auto"/>
            <w:noWrap/>
            <w:hideMark/>
          </w:tcPr>
          <w:p w14:paraId="1E1A62F4" w14:textId="77777777" w:rsidR="000E3AE9" w:rsidRPr="0009424F" w:rsidRDefault="000E3AE9" w:rsidP="0043274B">
            <w:pPr>
              <w:spacing w:after="0" w:line="240" w:lineRule="auto"/>
              <w:jc w:val="center"/>
              <w:rPr>
                <w:rFonts w:eastAsia="Times New Roman"/>
                <w:color w:val="000000"/>
                <w:lang w:eastAsia="en-GB"/>
              </w:rPr>
            </w:pPr>
            <w:r w:rsidRPr="00CA6186">
              <w:t>170</w:t>
            </w:r>
          </w:p>
        </w:tc>
        <w:tc>
          <w:tcPr>
            <w:tcW w:w="939" w:type="dxa"/>
            <w:gridSpan w:val="2"/>
            <w:shd w:val="clear" w:color="auto" w:fill="auto"/>
            <w:noWrap/>
            <w:hideMark/>
          </w:tcPr>
          <w:p w14:paraId="7552DA11" w14:textId="77777777" w:rsidR="000E3AE9" w:rsidRPr="0009424F" w:rsidRDefault="000E3AE9" w:rsidP="0043274B">
            <w:pPr>
              <w:spacing w:after="0" w:line="240" w:lineRule="auto"/>
              <w:jc w:val="center"/>
              <w:rPr>
                <w:rFonts w:eastAsia="Times New Roman"/>
                <w:color w:val="000000"/>
                <w:lang w:eastAsia="en-GB"/>
              </w:rPr>
            </w:pPr>
            <w:r w:rsidRPr="00CA6186">
              <w:t>280</w:t>
            </w:r>
          </w:p>
        </w:tc>
        <w:tc>
          <w:tcPr>
            <w:tcW w:w="938" w:type="dxa"/>
            <w:shd w:val="clear" w:color="auto" w:fill="auto"/>
            <w:noWrap/>
            <w:hideMark/>
          </w:tcPr>
          <w:p w14:paraId="0684BD8F" w14:textId="77777777" w:rsidR="000E3AE9" w:rsidRPr="0009424F" w:rsidRDefault="000E3AE9" w:rsidP="0043274B">
            <w:pPr>
              <w:spacing w:after="0" w:line="240" w:lineRule="auto"/>
              <w:jc w:val="center"/>
              <w:rPr>
                <w:rFonts w:eastAsia="Times New Roman"/>
                <w:color w:val="000000"/>
                <w:lang w:eastAsia="en-GB"/>
              </w:rPr>
            </w:pPr>
            <w:r w:rsidRPr="00CA6186">
              <w:t>320</w:t>
            </w:r>
          </w:p>
        </w:tc>
        <w:tc>
          <w:tcPr>
            <w:tcW w:w="939" w:type="dxa"/>
            <w:gridSpan w:val="2"/>
            <w:shd w:val="clear" w:color="auto" w:fill="auto"/>
            <w:noWrap/>
            <w:hideMark/>
          </w:tcPr>
          <w:p w14:paraId="2D68C256" w14:textId="77777777" w:rsidR="000E3AE9" w:rsidRPr="0009424F" w:rsidRDefault="000E3AE9" w:rsidP="0043274B">
            <w:pPr>
              <w:spacing w:after="0" w:line="240" w:lineRule="auto"/>
              <w:jc w:val="center"/>
              <w:rPr>
                <w:rFonts w:eastAsia="Times New Roman"/>
                <w:color w:val="000000"/>
                <w:lang w:eastAsia="en-GB"/>
              </w:rPr>
            </w:pPr>
            <w:r w:rsidRPr="00CA6186">
              <w:t>340</w:t>
            </w:r>
          </w:p>
        </w:tc>
        <w:tc>
          <w:tcPr>
            <w:tcW w:w="985" w:type="dxa"/>
            <w:shd w:val="clear" w:color="auto" w:fill="auto"/>
            <w:noWrap/>
          </w:tcPr>
          <w:p w14:paraId="26F4173D" w14:textId="77777777" w:rsidR="000E3AE9" w:rsidRPr="0009424F" w:rsidRDefault="000E3AE9" w:rsidP="0043274B">
            <w:pPr>
              <w:spacing w:after="0" w:line="240" w:lineRule="auto"/>
              <w:jc w:val="center"/>
              <w:rPr>
                <w:rFonts w:eastAsia="Times New Roman"/>
                <w:color w:val="000000"/>
                <w:lang w:eastAsia="en-GB"/>
              </w:rPr>
            </w:pPr>
            <w:r w:rsidRPr="00CA6186">
              <w:t>20</w:t>
            </w:r>
          </w:p>
        </w:tc>
      </w:tr>
      <w:tr w:rsidR="000E3AE9" w:rsidRPr="0009424F" w14:paraId="7F7C18BF" w14:textId="77777777" w:rsidTr="0043274B">
        <w:trPr>
          <w:trHeight w:val="300"/>
          <w:jc w:val="center"/>
        </w:trPr>
        <w:tc>
          <w:tcPr>
            <w:tcW w:w="1644" w:type="dxa"/>
            <w:shd w:val="clear" w:color="auto" w:fill="auto"/>
            <w:noWrap/>
            <w:vAlign w:val="bottom"/>
            <w:hideMark/>
          </w:tcPr>
          <w:p w14:paraId="270381D5"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Harlow</w:t>
            </w:r>
          </w:p>
        </w:tc>
        <w:tc>
          <w:tcPr>
            <w:tcW w:w="938" w:type="dxa"/>
            <w:gridSpan w:val="2"/>
          </w:tcPr>
          <w:p w14:paraId="4C9890D6" w14:textId="77777777" w:rsidR="000E3AE9" w:rsidRPr="0009424F" w:rsidRDefault="000E3AE9" w:rsidP="0043274B">
            <w:pPr>
              <w:spacing w:after="0" w:line="240" w:lineRule="auto"/>
              <w:jc w:val="center"/>
              <w:rPr>
                <w:rFonts w:eastAsia="Times New Roman"/>
                <w:color w:val="000000"/>
                <w:lang w:eastAsia="en-GB"/>
              </w:rPr>
            </w:pPr>
            <w:r w:rsidRPr="00CA6186">
              <w:t>1,100</w:t>
            </w:r>
          </w:p>
        </w:tc>
        <w:tc>
          <w:tcPr>
            <w:tcW w:w="939" w:type="dxa"/>
            <w:gridSpan w:val="2"/>
            <w:shd w:val="clear" w:color="auto" w:fill="auto"/>
            <w:noWrap/>
            <w:hideMark/>
          </w:tcPr>
          <w:p w14:paraId="13F92E06"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59674C35" w14:textId="77777777" w:rsidR="000E3AE9" w:rsidRPr="0009424F" w:rsidRDefault="000E3AE9" w:rsidP="0043274B">
            <w:pPr>
              <w:spacing w:after="0" w:line="240" w:lineRule="auto"/>
              <w:jc w:val="center"/>
              <w:rPr>
                <w:rFonts w:eastAsia="Times New Roman"/>
                <w:color w:val="000000"/>
                <w:lang w:eastAsia="en-GB"/>
              </w:rPr>
            </w:pPr>
            <w:r w:rsidRPr="00CA6186">
              <w:t>40</w:t>
            </w:r>
          </w:p>
        </w:tc>
        <w:tc>
          <w:tcPr>
            <w:tcW w:w="939" w:type="dxa"/>
            <w:gridSpan w:val="2"/>
            <w:shd w:val="clear" w:color="auto" w:fill="auto"/>
            <w:noWrap/>
            <w:hideMark/>
          </w:tcPr>
          <w:p w14:paraId="6AE377A6" w14:textId="77777777" w:rsidR="000E3AE9" w:rsidRPr="0009424F" w:rsidRDefault="000E3AE9" w:rsidP="0043274B">
            <w:pPr>
              <w:spacing w:after="0" w:line="240" w:lineRule="auto"/>
              <w:jc w:val="center"/>
              <w:rPr>
                <w:rFonts w:eastAsia="Times New Roman"/>
                <w:color w:val="000000"/>
                <w:lang w:eastAsia="en-GB"/>
              </w:rPr>
            </w:pPr>
            <w:r w:rsidRPr="00CA6186">
              <w:t>220</w:t>
            </w:r>
          </w:p>
        </w:tc>
        <w:tc>
          <w:tcPr>
            <w:tcW w:w="939" w:type="dxa"/>
            <w:gridSpan w:val="2"/>
            <w:shd w:val="clear" w:color="auto" w:fill="auto"/>
            <w:noWrap/>
            <w:hideMark/>
          </w:tcPr>
          <w:p w14:paraId="337218D0" w14:textId="77777777" w:rsidR="000E3AE9" w:rsidRPr="0009424F" w:rsidRDefault="000E3AE9" w:rsidP="0043274B">
            <w:pPr>
              <w:spacing w:after="0" w:line="240" w:lineRule="auto"/>
              <w:jc w:val="center"/>
              <w:rPr>
                <w:rFonts w:eastAsia="Times New Roman"/>
                <w:color w:val="000000"/>
                <w:lang w:eastAsia="en-GB"/>
              </w:rPr>
            </w:pPr>
            <w:r w:rsidRPr="00CA6186">
              <w:t>300</w:t>
            </w:r>
          </w:p>
        </w:tc>
        <w:tc>
          <w:tcPr>
            <w:tcW w:w="938" w:type="dxa"/>
            <w:shd w:val="clear" w:color="auto" w:fill="auto"/>
            <w:noWrap/>
            <w:hideMark/>
          </w:tcPr>
          <w:p w14:paraId="3B2EA0A1" w14:textId="77777777" w:rsidR="000E3AE9" w:rsidRPr="0009424F" w:rsidRDefault="000E3AE9" w:rsidP="0043274B">
            <w:pPr>
              <w:spacing w:after="0" w:line="240" w:lineRule="auto"/>
              <w:jc w:val="center"/>
              <w:rPr>
                <w:rFonts w:eastAsia="Times New Roman"/>
                <w:color w:val="000000"/>
                <w:lang w:eastAsia="en-GB"/>
              </w:rPr>
            </w:pPr>
            <w:r w:rsidRPr="00CA6186">
              <w:t>260</w:t>
            </w:r>
          </w:p>
        </w:tc>
        <w:tc>
          <w:tcPr>
            <w:tcW w:w="939" w:type="dxa"/>
            <w:gridSpan w:val="2"/>
            <w:shd w:val="clear" w:color="auto" w:fill="auto"/>
            <w:noWrap/>
            <w:hideMark/>
          </w:tcPr>
          <w:p w14:paraId="06D51BC1" w14:textId="77777777" w:rsidR="000E3AE9" w:rsidRPr="0009424F" w:rsidRDefault="000E3AE9" w:rsidP="0043274B">
            <w:pPr>
              <w:spacing w:after="0" w:line="240" w:lineRule="auto"/>
              <w:jc w:val="center"/>
              <w:rPr>
                <w:rFonts w:eastAsia="Times New Roman"/>
                <w:color w:val="000000"/>
                <w:lang w:eastAsia="en-GB"/>
              </w:rPr>
            </w:pPr>
            <w:r w:rsidRPr="00CA6186">
              <w:t>260</w:t>
            </w:r>
          </w:p>
        </w:tc>
        <w:tc>
          <w:tcPr>
            <w:tcW w:w="985" w:type="dxa"/>
            <w:shd w:val="clear" w:color="auto" w:fill="auto"/>
            <w:noWrap/>
          </w:tcPr>
          <w:p w14:paraId="389677BB" w14:textId="77777777" w:rsidR="000E3AE9" w:rsidRPr="0009424F" w:rsidRDefault="000E3AE9" w:rsidP="0043274B">
            <w:pPr>
              <w:spacing w:after="0" w:line="240" w:lineRule="auto"/>
              <w:jc w:val="center"/>
              <w:rPr>
                <w:rFonts w:eastAsia="Times New Roman"/>
                <w:color w:val="000000"/>
                <w:lang w:eastAsia="en-GB"/>
              </w:rPr>
            </w:pPr>
            <w:r w:rsidRPr="00CA6186">
              <w:t>10</w:t>
            </w:r>
          </w:p>
        </w:tc>
      </w:tr>
      <w:tr w:rsidR="000E3AE9" w:rsidRPr="0009424F" w14:paraId="5976BAAE" w14:textId="77777777" w:rsidTr="0043274B">
        <w:trPr>
          <w:trHeight w:val="300"/>
          <w:jc w:val="center"/>
        </w:trPr>
        <w:tc>
          <w:tcPr>
            <w:tcW w:w="1644" w:type="dxa"/>
            <w:shd w:val="clear" w:color="auto" w:fill="auto"/>
            <w:noWrap/>
            <w:vAlign w:val="bottom"/>
            <w:hideMark/>
          </w:tcPr>
          <w:p w14:paraId="56CE5318"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Maldon</w:t>
            </w:r>
          </w:p>
        </w:tc>
        <w:tc>
          <w:tcPr>
            <w:tcW w:w="938" w:type="dxa"/>
            <w:gridSpan w:val="2"/>
          </w:tcPr>
          <w:p w14:paraId="4456955D" w14:textId="77777777" w:rsidR="000E3AE9" w:rsidRPr="0009424F" w:rsidRDefault="000E3AE9" w:rsidP="0043274B">
            <w:pPr>
              <w:spacing w:after="0" w:line="240" w:lineRule="auto"/>
              <w:jc w:val="center"/>
              <w:rPr>
                <w:rFonts w:eastAsia="Times New Roman"/>
                <w:color w:val="000000"/>
                <w:lang w:eastAsia="en-GB"/>
              </w:rPr>
            </w:pPr>
            <w:r w:rsidRPr="00CA6186">
              <w:t>720</w:t>
            </w:r>
          </w:p>
        </w:tc>
        <w:tc>
          <w:tcPr>
            <w:tcW w:w="939" w:type="dxa"/>
            <w:gridSpan w:val="2"/>
            <w:shd w:val="clear" w:color="auto" w:fill="auto"/>
            <w:noWrap/>
            <w:hideMark/>
          </w:tcPr>
          <w:p w14:paraId="48ACDBDD"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2A7B8747" w14:textId="77777777" w:rsidR="000E3AE9" w:rsidRPr="0009424F" w:rsidRDefault="000E3AE9" w:rsidP="0043274B">
            <w:pPr>
              <w:spacing w:after="0" w:line="240" w:lineRule="auto"/>
              <w:jc w:val="center"/>
              <w:rPr>
                <w:rFonts w:eastAsia="Times New Roman"/>
                <w:color w:val="000000"/>
                <w:lang w:eastAsia="en-GB"/>
              </w:rPr>
            </w:pPr>
            <w:r w:rsidRPr="00CA6186">
              <w:t>10</w:t>
            </w:r>
          </w:p>
        </w:tc>
        <w:tc>
          <w:tcPr>
            <w:tcW w:w="939" w:type="dxa"/>
            <w:gridSpan w:val="2"/>
            <w:shd w:val="clear" w:color="auto" w:fill="auto"/>
            <w:noWrap/>
            <w:hideMark/>
          </w:tcPr>
          <w:p w14:paraId="60016809" w14:textId="77777777" w:rsidR="000E3AE9" w:rsidRPr="0009424F" w:rsidRDefault="000E3AE9" w:rsidP="0043274B">
            <w:pPr>
              <w:spacing w:after="0" w:line="240" w:lineRule="auto"/>
              <w:jc w:val="center"/>
              <w:rPr>
                <w:rFonts w:eastAsia="Times New Roman"/>
                <w:color w:val="000000"/>
                <w:lang w:eastAsia="en-GB"/>
              </w:rPr>
            </w:pPr>
            <w:r w:rsidRPr="00CA6186">
              <w:t>130</w:t>
            </w:r>
          </w:p>
        </w:tc>
        <w:tc>
          <w:tcPr>
            <w:tcW w:w="939" w:type="dxa"/>
            <w:gridSpan w:val="2"/>
            <w:shd w:val="clear" w:color="auto" w:fill="auto"/>
            <w:noWrap/>
            <w:hideMark/>
          </w:tcPr>
          <w:p w14:paraId="310118C8" w14:textId="77777777" w:rsidR="000E3AE9" w:rsidRPr="0009424F" w:rsidRDefault="000E3AE9" w:rsidP="0043274B">
            <w:pPr>
              <w:spacing w:after="0" w:line="240" w:lineRule="auto"/>
              <w:jc w:val="center"/>
              <w:rPr>
                <w:rFonts w:eastAsia="Times New Roman"/>
                <w:color w:val="000000"/>
                <w:lang w:eastAsia="en-GB"/>
              </w:rPr>
            </w:pPr>
            <w:r w:rsidRPr="00CA6186">
              <w:t>170</w:t>
            </w:r>
          </w:p>
        </w:tc>
        <w:tc>
          <w:tcPr>
            <w:tcW w:w="938" w:type="dxa"/>
            <w:shd w:val="clear" w:color="auto" w:fill="auto"/>
            <w:noWrap/>
            <w:hideMark/>
          </w:tcPr>
          <w:p w14:paraId="12207FA2" w14:textId="77777777" w:rsidR="000E3AE9" w:rsidRPr="0009424F" w:rsidRDefault="000E3AE9" w:rsidP="0043274B">
            <w:pPr>
              <w:spacing w:after="0" w:line="240" w:lineRule="auto"/>
              <w:jc w:val="center"/>
              <w:rPr>
                <w:rFonts w:eastAsia="Times New Roman"/>
                <w:color w:val="000000"/>
                <w:lang w:eastAsia="en-GB"/>
              </w:rPr>
            </w:pPr>
            <w:r w:rsidRPr="00CA6186">
              <w:t>200</w:t>
            </w:r>
          </w:p>
        </w:tc>
        <w:tc>
          <w:tcPr>
            <w:tcW w:w="939" w:type="dxa"/>
            <w:gridSpan w:val="2"/>
            <w:shd w:val="clear" w:color="auto" w:fill="auto"/>
            <w:noWrap/>
            <w:hideMark/>
          </w:tcPr>
          <w:p w14:paraId="03CD2E91" w14:textId="77777777" w:rsidR="000E3AE9" w:rsidRPr="0009424F" w:rsidRDefault="000E3AE9" w:rsidP="0043274B">
            <w:pPr>
              <w:spacing w:after="0" w:line="240" w:lineRule="auto"/>
              <w:jc w:val="center"/>
              <w:rPr>
                <w:rFonts w:eastAsia="Times New Roman"/>
                <w:color w:val="000000"/>
                <w:lang w:eastAsia="en-GB"/>
              </w:rPr>
            </w:pPr>
            <w:r w:rsidRPr="00CA6186">
              <w:t>210</w:t>
            </w:r>
          </w:p>
        </w:tc>
        <w:tc>
          <w:tcPr>
            <w:tcW w:w="985" w:type="dxa"/>
            <w:shd w:val="clear" w:color="auto" w:fill="auto"/>
            <w:noWrap/>
          </w:tcPr>
          <w:p w14:paraId="71801371" w14:textId="77777777" w:rsidR="000E3AE9" w:rsidRPr="0009424F" w:rsidRDefault="000E3AE9" w:rsidP="0043274B">
            <w:pPr>
              <w:spacing w:after="0" w:line="240" w:lineRule="auto"/>
              <w:jc w:val="center"/>
              <w:rPr>
                <w:rFonts w:eastAsia="Times New Roman"/>
                <w:color w:val="000000"/>
                <w:lang w:eastAsia="en-GB"/>
              </w:rPr>
            </w:pPr>
            <w:r w:rsidRPr="00CA6186">
              <w:t>10</w:t>
            </w:r>
          </w:p>
        </w:tc>
      </w:tr>
      <w:tr w:rsidR="000E3AE9" w:rsidRPr="0009424F" w14:paraId="369543BC" w14:textId="77777777" w:rsidTr="0043274B">
        <w:trPr>
          <w:trHeight w:val="300"/>
          <w:jc w:val="center"/>
        </w:trPr>
        <w:tc>
          <w:tcPr>
            <w:tcW w:w="1644" w:type="dxa"/>
            <w:shd w:val="clear" w:color="auto" w:fill="auto"/>
            <w:noWrap/>
            <w:vAlign w:val="bottom"/>
            <w:hideMark/>
          </w:tcPr>
          <w:p w14:paraId="3AE47CF4"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Rochford</w:t>
            </w:r>
          </w:p>
        </w:tc>
        <w:tc>
          <w:tcPr>
            <w:tcW w:w="938" w:type="dxa"/>
            <w:gridSpan w:val="2"/>
          </w:tcPr>
          <w:p w14:paraId="6A9A6B03" w14:textId="77777777" w:rsidR="000E3AE9" w:rsidRPr="0009424F" w:rsidRDefault="000E3AE9" w:rsidP="0043274B">
            <w:pPr>
              <w:spacing w:after="0" w:line="240" w:lineRule="auto"/>
              <w:jc w:val="center"/>
              <w:rPr>
                <w:rFonts w:eastAsia="Times New Roman"/>
                <w:color w:val="000000"/>
                <w:lang w:eastAsia="en-GB"/>
              </w:rPr>
            </w:pPr>
            <w:r w:rsidRPr="00CA6186">
              <w:t>770</w:t>
            </w:r>
          </w:p>
        </w:tc>
        <w:tc>
          <w:tcPr>
            <w:tcW w:w="939" w:type="dxa"/>
            <w:gridSpan w:val="2"/>
            <w:shd w:val="clear" w:color="auto" w:fill="auto"/>
            <w:noWrap/>
            <w:hideMark/>
          </w:tcPr>
          <w:p w14:paraId="41085224"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7744192C" w14:textId="77777777" w:rsidR="000E3AE9" w:rsidRPr="0009424F" w:rsidRDefault="000E3AE9" w:rsidP="0043274B">
            <w:pPr>
              <w:spacing w:after="0" w:line="240" w:lineRule="auto"/>
              <w:jc w:val="center"/>
              <w:rPr>
                <w:rFonts w:eastAsia="Times New Roman"/>
                <w:color w:val="000000"/>
                <w:lang w:eastAsia="en-GB"/>
              </w:rPr>
            </w:pPr>
            <w:r w:rsidRPr="00CA6186">
              <w:t>20</w:t>
            </w:r>
          </w:p>
        </w:tc>
        <w:tc>
          <w:tcPr>
            <w:tcW w:w="939" w:type="dxa"/>
            <w:gridSpan w:val="2"/>
            <w:shd w:val="clear" w:color="auto" w:fill="auto"/>
            <w:noWrap/>
            <w:hideMark/>
          </w:tcPr>
          <w:p w14:paraId="0A86B4FC" w14:textId="77777777" w:rsidR="000E3AE9" w:rsidRPr="0009424F" w:rsidRDefault="000E3AE9" w:rsidP="0043274B">
            <w:pPr>
              <w:spacing w:after="0" w:line="240" w:lineRule="auto"/>
              <w:jc w:val="center"/>
              <w:rPr>
                <w:rFonts w:eastAsia="Times New Roman"/>
                <w:color w:val="000000"/>
                <w:lang w:eastAsia="en-GB"/>
              </w:rPr>
            </w:pPr>
            <w:r w:rsidRPr="00CA6186">
              <w:t>80</w:t>
            </w:r>
          </w:p>
        </w:tc>
        <w:tc>
          <w:tcPr>
            <w:tcW w:w="939" w:type="dxa"/>
            <w:gridSpan w:val="2"/>
            <w:shd w:val="clear" w:color="auto" w:fill="auto"/>
            <w:noWrap/>
            <w:hideMark/>
          </w:tcPr>
          <w:p w14:paraId="6CD9CEBB" w14:textId="77777777" w:rsidR="000E3AE9" w:rsidRPr="0009424F" w:rsidRDefault="000E3AE9" w:rsidP="0043274B">
            <w:pPr>
              <w:spacing w:after="0" w:line="240" w:lineRule="auto"/>
              <w:jc w:val="center"/>
              <w:rPr>
                <w:rFonts w:eastAsia="Times New Roman"/>
                <w:color w:val="000000"/>
                <w:lang w:eastAsia="en-GB"/>
              </w:rPr>
            </w:pPr>
            <w:r w:rsidRPr="00CA6186">
              <w:t>190</w:t>
            </w:r>
          </w:p>
        </w:tc>
        <w:tc>
          <w:tcPr>
            <w:tcW w:w="938" w:type="dxa"/>
            <w:shd w:val="clear" w:color="auto" w:fill="auto"/>
            <w:noWrap/>
            <w:hideMark/>
          </w:tcPr>
          <w:p w14:paraId="7ADCDC0F" w14:textId="77777777" w:rsidR="000E3AE9" w:rsidRPr="0009424F" w:rsidRDefault="000E3AE9" w:rsidP="0043274B">
            <w:pPr>
              <w:spacing w:after="0" w:line="240" w:lineRule="auto"/>
              <w:jc w:val="center"/>
              <w:rPr>
                <w:rFonts w:eastAsia="Times New Roman"/>
                <w:color w:val="000000"/>
                <w:lang w:eastAsia="en-GB"/>
              </w:rPr>
            </w:pPr>
            <w:r w:rsidRPr="00CA6186">
              <w:t>230</w:t>
            </w:r>
          </w:p>
        </w:tc>
        <w:tc>
          <w:tcPr>
            <w:tcW w:w="939" w:type="dxa"/>
            <w:gridSpan w:val="2"/>
            <w:shd w:val="clear" w:color="auto" w:fill="auto"/>
            <w:noWrap/>
            <w:hideMark/>
          </w:tcPr>
          <w:p w14:paraId="05F31CAB" w14:textId="77777777" w:rsidR="000E3AE9" w:rsidRPr="0009424F" w:rsidRDefault="000E3AE9" w:rsidP="0043274B">
            <w:pPr>
              <w:spacing w:after="0" w:line="240" w:lineRule="auto"/>
              <w:jc w:val="center"/>
              <w:rPr>
                <w:rFonts w:eastAsia="Times New Roman"/>
                <w:color w:val="000000"/>
                <w:lang w:eastAsia="en-GB"/>
              </w:rPr>
            </w:pPr>
            <w:r w:rsidRPr="00CA6186">
              <w:t>250</w:t>
            </w:r>
          </w:p>
        </w:tc>
        <w:tc>
          <w:tcPr>
            <w:tcW w:w="985" w:type="dxa"/>
            <w:shd w:val="clear" w:color="auto" w:fill="auto"/>
            <w:noWrap/>
          </w:tcPr>
          <w:p w14:paraId="5A9F9147" w14:textId="77777777" w:rsidR="000E3AE9" w:rsidRPr="0009424F" w:rsidRDefault="000E3AE9" w:rsidP="0043274B">
            <w:pPr>
              <w:spacing w:after="0" w:line="240" w:lineRule="auto"/>
              <w:jc w:val="center"/>
              <w:rPr>
                <w:rFonts w:eastAsia="Times New Roman"/>
                <w:color w:val="000000"/>
                <w:lang w:eastAsia="en-GB"/>
              </w:rPr>
            </w:pPr>
            <w:r w:rsidRPr="00CA6186">
              <w:t>10</w:t>
            </w:r>
          </w:p>
        </w:tc>
      </w:tr>
      <w:tr w:rsidR="000E3AE9" w:rsidRPr="0009424F" w14:paraId="542F585D" w14:textId="77777777" w:rsidTr="0043274B">
        <w:trPr>
          <w:trHeight w:val="300"/>
          <w:jc w:val="center"/>
        </w:trPr>
        <w:tc>
          <w:tcPr>
            <w:tcW w:w="1644" w:type="dxa"/>
            <w:shd w:val="clear" w:color="auto" w:fill="auto"/>
            <w:noWrap/>
            <w:vAlign w:val="bottom"/>
            <w:hideMark/>
          </w:tcPr>
          <w:p w14:paraId="17544F34"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Tendring</w:t>
            </w:r>
          </w:p>
        </w:tc>
        <w:tc>
          <w:tcPr>
            <w:tcW w:w="938" w:type="dxa"/>
            <w:gridSpan w:val="2"/>
          </w:tcPr>
          <w:p w14:paraId="186F3172" w14:textId="77777777" w:rsidR="000E3AE9" w:rsidRPr="0009424F" w:rsidRDefault="000E3AE9" w:rsidP="0043274B">
            <w:pPr>
              <w:spacing w:after="0" w:line="240" w:lineRule="auto"/>
              <w:jc w:val="center"/>
              <w:rPr>
                <w:rFonts w:eastAsia="Times New Roman"/>
                <w:color w:val="000000"/>
                <w:lang w:eastAsia="en-GB"/>
              </w:rPr>
            </w:pPr>
            <w:r w:rsidRPr="00CA6186">
              <w:t>2,800</w:t>
            </w:r>
          </w:p>
        </w:tc>
        <w:tc>
          <w:tcPr>
            <w:tcW w:w="939" w:type="dxa"/>
            <w:gridSpan w:val="2"/>
            <w:shd w:val="clear" w:color="auto" w:fill="auto"/>
            <w:noWrap/>
            <w:hideMark/>
          </w:tcPr>
          <w:p w14:paraId="7CC894B0"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35FD1F92" w14:textId="77777777" w:rsidR="000E3AE9" w:rsidRPr="0009424F" w:rsidRDefault="000E3AE9" w:rsidP="0043274B">
            <w:pPr>
              <w:spacing w:after="0" w:line="240" w:lineRule="auto"/>
              <w:jc w:val="center"/>
              <w:rPr>
                <w:rFonts w:eastAsia="Times New Roman"/>
                <w:color w:val="000000"/>
                <w:lang w:eastAsia="en-GB"/>
              </w:rPr>
            </w:pPr>
            <w:r w:rsidRPr="00CA6186">
              <w:t>100</w:t>
            </w:r>
          </w:p>
        </w:tc>
        <w:tc>
          <w:tcPr>
            <w:tcW w:w="939" w:type="dxa"/>
            <w:gridSpan w:val="2"/>
            <w:shd w:val="clear" w:color="auto" w:fill="auto"/>
            <w:noWrap/>
            <w:hideMark/>
          </w:tcPr>
          <w:p w14:paraId="4AB0F2CA" w14:textId="77777777" w:rsidR="000E3AE9" w:rsidRPr="0009424F" w:rsidRDefault="000E3AE9" w:rsidP="0043274B">
            <w:pPr>
              <w:spacing w:after="0" w:line="240" w:lineRule="auto"/>
              <w:jc w:val="center"/>
              <w:rPr>
                <w:rFonts w:eastAsia="Times New Roman"/>
                <w:color w:val="000000"/>
                <w:lang w:eastAsia="en-GB"/>
              </w:rPr>
            </w:pPr>
            <w:r w:rsidRPr="00CA6186">
              <w:t>490</w:t>
            </w:r>
          </w:p>
        </w:tc>
        <w:tc>
          <w:tcPr>
            <w:tcW w:w="939" w:type="dxa"/>
            <w:gridSpan w:val="2"/>
            <w:shd w:val="clear" w:color="auto" w:fill="auto"/>
            <w:noWrap/>
            <w:hideMark/>
          </w:tcPr>
          <w:p w14:paraId="015F058E" w14:textId="77777777" w:rsidR="000E3AE9" w:rsidRPr="0009424F" w:rsidRDefault="000E3AE9" w:rsidP="0043274B">
            <w:pPr>
              <w:spacing w:after="0" w:line="240" w:lineRule="auto"/>
              <w:jc w:val="center"/>
              <w:rPr>
                <w:rFonts w:eastAsia="Times New Roman"/>
                <w:color w:val="000000"/>
                <w:lang w:eastAsia="en-GB"/>
              </w:rPr>
            </w:pPr>
            <w:r w:rsidRPr="00CA6186">
              <w:t>610</w:t>
            </w:r>
          </w:p>
        </w:tc>
        <w:tc>
          <w:tcPr>
            <w:tcW w:w="938" w:type="dxa"/>
            <w:shd w:val="clear" w:color="auto" w:fill="auto"/>
            <w:noWrap/>
            <w:hideMark/>
          </w:tcPr>
          <w:p w14:paraId="3564C7B8" w14:textId="77777777" w:rsidR="000E3AE9" w:rsidRPr="0009424F" w:rsidRDefault="000E3AE9" w:rsidP="0043274B">
            <w:pPr>
              <w:spacing w:after="0" w:line="240" w:lineRule="auto"/>
              <w:jc w:val="center"/>
              <w:rPr>
                <w:rFonts w:eastAsia="Times New Roman"/>
                <w:color w:val="000000"/>
                <w:lang w:eastAsia="en-GB"/>
              </w:rPr>
            </w:pPr>
            <w:r w:rsidRPr="00CA6186">
              <w:t>720</w:t>
            </w:r>
          </w:p>
        </w:tc>
        <w:tc>
          <w:tcPr>
            <w:tcW w:w="939" w:type="dxa"/>
            <w:gridSpan w:val="2"/>
            <w:shd w:val="clear" w:color="auto" w:fill="auto"/>
            <w:noWrap/>
            <w:hideMark/>
          </w:tcPr>
          <w:p w14:paraId="764E9AFC" w14:textId="77777777" w:rsidR="000E3AE9" w:rsidRPr="0009424F" w:rsidRDefault="000E3AE9" w:rsidP="0043274B">
            <w:pPr>
              <w:spacing w:after="0" w:line="240" w:lineRule="auto"/>
              <w:jc w:val="center"/>
              <w:rPr>
                <w:rFonts w:eastAsia="Times New Roman"/>
                <w:color w:val="000000"/>
                <w:lang w:eastAsia="en-GB"/>
              </w:rPr>
            </w:pPr>
            <w:r w:rsidRPr="00CA6186">
              <w:t>830</w:t>
            </w:r>
          </w:p>
        </w:tc>
        <w:tc>
          <w:tcPr>
            <w:tcW w:w="985" w:type="dxa"/>
            <w:shd w:val="clear" w:color="auto" w:fill="auto"/>
            <w:noWrap/>
          </w:tcPr>
          <w:p w14:paraId="409CA33E" w14:textId="77777777" w:rsidR="000E3AE9" w:rsidRPr="0009424F" w:rsidRDefault="000E3AE9" w:rsidP="0043274B">
            <w:pPr>
              <w:spacing w:after="0" w:line="240" w:lineRule="auto"/>
              <w:jc w:val="center"/>
              <w:rPr>
                <w:rFonts w:eastAsia="Times New Roman"/>
                <w:color w:val="000000"/>
                <w:lang w:eastAsia="en-GB"/>
              </w:rPr>
            </w:pPr>
            <w:r w:rsidRPr="00CA6186">
              <w:t>40</w:t>
            </w:r>
          </w:p>
        </w:tc>
      </w:tr>
      <w:tr w:rsidR="000E3AE9" w:rsidRPr="0009424F" w14:paraId="754772EF" w14:textId="77777777" w:rsidTr="0043274B">
        <w:trPr>
          <w:trHeight w:val="300"/>
          <w:jc w:val="center"/>
        </w:trPr>
        <w:tc>
          <w:tcPr>
            <w:tcW w:w="1644" w:type="dxa"/>
            <w:shd w:val="clear" w:color="auto" w:fill="auto"/>
            <w:noWrap/>
            <w:vAlign w:val="bottom"/>
            <w:hideMark/>
          </w:tcPr>
          <w:p w14:paraId="375DD5A2" w14:textId="77777777" w:rsidR="000E3AE9" w:rsidRPr="0009424F" w:rsidRDefault="000E3AE9" w:rsidP="0043274B">
            <w:pPr>
              <w:spacing w:after="0" w:line="240" w:lineRule="auto"/>
              <w:rPr>
                <w:rFonts w:eastAsia="Times New Roman"/>
                <w:color w:val="000000"/>
                <w:lang w:eastAsia="en-GB"/>
              </w:rPr>
            </w:pPr>
            <w:r w:rsidRPr="0009424F">
              <w:rPr>
                <w:rFonts w:eastAsia="Times New Roman"/>
                <w:color w:val="000000"/>
                <w:lang w:eastAsia="en-GB"/>
              </w:rPr>
              <w:t>Uttlesford</w:t>
            </w:r>
          </w:p>
        </w:tc>
        <w:tc>
          <w:tcPr>
            <w:tcW w:w="938" w:type="dxa"/>
            <w:gridSpan w:val="2"/>
          </w:tcPr>
          <w:p w14:paraId="25D96645" w14:textId="77777777" w:rsidR="000E3AE9" w:rsidRPr="0009424F" w:rsidRDefault="000E3AE9" w:rsidP="0043274B">
            <w:pPr>
              <w:spacing w:after="0" w:line="240" w:lineRule="auto"/>
              <w:jc w:val="center"/>
              <w:rPr>
                <w:rFonts w:eastAsia="Times New Roman"/>
                <w:color w:val="000000"/>
                <w:lang w:eastAsia="en-GB"/>
              </w:rPr>
            </w:pPr>
            <w:r w:rsidRPr="00CA6186">
              <w:t>480</w:t>
            </w:r>
          </w:p>
        </w:tc>
        <w:tc>
          <w:tcPr>
            <w:tcW w:w="939" w:type="dxa"/>
            <w:gridSpan w:val="2"/>
            <w:shd w:val="clear" w:color="auto" w:fill="auto"/>
            <w:noWrap/>
            <w:hideMark/>
          </w:tcPr>
          <w:p w14:paraId="2035244F" w14:textId="77777777" w:rsidR="000E3AE9" w:rsidRPr="0009424F" w:rsidRDefault="000E3AE9" w:rsidP="0043274B">
            <w:pPr>
              <w:spacing w:after="0" w:line="240" w:lineRule="auto"/>
              <w:jc w:val="center"/>
              <w:rPr>
                <w:rFonts w:eastAsia="Times New Roman"/>
                <w:color w:val="000000"/>
                <w:lang w:eastAsia="en-GB"/>
              </w:rPr>
            </w:pPr>
          </w:p>
        </w:tc>
        <w:tc>
          <w:tcPr>
            <w:tcW w:w="938" w:type="dxa"/>
            <w:shd w:val="clear" w:color="auto" w:fill="auto"/>
            <w:noWrap/>
            <w:hideMark/>
          </w:tcPr>
          <w:p w14:paraId="31BEA9DD" w14:textId="77777777" w:rsidR="000E3AE9" w:rsidRPr="0009424F" w:rsidRDefault="000E3AE9" w:rsidP="0043274B">
            <w:pPr>
              <w:spacing w:after="0" w:line="240" w:lineRule="auto"/>
              <w:jc w:val="center"/>
              <w:rPr>
                <w:rFonts w:eastAsia="Times New Roman"/>
                <w:color w:val="000000"/>
                <w:lang w:eastAsia="en-GB"/>
              </w:rPr>
            </w:pPr>
            <w:r w:rsidRPr="00CA6186">
              <w:t>10</w:t>
            </w:r>
          </w:p>
        </w:tc>
        <w:tc>
          <w:tcPr>
            <w:tcW w:w="939" w:type="dxa"/>
            <w:gridSpan w:val="2"/>
            <w:shd w:val="clear" w:color="auto" w:fill="auto"/>
            <w:noWrap/>
            <w:hideMark/>
          </w:tcPr>
          <w:p w14:paraId="7A8761D7" w14:textId="77777777" w:rsidR="000E3AE9" w:rsidRPr="0009424F" w:rsidRDefault="000E3AE9" w:rsidP="0043274B">
            <w:pPr>
              <w:spacing w:after="0" w:line="240" w:lineRule="auto"/>
              <w:jc w:val="center"/>
              <w:rPr>
                <w:rFonts w:eastAsia="Times New Roman"/>
                <w:color w:val="000000"/>
                <w:lang w:eastAsia="en-GB"/>
              </w:rPr>
            </w:pPr>
            <w:r w:rsidRPr="00CA6186">
              <w:t>80</w:t>
            </w:r>
          </w:p>
        </w:tc>
        <w:tc>
          <w:tcPr>
            <w:tcW w:w="939" w:type="dxa"/>
            <w:gridSpan w:val="2"/>
            <w:shd w:val="clear" w:color="auto" w:fill="auto"/>
            <w:noWrap/>
            <w:hideMark/>
          </w:tcPr>
          <w:p w14:paraId="36C17E26" w14:textId="77777777" w:rsidR="000E3AE9" w:rsidRPr="0009424F" w:rsidRDefault="000E3AE9" w:rsidP="0043274B">
            <w:pPr>
              <w:spacing w:after="0" w:line="240" w:lineRule="auto"/>
              <w:jc w:val="center"/>
              <w:rPr>
                <w:rFonts w:eastAsia="Times New Roman"/>
                <w:color w:val="000000"/>
                <w:lang w:eastAsia="en-GB"/>
              </w:rPr>
            </w:pPr>
            <w:r w:rsidRPr="00CA6186">
              <w:t>90</w:t>
            </w:r>
          </w:p>
        </w:tc>
        <w:tc>
          <w:tcPr>
            <w:tcW w:w="938" w:type="dxa"/>
            <w:shd w:val="clear" w:color="auto" w:fill="auto"/>
            <w:noWrap/>
            <w:hideMark/>
          </w:tcPr>
          <w:p w14:paraId="38115A30" w14:textId="77777777" w:rsidR="000E3AE9" w:rsidRPr="0009424F" w:rsidRDefault="000E3AE9" w:rsidP="0043274B">
            <w:pPr>
              <w:spacing w:after="0" w:line="240" w:lineRule="auto"/>
              <w:jc w:val="center"/>
              <w:rPr>
                <w:rFonts w:eastAsia="Times New Roman"/>
                <w:color w:val="000000"/>
                <w:lang w:eastAsia="en-GB"/>
              </w:rPr>
            </w:pPr>
            <w:r w:rsidRPr="00CA6186">
              <w:t>140</w:t>
            </w:r>
          </w:p>
        </w:tc>
        <w:tc>
          <w:tcPr>
            <w:tcW w:w="939" w:type="dxa"/>
            <w:gridSpan w:val="2"/>
            <w:shd w:val="clear" w:color="auto" w:fill="auto"/>
            <w:noWrap/>
            <w:hideMark/>
          </w:tcPr>
          <w:p w14:paraId="0CBDA9E0" w14:textId="77777777" w:rsidR="000E3AE9" w:rsidRPr="0009424F" w:rsidRDefault="000E3AE9" w:rsidP="0043274B">
            <w:pPr>
              <w:spacing w:after="0" w:line="240" w:lineRule="auto"/>
              <w:jc w:val="center"/>
              <w:rPr>
                <w:rFonts w:eastAsia="Times New Roman"/>
                <w:color w:val="000000"/>
                <w:lang w:eastAsia="en-GB"/>
              </w:rPr>
            </w:pPr>
            <w:r w:rsidRPr="00CA6186">
              <w:t>130</w:t>
            </w:r>
          </w:p>
        </w:tc>
        <w:tc>
          <w:tcPr>
            <w:tcW w:w="985" w:type="dxa"/>
            <w:shd w:val="clear" w:color="auto" w:fill="auto"/>
            <w:noWrap/>
          </w:tcPr>
          <w:p w14:paraId="632A9FF5" w14:textId="77777777" w:rsidR="000E3AE9" w:rsidRPr="0009424F" w:rsidRDefault="000E3AE9" w:rsidP="0043274B">
            <w:pPr>
              <w:spacing w:after="0" w:line="240" w:lineRule="auto"/>
              <w:jc w:val="center"/>
              <w:rPr>
                <w:rFonts w:eastAsia="Times New Roman"/>
                <w:color w:val="000000"/>
                <w:lang w:eastAsia="en-GB"/>
              </w:rPr>
            </w:pPr>
            <w:r w:rsidRPr="00CA6186">
              <w:t>10</w:t>
            </w:r>
          </w:p>
        </w:tc>
      </w:tr>
      <w:tr w:rsidR="000E3AE9" w:rsidRPr="0009424F" w14:paraId="6DD382D6" w14:textId="77777777" w:rsidTr="0043274B">
        <w:trPr>
          <w:trHeight w:val="300"/>
          <w:jc w:val="center"/>
        </w:trPr>
        <w:tc>
          <w:tcPr>
            <w:tcW w:w="1686" w:type="dxa"/>
            <w:gridSpan w:val="2"/>
            <w:vMerge w:val="restart"/>
            <w:shd w:val="clear" w:color="auto" w:fill="C00000"/>
            <w:noWrap/>
            <w:vAlign w:val="bottom"/>
            <w:hideMark/>
          </w:tcPr>
          <w:p w14:paraId="51114178" w14:textId="77777777" w:rsidR="000E3AE9" w:rsidRPr="0009424F" w:rsidRDefault="000E3AE9" w:rsidP="0043274B">
            <w:pPr>
              <w:spacing w:after="0" w:line="240" w:lineRule="auto"/>
              <w:rPr>
                <w:rFonts w:eastAsia="Times New Roman"/>
                <w:b/>
                <w:bCs/>
                <w:color w:val="000000"/>
                <w:lang w:eastAsia="en-GB"/>
              </w:rPr>
            </w:pPr>
            <w:r w:rsidRPr="0009424F">
              <w:rPr>
                <w:rFonts w:eastAsia="Times New Roman"/>
                <w:b/>
                <w:bCs/>
                <w:color w:val="000000"/>
                <w:lang w:eastAsia="en-GB"/>
              </w:rPr>
              <w:t> </w:t>
            </w:r>
          </w:p>
        </w:tc>
        <w:tc>
          <w:tcPr>
            <w:tcW w:w="7513" w:type="dxa"/>
            <w:gridSpan w:val="12"/>
            <w:shd w:val="clear" w:color="auto" w:fill="C00000"/>
          </w:tcPr>
          <w:p w14:paraId="1E09822C" w14:textId="77777777" w:rsidR="000E3AE9" w:rsidRPr="0009424F" w:rsidRDefault="000E3AE9" w:rsidP="0043274B">
            <w:pPr>
              <w:spacing w:after="0" w:line="240" w:lineRule="auto"/>
              <w:jc w:val="center"/>
              <w:rPr>
                <w:rFonts w:eastAsia="Times New Roman"/>
                <w:b/>
                <w:bCs/>
                <w:color w:val="FFFFFF" w:themeColor="background1"/>
                <w:lang w:eastAsia="en-GB"/>
              </w:rPr>
            </w:pPr>
            <w:r w:rsidRPr="0009424F">
              <w:rPr>
                <w:rFonts w:eastAsia="Times New Roman"/>
                <w:b/>
                <w:bCs/>
                <w:color w:val="FFFFFF" w:themeColor="background1"/>
                <w:lang w:eastAsia="en-GB"/>
              </w:rPr>
              <w:t xml:space="preserve">Number of </w:t>
            </w:r>
            <w:r>
              <w:rPr>
                <w:rFonts w:eastAsia="Times New Roman"/>
                <w:b/>
                <w:bCs/>
                <w:color w:val="FFFFFF" w:themeColor="background1"/>
                <w:lang w:eastAsia="en-GB"/>
              </w:rPr>
              <w:t>p</w:t>
            </w:r>
            <w:r w:rsidRPr="0009424F">
              <w:rPr>
                <w:rFonts w:eastAsia="Times New Roman"/>
                <w:b/>
                <w:bCs/>
                <w:color w:val="FFFFFF" w:themeColor="background1"/>
                <w:lang w:eastAsia="en-GB"/>
              </w:rPr>
              <w:t xml:space="preserve">eople </w:t>
            </w:r>
            <w:r>
              <w:rPr>
                <w:rFonts w:eastAsia="Times New Roman"/>
                <w:b/>
                <w:bCs/>
                <w:color w:val="FFFFFF" w:themeColor="background1"/>
                <w:lang w:eastAsia="en-GB"/>
              </w:rPr>
              <w:t>in receipt of</w:t>
            </w:r>
            <w:r w:rsidRPr="0009424F">
              <w:rPr>
                <w:rFonts w:eastAsia="Times New Roman"/>
                <w:b/>
                <w:bCs/>
                <w:color w:val="FFFFFF" w:themeColor="background1"/>
                <w:lang w:eastAsia="en-GB"/>
              </w:rPr>
              <w:t xml:space="preserve"> </w:t>
            </w:r>
            <w:r>
              <w:rPr>
                <w:rFonts w:eastAsia="Times New Roman"/>
                <w:b/>
                <w:bCs/>
                <w:color w:val="FFFFFF" w:themeColor="background1"/>
                <w:lang w:eastAsia="en-GB"/>
              </w:rPr>
              <w:t>c</w:t>
            </w:r>
            <w:r w:rsidRPr="0009424F">
              <w:rPr>
                <w:rFonts w:eastAsia="Times New Roman"/>
                <w:b/>
                <w:bCs/>
                <w:color w:val="FFFFFF" w:themeColor="background1"/>
                <w:lang w:eastAsia="en-GB"/>
              </w:rPr>
              <w:t xml:space="preserve">arers </w:t>
            </w:r>
            <w:r>
              <w:rPr>
                <w:rFonts w:eastAsia="Times New Roman"/>
                <w:b/>
                <w:bCs/>
                <w:color w:val="FFFFFF" w:themeColor="background1"/>
                <w:lang w:eastAsia="en-GB"/>
              </w:rPr>
              <w:t>allowance</w:t>
            </w:r>
            <w:r w:rsidRPr="0009424F">
              <w:rPr>
                <w:rFonts w:eastAsia="Times New Roman"/>
                <w:b/>
                <w:bCs/>
                <w:color w:val="FFFFFF" w:themeColor="background1"/>
                <w:lang w:eastAsia="en-GB"/>
              </w:rPr>
              <w:t xml:space="preserve"> by </w:t>
            </w:r>
            <w:r>
              <w:rPr>
                <w:rFonts w:eastAsia="Times New Roman"/>
                <w:b/>
                <w:bCs/>
                <w:color w:val="FFFFFF" w:themeColor="background1"/>
                <w:lang w:eastAsia="en-GB"/>
              </w:rPr>
              <w:t>Gender</w:t>
            </w:r>
            <w:r w:rsidRPr="0009424F">
              <w:rPr>
                <w:rFonts w:eastAsia="Times New Roman"/>
                <w:b/>
                <w:bCs/>
                <w:color w:val="FFFFFF" w:themeColor="background1"/>
                <w:lang w:eastAsia="en-GB"/>
              </w:rPr>
              <w:t xml:space="preserve"> </w:t>
            </w:r>
            <w:r>
              <w:rPr>
                <w:rFonts w:eastAsia="Times New Roman"/>
                <w:b/>
                <w:bCs/>
                <w:color w:val="FFFFFF" w:themeColor="background1"/>
                <w:lang w:eastAsia="en-GB"/>
              </w:rPr>
              <w:t>–</w:t>
            </w:r>
            <w:r w:rsidRPr="0009424F">
              <w:rPr>
                <w:rFonts w:eastAsia="Times New Roman"/>
                <w:b/>
                <w:bCs/>
                <w:color w:val="FFFFFF" w:themeColor="background1"/>
                <w:lang w:eastAsia="en-GB"/>
              </w:rPr>
              <w:t>November 2018</w:t>
            </w:r>
          </w:p>
        </w:tc>
      </w:tr>
      <w:tr w:rsidR="000E3AE9" w:rsidRPr="007A0870" w14:paraId="29B655BA" w14:textId="77777777" w:rsidTr="0043274B">
        <w:trPr>
          <w:trHeight w:val="300"/>
          <w:jc w:val="center"/>
        </w:trPr>
        <w:tc>
          <w:tcPr>
            <w:tcW w:w="1686" w:type="dxa"/>
            <w:gridSpan w:val="2"/>
            <w:vMerge/>
            <w:shd w:val="clear" w:color="auto" w:fill="C00000"/>
            <w:noWrap/>
            <w:vAlign w:val="bottom"/>
          </w:tcPr>
          <w:p w14:paraId="664F3610" w14:textId="77777777" w:rsidR="000E3AE9" w:rsidRPr="0009424F" w:rsidRDefault="000E3AE9" w:rsidP="0043274B">
            <w:pPr>
              <w:spacing w:after="0" w:line="240" w:lineRule="auto"/>
              <w:rPr>
                <w:rFonts w:eastAsia="Times New Roman"/>
                <w:b/>
                <w:bCs/>
                <w:color w:val="000000"/>
                <w:lang w:eastAsia="en-GB"/>
              </w:rPr>
            </w:pPr>
          </w:p>
        </w:tc>
        <w:tc>
          <w:tcPr>
            <w:tcW w:w="1620" w:type="dxa"/>
            <w:gridSpan w:val="2"/>
            <w:shd w:val="clear" w:color="auto" w:fill="C00000"/>
          </w:tcPr>
          <w:p w14:paraId="07D9FA6E" w14:textId="77777777" w:rsidR="000E3AE9" w:rsidRPr="0009424F" w:rsidRDefault="000E3AE9" w:rsidP="0043274B">
            <w:pPr>
              <w:spacing w:after="0" w:line="240" w:lineRule="auto"/>
              <w:rPr>
                <w:rFonts w:eastAsia="Times New Roman"/>
                <w:b/>
                <w:bCs/>
                <w:color w:val="FFFFFF" w:themeColor="background1"/>
                <w:lang w:eastAsia="en-GB"/>
              </w:rPr>
            </w:pPr>
            <w:r>
              <w:rPr>
                <w:rFonts w:eastAsia="Times New Roman"/>
                <w:b/>
                <w:bCs/>
                <w:color w:val="FFFFFF" w:themeColor="background1"/>
                <w:lang w:eastAsia="en-GB"/>
              </w:rPr>
              <w:t>All Claimants</w:t>
            </w:r>
          </w:p>
        </w:tc>
        <w:tc>
          <w:tcPr>
            <w:tcW w:w="2883" w:type="dxa"/>
            <w:gridSpan w:val="5"/>
            <w:shd w:val="clear" w:color="auto" w:fill="C00000"/>
            <w:noWrap/>
          </w:tcPr>
          <w:p w14:paraId="5068EFAE" w14:textId="77777777" w:rsidR="000E3AE9" w:rsidRPr="007A0870" w:rsidRDefault="000E3AE9" w:rsidP="0043274B">
            <w:pPr>
              <w:spacing w:after="0" w:line="240" w:lineRule="auto"/>
              <w:jc w:val="center"/>
              <w:rPr>
                <w:rFonts w:eastAsia="Times New Roman"/>
                <w:b/>
                <w:bCs/>
                <w:color w:val="FFFFFF" w:themeColor="background1"/>
                <w:lang w:eastAsia="en-GB"/>
              </w:rPr>
            </w:pPr>
            <w:r w:rsidRPr="007A0870">
              <w:rPr>
                <w:b/>
              </w:rPr>
              <w:t>Male</w:t>
            </w:r>
          </w:p>
        </w:tc>
        <w:tc>
          <w:tcPr>
            <w:tcW w:w="3010" w:type="dxa"/>
            <w:gridSpan w:val="5"/>
            <w:shd w:val="clear" w:color="auto" w:fill="C00000"/>
            <w:noWrap/>
          </w:tcPr>
          <w:p w14:paraId="64BFB602" w14:textId="77777777" w:rsidR="000E3AE9" w:rsidRPr="007A0870" w:rsidRDefault="000E3AE9" w:rsidP="0043274B">
            <w:pPr>
              <w:spacing w:after="0" w:line="240" w:lineRule="auto"/>
              <w:jc w:val="center"/>
              <w:rPr>
                <w:rFonts w:eastAsia="Times New Roman"/>
                <w:b/>
                <w:bCs/>
                <w:color w:val="FFFFFF" w:themeColor="background1"/>
                <w:lang w:eastAsia="en-GB"/>
              </w:rPr>
            </w:pPr>
            <w:r w:rsidRPr="007A0870">
              <w:rPr>
                <w:b/>
              </w:rPr>
              <w:t>Female</w:t>
            </w:r>
          </w:p>
        </w:tc>
      </w:tr>
      <w:tr w:rsidR="000E3AE9" w:rsidRPr="007A0870" w14:paraId="2B923BB1" w14:textId="77777777" w:rsidTr="0043274B">
        <w:trPr>
          <w:trHeight w:val="300"/>
          <w:jc w:val="center"/>
        </w:trPr>
        <w:tc>
          <w:tcPr>
            <w:tcW w:w="1686" w:type="dxa"/>
            <w:gridSpan w:val="2"/>
            <w:shd w:val="clear" w:color="auto" w:fill="C00000"/>
            <w:noWrap/>
            <w:vAlign w:val="bottom"/>
          </w:tcPr>
          <w:p w14:paraId="530382BB" w14:textId="77777777" w:rsidR="000E3AE9" w:rsidRPr="007A0870" w:rsidRDefault="000E3AE9" w:rsidP="0043274B">
            <w:pPr>
              <w:spacing w:after="0" w:line="240" w:lineRule="auto"/>
              <w:rPr>
                <w:rFonts w:eastAsia="Times New Roman"/>
                <w:b/>
                <w:color w:val="000000"/>
                <w:lang w:eastAsia="en-GB"/>
              </w:rPr>
            </w:pPr>
          </w:p>
        </w:tc>
        <w:tc>
          <w:tcPr>
            <w:tcW w:w="1620" w:type="dxa"/>
            <w:gridSpan w:val="2"/>
            <w:shd w:val="clear" w:color="auto" w:fill="C00000"/>
          </w:tcPr>
          <w:p w14:paraId="48BB28AF" w14:textId="77777777" w:rsidR="000E3AE9" w:rsidRPr="007A0870" w:rsidRDefault="000E3AE9" w:rsidP="0043274B">
            <w:pPr>
              <w:spacing w:after="0" w:line="240" w:lineRule="auto"/>
              <w:jc w:val="center"/>
              <w:rPr>
                <w:rFonts w:eastAsia="Times New Roman"/>
                <w:b/>
                <w:color w:val="000000"/>
                <w:lang w:eastAsia="en-GB"/>
              </w:rPr>
            </w:pPr>
            <w:r w:rsidRPr="007A0870">
              <w:rPr>
                <w:b/>
              </w:rPr>
              <w:t>Number</w:t>
            </w:r>
          </w:p>
        </w:tc>
        <w:tc>
          <w:tcPr>
            <w:tcW w:w="1441" w:type="dxa"/>
            <w:gridSpan w:val="3"/>
            <w:shd w:val="clear" w:color="auto" w:fill="C00000"/>
            <w:noWrap/>
            <w:hideMark/>
          </w:tcPr>
          <w:p w14:paraId="4F1498DD" w14:textId="77777777" w:rsidR="000E3AE9" w:rsidRPr="007A0870" w:rsidRDefault="000E3AE9" w:rsidP="0043274B">
            <w:pPr>
              <w:spacing w:after="0" w:line="240" w:lineRule="auto"/>
              <w:jc w:val="center"/>
              <w:rPr>
                <w:rFonts w:eastAsia="Times New Roman"/>
                <w:b/>
                <w:color w:val="000000"/>
                <w:lang w:eastAsia="en-GB"/>
              </w:rPr>
            </w:pPr>
            <w:r w:rsidRPr="007A0870">
              <w:rPr>
                <w:b/>
              </w:rPr>
              <w:t>Number</w:t>
            </w:r>
          </w:p>
        </w:tc>
        <w:tc>
          <w:tcPr>
            <w:tcW w:w="1442" w:type="dxa"/>
            <w:gridSpan w:val="2"/>
            <w:shd w:val="clear" w:color="auto" w:fill="C00000"/>
            <w:noWrap/>
            <w:hideMark/>
          </w:tcPr>
          <w:p w14:paraId="64394793" w14:textId="77777777" w:rsidR="000E3AE9" w:rsidRPr="007A0870" w:rsidRDefault="000E3AE9" w:rsidP="0043274B">
            <w:pPr>
              <w:spacing w:after="0" w:line="240" w:lineRule="auto"/>
              <w:jc w:val="center"/>
              <w:rPr>
                <w:rFonts w:eastAsia="Times New Roman"/>
                <w:b/>
                <w:color w:val="000000"/>
                <w:lang w:eastAsia="en-GB"/>
              </w:rPr>
            </w:pPr>
            <w:r w:rsidRPr="007A0870">
              <w:rPr>
                <w:b/>
              </w:rPr>
              <w:t>%</w:t>
            </w:r>
          </w:p>
        </w:tc>
        <w:tc>
          <w:tcPr>
            <w:tcW w:w="1442" w:type="dxa"/>
            <w:gridSpan w:val="3"/>
            <w:shd w:val="clear" w:color="auto" w:fill="C00000"/>
            <w:noWrap/>
            <w:hideMark/>
          </w:tcPr>
          <w:p w14:paraId="047BC4D2" w14:textId="77777777" w:rsidR="000E3AE9" w:rsidRPr="007A0870" w:rsidRDefault="000E3AE9" w:rsidP="0043274B">
            <w:pPr>
              <w:spacing w:after="0" w:line="240" w:lineRule="auto"/>
              <w:jc w:val="center"/>
              <w:rPr>
                <w:rFonts w:eastAsia="Times New Roman"/>
                <w:b/>
                <w:color w:val="000000"/>
                <w:lang w:eastAsia="en-GB"/>
              </w:rPr>
            </w:pPr>
            <w:r w:rsidRPr="007A0870">
              <w:rPr>
                <w:b/>
              </w:rPr>
              <w:t>Number</w:t>
            </w:r>
          </w:p>
        </w:tc>
        <w:tc>
          <w:tcPr>
            <w:tcW w:w="1568" w:type="dxa"/>
            <w:gridSpan w:val="2"/>
            <w:shd w:val="clear" w:color="auto" w:fill="C00000"/>
            <w:noWrap/>
            <w:hideMark/>
          </w:tcPr>
          <w:p w14:paraId="1B3A6DC7" w14:textId="77777777" w:rsidR="000E3AE9" w:rsidRPr="007A0870" w:rsidRDefault="000E3AE9" w:rsidP="0043274B">
            <w:pPr>
              <w:spacing w:after="0" w:line="240" w:lineRule="auto"/>
              <w:jc w:val="center"/>
              <w:rPr>
                <w:rFonts w:eastAsia="Times New Roman"/>
                <w:b/>
                <w:color w:val="000000"/>
                <w:lang w:eastAsia="en-GB"/>
              </w:rPr>
            </w:pPr>
            <w:r w:rsidRPr="007A0870">
              <w:rPr>
                <w:b/>
              </w:rPr>
              <w:t>%</w:t>
            </w:r>
          </w:p>
        </w:tc>
      </w:tr>
      <w:tr w:rsidR="000E3AE9" w:rsidRPr="007A0870" w14:paraId="09A38429" w14:textId="77777777" w:rsidTr="0043274B">
        <w:trPr>
          <w:trHeight w:val="300"/>
          <w:jc w:val="center"/>
        </w:trPr>
        <w:tc>
          <w:tcPr>
            <w:tcW w:w="1686" w:type="dxa"/>
            <w:gridSpan w:val="2"/>
            <w:shd w:val="clear" w:color="auto" w:fill="auto"/>
            <w:noWrap/>
          </w:tcPr>
          <w:p w14:paraId="2408CB52" w14:textId="77777777" w:rsidR="000E3AE9" w:rsidRPr="007A0870" w:rsidRDefault="000E3AE9" w:rsidP="0043274B">
            <w:pPr>
              <w:spacing w:after="0" w:line="240" w:lineRule="auto"/>
              <w:rPr>
                <w:rFonts w:eastAsia="Times New Roman"/>
                <w:b/>
                <w:color w:val="000000"/>
                <w:lang w:eastAsia="en-GB"/>
              </w:rPr>
            </w:pPr>
            <w:r w:rsidRPr="007A0870">
              <w:rPr>
                <w:b/>
              </w:rPr>
              <w:t>Essex</w:t>
            </w:r>
          </w:p>
        </w:tc>
        <w:tc>
          <w:tcPr>
            <w:tcW w:w="1620" w:type="dxa"/>
            <w:gridSpan w:val="2"/>
          </w:tcPr>
          <w:p w14:paraId="006CD05A" w14:textId="77777777" w:rsidR="000E3AE9" w:rsidRPr="007A0870" w:rsidRDefault="000E3AE9" w:rsidP="0043274B">
            <w:pPr>
              <w:spacing w:after="0" w:line="240" w:lineRule="auto"/>
              <w:jc w:val="center"/>
              <w:rPr>
                <w:rFonts w:eastAsia="Times New Roman"/>
                <w:b/>
                <w:color w:val="000000"/>
                <w:lang w:eastAsia="en-GB"/>
              </w:rPr>
            </w:pPr>
            <w:r w:rsidRPr="007A0870">
              <w:rPr>
                <w:b/>
              </w:rPr>
              <w:t>16,620</w:t>
            </w:r>
          </w:p>
        </w:tc>
        <w:tc>
          <w:tcPr>
            <w:tcW w:w="1441" w:type="dxa"/>
            <w:gridSpan w:val="3"/>
            <w:shd w:val="clear" w:color="auto" w:fill="auto"/>
            <w:noWrap/>
          </w:tcPr>
          <w:p w14:paraId="6981ABB7" w14:textId="77777777" w:rsidR="000E3AE9" w:rsidRPr="007A0870" w:rsidRDefault="000E3AE9" w:rsidP="0043274B">
            <w:pPr>
              <w:spacing w:after="0" w:line="240" w:lineRule="auto"/>
              <w:jc w:val="center"/>
              <w:rPr>
                <w:rFonts w:eastAsia="Times New Roman"/>
                <w:b/>
                <w:color w:val="000000"/>
                <w:lang w:eastAsia="en-GB"/>
              </w:rPr>
            </w:pPr>
            <w:r w:rsidRPr="007A0870">
              <w:rPr>
                <w:b/>
              </w:rPr>
              <w:t>3,760</w:t>
            </w:r>
          </w:p>
        </w:tc>
        <w:tc>
          <w:tcPr>
            <w:tcW w:w="1442" w:type="dxa"/>
            <w:gridSpan w:val="2"/>
            <w:shd w:val="clear" w:color="auto" w:fill="auto"/>
            <w:noWrap/>
          </w:tcPr>
          <w:p w14:paraId="2EA56CF7" w14:textId="77777777" w:rsidR="000E3AE9" w:rsidRPr="007A0870" w:rsidRDefault="000E3AE9" w:rsidP="0043274B">
            <w:pPr>
              <w:spacing w:after="0" w:line="240" w:lineRule="auto"/>
              <w:jc w:val="center"/>
              <w:rPr>
                <w:rFonts w:eastAsia="Times New Roman"/>
                <w:b/>
                <w:color w:val="000000"/>
                <w:lang w:eastAsia="en-GB"/>
              </w:rPr>
            </w:pPr>
            <w:r w:rsidRPr="007A0870">
              <w:rPr>
                <w:b/>
              </w:rPr>
              <w:t>22.6%</w:t>
            </w:r>
          </w:p>
        </w:tc>
        <w:tc>
          <w:tcPr>
            <w:tcW w:w="1442" w:type="dxa"/>
            <w:gridSpan w:val="3"/>
            <w:shd w:val="clear" w:color="auto" w:fill="auto"/>
            <w:noWrap/>
          </w:tcPr>
          <w:p w14:paraId="1B520ABC" w14:textId="77777777" w:rsidR="000E3AE9" w:rsidRPr="007A0870" w:rsidRDefault="000E3AE9" w:rsidP="0043274B">
            <w:pPr>
              <w:spacing w:after="0" w:line="240" w:lineRule="auto"/>
              <w:jc w:val="center"/>
              <w:rPr>
                <w:rFonts w:eastAsia="Times New Roman"/>
                <w:b/>
                <w:color w:val="000000"/>
                <w:lang w:eastAsia="en-GB"/>
              </w:rPr>
            </w:pPr>
            <w:r w:rsidRPr="007A0870">
              <w:rPr>
                <w:b/>
              </w:rPr>
              <w:t>12,860</w:t>
            </w:r>
          </w:p>
        </w:tc>
        <w:tc>
          <w:tcPr>
            <w:tcW w:w="1568" w:type="dxa"/>
            <w:gridSpan w:val="2"/>
            <w:shd w:val="clear" w:color="auto" w:fill="auto"/>
            <w:noWrap/>
          </w:tcPr>
          <w:p w14:paraId="3572A152" w14:textId="77777777" w:rsidR="000E3AE9" w:rsidRPr="007A0870" w:rsidRDefault="000E3AE9" w:rsidP="0043274B">
            <w:pPr>
              <w:spacing w:after="0" w:line="240" w:lineRule="auto"/>
              <w:jc w:val="center"/>
              <w:rPr>
                <w:rFonts w:eastAsia="Times New Roman"/>
                <w:b/>
                <w:color w:val="000000"/>
                <w:lang w:eastAsia="en-GB"/>
              </w:rPr>
            </w:pPr>
            <w:r w:rsidRPr="007A0870">
              <w:rPr>
                <w:b/>
              </w:rPr>
              <w:t>77.4%</w:t>
            </w:r>
          </w:p>
        </w:tc>
      </w:tr>
      <w:tr w:rsidR="000E3AE9" w:rsidRPr="0009424F" w14:paraId="394183FA" w14:textId="77777777" w:rsidTr="0043274B">
        <w:trPr>
          <w:trHeight w:val="300"/>
          <w:jc w:val="center"/>
        </w:trPr>
        <w:tc>
          <w:tcPr>
            <w:tcW w:w="1686" w:type="dxa"/>
            <w:gridSpan w:val="2"/>
            <w:shd w:val="clear" w:color="auto" w:fill="auto"/>
            <w:noWrap/>
          </w:tcPr>
          <w:p w14:paraId="6111C34D" w14:textId="77777777" w:rsidR="000E3AE9" w:rsidRPr="0009424F" w:rsidRDefault="000E3AE9" w:rsidP="0043274B">
            <w:pPr>
              <w:spacing w:after="0" w:line="240" w:lineRule="auto"/>
              <w:rPr>
                <w:rFonts w:eastAsia="Times New Roman"/>
                <w:color w:val="000000"/>
                <w:lang w:eastAsia="en-GB"/>
              </w:rPr>
            </w:pPr>
            <w:r w:rsidRPr="00D30859">
              <w:t>Basildon</w:t>
            </w:r>
          </w:p>
        </w:tc>
        <w:tc>
          <w:tcPr>
            <w:tcW w:w="1620" w:type="dxa"/>
            <w:gridSpan w:val="2"/>
          </w:tcPr>
          <w:p w14:paraId="017E59D6" w14:textId="77777777" w:rsidR="000E3AE9" w:rsidRPr="0009424F" w:rsidRDefault="000E3AE9" w:rsidP="0043274B">
            <w:pPr>
              <w:spacing w:after="0" w:line="240" w:lineRule="auto"/>
              <w:jc w:val="center"/>
              <w:rPr>
                <w:rFonts w:eastAsia="Times New Roman"/>
                <w:color w:val="000000"/>
                <w:lang w:eastAsia="en-GB"/>
              </w:rPr>
            </w:pPr>
            <w:r w:rsidRPr="00300404">
              <w:t>2,690</w:t>
            </w:r>
          </w:p>
        </w:tc>
        <w:tc>
          <w:tcPr>
            <w:tcW w:w="1441" w:type="dxa"/>
            <w:gridSpan w:val="3"/>
            <w:shd w:val="clear" w:color="auto" w:fill="auto"/>
            <w:noWrap/>
          </w:tcPr>
          <w:p w14:paraId="674919B1" w14:textId="77777777" w:rsidR="000E3AE9" w:rsidRPr="0009424F" w:rsidRDefault="000E3AE9" w:rsidP="0043274B">
            <w:pPr>
              <w:spacing w:after="0" w:line="240" w:lineRule="auto"/>
              <w:jc w:val="center"/>
              <w:rPr>
                <w:rFonts w:eastAsia="Times New Roman"/>
                <w:color w:val="000000"/>
                <w:lang w:eastAsia="en-GB"/>
              </w:rPr>
            </w:pPr>
            <w:r w:rsidRPr="00300404">
              <w:t>610</w:t>
            </w:r>
          </w:p>
        </w:tc>
        <w:tc>
          <w:tcPr>
            <w:tcW w:w="1442" w:type="dxa"/>
            <w:gridSpan w:val="2"/>
            <w:shd w:val="clear" w:color="auto" w:fill="auto"/>
            <w:noWrap/>
          </w:tcPr>
          <w:p w14:paraId="7A6B88EB" w14:textId="77777777" w:rsidR="000E3AE9" w:rsidRPr="0009424F" w:rsidRDefault="000E3AE9" w:rsidP="0043274B">
            <w:pPr>
              <w:spacing w:after="0" w:line="240" w:lineRule="auto"/>
              <w:jc w:val="center"/>
              <w:rPr>
                <w:rFonts w:eastAsia="Times New Roman"/>
                <w:color w:val="000000"/>
                <w:lang w:eastAsia="en-GB"/>
              </w:rPr>
            </w:pPr>
            <w:r w:rsidRPr="00300404">
              <w:t>22.7%</w:t>
            </w:r>
          </w:p>
        </w:tc>
        <w:tc>
          <w:tcPr>
            <w:tcW w:w="1442" w:type="dxa"/>
            <w:gridSpan w:val="3"/>
            <w:shd w:val="clear" w:color="auto" w:fill="auto"/>
            <w:noWrap/>
          </w:tcPr>
          <w:p w14:paraId="0A70A113" w14:textId="77777777" w:rsidR="000E3AE9" w:rsidRPr="0009424F" w:rsidRDefault="000E3AE9" w:rsidP="0043274B">
            <w:pPr>
              <w:spacing w:after="0" w:line="240" w:lineRule="auto"/>
              <w:jc w:val="center"/>
              <w:rPr>
                <w:rFonts w:eastAsia="Times New Roman"/>
                <w:color w:val="000000"/>
                <w:lang w:eastAsia="en-GB"/>
              </w:rPr>
            </w:pPr>
            <w:r w:rsidRPr="00300404">
              <w:t>2,080</w:t>
            </w:r>
          </w:p>
        </w:tc>
        <w:tc>
          <w:tcPr>
            <w:tcW w:w="1568" w:type="dxa"/>
            <w:gridSpan w:val="2"/>
            <w:shd w:val="clear" w:color="auto" w:fill="auto"/>
            <w:noWrap/>
          </w:tcPr>
          <w:p w14:paraId="1DE01991" w14:textId="77777777" w:rsidR="000E3AE9" w:rsidRPr="0009424F" w:rsidRDefault="000E3AE9" w:rsidP="0043274B">
            <w:pPr>
              <w:spacing w:after="0" w:line="240" w:lineRule="auto"/>
              <w:jc w:val="center"/>
              <w:rPr>
                <w:rFonts w:eastAsia="Times New Roman"/>
                <w:color w:val="000000"/>
                <w:lang w:eastAsia="en-GB"/>
              </w:rPr>
            </w:pPr>
            <w:r w:rsidRPr="00300404">
              <w:t>77.3%</w:t>
            </w:r>
          </w:p>
        </w:tc>
      </w:tr>
      <w:tr w:rsidR="000E3AE9" w:rsidRPr="0009424F" w14:paraId="0E666332" w14:textId="77777777" w:rsidTr="0043274B">
        <w:trPr>
          <w:trHeight w:val="300"/>
          <w:jc w:val="center"/>
        </w:trPr>
        <w:tc>
          <w:tcPr>
            <w:tcW w:w="1686" w:type="dxa"/>
            <w:gridSpan w:val="2"/>
            <w:shd w:val="clear" w:color="auto" w:fill="auto"/>
            <w:noWrap/>
          </w:tcPr>
          <w:p w14:paraId="2170DF6B" w14:textId="77777777" w:rsidR="000E3AE9" w:rsidRPr="0009424F" w:rsidRDefault="000E3AE9" w:rsidP="0043274B">
            <w:pPr>
              <w:spacing w:after="0" w:line="240" w:lineRule="auto"/>
              <w:rPr>
                <w:rFonts w:eastAsia="Times New Roman"/>
                <w:color w:val="000000"/>
                <w:lang w:eastAsia="en-GB"/>
              </w:rPr>
            </w:pPr>
            <w:r w:rsidRPr="00D30859">
              <w:t>Braintree</w:t>
            </w:r>
          </w:p>
        </w:tc>
        <w:tc>
          <w:tcPr>
            <w:tcW w:w="1620" w:type="dxa"/>
            <w:gridSpan w:val="2"/>
          </w:tcPr>
          <w:p w14:paraId="0237DE4C" w14:textId="77777777" w:rsidR="000E3AE9" w:rsidRPr="0009424F" w:rsidRDefault="000E3AE9" w:rsidP="0043274B">
            <w:pPr>
              <w:spacing w:after="0" w:line="240" w:lineRule="auto"/>
              <w:jc w:val="center"/>
              <w:rPr>
                <w:rFonts w:eastAsia="Times New Roman"/>
                <w:color w:val="000000"/>
                <w:lang w:eastAsia="en-GB"/>
              </w:rPr>
            </w:pPr>
            <w:r w:rsidRPr="00300404">
              <w:t>1,750</w:t>
            </w:r>
          </w:p>
        </w:tc>
        <w:tc>
          <w:tcPr>
            <w:tcW w:w="1441" w:type="dxa"/>
            <w:gridSpan w:val="3"/>
            <w:shd w:val="clear" w:color="auto" w:fill="auto"/>
            <w:noWrap/>
          </w:tcPr>
          <w:p w14:paraId="3457B598" w14:textId="77777777" w:rsidR="000E3AE9" w:rsidRPr="0009424F" w:rsidRDefault="000E3AE9" w:rsidP="0043274B">
            <w:pPr>
              <w:spacing w:after="0" w:line="240" w:lineRule="auto"/>
              <w:jc w:val="center"/>
              <w:rPr>
                <w:rFonts w:eastAsia="Times New Roman"/>
                <w:color w:val="000000"/>
                <w:lang w:eastAsia="en-GB"/>
              </w:rPr>
            </w:pPr>
            <w:r w:rsidRPr="00300404">
              <w:t>390</w:t>
            </w:r>
          </w:p>
        </w:tc>
        <w:tc>
          <w:tcPr>
            <w:tcW w:w="1442" w:type="dxa"/>
            <w:gridSpan w:val="2"/>
            <w:shd w:val="clear" w:color="auto" w:fill="auto"/>
            <w:noWrap/>
          </w:tcPr>
          <w:p w14:paraId="23DE539A" w14:textId="77777777" w:rsidR="000E3AE9" w:rsidRPr="0009424F" w:rsidRDefault="000E3AE9" w:rsidP="0043274B">
            <w:pPr>
              <w:spacing w:after="0" w:line="240" w:lineRule="auto"/>
              <w:jc w:val="center"/>
              <w:rPr>
                <w:rFonts w:eastAsia="Times New Roman"/>
                <w:color w:val="000000"/>
                <w:lang w:eastAsia="en-GB"/>
              </w:rPr>
            </w:pPr>
            <w:r w:rsidRPr="00300404">
              <w:t>22.3%</w:t>
            </w:r>
          </w:p>
        </w:tc>
        <w:tc>
          <w:tcPr>
            <w:tcW w:w="1442" w:type="dxa"/>
            <w:gridSpan w:val="3"/>
            <w:shd w:val="clear" w:color="auto" w:fill="auto"/>
            <w:noWrap/>
          </w:tcPr>
          <w:p w14:paraId="2339FB16" w14:textId="77777777" w:rsidR="000E3AE9" w:rsidRPr="0009424F" w:rsidRDefault="000E3AE9" w:rsidP="0043274B">
            <w:pPr>
              <w:spacing w:after="0" w:line="240" w:lineRule="auto"/>
              <w:jc w:val="center"/>
              <w:rPr>
                <w:rFonts w:eastAsia="Times New Roman"/>
                <w:color w:val="000000"/>
                <w:lang w:eastAsia="en-GB"/>
              </w:rPr>
            </w:pPr>
            <w:r w:rsidRPr="00300404">
              <w:t>1,360</w:t>
            </w:r>
          </w:p>
        </w:tc>
        <w:tc>
          <w:tcPr>
            <w:tcW w:w="1568" w:type="dxa"/>
            <w:gridSpan w:val="2"/>
            <w:shd w:val="clear" w:color="auto" w:fill="auto"/>
            <w:noWrap/>
          </w:tcPr>
          <w:p w14:paraId="0262410E" w14:textId="77777777" w:rsidR="000E3AE9" w:rsidRPr="0009424F" w:rsidRDefault="000E3AE9" w:rsidP="0043274B">
            <w:pPr>
              <w:spacing w:after="0" w:line="240" w:lineRule="auto"/>
              <w:jc w:val="center"/>
              <w:rPr>
                <w:rFonts w:eastAsia="Times New Roman"/>
                <w:color w:val="000000"/>
                <w:lang w:eastAsia="en-GB"/>
              </w:rPr>
            </w:pPr>
            <w:r w:rsidRPr="00300404">
              <w:t>77.7%</w:t>
            </w:r>
          </w:p>
        </w:tc>
      </w:tr>
      <w:tr w:rsidR="000E3AE9" w:rsidRPr="0009424F" w14:paraId="61581808" w14:textId="77777777" w:rsidTr="0043274B">
        <w:trPr>
          <w:trHeight w:val="300"/>
          <w:jc w:val="center"/>
        </w:trPr>
        <w:tc>
          <w:tcPr>
            <w:tcW w:w="1686" w:type="dxa"/>
            <w:gridSpan w:val="2"/>
            <w:shd w:val="clear" w:color="auto" w:fill="auto"/>
            <w:noWrap/>
          </w:tcPr>
          <w:p w14:paraId="08F835FC" w14:textId="77777777" w:rsidR="000E3AE9" w:rsidRPr="0009424F" w:rsidRDefault="000E3AE9" w:rsidP="0043274B">
            <w:pPr>
              <w:spacing w:after="0" w:line="240" w:lineRule="auto"/>
              <w:rPr>
                <w:rFonts w:eastAsia="Times New Roman"/>
                <w:color w:val="000000"/>
                <w:lang w:eastAsia="en-GB"/>
              </w:rPr>
            </w:pPr>
            <w:r w:rsidRPr="00D30859">
              <w:t>Brentwood</w:t>
            </w:r>
          </w:p>
        </w:tc>
        <w:tc>
          <w:tcPr>
            <w:tcW w:w="1620" w:type="dxa"/>
            <w:gridSpan w:val="2"/>
          </w:tcPr>
          <w:p w14:paraId="353BAD3C" w14:textId="77777777" w:rsidR="000E3AE9" w:rsidRPr="0009424F" w:rsidRDefault="000E3AE9" w:rsidP="0043274B">
            <w:pPr>
              <w:spacing w:after="0" w:line="240" w:lineRule="auto"/>
              <w:jc w:val="center"/>
              <w:rPr>
                <w:rFonts w:eastAsia="Times New Roman"/>
                <w:color w:val="000000"/>
                <w:lang w:eastAsia="en-GB"/>
              </w:rPr>
            </w:pPr>
            <w:r w:rsidRPr="00300404">
              <w:t>540</w:t>
            </w:r>
          </w:p>
        </w:tc>
        <w:tc>
          <w:tcPr>
            <w:tcW w:w="1441" w:type="dxa"/>
            <w:gridSpan w:val="3"/>
            <w:shd w:val="clear" w:color="auto" w:fill="auto"/>
            <w:noWrap/>
          </w:tcPr>
          <w:p w14:paraId="4D71A279" w14:textId="77777777" w:rsidR="000E3AE9" w:rsidRPr="0009424F" w:rsidRDefault="000E3AE9" w:rsidP="0043274B">
            <w:pPr>
              <w:spacing w:after="0" w:line="240" w:lineRule="auto"/>
              <w:jc w:val="center"/>
              <w:rPr>
                <w:rFonts w:eastAsia="Times New Roman"/>
                <w:color w:val="000000"/>
                <w:lang w:eastAsia="en-GB"/>
              </w:rPr>
            </w:pPr>
            <w:r w:rsidRPr="00300404">
              <w:t>100</w:t>
            </w:r>
          </w:p>
        </w:tc>
        <w:tc>
          <w:tcPr>
            <w:tcW w:w="1442" w:type="dxa"/>
            <w:gridSpan w:val="2"/>
            <w:shd w:val="clear" w:color="auto" w:fill="auto"/>
            <w:noWrap/>
          </w:tcPr>
          <w:p w14:paraId="1B72E755" w14:textId="77777777" w:rsidR="000E3AE9" w:rsidRPr="0009424F" w:rsidRDefault="000E3AE9" w:rsidP="0043274B">
            <w:pPr>
              <w:spacing w:after="0" w:line="240" w:lineRule="auto"/>
              <w:jc w:val="center"/>
              <w:rPr>
                <w:rFonts w:eastAsia="Times New Roman"/>
                <w:color w:val="000000"/>
                <w:lang w:eastAsia="en-GB"/>
              </w:rPr>
            </w:pPr>
            <w:r w:rsidRPr="00300404">
              <w:t>18.5%</w:t>
            </w:r>
          </w:p>
        </w:tc>
        <w:tc>
          <w:tcPr>
            <w:tcW w:w="1442" w:type="dxa"/>
            <w:gridSpan w:val="3"/>
            <w:shd w:val="clear" w:color="auto" w:fill="auto"/>
            <w:noWrap/>
          </w:tcPr>
          <w:p w14:paraId="22216685" w14:textId="77777777" w:rsidR="000E3AE9" w:rsidRPr="0009424F" w:rsidRDefault="000E3AE9" w:rsidP="0043274B">
            <w:pPr>
              <w:spacing w:after="0" w:line="240" w:lineRule="auto"/>
              <w:jc w:val="center"/>
              <w:rPr>
                <w:rFonts w:eastAsia="Times New Roman"/>
                <w:color w:val="000000"/>
                <w:lang w:eastAsia="en-GB"/>
              </w:rPr>
            </w:pPr>
            <w:r w:rsidRPr="00300404">
              <w:t>440</w:t>
            </w:r>
          </w:p>
        </w:tc>
        <w:tc>
          <w:tcPr>
            <w:tcW w:w="1568" w:type="dxa"/>
            <w:gridSpan w:val="2"/>
            <w:shd w:val="clear" w:color="auto" w:fill="auto"/>
            <w:noWrap/>
          </w:tcPr>
          <w:p w14:paraId="7666D075" w14:textId="77777777" w:rsidR="000E3AE9" w:rsidRPr="0009424F" w:rsidRDefault="000E3AE9" w:rsidP="0043274B">
            <w:pPr>
              <w:spacing w:after="0" w:line="240" w:lineRule="auto"/>
              <w:jc w:val="center"/>
              <w:rPr>
                <w:rFonts w:eastAsia="Times New Roman"/>
                <w:color w:val="000000"/>
                <w:lang w:eastAsia="en-GB"/>
              </w:rPr>
            </w:pPr>
            <w:r w:rsidRPr="00300404">
              <w:t>81.5%</w:t>
            </w:r>
          </w:p>
        </w:tc>
      </w:tr>
      <w:tr w:rsidR="000E3AE9" w:rsidRPr="0009424F" w14:paraId="2FE67B68" w14:textId="77777777" w:rsidTr="0043274B">
        <w:trPr>
          <w:trHeight w:val="300"/>
          <w:jc w:val="center"/>
        </w:trPr>
        <w:tc>
          <w:tcPr>
            <w:tcW w:w="1686" w:type="dxa"/>
            <w:gridSpan w:val="2"/>
            <w:shd w:val="clear" w:color="auto" w:fill="auto"/>
            <w:noWrap/>
          </w:tcPr>
          <w:p w14:paraId="0B9ECABE" w14:textId="77777777" w:rsidR="000E3AE9" w:rsidRPr="0009424F" w:rsidRDefault="000E3AE9" w:rsidP="0043274B">
            <w:pPr>
              <w:spacing w:after="0" w:line="240" w:lineRule="auto"/>
              <w:rPr>
                <w:rFonts w:eastAsia="Times New Roman"/>
                <w:color w:val="000000"/>
                <w:lang w:eastAsia="en-GB"/>
              </w:rPr>
            </w:pPr>
            <w:r w:rsidRPr="00D30859">
              <w:t>Castle Point</w:t>
            </w:r>
          </w:p>
        </w:tc>
        <w:tc>
          <w:tcPr>
            <w:tcW w:w="1620" w:type="dxa"/>
            <w:gridSpan w:val="2"/>
          </w:tcPr>
          <w:p w14:paraId="65D49AB6" w14:textId="77777777" w:rsidR="000E3AE9" w:rsidRPr="0009424F" w:rsidRDefault="000E3AE9" w:rsidP="0043274B">
            <w:pPr>
              <w:spacing w:after="0" w:line="240" w:lineRule="auto"/>
              <w:jc w:val="center"/>
              <w:rPr>
                <w:rFonts w:eastAsia="Times New Roman"/>
                <w:color w:val="000000"/>
                <w:lang w:eastAsia="en-GB"/>
              </w:rPr>
            </w:pPr>
            <w:r w:rsidRPr="00300404">
              <w:t>1,110</w:t>
            </w:r>
          </w:p>
        </w:tc>
        <w:tc>
          <w:tcPr>
            <w:tcW w:w="1441" w:type="dxa"/>
            <w:gridSpan w:val="3"/>
            <w:shd w:val="clear" w:color="auto" w:fill="auto"/>
            <w:noWrap/>
          </w:tcPr>
          <w:p w14:paraId="28402118" w14:textId="77777777" w:rsidR="000E3AE9" w:rsidRPr="0009424F" w:rsidRDefault="000E3AE9" w:rsidP="0043274B">
            <w:pPr>
              <w:spacing w:after="0" w:line="240" w:lineRule="auto"/>
              <w:jc w:val="center"/>
              <w:rPr>
                <w:rFonts w:eastAsia="Times New Roman"/>
                <w:color w:val="000000"/>
                <w:lang w:eastAsia="en-GB"/>
              </w:rPr>
            </w:pPr>
            <w:r w:rsidRPr="00300404">
              <w:t>230</w:t>
            </w:r>
          </w:p>
        </w:tc>
        <w:tc>
          <w:tcPr>
            <w:tcW w:w="1442" w:type="dxa"/>
            <w:gridSpan w:val="2"/>
            <w:shd w:val="clear" w:color="auto" w:fill="auto"/>
            <w:noWrap/>
          </w:tcPr>
          <w:p w14:paraId="3F425B8D" w14:textId="77777777" w:rsidR="000E3AE9" w:rsidRPr="0009424F" w:rsidRDefault="000E3AE9" w:rsidP="0043274B">
            <w:pPr>
              <w:spacing w:after="0" w:line="240" w:lineRule="auto"/>
              <w:jc w:val="center"/>
              <w:rPr>
                <w:rFonts w:eastAsia="Times New Roman"/>
                <w:color w:val="000000"/>
                <w:lang w:eastAsia="en-GB"/>
              </w:rPr>
            </w:pPr>
            <w:r w:rsidRPr="00300404">
              <w:t>20.7%</w:t>
            </w:r>
          </w:p>
        </w:tc>
        <w:tc>
          <w:tcPr>
            <w:tcW w:w="1442" w:type="dxa"/>
            <w:gridSpan w:val="3"/>
            <w:shd w:val="clear" w:color="auto" w:fill="auto"/>
            <w:noWrap/>
          </w:tcPr>
          <w:p w14:paraId="6FBF1526" w14:textId="77777777" w:rsidR="000E3AE9" w:rsidRPr="0009424F" w:rsidRDefault="000E3AE9" w:rsidP="0043274B">
            <w:pPr>
              <w:spacing w:after="0" w:line="240" w:lineRule="auto"/>
              <w:jc w:val="center"/>
              <w:rPr>
                <w:rFonts w:eastAsia="Times New Roman"/>
                <w:color w:val="000000"/>
                <w:lang w:eastAsia="en-GB"/>
              </w:rPr>
            </w:pPr>
            <w:r w:rsidRPr="00300404">
              <w:t>880</w:t>
            </w:r>
          </w:p>
        </w:tc>
        <w:tc>
          <w:tcPr>
            <w:tcW w:w="1568" w:type="dxa"/>
            <w:gridSpan w:val="2"/>
            <w:shd w:val="clear" w:color="auto" w:fill="auto"/>
            <w:noWrap/>
          </w:tcPr>
          <w:p w14:paraId="109B4659" w14:textId="77777777" w:rsidR="000E3AE9" w:rsidRPr="0009424F" w:rsidRDefault="000E3AE9" w:rsidP="0043274B">
            <w:pPr>
              <w:spacing w:after="0" w:line="240" w:lineRule="auto"/>
              <w:jc w:val="center"/>
              <w:rPr>
                <w:rFonts w:eastAsia="Times New Roman"/>
                <w:color w:val="000000"/>
                <w:lang w:eastAsia="en-GB"/>
              </w:rPr>
            </w:pPr>
            <w:r w:rsidRPr="00300404">
              <w:t>79.3%</w:t>
            </w:r>
          </w:p>
        </w:tc>
      </w:tr>
      <w:tr w:rsidR="000E3AE9" w:rsidRPr="0009424F" w14:paraId="08470E71" w14:textId="77777777" w:rsidTr="0043274B">
        <w:trPr>
          <w:trHeight w:val="300"/>
          <w:jc w:val="center"/>
        </w:trPr>
        <w:tc>
          <w:tcPr>
            <w:tcW w:w="1686" w:type="dxa"/>
            <w:gridSpan w:val="2"/>
            <w:shd w:val="clear" w:color="auto" w:fill="auto"/>
            <w:noWrap/>
          </w:tcPr>
          <w:p w14:paraId="38190BAA" w14:textId="77777777" w:rsidR="000E3AE9" w:rsidRPr="0009424F" w:rsidRDefault="000E3AE9" w:rsidP="0043274B">
            <w:pPr>
              <w:spacing w:after="0" w:line="240" w:lineRule="auto"/>
              <w:rPr>
                <w:rFonts w:eastAsia="Times New Roman"/>
                <w:color w:val="000000"/>
                <w:lang w:eastAsia="en-GB"/>
              </w:rPr>
            </w:pPr>
            <w:r w:rsidRPr="00D30859">
              <w:t>Chelmsford</w:t>
            </w:r>
          </w:p>
        </w:tc>
        <w:tc>
          <w:tcPr>
            <w:tcW w:w="1620" w:type="dxa"/>
            <w:gridSpan w:val="2"/>
          </w:tcPr>
          <w:p w14:paraId="33E14C27" w14:textId="77777777" w:rsidR="000E3AE9" w:rsidRPr="0009424F" w:rsidRDefault="000E3AE9" w:rsidP="0043274B">
            <w:pPr>
              <w:spacing w:after="0" w:line="240" w:lineRule="auto"/>
              <w:jc w:val="center"/>
              <w:rPr>
                <w:rFonts w:eastAsia="Times New Roman"/>
                <w:color w:val="000000"/>
                <w:lang w:eastAsia="en-GB"/>
              </w:rPr>
            </w:pPr>
            <w:r w:rsidRPr="00300404">
              <w:t>1,510</w:t>
            </w:r>
          </w:p>
        </w:tc>
        <w:tc>
          <w:tcPr>
            <w:tcW w:w="1441" w:type="dxa"/>
            <w:gridSpan w:val="3"/>
            <w:shd w:val="clear" w:color="auto" w:fill="auto"/>
            <w:noWrap/>
          </w:tcPr>
          <w:p w14:paraId="65335460" w14:textId="77777777" w:rsidR="000E3AE9" w:rsidRPr="0009424F" w:rsidRDefault="000E3AE9" w:rsidP="0043274B">
            <w:pPr>
              <w:spacing w:after="0" w:line="240" w:lineRule="auto"/>
              <w:jc w:val="center"/>
              <w:rPr>
                <w:rFonts w:eastAsia="Times New Roman"/>
                <w:color w:val="000000"/>
                <w:lang w:eastAsia="en-GB"/>
              </w:rPr>
            </w:pPr>
            <w:r w:rsidRPr="00300404">
              <w:t>310</w:t>
            </w:r>
          </w:p>
        </w:tc>
        <w:tc>
          <w:tcPr>
            <w:tcW w:w="1442" w:type="dxa"/>
            <w:gridSpan w:val="2"/>
            <w:shd w:val="clear" w:color="auto" w:fill="auto"/>
            <w:noWrap/>
          </w:tcPr>
          <w:p w14:paraId="7D38C967" w14:textId="77777777" w:rsidR="000E3AE9" w:rsidRPr="0009424F" w:rsidRDefault="000E3AE9" w:rsidP="0043274B">
            <w:pPr>
              <w:spacing w:after="0" w:line="240" w:lineRule="auto"/>
              <w:jc w:val="center"/>
              <w:rPr>
                <w:rFonts w:eastAsia="Times New Roman"/>
                <w:color w:val="000000"/>
                <w:lang w:eastAsia="en-GB"/>
              </w:rPr>
            </w:pPr>
            <w:r w:rsidRPr="00300404">
              <w:t>20.5%</w:t>
            </w:r>
          </w:p>
        </w:tc>
        <w:tc>
          <w:tcPr>
            <w:tcW w:w="1442" w:type="dxa"/>
            <w:gridSpan w:val="3"/>
            <w:shd w:val="clear" w:color="auto" w:fill="auto"/>
            <w:noWrap/>
          </w:tcPr>
          <w:p w14:paraId="06936F28" w14:textId="77777777" w:rsidR="000E3AE9" w:rsidRPr="0009424F" w:rsidRDefault="000E3AE9" w:rsidP="0043274B">
            <w:pPr>
              <w:spacing w:after="0" w:line="240" w:lineRule="auto"/>
              <w:jc w:val="center"/>
              <w:rPr>
                <w:rFonts w:eastAsia="Times New Roman"/>
                <w:color w:val="000000"/>
                <w:lang w:eastAsia="en-GB"/>
              </w:rPr>
            </w:pPr>
            <w:r w:rsidRPr="00300404">
              <w:t>1,200</w:t>
            </w:r>
          </w:p>
        </w:tc>
        <w:tc>
          <w:tcPr>
            <w:tcW w:w="1568" w:type="dxa"/>
            <w:gridSpan w:val="2"/>
            <w:shd w:val="clear" w:color="auto" w:fill="auto"/>
            <w:noWrap/>
          </w:tcPr>
          <w:p w14:paraId="611BF306" w14:textId="77777777" w:rsidR="000E3AE9" w:rsidRPr="0009424F" w:rsidRDefault="000E3AE9" w:rsidP="0043274B">
            <w:pPr>
              <w:spacing w:after="0" w:line="240" w:lineRule="auto"/>
              <w:jc w:val="center"/>
              <w:rPr>
                <w:rFonts w:eastAsia="Times New Roman"/>
                <w:color w:val="000000"/>
                <w:lang w:eastAsia="en-GB"/>
              </w:rPr>
            </w:pPr>
            <w:r w:rsidRPr="00300404">
              <w:t>79.5%</w:t>
            </w:r>
          </w:p>
        </w:tc>
      </w:tr>
      <w:tr w:rsidR="000E3AE9" w:rsidRPr="0009424F" w14:paraId="497E2B34" w14:textId="77777777" w:rsidTr="0043274B">
        <w:trPr>
          <w:trHeight w:val="300"/>
          <w:jc w:val="center"/>
        </w:trPr>
        <w:tc>
          <w:tcPr>
            <w:tcW w:w="1686" w:type="dxa"/>
            <w:gridSpan w:val="2"/>
            <w:shd w:val="clear" w:color="auto" w:fill="auto"/>
            <w:noWrap/>
          </w:tcPr>
          <w:p w14:paraId="2901AFB0" w14:textId="77777777" w:rsidR="000E3AE9" w:rsidRPr="0009424F" w:rsidRDefault="000E3AE9" w:rsidP="0043274B">
            <w:pPr>
              <w:spacing w:after="0" w:line="240" w:lineRule="auto"/>
              <w:rPr>
                <w:rFonts w:eastAsia="Times New Roman"/>
                <w:color w:val="000000"/>
                <w:lang w:eastAsia="en-GB"/>
              </w:rPr>
            </w:pPr>
            <w:r w:rsidRPr="00D30859">
              <w:t>Colchester</w:t>
            </w:r>
          </w:p>
        </w:tc>
        <w:tc>
          <w:tcPr>
            <w:tcW w:w="1620" w:type="dxa"/>
            <w:gridSpan w:val="2"/>
          </w:tcPr>
          <w:p w14:paraId="40BDB3FA" w14:textId="77777777" w:rsidR="000E3AE9" w:rsidRPr="0009424F" w:rsidRDefault="000E3AE9" w:rsidP="0043274B">
            <w:pPr>
              <w:spacing w:after="0" w:line="240" w:lineRule="auto"/>
              <w:jc w:val="center"/>
              <w:rPr>
                <w:rFonts w:eastAsia="Times New Roman"/>
                <w:color w:val="000000"/>
                <w:lang w:eastAsia="en-GB"/>
              </w:rPr>
            </w:pPr>
            <w:r w:rsidRPr="00300404">
              <w:t>1,990</w:t>
            </w:r>
          </w:p>
        </w:tc>
        <w:tc>
          <w:tcPr>
            <w:tcW w:w="1441" w:type="dxa"/>
            <w:gridSpan w:val="3"/>
            <w:shd w:val="clear" w:color="auto" w:fill="auto"/>
            <w:noWrap/>
          </w:tcPr>
          <w:p w14:paraId="48AE4AC5" w14:textId="77777777" w:rsidR="000E3AE9" w:rsidRPr="0009424F" w:rsidRDefault="000E3AE9" w:rsidP="0043274B">
            <w:pPr>
              <w:spacing w:after="0" w:line="240" w:lineRule="auto"/>
              <w:jc w:val="center"/>
              <w:rPr>
                <w:rFonts w:eastAsia="Times New Roman"/>
                <w:color w:val="000000"/>
                <w:lang w:eastAsia="en-GB"/>
              </w:rPr>
            </w:pPr>
            <w:r w:rsidRPr="00300404">
              <w:t>430</w:t>
            </w:r>
          </w:p>
        </w:tc>
        <w:tc>
          <w:tcPr>
            <w:tcW w:w="1442" w:type="dxa"/>
            <w:gridSpan w:val="2"/>
            <w:shd w:val="clear" w:color="auto" w:fill="auto"/>
            <w:noWrap/>
          </w:tcPr>
          <w:p w14:paraId="6177564F" w14:textId="77777777" w:rsidR="000E3AE9" w:rsidRPr="0009424F" w:rsidRDefault="000E3AE9" w:rsidP="0043274B">
            <w:pPr>
              <w:spacing w:after="0" w:line="240" w:lineRule="auto"/>
              <w:jc w:val="center"/>
              <w:rPr>
                <w:rFonts w:eastAsia="Times New Roman"/>
                <w:color w:val="000000"/>
                <w:lang w:eastAsia="en-GB"/>
              </w:rPr>
            </w:pPr>
            <w:r w:rsidRPr="00300404">
              <w:t>21.6%</w:t>
            </w:r>
          </w:p>
        </w:tc>
        <w:tc>
          <w:tcPr>
            <w:tcW w:w="1442" w:type="dxa"/>
            <w:gridSpan w:val="3"/>
            <w:shd w:val="clear" w:color="auto" w:fill="auto"/>
            <w:noWrap/>
          </w:tcPr>
          <w:p w14:paraId="3A37005F" w14:textId="77777777" w:rsidR="000E3AE9" w:rsidRPr="0009424F" w:rsidRDefault="000E3AE9" w:rsidP="0043274B">
            <w:pPr>
              <w:spacing w:after="0" w:line="240" w:lineRule="auto"/>
              <w:jc w:val="center"/>
              <w:rPr>
                <w:rFonts w:eastAsia="Times New Roman"/>
                <w:color w:val="000000"/>
                <w:lang w:eastAsia="en-GB"/>
              </w:rPr>
            </w:pPr>
            <w:r w:rsidRPr="00300404">
              <w:t>1,560</w:t>
            </w:r>
          </w:p>
        </w:tc>
        <w:tc>
          <w:tcPr>
            <w:tcW w:w="1568" w:type="dxa"/>
            <w:gridSpan w:val="2"/>
            <w:shd w:val="clear" w:color="auto" w:fill="auto"/>
            <w:noWrap/>
          </w:tcPr>
          <w:p w14:paraId="6B161706" w14:textId="77777777" w:rsidR="000E3AE9" w:rsidRPr="0009424F" w:rsidRDefault="000E3AE9" w:rsidP="0043274B">
            <w:pPr>
              <w:spacing w:after="0" w:line="240" w:lineRule="auto"/>
              <w:jc w:val="center"/>
              <w:rPr>
                <w:rFonts w:eastAsia="Times New Roman"/>
                <w:color w:val="000000"/>
                <w:lang w:eastAsia="en-GB"/>
              </w:rPr>
            </w:pPr>
            <w:r w:rsidRPr="00300404">
              <w:t>78.4%</w:t>
            </w:r>
          </w:p>
        </w:tc>
      </w:tr>
      <w:tr w:rsidR="000E3AE9" w:rsidRPr="0009424F" w14:paraId="722C5FDC" w14:textId="77777777" w:rsidTr="0043274B">
        <w:trPr>
          <w:trHeight w:val="300"/>
          <w:jc w:val="center"/>
        </w:trPr>
        <w:tc>
          <w:tcPr>
            <w:tcW w:w="1686" w:type="dxa"/>
            <w:gridSpan w:val="2"/>
            <w:shd w:val="clear" w:color="auto" w:fill="auto"/>
            <w:noWrap/>
          </w:tcPr>
          <w:p w14:paraId="084C44A2" w14:textId="77777777" w:rsidR="000E3AE9" w:rsidRPr="0009424F" w:rsidRDefault="000E3AE9" w:rsidP="0043274B">
            <w:pPr>
              <w:spacing w:after="0" w:line="240" w:lineRule="auto"/>
              <w:rPr>
                <w:rFonts w:eastAsia="Times New Roman"/>
                <w:color w:val="000000"/>
                <w:lang w:eastAsia="en-GB"/>
              </w:rPr>
            </w:pPr>
            <w:r w:rsidRPr="00D30859">
              <w:t>Epping Forest</w:t>
            </w:r>
          </w:p>
        </w:tc>
        <w:tc>
          <w:tcPr>
            <w:tcW w:w="1620" w:type="dxa"/>
            <w:gridSpan w:val="2"/>
          </w:tcPr>
          <w:p w14:paraId="70F1AD0D" w14:textId="77777777" w:rsidR="000E3AE9" w:rsidRPr="0009424F" w:rsidRDefault="000E3AE9" w:rsidP="0043274B">
            <w:pPr>
              <w:spacing w:after="0" w:line="240" w:lineRule="auto"/>
              <w:jc w:val="center"/>
              <w:rPr>
                <w:rFonts w:eastAsia="Times New Roman"/>
                <w:color w:val="000000"/>
                <w:lang w:eastAsia="en-GB"/>
              </w:rPr>
            </w:pPr>
            <w:r w:rsidRPr="00300404">
              <w:t>1,170</w:t>
            </w:r>
          </w:p>
        </w:tc>
        <w:tc>
          <w:tcPr>
            <w:tcW w:w="1441" w:type="dxa"/>
            <w:gridSpan w:val="3"/>
            <w:shd w:val="clear" w:color="auto" w:fill="auto"/>
            <w:noWrap/>
          </w:tcPr>
          <w:p w14:paraId="0288C064" w14:textId="77777777" w:rsidR="000E3AE9" w:rsidRPr="0009424F" w:rsidRDefault="000E3AE9" w:rsidP="0043274B">
            <w:pPr>
              <w:spacing w:after="0" w:line="240" w:lineRule="auto"/>
              <w:jc w:val="center"/>
              <w:rPr>
                <w:rFonts w:eastAsia="Times New Roman"/>
                <w:color w:val="000000"/>
                <w:lang w:eastAsia="en-GB"/>
              </w:rPr>
            </w:pPr>
            <w:r w:rsidRPr="00300404">
              <w:t>260</w:t>
            </w:r>
          </w:p>
        </w:tc>
        <w:tc>
          <w:tcPr>
            <w:tcW w:w="1442" w:type="dxa"/>
            <w:gridSpan w:val="2"/>
            <w:shd w:val="clear" w:color="auto" w:fill="auto"/>
            <w:noWrap/>
          </w:tcPr>
          <w:p w14:paraId="534968C2" w14:textId="77777777" w:rsidR="000E3AE9" w:rsidRPr="0009424F" w:rsidRDefault="000E3AE9" w:rsidP="0043274B">
            <w:pPr>
              <w:spacing w:after="0" w:line="240" w:lineRule="auto"/>
              <w:jc w:val="center"/>
              <w:rPr>
                <w:rFonts w:eastAsia="Times New Roman"/>
                <w:color w:val="000000"/>
                <w:lang w:eastAsia="en-GB"/>
              </w:rPr>
            </w:pPr>
            <w:r w:rsidRPr="00300404">
              <w:t>22.2%</w:t>
            </w:r>
          </w:p>
        </w:tc>
        <w:tc>
          <w:tcPr>
            <w:tcW w:w="1442" w:type="dxa"/>
            <w:gridSpan w:val="3"/>
            <w:shd w:val="clear" w:color="auto" w:fill="auto"/>
            <w:noWrap/>
          </w:tcPr>
          <w:p w14:paraId="4244CFAB" w14:textId="77777777" w:rsidR="000E3AE9" w:rsidRPr="0009424F" w:rsidRDefault="000E3AE9" w:rsidP="0043274B">
            <w:pPr>
              <w:spacing w:after="0" w:line="240" w:lineRule="auto"/>
              <w:jc w:val="center"/>
              <w:rPr>
                <w:rFonts w:eastAsia="Times New Roman"/>
                <w:color w:val="000000"/>
                <w:lang w:eastAsia="en-GB"/>
              </w:rPr>
            </w:pPr>
            <w:r w:rsidRPr="00300404">
              <w:t>910</w:t>
            </w:r>
          </w:p>
        </w:tc>
        <w:tc>
          <w:tcPr>
            <w:tcW w:w="1568" w:type="dxa"/>
            <w:gridSpan w:val="2"/>
            <w:shd w:val="clear" w:color="auto" w:fill="auto"/>
            <w:noWrap/>
          </w:tcPr>
          <w:p w14:paraId="64DFA0E5" w14:textId="77777777" w:rsidR="000E3AE9" w:rsidRPr="0009424F" w:rsidRDefault="000E3AE9" w:rsidP="0043274B">
            <w:pPr>
              <w:spacing w:after="0" w:line="240" w:lineRule="auto"/>
              <w:jc w:val="center"/>
              <w:rPr>
                <w:rFonts w:eastAsia="Times New Roman"/>
                <w:color w:val="000000"/>
                <w:lang w:eastAsia="en-GB"/>
              </w:rPr>
            </w:pPr>
            <w:r w:rsidRPr="00300404">
              <w:t>77.8%</w:t>
            </w:r>
          </w:p>
        </w:tc>
      </w:tr>
      <w:tr w:rsidR="000E3AE9" w:rsidRPr="0009424F" w14:paraId="20060DF7" w14:textId="77777777" w:rsidTr="0043274B">
        <w:trPr>
          <w:trHeight w:val="300"/>
          <w:jc w:val="center"/>
        </w:trPr>
        <w:tc>
          <w:tcPr>
            <w:tcW w:w="1686" w:type="dxa"/>
            <w:gridSpan w:val="2"/>
            <w:shd w:val="clear" w:color="auto" w:fill="auto"/>
            <w:noWrap/>
          </w:tcPr>
          <w:p w14:paraId="2B665FA1" w14:textId="77777777" w:rsidR="000E3AE9" w:rsidRPr="0009424F" w:rsidRDefault="000E3AE9" w:rsidP="0043274B">
            <w:pPr>
              <w:spacing w:after="0" w:line="240" w:lineRule="auto"/>
              <w:rPr>
                <w:rFonts w:eastAsia="Times New Roman"/>
                <w:color w:val="000000"/>
                <w:lang w:eastAsia="en-GB"/>
              </w:rPr>
            </w:pPr>
            <w:r w:rsidRPr="00D30859">
              <w:t>Harlow</w:t>
            </w:r>
          </w:p>
        </w:tc>
        <w:tc>
          <w:tcPr>
            <w:tcW w:w="1620" w:type="dxa"/>
            <w:gridSpan w:val="2"/>
          </w:tcPr>
          <w:p w14:paraId="116F5BC3" w14:textId="77777777" w:rsidR="000E3AE9" w:rsidRPr="0009424F" w:rsidRDefault="000E3AE9" w:rsidP="0043274B">
            <w:pPr>
              <w:spacing w:after="0" w:line="240" w:lineRule="auto"/>
              <w:jc w:val="center"/>
              <w:rPr>
                <w:rFonts w:eastAsia="Times New Roman"/>
                <w:color w:val="000000"/>
                <w:lang w:eastAsia="en-GB"/>
              </w:rPr>
            </w:pPr>
            <w:r w:rsidRPr="00300404">
              <w:t>1,100</w:t>
            </w:r>
          </w:p>
        </w:tc>
        <w:tc>
          <w:tcPr>
            <w:tcW w:w="1441" w:type="dxa"/>
            <w:gridSpan w:val="3"/>
            <w:shd w:val="clear" w:color="auto" w:fill="auto"/>
            <w:noWrap/>
          </w:tcPr>
          <w:p w14:paraId="78200B1F" w14:textId="77777777" w:rsidR="000E3AE9" w:rsidRPr="0009424F" w:rsidRDefault="000E3AE9" w:rsidP="0043274B">
            <w:pPr>
              <w:spacing w:after="0" w:line="240" w:lineRule="auto"/>
              <w:jc w:val="center"/>
              <w:rPr>
                <w:rFonts w:eastAsia="Times New Roman"/>
                <w:color w:val="000000"/>
                <w:lang w:eastAsia="en-GB"/>
              </w:rPr>
            </w:pPr>
            <w:r w:rsidRPr="00300404">
              <w:t>230</w:t>
            </w:r>
          </w:p>
        </w:tc>
        <w:tc>
          <w:tcPr>
            <w:tcW w:w="1442" w:type="dxa"/>
            <w:gridSpan w:val="2"/>
            <w:shd w:val="clear" w:color="auto" w:fill="auto"/>
            <w:noWrap/>
          </w:tcPr>
          <w:p w14:paraId="0057A8D0" w14:textId="77777777" w:rsidR="000E3AE9" w:rsidRPr="0009424F" w:rsidRDefault="000E3AE9" w:rsidP="0043274B">
            <w:pPr>
              <w:spacing w:after="0" w:line="240" w:lineRule="auto"/>
              <w:jc w:val="center"/>
              <w:rPr>
                <w:rFonts w:eastAsia="Times New Roman"/>
                <w:color w:val="000000"/>
                <w:lang w:eastAsia="en-GB"/>
              </w:rPr>
            </w:pPr>
            <w:r w:rsidRPr="00300404">
              <w:t>20.9%</w:t>
            </w:r>
          </w:p>
        </w:tc>
        <w:tc>
          <w:tcPr>
            <w:tcW w:w="1442" w:type="dxa"/>
            <w:gridSpan w:val="3"/>
            <w:shd w:val="clear" w:color="auto" w:fill="auto"/>
            <w:noWrap/>
          </w:tcPr>
          <w:p w14:paraId="3DF3F37A" w14:textId="77777777" w:rsidR="000E3AE9" w:rsidRPr="0009424F" w:rsidRDefault="000E3AE9" w:rsidP="0043274B">
            <w:pPr>
              <w:spacing w:after="0" w:line="240" w:lineRule="auto"/>
              <w:jc w:val="center"/>
              <w:rPr>
                <w:rFonts w:eastAsia="Times New Roman"/>
                <w:color w:val="000000"/>
                <w:lang w:eastAsia="en-GB"/>
              </w:rPr>
            </w:pPr>
            <w:r w:rsidRPr="00300404">
              <w:t>870</w:t>
            </w:r>
          </w:p>
        </w:tc>
        <w:tc>
          <w:tcPr>
            <w:tcW w:w="1568" w:type="dxa"/>
            <w:gridSpan w:val="2"/>
            <w:shd w:val="clear" w:color="auto" w:fill="auto"/>
            <w:noWrap/>
          </w:tcPr>
          <w:p w14:paraId="52D066D6" w14:textId="77777777" w:rsidR="000E3AE9" w:rsidRPr="0009424F" w:rsidRDefault="000E3AE9" w:rsidP="0043274B">
            <w:pPr>
              <w:spacing w:after="0" w:line="240" w:lineRule="auto"/>
              <w:jc w:val="center"/>
              <w:rPr>
                <w:rFonts w:eastAsia="Times New Roman"/>
                <w:color w:val="000000"/>
                <w:lang w:eastAsia="en-GB"/>
              </w:rPr>
            </w:pPr>
            <w:r w:rsidRPr="00300404">
              <w:t>79.1%</w:t>
            </w:r>
          </w:p>
        </w:tc>
      </w:tr>
      <w:tr w:rsidR="000E3AE9" w:rsidRPr="0009424F" w14:paraId="3A9A5CB7" w14:textId="77777777" w:rsidTr="0043274B">
        <w:trPr>
          <w:trHeight w:val="300"/>
          <w:jc w:val="center"/>
        </w:trPr>
        <w:tc>
          <w:tcPr>
            <w:tcW w:w="1686" w:type="dxa"/>
            <w:gridSpan w:val="2"/>
            <w:shd w:val="clear" w:color="auto" w:fill="auto"/>
            <w:noWrap/>
          </w:tcPr>
          <w:p w14:paraId="235277A0" w14:textId="77777777" w:rsidR="000E3AE9" w:rsidRPr="0009424F" w:rsidRDefault="000E3AE9" w:rsidP="0043274B">
            <w:pPr>
              <w:spacing w:after="0" w:line="240" w:lineRule="auto"/>
              <w:rPr>
                <w:rFonts w:eastAsia="Times New Roman"/>
                <w:color w:val="000000"/>
                <w:lang w:eastAsia="en-GB"/>
              </w:rPr>
            </w:pPr>
            <w:r w:rsidRPr="00D30859">
              <w:t>Maldon</w:t>
            </w:r>
          </w:p>
        </w:tc>
        <w:tc>
          <w:tcPr>
            <w:tcW w:w="1620" w:type="dxa"/>
            <w:gridSpan w:val="2"/>
          </w:tcPr>
          <w:p w14:paraId="2DC40620" w14:textId="77777777" w:rsidR="000E3AE9" w:rsidRPr="0009424F" w:rsidRDefault="000E3AE9" w:rsidP="0043274B">
            <w:pPr>
              <w:spacing w:after="0" w:line="240" w:lineRule="auto"/>
              <w:jc w:val="center"/>
              <w:rPr>
                <w:rFonts w:eastAsia="Times New Roman"/>
                <w:color w:val="000000"/>
                <w:lang w:eastAsia="en-GB"/>
              </w:rPr>
            </w:pPr>
            <w:r w:rsidRPr="00300404">
              <w:t>720</w:t>
            </w:r>
          </w:p>
        </w:tc>
        <w:tc>
          <w:tcPr>
            <w:tcW w:w="1441" w:type="dxa"/>
            <w:gridSpan w:val="3"/>
            <w:shd w:val="clear" w:color="auto" w:fill="auto"/>
            <w:noWrap/>
          </w:tcPr>
          <w:p w14:paraId="542BBAA9" w14:textId="77777777" w:rsidR="000E3AE9" w:rsidRPr="0009424F" w:rsidRDefault="000E3AE9" w:rsidP="0043274B">
            <w:pPr>
              <w:spacing w:after="0" w:line="240" w:lineRule="auto"/>
              <w:jc w:val="center"/>
              <w:rPr>
                <w:rFonts w:eastAsia="Times New Roman"/>
                <w:color w:val="000000"/>
                <w:lang w:eastAsia="en-GB"/>
              </w:rPr>
            </w:pPr>
            <w:r w:rsidRPr="00300404">
              <w:t>140</w:t>
            </w:r>
          </w:p>
        </w:tc>
        <w:tc>
          <w:tcPr>
            <w:tcW w:w="1442" w:type="dxa"/>
            <w:gridSpan w:val="2"/>
            <w:shd w:val="clear" w:color="auto" w:fill="auto"/>
            <w:noWrap/>
          </w:tcPr>
          <w:p w14:paraId="2CA4D8B6" w14:textId="77777777" w:rsidR="000E3AE9" w:rsidRPr="0009424F" w:rsidRDefault="000E3AE9" w:rsidP="0043274B">
            <w:pPr>
              <w:spacing w:after="0" w:line="240" w:lineRule="auto"/>
              <w:jc w:val="center"/>
              <w:rPr>
                <w:rFonts w:eastAsia="Times New Roman"/>
                <w:color w:val="000000"/>
                <w:lang w:eastAsia="en-GB"/>
              </w:rPr>
            </w:pPr>
            <w:r w:rsidRPr="00300404">
              <w:t>19.4%</w:t>
            </w:r>
          </w:p>
        </w:tc>
        <w:tc>
          <w:tcPr>
            <w:tcW w:w="1442" w:type="dxa"/>
            <w:gridSpan w:val="3"/>
            <w:shd w:val="clear" w:color="auto" w:fill="auto"/>
            <w:noWrap/>
          </w:tcPr>
          <w:p w14:paraId="4B1A867F" w14:textId="77777777" w:rsidR="000E3AE9" w:rsidRPr="0009424F" w:rsidRDefault="000E3AE9" w:rsidP="0043274B">
            <w:pPr>
              <w:spacing w:after="0" w:line="240" w:lineRule="auto"/>
              <w:jc w:val="center"/>
              <w:rPr>
                <w:rFonts w:eastAsia="Times New Roman"/>
                <w:color w:val="000000"/>
                <w:lang w:eastAsia="en-GB"/>
              </w:rPr>
            </w:pPr>
            <w:r w:rsidRPr="00300404">
              <w:t>580</w:t>
            </w:r>
          </w:p>
        </w:tc>
        <w:tc>
          <w:tcPr>
            <w:tcW w:w="1568" w:type="dxa"/>
            <w:gridSpan w:val="2"/>
            <w:shd w:val="clear" w:color="auto" w:fill="auto"/>
            <w:noWrap/>
          </w:tcPr>
          <w:p w14:paraId="53A6A1CF" w14:textId="77777777" w:rsidR="000E3AE9" w:rsidRPr="0009424F" w:rsidRDefault="000E3AE9" w:rsidP="0043274B">
            <w:pPr>
              <w:spacing w:after="0" w:line="240" w:lineRule="auto"/>
              <w:jc w:val="center"/>
              <w:rPr>
                <w:rFonts w:eastAsia="Times New Roman"/>
                <w:color w:val="000000"/>
                <w:lang w:eastAsia="en-GB"/>
              </w:rPr>
            </w:pPr>
            <w:r w:rsidRPr="00300404">
              <w:t>80.6%</w:t>
            </w:r>
          </w:p>
        </w:tc>
      </w:tr>
      <w:tr w:rsidR="000E3AE9" w:rsidRPr="0009424F" w14:paraId="0D8DE48A" w14:textId="77777777" w:rsidTr="0043274B">
        <w:trPr>
          <w:trHeight w:val="300"/>
          <w:jc w:val="center"/>
        </w:trPr>
        <w:tc>
          <w:tcPr>
            <w:tcW w:w="1686" w:type="dxa"/>
            <w:gridSpan w:val="2"/>
            <w:shd w:val="clear" w:color="auto" w:fill="auto"/>
            <w:noWrap/>
          </w:tcPr>
          <w:p w14:paraId="4EE39C24" w14:textId="77777777" w:rsidR="000E3AE9" w:rsidRPr="0009424F" w:rsidRDefault="000E3AE9" w:rsidP="0043274B">
            <w:pPr>
              <w:spacing w:after="0" w:line="240" w:lineRule="auto"/>
              <w:rPr>
                <w:rFonts w:eastAsia="Times New Roman"/>
                <w:color w:val="000000"/>
                <w:lang w:eastAsia="en-GB"/>
              </w:rPr>
            </w:pPr>
            <w:r w:rsidRPr="00D30859">
              <w:t>Rochford</w:t>
            </w:r>
          </w:p>
        </w:tc>
        <w:tc>
          <w:tcPr>
            <w:tcW w:w="1620" w:type="dxa"/>
            <w:gridSpan w:val="2"/>
          </w:tcPr>
          <w:p w14:paraId="0CE9EBBF" w14:textId="77777777" w:rsidR="000E3AE9" w:rsidRPr="0009424F" w:rsidRDefault="000E3AE9" w:rsidP="0043274B">
            <w:pPr>
              <w:spacing w:after="0" w:line="240" w:lineRule="auto"/>
              <w:jc w:val="center"/>
              <w:rPr>
                <w:rFonts w:eastAsia="Times New Roman"/>
                <w:color w:val="000000"/>
                <w:lang w:eastAsia="en-GB"/>
              </w:rPr>
            </w:pPr>
            <w:r w:rsidRPr="00300404">
              <w:t>770</w:t>
            </w:r>
          </w:p>
        </w:tc>
        <w:tc>
          <w:tcPr>
            <w:tcW w:w="1441" w:type="dxa"/>
            <w:gridSpan w:val="3"/>
            <w:shd w:val="clear" w:color="auto" w:fill="auto"/>
            <w:noWrap/>
          </w:tcPr>
          <w:p w14:paraId="0505A9A0" w14:textId="77777777" w:rsidR="000E3AE9" w:rsidRPr="0009424F" w:rsidRDefault="000E3AE9" w:rsidP="0043274B">
            <w:pPr>
              <w:spacing w:after="0" w:line="240" w:lineRule="auto"/>
              <w:jc w:val="center"/>
              <w:rPr>
                <w:rFonts w:eastAsia="Times New Roman"/>
                <w:color w:val="000000"/>
                <w:lang w:eastAsia="en-GB"/>
              </w:rPr>
            </w:pPr>
            <w:r w:rsidRPr="00300404">
              <w:t>160</w:t>
            </w:r>
          </w:p>
        </w:tc>
        <w:tc>
          <w:tcPr>
            <w:tcW w:w="1442" w:type="dxa"/>
            <w:gridSpan w:val="2"/>
            <w:shd w:val="clear" w:color="auto" w:fill="auto"/>
            <w:noWrap/>
          </w:tcPr>
          <w:p w14:paraId="45490B2F" w14:textId="77777777" w:rsidR="000E3AE9" w:rsidRPr="0009424F" w:rsidRDefault="000E3AE9" w:rsidP="0043274B">
            <w:pPr>
              <w:spacing w:after="0" w:line="240" w:lineRule="auto"/>
              <w:jc w:val="center"/>
              <w:rPr>
                <w:rFonts w:eastAsia="Times New Roman"/>
                <w:color w:val="000000"/>
                <w:lang w:eastAsia="en-GB"/>
              </w:rPr>
            </w:pPr>
            <w:r w:rsidRPr="00300404">
              <w:t>20.8%</w:t>
            </w:r>
          </w:p>
        </w:tc>
        <w:tc>
          <w:tcPr>
            <w:tcW w:w="1442" w:type="dxa"/>
            <w:gridSpan w:val="3"/>
            <w:shd w:val="clear" w:color="auto" w:fill="auto"/>
            <w:noWrap/>
          </w:tcPr>
          <w:p w14:paraId="1E3EDC6C" w14:textId="77777777" w:rsidR="000E3AE9" w:rsidRPr="0009424F" w:rsidRDefault="000E3AE9" w:rsidP="0043274B">
            <w:pPr>
              <w:spacing w:after="0" w:line="240" w:lineRule="auto"/>
              <w:jc w:val="center"/>
              <w:rPr>
                <w:rFonts w:eastAsia="Times New Roman"/>
                <w:color w:val="000000"/>
                <w:lang w:eastAsia="en-GB"/>
              </w:rPr>
            </w:pPr>
            <w:r w:rsidRPr="00300404">
              <w:t>610</w:t>
            </w:r>
          </w:p>
        </w:tc>
        <w:tc>
          <w:tcPr>
            <w:tcW w:w="1568" w:type="dxa"/>
            <w:gridSpan w:val="2"/>
            <w:shd w:val="clear" w:color="auto" w:fill="auto"/>
            <w:noWrap/>
          </w:tcPr>
          <w:p w14:paraId="6C9AE69C" w14:textId="77777777" w:rsidR="000E3AE9" w:rsidRPr="0009424F" w:rsidRDefault="000E3AE9" w:rsidP="0043274B">
            <w:pPr>
              <w:spacing w:after="0" w:line="240" w:lineRule="auto"/>
              <w:jc w:val="center"/>
              <w:rPr>
                <w:rFonts w:eastAsia="Times New Roman"/>
                <w:color w:val="000000"/>
                <w:lang w:eastAsia="en-GB"/>
              </w:rPr>
            </w:pPr>
            <w:r w:rsidRPr="00300404">
              <w:t>79.2%</w:t>
            </w:r>
          </w:p>
        </w:tc>
      </w:tr>
      <w:tr w:rsidR="000E3AE9" w:rsidRPr="0009424F" w14:paraId="1B39BEC1" w14:textId="77777777" w:rsidTr="0043274B">
        <w:trPr>
          <w:trHeight w:val="300"/>
          <w:jc w:val="center"/>
        </w:trPr>
        <w:tc>
          <w:tcPr>
            <w:tcW w:w="1686" w:type="dxa"/>
            <w:gridSpan w:val="2"/>
            <w:shd w:val="clear" w:color="auto" w:fill="auto"/>
            <w:noWrap/>
          </w:tcPr>
          <w:p w14:paraId="17852AF9" w14:textId="77777777" w:rsidR="000E3AE9" w:rsidRPr="0009424F" w:rsidRDefault="000E3AE9" w:rsidP="0043274B">
            <w:pPr>
              <w:spacing w:after="0" w:line="240" w:lineRule="auto"/>
              <w:rPr>
                <w:rFonts w:eastAsia="Times New Roman"/>
                <w:color w:val="000000"/>
                <w:lang w:eastAsia="en-GB"/>
              </w:rPr>
            </w:pPr>
            <w:r w:rsidRPr="00D30859">
              <w:t>Tendring</w:t>
            </w:r>
          </w:p>
        </w:tc>
        <w:tc>
          <w:tcPr>
            <w:tcW w:w="1620" w:type="dxa"/>
            <w:gridSpan w:val="2"/>
          </w:tcPr>
          <w:p w14:paraId="6ACE45B5" w14:textId="77777777" w:rsidR="000E3AE9" w:rsidRPr="0009424F" w:rsidRDefault="000E3AE9" w:rsidP="0043274B">
            <w:pPr>
              <w:spacing w:after="0" w:line="240" w:lineRule="auto"/>
              <w:jc w:val="center"/>
              <w:rPr>
                <w:rFonts w:eastAsia="Times New Roman"/>
                <w:color w:val="000000"/>
                <w:lang w:eastAsia="en-GB"/>
              </w:rPr>
            </w:pPr>
            <w:r w:rsidRPr="00300404">
              <w:t>2,810</w:t>
            </w:r>
          </w:p>
        </w:tc>
        <w:tc>
          <w:tcPr>
            <w:tcW w:w="1441" w:type="dxa"/>
            <w:gridSpan w:val="3"/>
            <w:shd w:val="clear" w:color="auto" w:fill="auto"/>
            <w:noWrap/>
          </w:tcPr>
          <w:p w14:paraId="065513E3" w14:textId="77777777" w:rsidR="000E3AE9" w:rsidRPr="0009424F" w:rsidRDefault="000E3AE9" w:rsidP="0043274B">
            <w:pPr>
              <w:spacing w:after="0" w:line="240" w:lineRule="auto"/>
              <w:jc w:val="center"/>
              <w:rPr>
                <w:rFonts w:eastAsia="Times New Roman"/>
                <w:color w:val="000000"/>
                <w:lang w:eastAsia="en-GB"/>
              </w:rPr>
            </w:pPr>
            <w:r w:rsidRPr="00300404">
              <w:t>800</w:t>
            </w:r>
          </w:p>
        </w:tc>
        <w:tc>
          <w:tcPr>
            <w:tcW w:w="1442" w:type="dxa"/>
            <w:gridSpan w:val="2"/>
            <w:shd w:val="clear" w:color="auto" w:fill="auto"/>
            <w:noWrap/>
          </w:tcPr>
          <w:p w14:paraId="08E8AAEF" w14:textId="77777777" w:rsidR="000E3AE9" w:rsidRPr="0009424F" w:rsidRDefault="000E3AE9" w:rsidP="0043274B">
            <w:pPr>
              <w:spacing w:after="0" w:line="240" w:lineRule="auto"/>
              <w:jc w:val="center"/>
              <w:rPr>
                <w:rFonts w:eastAsia="Times New Roman"/>
                <w:color w:val="000000"/>
                <w:lang w:eastAsia="en-GB"/>
              </w:rPr>
            </w:pPr>
            <w:r w:rsidRPr="00300404">
              <w:t>28.5%</w:t>
            </w:r>
          </w:p>
        </w:tc>
        <w:tc>
          <w:tcPr>
            <w:tcW w:w="1442" w:type="dxa"/>
            <w:gridSpan w:val="3"/>
            <w:shd w:val="clear" w:color="auto" w:fill="auto"/>
            <w:noWrap/>
          </w:tcPr>
          <w:p w14:paraId="60F24087" w14:textId="77777777" w:rsidR="000E3AE9" w:rsidRPr="0009424F" w:rsidRDefault="000E3AE9" w:rsidP="0043274B">
            <w:pPr>
              <w:spacing w:after="0" w:line="240" w:lineRule="auto"/>
              <w:jc w:val="center"/>
              <w:rPr>
                <w:rFonts w:eastAsia="Times New Roman"/>
                <w:color w:val="000000"/>
                <w:lang w:eastAsia="en-GB"/>
              </w:rPr>
            </w:pPr>
            <w:r w:rsidRPr="00300404">
              <w:t>2,010</w:t>
            </w:r>
          </w:p>
        </w:tc>
        <w:tc>
          <w:tcPr>
            <w:tcW w:w="1568" w:type="dxa"/>
            <w:gridSpan w:val="2"/>
            <w:shd w:val="clear" w:color="auto" w:fill="auto"/>
            <w:noWrap/>
          </w:tcPr>
          <w:p w14:paraId="48A2739A" w14:textId="77777777" w:rsidR="000E3AE9" w:rsidRPr="0009424F" w:rsidRDefault="000E3AE9" w:rsidP="0043274B">
            <w:pPr>
              <w:spacing w:after="0" w:line="240" w:lineRule="auto"/>
              <w:jc w:val="center"/>
              <w:rPr>
                <w:rFonts w:eastAsia="Times New Roman"/>
                <w:color w:val="000000"/>
                <w:lang w:eastAsia="en-GB"/>
              </w:rPr>
            </w:pPr>
            <w:r w:rsidRPr="00300404">
              <w:t>71.5%</w:t>
            </w:r>
          </w:p>
        </w:tc>
      </w:tr>
      <w:tr w:rsidR="000E3AE9" w:rsidRPr="00FF1D7E" w14:paraId="791ADFD0" w14:textId="77777777" w:rsidTr="0043274B">
        <w:trPr>
          <w:trHeight w:val="300"/>
          <w:jc w:val="center"/>
        </w:trPr>
        <w:tc>
          <w:tcPr>
            <w:tcW w:w="1686" w:type="dxa"/>
            <w:gridSpan w:val="2"/>
            <w:shd w:val="clear" w:color="auto" w:fill="auto"/>
            <w:noWrap/>
          </w:tcPr>
          <w:p w14:paraId="1157A37F" w14:textId="77777777" w:rsidR="000E3AE9" w:rsidRPr="0009424F" w:rsidRDefault="000E3AE9" w:rsidP="0043274B">
            <w:pPr>
              <w:spacing w:after="0" w:line="240" w:lineRule="auto"/>
              <w:rPr>
                <w:rFonts w:eastAsia="Times New Roman"/>
                <w:color w:val="000000"/>
                <w:lang w:eastAsia="en-GB"/>
              </w:rPr>
            </w:pPr>
            <w:r w:rsidRPr="00D30859">
              <w:t>Uttlesford</w:t>
            </w:r>
          </w:p>
        </w:tc>
        <w:tc>
          <w:tcPr>
            <w:tcW w:w="1620" w:type="dxa"/>
            <w:gridSpan w:val="2"/>
          </w:tcPr>
          <w:p w14:paraId="6A27E725" w14:textId="77777777" w:rsidR="000E3AE9" w:rsidRPr="00FF1D7E" w:rsidRDefault="000E3AE9" w:rsidP="0043274B">
            <w:pPr>
              <w:spacing w:after="0" w:line="240" w:lineRule="auto"/>
              <w:jc w:val="center"/>
            </w:pPr>
            <w:r w:rsidRPr="00300404">
              <w:t>480</w:t>
            </w:r>
          </w:p>
        </w:tc>
        <w:tc>
          <w:tcPr>
            <w:tcW w:w="1441" w:type="dxa"/>
            <w:gridSpan w:val="3"/>
            <w:shd w:val="clear" w:color="auto" w:fill="auto"/>
            <w:noWrap/>
          </w:tcPr>
          <w:p w14:paraId="17DB767F" w14:textId="77777777" w:rsidR="000E3AE9" w:rsidRPr="00FF1D7E" w:rsidRDefault="000E3AE9" w:rsidP="0043274B">
            <w:pPr>
              <w:spacing w:after="0" w:line="240" w:lineRule="auto"/>
              <w:jc w:val="center"/>
            </w:pPr>
            <w:r w:rsidRPr="00300404">
              <w:t>100</w:t>
            </w:r>
          </w:p>
        </w:tc>
        <w:tc>
          <w:tcPr>
            <w:tcW w:w="1442" w:type="dxa"/>
            <w:gridSpan w:val="2"/>
            <w:shd w:val="clear" w:color="auto" w:fill="auto"/>
            <w:noWrap/>
          </w:tcPr>
          <w:p w14:paraId="595DA9DF" w14:textId="77777777" w:rsidR="000E3AE9" w:rsidRPr="00FF1D7E" w:rsidRDefault="000E3AE9" w:rsidP="0043274B">
            <w:pPr>
              <w:spacing w:after="0" w:line="240" w:lineRule="auto"/>
              <w:jc w:val="center"/>
            </w:pPr>
            <w:r w:rsidRPr="00300404">
              <w:t>20.8%</w:t>
            </w:r>
          </w:p>
        </w:tc>
        <w:tc>
          <w:tcPr>
            <w:tcW w:w="1442" w:type="dxa"/>
            <w:gridSpan w:val="3"/>
            <w:shd w:val="clear" w:color="auto" w:fill="auto"/>
            <w:noWrap/>
          </w:tcPr>
          <w:p w14:paraId="794AB1A4" w14:textId="77777777" w:rsidR="000E3AE9" w:rsidRPr="00FF1D7E" w:rsidRDefault="000E3AE9" w:rsidP="0043274B">
            <w:pPr>
              <w:spacing w:after="0" w:line="240" w:lineRule="auto"/>
              <w:jc w:val="center"/>
            </w:pPr>
            <w:r w:rsidRPr="00300404">
              <w:t>380</w:t>
            </w:r>
          </w:p>
        </w:tc>
        <w:tc>
          <w:tcPr>
            <w:tcW w:w="1568" w:type="dxa"/>
            <w:gridSpan w:val="2"/>
            <w:shd w:val="clear" w:color="auto" w:fill="auto"/>
            <w:noWrap/>
          </w:tcPr>
          <w:p w14:paraId="418DD46B" w14:textId="77777777" w:rsidR="000E3AE9" w:rsidRPr="00FF1D7E" w:rsidRDefault="000E3AE9" w:rsidP="0043274B">
            <w:pPr>
              <w:spacing w:after="0" w:line="240" w:lineRule="auto"/>
              <w:jc w:val="center"/>
            </w:pPr>
            <w:r w:rsidRPr="00300404">
              <w:t>79.2%</w:t>
            </w:r>
          </w:p>
        </w:tc>
      </w:tr>
      <w:tr w:rsidR="000E3AE9" w:rsidRPr="0009424F" w14:paraId="56C401FB" w14:textId="77777777" w:rsidTr="0043274B">
        <w:trPr>
          <w:trHeight w:val="300"/>
          <w:jc w:val="center"/>
        </w:trPr>
        <w:tc>
          <w:tcPr>
            <w:tcW w:w="9199" w:type="dxa"/>
            <w:gridSpan w:val="14"/>
          </w:tcPr>
          <w:p w14:paraId="170931B1" w14:textId="77777777" w:rsidR="000E3AE9" w:rsidRPr="0009424F" w:rsidRDefault="000E3AE9" w:rsidP="0043274B">
            <w:pPr>
              <w:spacing w:after="0" w:line="240" w:lineRule="auto"/>
              <w:rPr>
                <w:rFonts w:eastAsia="Times New Roman"/>
                <w:i/>
                <w:color w:val="000000"/>
                <w:lang w:eastAsia="en-GB"/>
              </w:rPr>
            </w:pPr>
            <w:r w:rsidRPr="0009424F">
              <w:rPr>
                <w:rFonts w:eastAsia="Times New Roman"/>
                <w:i/>
                <w:color w:val="000000"/>
                <w:lang w:eastAsia="en-GB"/>
              </w:rPr>
              <w:t>Source: Department of Work and Pensions 2019</w:t>
            </w:r>
          </w:p>
        </w:tc>
      </w:tr>
    </w:tbl>
    <w:p w14:paraId="31964C31" w14:textId="3543CA9E" w:rsidR="00493B52" w:rsidRDefault="00493B52" w:rsidP="00FF5B31">
      <w:pPr>
        <w:rPr>
          <w:b/>
          <w:caps/>
          <w:noProof/>
          <w:color w:val="FF0000"/>
          <w:sz w:val="40"/>
          <w:szCs w:val="40"/>
        </w:rPr>
      </w:pPr>
    </w:p>
    <w:p w14:paraId="04C0E32C" w14:textId="3F29A6AC" w:rsidR="001A2C91" w:rsidRDefault="001A2C91" w:rsidP="00FF5B31">
      <w:pPr>
        <w:rPr>
          <w:b/>
          <w:caps/>
          <w:color w:val="FF0000"/>
          <w:sz w:val="40"/>
          <w:szCs w:val="40"/>
        </w:rPr>
      </w:pPr>
      <w:r>
        <w:rPr>
          <w:b/>
          <w:caps/>
          <w:noProof/>
          <w:color w:val="FF0000"/>
          <w:sz w:val="40"/>
          <w:szCs w:val="40"/>
        </w:rPr>
        <w:lastRenderedPageBreak/>
        <w:drawing>
          <wp:anchor distT="0" distB="0" distL="114300" distR="114300" simplePos="0" relativeHeight="251705344" behindDoc="0" locked="0" layoutInCell="1" allowOverlap="1" wp14:anchorId="3BEBDB24" wp14:editId="777AD805">
            <wp:simplePos x="0" y="0"/>
            <wp:positionH relativeFrom="margin">
              <wp:posOffset>-914400</wp:posOffset>
            </wp:positionH>
            <wp:positionV relativeFrom="margin">
              <wp:posOffset>-887730</wp:posOffset>
            </wp:positionV>
            <wp:extent cx="7546975" cy="1067435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png"/>
                    <pic:cNvPicPr/>
                  </pic:nvPicPr>
                  <pic:blipFill>
                    <a:blip r:embed="rId52">
                      <a:extLst>
                        <a:ext uri="{28A0092B-C50C-407E-A947-70E740481C1C}">
                          <a14:useLocalDpi xmlns:a14="http://schemas.microsoft.com/office/drawing/2010/main" val="0"/>
                        </a:ext>
                      </a:extLst>
                    </a:blip>
                    <a:stretch>
                      <a:fillRect/>
                    </a:stretch>
                  </pic:blipFill>
                  <pic:spPr>
                    <a:xfrm>
                      <a:off x="0" y="0"/>
                      <a:ext cx="7546975" cy="10674350"/>
                    </a:xfrm>
                    <a:prstGeom prst="rect">
                      <a:avLst/>
                    </a:prstGeom>
                  </pic:spPr>
                </pic:pic>
              </a:graphicData>
            </a:graphic>
            <wp14:sizeRelH relativeFrom="margin">
              <wp14:pctWidth>0</wp14:pctWidth>
            </wp14:sizeRelH>
            <wp14:sizeRelV relativeFrom="margin">
              <wp14:pctHeight>0</wp14:pctHeight>
            </wp14:sizeRelV>
          </wp:anchor>
        </w:drawing>
      </w:r>
    </w:p>
    <w:p w14:paraId="065B26BC" w14:textId="42F3A3CC" w:rsidR="00FF5B31" w:rsidRDefault="00FF5B31" w:rsidP="00FF5B31">
      <w:pPr>
        <w:rPr>
          <w:b/>
          <w:caps/>
          <w:color w:val="FF0000"/>
          <w:sz w:val="40"/>
          <w:szCs w:val="40"/>
        </w:rPr>
      </w:pPr>
      <w:r w:rsidRPr="00E1124F">
        <w:rPr>
          <w:b/>
          <w:caps/>
          <w:color w:val="FF0000"/>
          <w:sz w:val="40"/>
          <w:szCs w:val="40"/>
        </w:rPr>
        <w:lastRenderedPageBreak/>
        <w:t>Wider Determinants of Health</w:t>
      </w:r>
    </w:p>
    <w:p w14:paraId="71E99EEF" w14:textId="77777777" w:rsidR="00A57BF1" w:rsidRPr="00A57BF1" w:rsidRDefault="00A57BF1" w:rsidP="00FF5B31">
      <w:pPr>
        <w:rPr>
          <w:b/>
          <w:i/>
          <w:caps/>
          <w:color w:val="FF0000"/>
          <w:sz w:val="32"/>
          <w:szCs w:val="40"/>
        </w:rPr>
      </w:pPr>
      <w:r w:rsidRPr="00A57BF1">
        <w:rPr>
          <w:b/>
          <w:i/>
          <w:color w:val="333333"/>
          <w:szCs w:val="26"/>
          <w:shd w:val="clear" w:color="auto" w:fill="FFFFFF"/>
        </w:rPr>
        <w:t>“Wider determinants, also known as social determinants, are a diverse range of social, economic and environmental factors which impact on people’s health. Such factors are influenced by the local, national and international distribution of power and resources which shape the conditions of daily life. They determine the extent to which different individuals have the physical, social and personal resources to identify and achieve goals, meet their needs and deal with changes to their circumstances.” Public Health England</w:t>
      </w:r>
      <w:r>
        <w:rPr>
          <w:b/>
          <w:i/>
          <w:color w:val="333333"/>
          <w:szCs w:val="26"/>
          <w:shd w:val="clear" w:color="auto" w:fill="FFFFFF"/>
        </w:rPr>
        <w:t xml:space="preserve"> 2019</w:t>
      </w:r>
    </w:p>
    <w:p w14:paraId="2A833036" w14:textId="77777777" w:rsidR="00FF5B31" w:rsidRPr="00FF5B31" w:rsidRDefault="00FF5B31" w:rsidP="00FF5B31">
      <w:pPr>
        <w:rPr>
          <w:b/>
          <w:i/>
        </w:rPr>
      </w:pPr>
      <w:r>
        <w:rPr>
          <w:b/>
          <w:i/>
          <w:caps/>
        </w:rPr>
        <w:t>I</w:t>
      </w:r>
      <w:r>
        <w:rPr>
          <w:b/>
          <w:i/>
        </w:rPr>
        <w:t>ncome &amp; Average Earnings</w:t>
      </w:r>
    </w:p>
    <w:p w14:paraId="05DD44FD" w14:textId="77777777" w:rsidR="00FF5B31" w:rsidRDefault="00FF5B31" w:rsidP="00FF5B31">
      <w:r>
        <w:t>The average weekly income for an Essex resident working full time in 2018 was £618.6 this is was £43.70 (7%) higher than the average for England, and £28.30 (4.6%) higher than the average for the East of England.  By comparison part time workers in Essex earned £182.10 per week, £5.20 (-2.9%) less than the average for England, and £5.10 (-2.8%) less than the average for the East of England.</w:t>
      </w:r>
    </w:p>
    <w:p w14:paraId="14AC4853" w14:textId="77777777" w:rsidR="00FF5B31" w:rsidRDefault="00FF5B31" w:rsidP="00FF5B31">
      <w:r>
        <w:t xml:space="preserve">Earnings varied at District level with Brentwood (£754.10 p/w), Rochford (£729.50 p/w) and Epping Forest (£681.90 p/w) earning the most on average, whilst residents in Harlow (£531.10 p/w), Tendring (£543.90% p/w) and Colchester (£570.40 p/w) earning the lowest. </w:t>
      </w:r>
    </w:p>
    <w:p w14:paraId="305F4449" w14:textId="1F797615" w:rsidR="00FF5B31" w:rsidRDefault="00FF5B31" w:rsidP="00FF5B31">
      <w:r>
        <w:t>Male residents earned on average £130 (19.5%) more per week than female residents with an average weekly pay of £668.10 for male full time workers compared to £618.60 for females. This gender based income difference varied considerably at District Level with Rochford (7.2%), Tendring (7.4%) and Brentwood (9.9%) having the smallest difference, whilst Castle Point (29.3%), Braintree (26%) and Basildon (23%) had the largest."</w:t>
      </w:r>
      <w:r>
        <w:tab/>
      </w:r>
    </w:p>
    <w:p w14:paraId="51CB7DD5" w14:textId="45F3E1A6" w:rsidR="00FF5B31" w:rsidRPr="00FF5B31" w:rsidRDefault="00DB1148" w:rsidP="00FF5B31">
      <w:pPr>
        <w:rPr>
          <w:b/>
          <w:i/>
        </w:rPr>
      </w:pPr>
      <w:r>
        <w:rPr>
          <w:b/>
          <w:i/>
          <w:noProof/>
        </w:rPr>
        <w:drawing>
          <wp:inline distT="0" distB="0" distL="0" distR="0" wp14:anchorId="771D2940" wp14:editId="27B42B75">
            <wp:extent cx="5718810" cy="337121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8810" cy="3371215"/>
                    </a:xfrm>
                    <a:prstGeom prst="rect">
                      <a:avLst/>
                    </a:prstGeom>
                    <a:noFill/>
                  </pic:spPr>
                </pic:pic>
              </a:graphicData>
            </a:graphic>
          </wp:inline>
        </w:drawing>
      </w:r>
    </w:p>
    <w:p w14:paraId="06A74201" w14:textId="77777777" w:rsidR="00A57BF1" w:rsidRDefault="00A57BF1" w:rsidP="00FF5B31">
      <w:pPr>
        <w:rPr>
          <w:b/>
          <w:i/>
        </w:rPr>
      </w:pPr>
    </w:p>
    <w:p w14:paraId="599BC9DF" w14:textId="5E7A5968" w:rsidR="00A57BF1" w:rsidRDefault="00A57BF1" w:rsidP="00FF5B31">
      <w:pPr>
        <w:rPr>
          <w:b/>
          <w:i/>
        </w:rPr>
      </w:pPr>
    </w:p>
    <w:p w14:paraId="16C4CD51" w14:textId="77777777" w:rsidR="001D1838" w:rsidRDefault="001D1838" w:rsidP="00FF5B31">
      <w:pPr>
        <w:rPr>
          <w:b/>
          <w:i/>
        </w:rPr>
      </w:pPr>
    </w:p>
    <w:p w14:paraId="489C61FA" w14:textId="77777777" w:rsidR="00FF5B31" w:rsidRPr="00FF5B31" w:rsidRDefault="00FF5B31" w:rsidP="00FF5B31">
      <w:pPr>
        <w:rPr>
          <w:b/>
          <w:i/>
        </w:rPr>
      </w:pPr>
      <w:r w:rsidRPr="00FF5B31">
        <w:rPr>
          <w:b/>
          <w:i/>
        </w:rPr>
        <w:lastRenderedPageBreak/>
        <w:t>Deprivation</w:t>
      </w:r>
    </w:p>
    <w:p w14:paraId="20462810" w14:textId="587ACD47" w:rsidR="002C16CC" w:rsidRDefault="00E70820" w:rsidP="002C16CC">
      <w:r>
        <w:rPr>
          <w:noProof/>
        </w:rPr>
        <w:drawing>
          <wp:anchor distT="0" distB="0" distL="114300" distR="114300" simplePos="0" relativeHeight="251713536" behindDoc="1" locked="0" layoutInCell="1" allowOverlap="1" wp14:anchorId="1CB939C2" wp14:editId="11FC12A3">
            <wp:simplePos x="0" y="0"/>
            <wp:positionH relativeFrom="column">
              <wp:posOffset>-255270</wp:posOffset>
            </wp:positionH>
            <wp:positionV relativeFrom="paragraph">
              <wp:posOffset>798830</wp:posOffset>
            </wp:positionV>
            <wp:extent cx="6262370" cy="2444750"/>
            <wp:effectExtent l="0" t="0" r="508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62370" cy="2444750"/>
                    </a:xfrm>
                    <a:prstGeom prst="rect">
                      <a:avLst/>
                    </a:prstGeom>
                    <a:noFill/>
                  </pic:spPr>
                </pic:pic>
              </a:graphicData>
            </a:graphic>
            <wp14:sizeRelH relativeFrom="page">
              <wp14:pctWidth>0</wp14:pctWidth>
            </wp14:sizeRelH>
            <wp14:sizeRelV relativeFrom="page">
              <wp14:pctHeight>0</wp14:pctHeight>
            </wp14:sizeRelV>
          </wp:anchor>
        </w:drawing>
      </w:r>
      <w:r w:rsidR="002C16CC">
        <w:t>The English Indices of Deprivation (2019) suggest that, overall, Essex compares favourably with other local authority areas.  It has lower levels of deprivation than 70% of upper tier authority areas.  Essex’s overall position has changed very little since 2015, albeit following a sustained increase in deprivation since 2007 and a steep increase since 2010.</w:t>
      </w:r>
    </w:p>
    <w:p w14:paraId="3E7BBBAA" w14:textId="6D93698B" w:rsidR="002C16CC" w:rsidRDefault="002C16CC" w:rsidP="002C16CC">
      <w:r>
        <w:t>Essex compares less well against other counties in the south east of England.  The percentage of Essex residents living in the most deprived 20% of areas is amongst the highest in the South East – behind only Kent and East Sussex</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0"/>
        <w:gridCol w:w="1459"/>
        <w:gridCol w:w="1418"/>
        <w:gridCol w:w="1417"/>
        <w:gridCol w:w="1418"/>
        <w:gridCol w:w="1417"/>
      </w:tblGrid>
      <w:tr w:rsidR="00DF4622" w:rsidRPr="00E70820" w14:paraId="2A751D06" w14:textId="77777777" w:rsidTr="00DF4622">
        <w:trPr>
          <w:trHeight w:val="300"/>
        </w:trPr>
        <w:tc>
          <w:tcPr>
            <w:tcW w:w="2080" w:type="dxa"/>
            <w:vMerge w:val="restart"/>
            <w:shd w:val="clear" w:color="auto" w:fill="C00000"/>
            <w:noWrap/>
            <w:vAlign w:val="bottom"/>
            <w:hideMark/>
          </w:tcPr>
          <w:p w14:paraId="3318744E" w14:textId="77777777" w:rsidR="00E70820" w:rsidRPr="00E70820" w:rsidRDefault="00E70820" w:rsidP="00E70820">
            <w:pPr>
              <w:spacing w:after="0" w:line="240" w:lineRule="auto"/>
              <w:rPr>
                <w:rFonts w:eastAsia="Times New Roman"/>
                <w:color w:val="C00000"/>
                <w:sz w:val="24"/>
                <w:szCs w:val="24"/>
                <w:lang w:eastAsia="en-GB"/>
              </w:rPr>
            </w:pPr>
          </w:p>
        </w:tc>
        <w:tc>
          <w:tcPr>
            <w:tcW w:w="2877" w:type="dxa"/>
            <w:gridSpan w:val="2"/>
            <w:shd w:val="clear" w:color="auto" w:fill="C00000"/>
            <w:noWrap/>
            <w:vAlign w:val="center"/>
          </w:tcPr>
          <w:p w14:paraId="4C32918D"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Decile 1+2</w:t>
            </w:r>
          </w:p>
        </w:tc>
        <w:tc>
          <w:tcPr>
            <w:tcW w:w="2835" w:type="dxa"/>
            <w:gridSpan w:val="2"/>
            <w:shd w:val="clear" w:color="auto" w:fill="C00000"/>
            <w:noWrap/>
            <w:vAlign w:val="center"/>
          </w:tcPr>
          <w:p w14:paraId="4B06B76C"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Decile 9+10</w:t>
            </w:r>
          </w:p>
        </w:tc>
        <w:tc>
          <w:tcPr>
            <w:tcW w:w="1417" w:type="dxa"/>
            <w:vMerge w:val="restart"/>
            <w:shd w:val="clear" w:color="auto" w:fill="C00000"/>
            <w:noWrap/>
            <w:vAlign w:val="center"/>
            <w:hideMark/>
          </w:tcPr>
          <w:p w14:paraId="5BB784F9"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Total Population</w:t>
            </w:r>
          </w:p>
        </w:tc>
      </w:tr>
      <w:tr w:rsidR="00DF4622" w:rsidRPr="00E70820" w14:paraId="2C6775BB" w14:textId="77777777" w:rsidTr="00DF4622">
        <w:trPr>
          <w:trHeight w:val="300"/>
        </w:trPr>
        <w:tc>
          <w:tcPr>
            <w:tcW w:w="2080" w:type="dxa"/>
            <w:vMerge/>
            <w:tcBorders>
              <w:bottom w:val="single" w:sz="4" w:space="0" w:color="auto"/>
            </w:tcBorders>
            <w:shd w:val="clear" w:color="auto" w:fill="C00000"/>
            <w:noWrap/>
            <w:vAlign w:val="bottom"/>
          </w:tcPr>
          <w:p w14:paraId="69E73D7A" w14:textId="77777777" w:rsidR="00E70820" w:rsidRPr="00E70820" w:rsidRDefault="00E70820" w:rsidP="00E70820">
            <w:pPr>
              <w:spacing w:after="0" w:line="240" w:lineRule="auto"/>
              <w:rPr>
                <w:rFonts w:eastAsia="Times New Roman"/>
                <w:color w:val="C00000"/>
                <w:sz w:val="24"/>
                <w:szCs w:val="24"/>
                <w:lang w:eastAsia="en-GB"/>
              </w:rPr>
            </w:pPr>
          </w:p>
        </w:tc>
        <w:tc>
          <w:tcPr>
            <w:tcW w:w="1459" w:type="dxa"/>
            <w:tcBorders>
              <w:bottom w:val="single" w:sz="4" w:space="0" w:color="auto"/>
            </w:tcBorders>
            <w:shd w:val="clear" w:color="auto" w:fill="C00000"/>
            <w:noWrap/>
            <w:vAlign w:val="center"/>
          </w:tcPr>
          <w:p w14:paraId="672E6A67"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Number of Residents</w:t>
            </w:r>
          </w:p>
        </w:tc>
        <w:tc>
          <w:tcPr>
            <w:tcW w:w="1418" w:type="dxa"/>
            <w:tcBorders>
              <w:bottom w:val="single" w:sz="4" w:space="0" w:color="auto"/>
            </w:tcBorders>
            <w:shd w:val="clear" w:color="auto" w:fill="C00000"/>
            <w:noWrap/>
            <w:vAlign w:val="center"/>
          </w:tcPr>
          <w:p w14:paraId="7AB4DFA2"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 of total population</w:t>
            </w:r>
          </w:p>
        </w:tc>
        <w:tc>
          <w:tcPr>
            <w:tcW w:w="1417" w:type="dxa"/>
            <w:tcBorders>
              <w:bottom w:val="single" w:sz="4" w:space="0" w:color="auto"/>
            </w:tcBorders>
            <w:shd w:val="clear" w:color="auto" w:fill="C00000"/>
            <w:noWrap/>
            <w:vAlign w:val="center"/>
          </w:tcPr>
          <w:p w14:paraId="07F4517A"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Number of Residents</w:t>
            </w:r>
          </w:p>
        </w:tc>
        <w:tc>
          <w:tcPr>
            <w:tcW w:w="1418" w:type="dxa"/>
            <w:tcBorders>
              <w:bottom w:val="single" w:sz="4" w:space="0" w:color="auto"/>
            </w:tcBorders>
            <w:shd w:val="clear" w:color="auto" w:fill="C00000"/>
            <w:noWrap/>
            <w:vAlign w:val="center"/>
          </w:tcPr>
          <w:p w14:paraId="42E6601B" w14:textId="77777777" w:rsidR="00E70820" w:rsidRPr="00E70820" w:rsidRDefault="00E70820" w:rsidP="00E70820">
            <w:pPr>
              <w:spacing w:after="0" w:line="240" w:lineRule="auto"/>
              <w:jc w:val="center"/>
              <w:rPr>
                <w:rFonts w:eastAsia="Times New Roman"/>
                <w:b/>
                <w:color w:val="FFFFFF" w:themeColor="background1"/>
                <w:lang w:eastAsia="en-GB"/>
              </w:rPr>
            </w:pPr>
            <w:r w:rsidRPr="00E70820">
              <w:rPr>
                <w:rFonts w:eastAsia="Times New Roman"/>
                <w:b/>
                <w:color w:val="FFFFFF" w:themeColor="background1"/>
                <w:lang w:eastAsia="en-GB"/>
              </w:rPr>
              <w:t>% of total population</w:t>
            </w:r>
          </w:p>
        </w:tc>
        <w:tc>
          <w:tcPr>
            <w:tcW w:w="1417" w:type="dxa"/>
            <w:vMerge/>
            <w:tcBorders>
              <w:bottom w:val="single" w:sz="4" w:space="0" w:color="auto"/>
            </w:tcBorders>
            <w:shd w:val="clear" w:color="auto" w:fill="C00000"/>
            <w:noWrap/>
            <w:vAlign w:val="center"/>
          </w:tcPr>
          <w:p w14:paraId="1B01BAC9" w14:textId="77777777" w:rsidR="00E70820" w:rsidRPr="00E70820" w:rsidRDefault="00E70820" w:rsidP="00E70820">
            <w:pPr>
              <w:spacing w:after="0" w:line="240" w:lineRule="auto"/>
              <w:jc w:val="center"/>
              <w:rPr>
                <w:rFonts w:eastAsia="Times New Roman"/>
                <w:b/>
                <w:color w:val="FFFFFF" w:themeColor="background1"/>
                <w:lang w:eastAsia="en-GB"/>
              </w:rPr>
            </w:pPr>
          </w:p>
        </w:tc>
      </w:tr>
      <w:tr w:rsidR="00E70820" w:rsidRPr="00E70820" w14:paraId="6D03F923"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1C5011" w14:textId="77777777" w:rsidR="00E70820" w:rsidRPr="00E70820" w:rsidRDefault="00E70820" w:rsidP="00E70820">
            <w:pPr>
              <w:spacing w:after="0" w:line="240" w:lineRule="auto"/>
              <w:rPr>
                <w:rFonts w:eastAsia="Times New Roman"/>
                <w:b/>
                <w:color w:val="000000"/>
                <w:lang w:eastAsia="en-GB"/>
              </w:rPr>
            </w:pPr>
            <w:r w:rsidRPr="00E70820">
              <w:rPr>
                <w:b/>
                <w:color w:val="000000"/>
              </w:rPr>
              <w:t>Buckinghamshire</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385A72"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1317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F278B8" w14:textId="77777777" w:rsidR="00E70820" w:rsidRPr="00E70820" w:rsidRDefault="00E70820" w:rsidP="00E70820">
            <w:pPr>
              <w:spacing w:after="0" w:line="240" w:lineRule="auto"/>
              <w:jc w:val="center"/>
              <w:rPr>
                <w:rFonts w:eastAsia="Times New Roman"/>
                <w:lang w:eastAsia="en-GB"/>
              </w:rPr>
            </w:pPr>
            <w:r w:rsidRPr="00E70820">
              <w:t>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0DF241"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252381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135F10" w14:textId="77777777" w:rsidR="00E70820" w:rsidRPr="00E70820" w:rsidRDefault="00E70820" w:rsidP="00E70820">
            <w:pPr>
              <w:spacing w:after="0" w:line="240" w:lineRule="auto"/>
              <w:jc w:val="center"/>
              <w:rPr>
                <w:rFonts w:eastAsia="Times New Roman"/>
                <w:lang w:eastAsia="en-GB"/>
              </w:rPr>
            </w:pPr>
            <w:r w:rsidRPr="00E70820">
              <w:t>48.0%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32AC2D"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526324</w:t>
            </w:r>
          </w:p>
        </w:tc>
      </w:tr>
      <w:tr w:rsidR="00E70820" w:rsidRPr="00E70820" w14:paraId="61372DD1" w14:textId="77777777" w:rsidTr="00DF462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79A374" w14:textId="77777777" w:rsidR="00E70820" w:rsidRPr="00E70820" w:rsidRDefault="00E70820" w:rsidP="00E70820">
            <w:pPr>
              <w:spacing w:after="0" w:line="240" w:lineRule="auto"/>
              <w:rPr>
                <w:rFonts w:eastAsia="Times New Roman"/>
                <w:b/>
                <w:color w:val="000000"/>
                <w:lang w:eastAsia="en-GB"/>
              </w:rPr>
            </w:pPr>
            <w:r w:rsidRPr="00E70820">
              <w:rPr>
                <w:b/>
                <w:color w:val="000000"/>
              </w:rPr>
              <w:t>East Sussex</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806497"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78232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9FF1AF" w14:textId="77777777" w:rsidR="00E70820" w:rsidRPr="00E70820" w:rsidRDefault="00E70820" w:rsidP="00E70820">
            <w:pPr>
              <w:spacing w:after="0" w:line="240" w:lineRule="auto"/>
              <w:jc w:val="center"/>
              <w:rPr>
                <w:rFonts w:eastAsia="Times New Roman"/>
                <w:lang w:eastAsia="en-GB"/>
              </w:rPr>
            </w:pPr>
            <w:r w:rsidRPr="00E70820">
              <w:t>14.4%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07B817"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85308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2E2B4F" w14:textId="77777777" w:rsidR="00E70820" w:rsidRPr="00E70820" w:rsidRDefault="00E70820" w:rsidP="00E70820">
            <w:pPr>
              <w:spacing w:after="0" w:line="240" w:lineRule="auto"/>
              <w:jc w:val="center"/>
              <w:rPr>
                <w:rFonts w:eastAsia="Times New Roman"/>
                <w:lang w:eastAsia="en-GB"/>
              </w:rPr>
            </w:pPr>
            <w:r w:rsidRPr="00E70820">
              <w:t>15.7%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40778D"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544685</w:t>
            </w:r>
          </w:p>
        </w:tc>
      </w:tr>
      <w:tr w:rsidR="00E70820" w:rsidRPr="00E70820" w14:paraId="346A3F2E" w14:textId="77777777" w:rsidTr="00DF462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1CE5A3B6" w14:textId="77777777" w:rsidR="00E70820" w:rsidRPr="00E70820" w:rsidRDefault="00E70820" w:rsidP="00E70820">
            <w:pPr>
              <w:spacing w:after="0" w:line="240" w:lineRule="auto"/>
              <w:rPr>
                <w:rFonts w:eastAsia="Times New Roman"/>
                <w:b/>
                <w:color w:val="000000"/>
                <w:lang w:eastAsia="en-GB"/>
              </w:rPr>
            </w:pPr>
            <w:r w:rsidRPr="00E70820">
              <w:rPr>
                <w:b/>
                <w:color w:val="000000"/>
              </w:rPr>
              <w:t>Essex</w:t>
            </w:r>
          </w:p>
        </w:tc>
        <w:tc>
          <w:tcPr>
            <w:tcW w:w="1459"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30C64F77" w14:textId="77777777" w:rsidR="00E70820" w:rsidRPr="00E70820" w:rsidRDefault="00E70820" w:rsidP="00E70820">
            <w:pPr>
              <w:spacing w:after="0" w:line="240" w:lineRule="auto"/>
              <w:jc w:val="center"/>
              <w:rPr>
                <w:rFonts w:eastAsia="Times New Roman"/>
                <w:b/>
                <w:color w:val="000000"/>
                <w:lang w:eastAsia="en-GB"/>
              </w:rPr>
            </w:pPr>
            <w:r w:rsidRPr="00E70820">
              <w:rPr>
                <w:b/>
                <w:color w:val="000000"/>
              </w:rPr>
              <w:t>123640</w:t>
            </w:r>
          </w:p>
        </w:tc>
        <w:tc>
          <w:tcPr>
            <w:tcW w:w="1418"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42E3539C" w14:textId="77777777" w:rsidR="00E70820" w:rsidRPr="00E70820" w:rsidRDefault="00E70820" w:rsidP="00E70820">
            <w:pPr>
              <w:spacing w:after="0" w:line="240" w:lineRule="auto"/>
              <w:jc w:val="center"/>
              <w:rPr>
                <w:rFonts w:eastAsia="Times New Roman"/>
                <w:b/>
                <w:lang w:eastAsia="en-GB"/>
              </w:rPr>
            </w:pPr>
            <w:r w:rsidRPr="00E70820">
              <w:rPr>
                <w:b/>
              </w:rPr>
              <w:t>8.6%</w:t>
            </w:r>
          </w:p>
        </w:tc>
        <w:tc>
          <w:tcPr>
            <w:tcW w:w="1417"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260B572C" w14:textId="77777777" w:rsidR="00E70820" w:rsidRPr="00E70820" w:rsidRDefault="00E70820" w:rsidP="00E70820">
            <w:pPr>
              <w:spacing w:after="0" w:line="240" w:lineRule="auto"/>
              <w:jc w:val="center"/>
              <w:rPr>
                <w:rFonts w:eastAsia="Times New Roman"/>
                <w:b/>
                <w:color w:val="000000"/>
                <w:lang w:eastAsia="en-GB"/>
              </w:rPr>
            </w:pPr>
            <w:r w:rsidRPr="00E70820">
              <w:rPr>
                <w:b/>
                <w:color w:val="000000"/>
              </w:rPr>
              <w:t>370347</w:t>
            </w:r>
          </w:p>
        </w:tc>
        <w:tc>
          <w:tcPr>
            <w:tcW w:w="1418"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1C1C021C" w14:textId="77777777" w:rsidR="00E70820" w:rsidRPr="00E70820" w:rsidRDefault="00E70820" w:rsidP="00E70820">
            <w:pPr>
              <w:spacing w:after="0" w:line="240" w:lineRule="auto"/>
              <w:jc w:val="center"/>
              <w:rPr>
                <w:rFonts w:eastAsia="Times New Roman"/>
                <w:b/>
                <w:lang w:eastAsia="en-GB"/>
              </w:rPr>
            </w:pPr>
            <w:r w:rsidRPr="00E70820">
              <w:rPr>
                <w:b/>
              </w:rPr>
              <w:t>25.6%</w:t>
            </w:r>
          </w:p>
        </w:tc>
        <w:tc>
          <w:tcPr>
            <w:tcW w:w="1417"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7989BED1" w14:textId="77777777" w:rsidR="00E70820" w:rsidRPr="00E70820" w:rsidRDefault="00E70820" w:rsidP="00E70820">
            <w:pPr>
              <w:spacing w:after="0" w:line="240" w:lineRule="auto"/>
              <w:jc w:val="center"/>
              <w:rPr>
                <w:rFonts w:eastAsia="Times New Roman"/>
                <w:b/>
                <w:color w:val="000000"/>
                <w:lang w:eastAsia="en-GB"/>
              </w:rPr>
            </w:pPr>
            <w:r w:rsidRPr="00E70820">
              <w:rPr>
                <w:b/>
                <w:color w:val="000000"/>
              </w:rPr>
              <w:t>1445044</w:t>
            </w:r>
          </w:p>
        </w:tc>
      </w:tr>
      <w:tr w:rsidR="00E70820" w:rsidRPr="00E70820" w14:paraId="34AF26F9" w14:textId="77777777" w:rsidTr="00DF462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0686E0" w14:textId="77777777" w:rsidR="00E70820" w:rsidRPr="00E70820" w:rsidRDefault="00E70820" w:rsidP="00E70820">
            <w:pPr>
              <w:spacing w:after="0" w:line="240" w:lineRule="auto"/>
              <w:rPr>
                <w:rFonts w:eastAsia="Times New Roman"/>
                <w:b/>
                <w:color w:val="000000"/>
                <w:lang w:eastAsia="en-GB"/>
              </w:rPr>
            </w:pPr>
            <w:r w:rsidRPr="00E70820">
              <w:rPr>
                <w:b/>
                <w:color w:val="000000"/>
              </w:rPr>
              <w:t>Hampshire</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711DEF" w14:textId="77777777" w:rsidR="00E70820" w:rsidRPr="00E70820" w:rsidRDefault="00E70820" w:rsidP="00E70820">
            <w:pPr>
              <w:spacing w:after="0" w:line="240" w:lineRule="auto"/>
              <w:jc w:val="center"/>
              <w:rPr>
                <w:rFonts w:eastAsia="Times New Roman"/>
                <w:b/>
                <w:color w:val="000000"/>
                <w:lang w:eastAsia="en-GB"/>
              </w:rPr>
            </w:pPr>
            <w:r w:rsidRPr="00E70820">
              <w:rPr>
                <w:color w:val="000000"/>
              </w:rPr>
              <w:t>64387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963CA8" w14:textId="77777777" w:rsidR="00E70820" w:rsidRPr="00E70820" w:rsidRDefault="00E70820" w:rsidP="00E70820">
            <w:pPr>
              <w:spacing w:after="0" w:line="240" w:lineRule="auto"/>
              <w:jc w:val="center"/>
              <w:rPr>
                <w:rFonts w:eastAsia="Times New Roman"/>
                <w:b/>
                <w:lang w:eastAsia="en-GB"/>
              </w:rPr>
            </w:pPr>
            <w:r w:rsidRPr="00E70820">
              <w:t>4.7%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A1C2FC" w14:textId="77777777" w:rsidR="00E70820" w:rsidRPr="00E70820" w:rsidRDefault="00E70820" w:rsidP="00E70820">
            <w:pPr>
              <w:spacing w:after="0" w:line="240" w:lineRule="auto"/>
              <w:jc w:val="center"/>
              <w:rPr>
                <w:rFonts w:eastAsia="Times New Roman"/>
                <w:b/>
                <w:color w:val="000000"/>
                <w:lang w:eastAsia="en-GB"/>
              </w:rPr>
            </w:pPr>
            <w:r w:rsidRPr="00E70820">
              <w:rPr>
                <w:color w:val="000000"/>
              </w:rPr>
              <w:t>590207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C2221B" w14:textId="77777777" w:rsidR="00E70820" w:rsidRPr="00E70820" w:rsidRDefault="00E70820" w:rsidP="00E70820">
            <w:pPr>
              <w:spacing w:after="0" w:line="240" w:lineRule="auto"/>
              <w:jc w:val="center"/>
              <w:rPr>
                <w:rFonts w:eastAsia="Times New Roman"/>
                <w:b/>
                <w:lang w:eastAsia="en-GB"/>
              </w:rPr>
            </w:pPr>
            <w:r w:rsidRPr="00E70820">
              <w:t>43.5%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A31025" w14:textId="77777777" w:rsidR="00E70820" w:rsidRPr="00E70820" w:rsidRDefault="00E70820" w:rsidP="00E70820">
            <w:pPr>
              <w:spacing w:after="0" w:line="240" w:lineRule="auto"/>
              <w:jc w:val="center"/>
              <w:rPr>
                <w:rFonts w:eastAsia="Times New Roman"/>
                <w:b/>
                <w:color w:val="000000"/>
                <w:lang w:eastAsia="en-GB"/>
              </w:rPr>
            </w:pPr>
            <w:r w:rsidRPr="00E70820">
              <w:rPr>
                <w:color w:val="000000"/>
              </w:rPr>
              <w:t>1356711</w:t>
            </w:r>
          </w:p>
        </w:tc>
      </w:tr>
      <w:tr w:rsidR="00E70820" w:rsidRPr="00E70820" w14:paraId="394DEC2C"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76E108" w14:textId="77777777" w:rsidR="00E70820" w:rsidRPr="00E70820" w:rsidRDefault="00E70820" w:rsidP="00E70820">
            <w:pPr>
              <w:spacing w:after="0" w:line="240" w:lineRule="auto"/>
              <w:rPr>
                <w:rFonts w:eastAsia="Times New Roman"/>
                <w:b/>
                <w:color w:val="000000"/>
                <w:lang w:eastAsia="en-GB"/>
              </w:rPr>
            </w:pPr>
            <w:r w:rsidRPr="00E70820">
              <w:rPr>
                <w:b/>
                <w:color w:val="000000"/>
              </w:rPr>
              <w:t>Hertfordshire</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A3C56F"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22527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DA2D75" w14:textId="77777777" w:rsidR="00E70820" w:rsidRPr="00E70820" w:rsidRDefault="00E70820" w:rsidP="00E70820">
            <w:pPr>
              <w:spacing w:after="0" w:line="240" w:lineRule="auto"/>
              <w:jc w:val="center"/>
              <w:rPr>
                <w:rFonts w:eastAsia="Times New Roman"/>
                <w:lang w:eastAsia="en-GB"/>
              </w:rPr>
            </w:pPr>
            <w:r w:rsidRPr="00E70820">
              <w:t>1.9%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0EBE56"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463679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A8EB79" w14:textId="77777777" w:rsidR="00E70820" w:rsidRPr="00E70820" w:rsidRDefault="00E70820" w:rsidP="00E70820">
            <w:pPr>
              <w:spacing w:after="0" w:line="240" w:lineRule="auto"/>
              <w:jc w:val="center"/>
              <w:rPr>
                <w:rFonts w:eastAsia="Times New Roman"/>
                <w:lang w:eastAsia="en-GB"/>
              </w:rPr>
            </w:pPr>
            <w:r w:rsidRPr="00E70820">
              <w:t>39.8%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5E28BE"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1164366</w:t>
            </w:r>
          </w:p>
        </w:tc>
      </w:tr>
      <w:tr w:rsidR="00E70820" w:rsidRPr="00E70820" w14:paraId="29412646"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6A2414" w14:textId="77777777" w:rsidR="00E70820" w:rsidRPr="00E70820" w:rsidRDefault="00E70820" w:rsidP="00E70820">
            <w:pPr>
              <w:spacing w:after="0" w:line="240" w:lineRule="auto"/>
              <w:rPr>
                <w:rFonts w:eastAsia="Times New Roman"/>
                <w:b/>
                <w:color w:val="000000"/>
                <w:lang w:eastAsia="en-GB"/>
              </w:rPr>
            </w:pPr>
            <w:r w:rsidRPr="00E70820">
              <w:rPr>
                <w:b/>
                <w:color w:val="000000"/>
              </w:rPr>
              <w:t>Kent</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F71A22"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220479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B288C2" w14:textId="77777777" w:rsidR="00E70820" w:rsidRPr="00E70820" w:rsidRDefault="00E70820" w:rsidP="00E70820">
            <w:pPr>
              <w:spacing w:after="0" w:line="240" w:lineRule="auto"/>
              <w:jc w:val="center"/>
              <w:rPr>
                <w:rFonts w:eastAsia="Times New Roman"/>
                <w:lang w:eastAsia="en-GB"/>
              </w:rPr>
            </w:pPr>
            <w:r w:rsidRPr="00E70820">
              <w:t>14.5%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353E70"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287146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A91EDD" w14:textId="77777777" w:rsidR="00E70820" w:rsidRPr="00E70820" w:rsidRDefault="00E70820" w:rsidP="00E70820">
            <w:pPr>
              <w:spacing w:after="0" w:line="240" w:lineRule="auto"/>
              <w:jc w:val="center"/>
              <w:rPr>
                <w:rFonts w:eastAsia="Times New Roman"/>
                <w:lang w:eastAsia="en-GB"/>
              </w:rPr>
            </w:pPr>
            <w:r w:rsidRPr="00E70820">
              <w:t>18.9%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11DC66"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1520860</w:t>
            </w:r>
          </w:p>
        </w:tc>
      </w:tr>
      <w:tr w:rsidR="00E70820" w:rsidRPr="00E70820" w14:paraId="58C03B17"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61084" w14:textId="77777777" w:rsidR="00E70820" w:rsidRPr="00E70820" w:rsidRDefault="00E70820" w:rsidP="00E70820">
            <w:pPr>
              <w:spacing w:after="0" w:line="240" w:lineRule="auto"/>
              <w:rPr>
                <w:rFonts w:eastAsia="Times New Roman"/>
                <w:b/>
                <w:color w:val="000000"/>
                <w:lang w:eastAsia="en-GB"/>
              </w:rPr>
            </w:pPr>
            <w:r w:rsidRPr="00E70820">
              <w:rPr>
                <w:b/>
                <w:color w:val="000000"/>
              </w:rPr>
              <w:t>Oxfordshire</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945D90"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28691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D62D55" w14:textId="77777777" w:rsidR="00E70820" w:rsidRPr="00E70820" w:rsidRDefault="00E70820" w:rsidP="00E70820">
            <w:pPr>
              <w:spacing w:after="0" w:line="240" w:lineRule="auto"/>
              <w:jc w:val="center"/>
              <w:rPr>
                <w:rFonts w:eastAsia="Times New Roman"/>
                <w:lang w:eastAsia="en-GB"/>
              </w:rPr>
            </w:pPr>
            <w:r w:rsidRPr="00E70820">
              <w:t>4.3%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9615C8"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311445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CE75E4" w14:textId="77777777" w:rsidR="00E70820" w:rsidRPr="00E70820" w:rsidRDefault="00E70820" w:rsidP="00E70820">
            <w:pPr>
              <w:spacing w:after="0" w:line="240" w:lineRule="auto"/>
              <w:jc w:val="center"/>
              <w:rPr>
                <w:rFonts w:eastAsia="Times New Roman"/>
                <w:lang w:eastAsia="en-GB"/>
              </w:rPr>
            </w:pPr>
            <w:r w:rsidRPr="00E70820">
              <w:t>46.3%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8D9CAB"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672541</w:t>
            </w:r>
          </w:p>
        </w:tc>
      </w:tr>
      <w:tr w:rsidR="00E70820" w:rsidRPr="00E70820" w14:paraId="044D110D"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A7BB91" w14:textId="77777777" w:rsidR="00E70820" w:rsidRPr="00E70820" w:rsidRDefault="00E70820" w:rsidP="00E70820">
            <w:pPr>
              <w:spacing w:after="0" w:line="240" w:lineRule="auto"/>
              <w:rPr>
                <w:rFonts w:eastAsia="Times New Roman"/>
                <w:b/>
                <w:color w:val="000000"/>
                <w:lang w:eastAsia="en-GB"/>
              </w:rPr>
            </w:pPr>
            <w:r w:rsidRPr="00E70820">
              <w:rPr>
                <w:b/>
                <w:color w:val="000000"/>
              </w:rPr>
              <w:t>Surrey</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D39E30"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6316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688296" w14:textId="77777777" w:rsidR="00E70820" w:rsidRPr="00E70820" w:rsidRDefault="00E70820" w:rsidP="00E70820">
            <w:pPr>
              <w:spacing w:after="0" w:line="240" w:lineRule="auto"/>
              <w:jc w:val="center"/>
              <w:rPr>
                <w:rFonts w:eastAsia="Times New Roman"/>
                <w:lang w:eastAsia="en-GB"/>
              </w:rPr>
            </w:pPr>
            <w:r w:rsidRPr="00E70820">
              <w:t>0.5%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6684BD"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618584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FF351B" w14:textId="77777777" w:rsidR="00E70820" w:rsidRPr="00E70820" w:rsidRDefault="00E70820" w:rsidP="00E70820">
            <w:pPr>
              <w:spacing w:after="0" w:line="240" w:lineRule="auto"/>
              <w:jc w:val="center"/>
              <w:rPr>
                <w:rFonts w:eastAsia="Times New Roman"/>
                <w:lang w:eastAsia="en-GB"/>
              </w:rPr>
            </w:pPr>
            <w:r w:rsidRPr="00E70820">
              <w:t>52.8%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A51CC2"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1170766</w:t>
            </w:r>
          </w:p>
        </w:tc>
      </w:tr>
      <w:tr w:rsidR="00E70820" w:rsidRPr="00E70820" w14:paraId="2F568562"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93D9A5" w14:textId="77777777" w:rsidR="00E70820" w:rsidRPr="00E70820" w:rsidRDefault="00E70820" w:rsidP="00E70820">
            <w:pPr>
              <w:spacing w:after="0" w:line="240" w:lineRule="auto"/>
              <w:rPr>
                <w:rFonts w:eastAsia="Times New Roman"/>
                <w:b/>
                <w:color w:val="000000"/>
                <w:lang w:eastAsia="en-GB"/>
              </w:rPr>
            </w:pPr>
            <w:r w:rsidRPr="00E70820">
              <w:rPr>
                <w:b/>
                <w:color w:val="000000"/>
              </w:rPr>
              <w:t>West Berkshire</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115215"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1551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869984" w14:textId="77777777" w:rsidR="00E70820" w:rsidRPr="00E70820" w:rsidRDefault="00E70820" w:rsidP="00E70820">
            <w:pPr>
              <w:spacing w:after="0" w:line="240" w:lineRule="auto"/>
              <w:jc w:val="center"/>
              <w:rPr>
                <w:rFonts w:eastAsia="Times New Roman"/>
                <w:lang w:eastAsia="en-GB"/>
              </w:rPr>
            </w:pPr>
            <w:r w:rsidRPr="00E70820">
              <w:t>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BC2508"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71947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E59A12" w14:textId="77777777" w:rsidR="00E70820" w:rsidRPr="00E70820" w:rsidRDefault="00E70820" w:rsidP="00E70820">
            <w:pPr>
              <w:spacing w:after="0" w:line="240" w:lineRule="auto"/>
              <w:jc w:val="center"/>
              <w:rPr>
                <w:rFonts w:eastAsia="Times New Roman"/>
                <w:lang w:eastAsia="en-GB"/>
              </w:rPr>
            </w:pPr>
            <w:r w:rsidRPr="00E70820">
              <w:t>45.7%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546940"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157460</w:t>
            </w:r>
          </w:p>
        </w:tc>
      </w:tr>
      <w:tr w:rsidR="00E70820" w:rsidRPr="00E70820" w14:paraId="4C33F471"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47BEDE" w14:textId="77777777" w:rsidR="00E70820" w:rsidRPr="00E70820" w:rsidRDefault="00E70820" w:rsidP="00E70820">
            <w:pPr>
              <w:spacing w:after="0" w:line="240" w:lineRule="auto"/>
              <w:rPr>
                <w:rFonts w:eastAsia="Times New Roman"/>
                <w:b/>
                <w:color w:val="000000"/>
                <w:lang w:eastAsia="en-GB"/>
              </w:rPr>
            </w:pPr>
            <w:r w:rsidRPr="00E70820">
              <w:rPr>
                <w:b/>
                <w:color w:val="000000"/>
              </w:rPr>
              <w:t>West Sussex</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722250"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30175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D5" w14:textId="77777777" w:rsidR="00E70820" w:rsidRPr="00E70820" w:rsidRDefault="00E70820" w:rsidP="00E70820">
            <w:pPr>
              <w:spacing w:after="0" w:line="240" w:lineRule="auto"/>
              <w:jc w:val="center"/>
              <w:rPr>
                <w:rFonts w:eastAsia="Times New Roman"/>
                <w:lang w:eastAsia="en-GB"/>
              </w:rPr>
            </w:pPr>
            <w:r w:rsidRPr="00E70820">
              <w:t>3.6%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AC7D30"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267882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4B842A" w14:textId="77777777" w:rsidR="00E70820" w:rsidRPr="00E70820" w:rsidRDefault="00E70820" w:rsidP="00E70820">
            <w:pPr>
              <w:spacing w:after="0" w:line="240" w:lineRule="auto"/>
              <w:jc w:val="center"/>
              <w:rPr>
                <w:rFonts w:eastAsia="Times New Roman"/>
                <w:lang w:eastAsia="en-GB"/>
              </w:rPr>
            </w:pPr>
            <w:r w:rsidRPr="00E70820">
              <w:t>32.0%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19FE0C"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838034</w:t>
            </w:r>
          </w:p>
        </w:tc>
      </w:tr>
      <w:tr w:rsidR="00E70820" w:rsidRPr="00E70820" w14:paraId="1E8EBF10" w14:textId="77777777" w:rsidTr="00E70820">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3563FA" w14:textId="77777777" w:rsidR="00E70820" w:rsidRPr="00E70820" w:rsidRDefault="00E70820" w:rsidP="00E70820">
            <w:pPr>
              <w:spacing w:after="0" w:line="240" w:lineRule="auto"/>
              <w:rPr>
                <w:rFonts w:eastAsia="Times New Roman"/>
                <w:b/>
                <w:color w:val="000000"/>
                <w:lang w:eastAsia="en-GB"/>
              </w:rPr>
            </w:pPr>
            <w:r w:rsidRPr="00E70820">
              <w:rPr>
                <w:b/>
                <w:color w:val="000000"/>
              </w:rPr>
              <w:t>Buckinghamshire</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4927E4"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1317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8C26E6" w14:textId="77777777" w:rsidR="00E70820" w:rsidRPr="00E70820" w:rsidRDefault="00E70820" w:rsidP="00E70820">
            <w:pPr>
              <w:spacing w:after="0" w:line="240" w:lineRule="auto"/>
              <w:jc w:val="center"/>
              <w:rPr>
                <w:rFonts w:eastAsia="Times New Roman"/>
                <w:lang w:eastAsia="en-GB"/>
              </w:rPr>
            </w:pPr>
            <w:r w:rsidRPr="00E70820">
              <w:t>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BD424F"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252381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A5BB19" w14:textId="77777777" w:rsidR="00E70820" w:rsidRPr="00E70820" w:rsidRDefault="00E70820" w:rsidP="00E70820">
            <w:pPr>
              <w:spacing w:after="0" w:line="240" w:lineRule="auto"/>
              <w:jc w:val="center"/>
              <w:rPr>
                <w:rFonts w:eastAsia="Times New Roman"/>
                <w:lang w:eastAsia="en-GB"/>
              </w:rPr>
            </w:pPr>
            <w:r w:rsidRPr="00E70820">
              <w:t>48.0%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078539" w14:textId="77777777" w:rsidR="00E70820" w:rsidRPr="00E70820" w:rsidRDefault="00E70820" w:rsidP="00E70820">
            <w:pPr>
              <w:spacing w:after="0" w:line="240" w:lineRule="auto"/>
              <w:jc w:val="center"/>
              <w:rPr>
                <w:rFonts w:eastAsia="Times New Roman"/>
                <w:color w:val="000000"/>
                <w:lang w:eastAsia="en-GB"/>
              </w:rPr>
            </w:pPr>
            <w:r w:rsidRPr="00E70820">
              <w:rPr>
                <w:color w:val="000000"/>
              </w:rPr>
              <w:t>526324</w:t>
            </w:r>
          </w:p>
        </w:tc>
      </w:tr>
    </w:tbl>
    <w:p w14:paraId="4B44F833" w14:textId="27054C93" w:rsidR="00E70820" w:rsidRDefault="00E70820" w:rsidP="002C16CC"/>
    <w:p w14:paraId="2BDB3809" w14:textId="77777777" w:rsidR="002C16CC" w:rsidRDefault="002C16CC" w:rsidP="002C16CC">
      <w:r>
        <w:t>The most significant structural factors affecting deprivation are incomes and employment, but recent changes in deprivation across Essex stem from small changes in barriers to housing and local services; health outcomes; and levels of crime.</w:t>
      </w:r>
    </w:p>
    <w:p w14:paraId="14016B7E" w14:textId="77777777" w:rsidR="002C16CC" w:rsidRDefault="002C16CC" w:rsidP="002C16CC">
      <w:r>
        <w:t>Within Essex there is a large and growing gap between the most and least deprived districts.  Castle Point Borough and Tendring District have seen sustained increases in deprivation relative to districts across England.  Tendring District in particular is falling further behind the rest of the county.</w:t>
      </w:r>
    </w:p>
    <w:p w14:paraId="6D581F58" w14:textId="77777777" w:rsidR="00DF4622" w:rsidRDefault="00DF4622" w:rsidP="002C16CC"/>
    <w:tbl>
      <w:tblPr>
        <w:tblW w:w="9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851"/>
        <w:gridCol w:w="1134"/>
        <w:gridCol w:w="850"/>
        <w:gridCol w:w="1134"/>
        <w:gridCol w:w="851"/>
        <w:gridCol w:w="1134"/>
        <w:gridCol w:w="799"/>
      </w:tblGrid>
      <w:tr w:rsidR="0010752D" w:rsidRPr="00DF4622" w14:paraId="0AC5CC70" w14:textId="77777777" w:rsidTr="0010752D">
        <w:trPr>
          <w:trHeight w:val="281"/>
          <w:jc w:val="center"/>
        </w:trPr>
        <w:tc>
          <w:tcPr>
            <w:tcW w:w="1418" w:type="dxa"/>
            <w:vMerge w:val="restart"/>
            <w:shd w:val="clear" w:color="auto" w:fill="C00000"/>
            <w:hideMark/>
          </w:tcPr>
          <w:p w14:paraId="6BD5C6D5" w14:textId="77777777" w:rsidR="00DF4622" w:rsidRPr="00DF4622" w:rsidRDefault="00DF4622" w:rsidP="00DF4622">
            <w:pPr>
              <w:spacing w:after="0" w:line="240" w:lineRule="auto"/>
              <w:rPr>
                <w:rFonts w:eastAsia="Times New Roman"/>
                <w:b/>
                <w:bCs/>
                <w:sz w:val="20"/>
                <w:szCs w:val="20"/>
                <w:lang w:eastAsia="en-GB"/>
              </w:rPr>
            </w:pPr>
          </w:p>
        </w:tc>
        <w:tc>
          <w:tcPr>
            <w:tcW w:w="1985" w:type="dxa"/>
            <w:gridSpan w:val="2"/>
            <w:shd w:val="clear" w:color="auto" w:fill="C00000"/>
            <w:noWrap/>
            <w:vAlign w:val="bottom"/>
          </w:tcPr>
          <w:p w14:paraId="0339DC82"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2019</w:t>
            </w:r>
          </w:p>
        </w:tc>
        <w:tc>
          <w:tcPr>
            <w:tcW w:w="1984" w:type="dxa"/>
            <w:gridSpan w:val="2"/>
            <w:shd w:val="clear" w:color="auto" w:fill="C00000"/>
            <w:noWrap/>
            <w:vAlign w:val="bottom"/>
          </w:tcPr>
          <w:p w14:paraId="5DCD15E8"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2015</w:t>
            </w:r>
          </w:p>
        </w:tc>
        <w:tc>
          <w:tcPr>
            <w:tcW w:w="1985" w:type="dxa"/>
            <w:gridSpan w:val="2"/>
            <w:shd w:val="clear" w:color="auto" w:fill="C00000"/>
            <w:noWrap/>
            <w:vAlign w:val="bottom"/>
          </w:tcPr>
          <w:p w14:paraId="1FCE4558"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2010</w:t>
            </w:r>
          </w:p>
        </w:tc>
        <w:tc>
          <w:tcPr>
            <w:tcW w:w="1933" w:type="dxa"/>
            <w:gridSpan w:val="2"/>
            <w:shd w:val="clear" w:color="auto" w:fill="C00000"/>
            <w:noWrap/>
            <w:vAlign w:val="bottom"/>
          </w:tcPr>
          <w:p w14:paraId="47470634"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2007</w:t>
            </w:r>
          </w:p>
        </w:tc>
      </w:tr>
      <w:tr w:rsidR="0010752D" w:rsidRPr="00DF4622" w14:paraId="466348ED" w14:textId="77777777" w:rsidTr="0010752D">
        <w:trPr>
          <w:trHeight w:val="1275"/>
          <w:jc w:val="center"/>
        </w:trPr>
        <w:tc>
          <w:tcPr>
            <w:tcW w:w="1418" w:type="dxa"/>
            <w:vMerge/>
            <w:shd w:val="clear" w:color="auto" w:fill="C00000"/>
          </w:tcPr>
          <w:p w14:paraId="6140AC78" w14:textId="77777777" w:rsidR="00DF4622" w:rsidRPr="00DF4622" w:rsidRDefault="00DF4622" w:rsidP="00DF4622">
            <w:pPr>
              <w:spacing w:after="0" w:line="240" w:lineRule="auto"/>
              <w:rPr>
                <w:rFonts w:eastAsia="Times New Roman"/>
                <w:b/>
                <w:bCs/>
                <w:sz w:val="20"/>
                <w:szCs w:val="20"/>
                <w:lang w:eastAsia="en-GB"/>
              </w:rPr>
            </w:pPr>
          </w:p>
        </w:tc>
        <w:tc>
          <w:tcPr>
            <w:tcW w:w="1134" w:type="dxa"/>
            <w:shd w:val="clear" w:color="auto" w:fill="C00000"/>
            <w:noWrap/>
            <w:vAlign w:val="bottom"/>
          </w:tcPr>
          <w:p w14:paraId="092551E3"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Ave. Rank</w:t>
            </w:r>
          </w:p>
        </w:tc>
        <w:tc>
          <w:tcPr>
            <w:tcW w:w="851" w:type="dxa"/>
            <w:shd w:val="clear" w:color="auto" w:fill="C00000"/>
            <w:noWrap/>
            <w:vAlign w:val="bottom"/>
          </w:tcPr>
          <w:p w14:paraId="77C32038"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Rank of Ave. Rank</w:t>
            </w:r>
          </w:p>
        </w:tc>
        <w:tc>
          <w:tcPr>
            <w:tcW w:w="1134" w:type="dxa"/>
            <w:shd w:val="clear" w:color="auto" w:fill="C00000"/>
            <w:noWrap/>
            <w:vAlign w:val="bottom"/>
          </w:tcPr>
          <w:p w14:paraId="13B7EB60"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Ave. Rank</w:t>
            </w:r>
          </w:p>
        </w:tc>
        <w:tc>
          <w:tcPr>
            <w:tcW w:w="850" w:type="dxa"/>
            <w:shd w:val="clear" w:color="auto" w:fill="C00000"/>
            <w:noWrap/>
            <w:vAlign w:val="bottom"/>
          </w:tcPr>
          <w:p w14:paraId="11CD6C10"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Rank of Ave. Rank</w:t>
            </w:r>
          </w:p>
        </w:tc>
        <w:tc>
          <w:tcPr>
            <w:tcW w:w="1134" w:type="dxa"/>
            <w:shd w:val="clear" w:color="auto" w:fill="C00000"/>
            <w:noWrap/>
            <w:vAlign w:val="bottom"/>
          </w:tcPr>
          <w:p w14:paraId="10B75F68"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Ave. Rank</w:t>
            </w:r>
          </w:p>
        </w:tc>
        <w:tc>
          <w:tcPr>
            <w:tcW w:w="851" w:type="dxa"/>
            <w:shd w:val="clear" w:color="auto" w:fill="C00000"/>
            <w:noWrap/>
            <w:vAlign w:val="bottom"/>
          </w:tcPr>
          <w:p w14:paraId="65D3D818"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Rank of Ave. Rank</w:t>
            </w:r>
          </w:p>
        </w:tc>
        <w:tc>
          <w:tcPr>
            <w:tcW w:w="1134" w:type="dxa"/>
            <w:shd w:val="clear" w:color="auto" w:fill="C00000"/>
            <w:noWrap/>
            <w:vAlign w:val="bottom"/>
          </w:tcPr>
          <w:p w14:paraId="0B15FD38"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Ave. Rank</w:t>
            </w:r>
          </w:p>
        </w:tc>
        <w:tc>
          <w:tcPr>
            <w:tcW w:w="799" w:type="dxa"/>
            <w:shd w:val="clear" w:color="auto" w:fill="C00000"/>
            <w:noWrap/>
            <w:vAlign w:val="bottom"/>
          </w:tcPr>
          <w:p w14:paraId="65A0016B" w14:textId="77777777" w:rsidR="00DF4622" w:rsidRPr="00DF4622" w:rsidRDefault="00DF4622" w:rsidP="00DF4622">
            <w:pPr>
              <w:spacing w:after="0" w:line="240" w:lineRule="auto"/>
              <w:jc w:val="center"/>
              <w:rPr>
                <w:rFonts w:eastAsia="Times New Roman"/>
                <w:b/>
                <w:bCs/>
                <w:color w:val="FFFFFF"/>
                <w:lang w:eastAsia="en-GB"/>
              </w:rPr>
            </w:pPr>
            <w:r w:rsidRPr="00DF4622">
              <w:rPr>
                <w:rFonts w:eastAsia="Times New Roman"/>
                <w:b/>
                <w:bCs/>
                <w:color w:val="FFFFFF"/>
                <w:lang w:eastAsia="en-GB"/>
              </w:rPr>
              <w:t>Rank of Ave. Rank</w:t>
            </w:r>
          </w:p>
        </w:tc>
      </w:tr>
      <w:tr w:rsidR="0010752D" w:rsidRPr="00DF4622" w14:paraId="2FA2B265" w14:textId="77777777" w:rsidTr="0010752D">
        <w:trPr>
          <w:trHeight w:val="300"/>
          <w:jc w:val="center"/>
        </w:trPr>
        <w:tc>
          <w:tcPr>
            <w:tcW w:w="1418" w:type="dxa"/>
            <w:shd w:val="clear" w:color="auto" w:fill="auto"/>
            <w:noWrap/>
            <w:vAlign w:val="bottom"/>
            <w:hideMark/>
          </w:tcPr>
          <w:p w14:paraId="69F18AE1"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Tendring</w:t>
            </w:r>
          </w:p>
        </w:tc>
        <w:tc>
          <w:tcPr>
            <w:tcW w:w="1134" w:type="dxa"/>
            <w:shd w:val="clear" w:color="auto" w:fill="auto"/>
            <w:noWrap/>
            <w:vAlign w:val="bottom"/>
            <w:hideMark/>
          </w:tcPr>
          <w:p w14:paraId="7269D15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22083.12</w:t>
            </w:r>
          </w:p>
        </w:tc>
        <w:tc>
          <w:tcPr>
            <w:tcW w:w="851" w:type="dxa"/>
            <w:shd w:val="clear" w:color="auto" w:fill="auto"/>
            <w:noWrap/>
            <w:vAlign w:val="bottom"/>
            <w:hideMark/>
          </w:tcPr>
          <w:p w14:paraId="60903318"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32</w:t>
            </w:r>
          </w:p>
        </w:tc>
        <w:tc>
          <w:tcPr>
            <w:tcW w:w="1134" w:type="dxa"/>
            <w:shd w:val="clear" w:color="auto" w:fill="auto"/>
            <w:noWrap/>
            <w:vAlign w:val="bottom"/>
            <w:hideMark/>
          </w:tcPr>
          <w:p w14:paraId="170506BF"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21026.27</w:t>
            </w:r>
          </w:p>
        </w:tc>
        <w:tc>
          <w:tcPr>
            <w:tcW w:w="850" w:type="dxa"/>
            <w:shd w:val="clear" w:color="auto" w:fill="auto"/>
            <w:noWrap/>
            <w:vAlign w:val="bottom"/>
            <w:hideMark/>
          </w:tcPr>
          <w:p w14:paraId="36E09DD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49</w:t>
            </w:r>
          </w:p>
        </w:tc>
        <w:tc>
          <w:tcPr>
            <w:tcW w:w="1134" w:type="dxa"/>
            <w:shd w:val="clear" w:color="auto" w:fill="auto"/>
            <w:noWrap/>
            <w:vAlign w:val="bottom"/>
            <w:hideMark/>
          </w:tcPr>
          <w:p w14:paraId="6214DDE8"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19241.56</w:t>
            </w:r>
          </w:p>
        </w:tc>
        <w:tc>
          <w:tcPr>
            <w:tcW w:w="851" w:type="dxa"/>
            <w:shd w:val="clear" w:color="auto" w:fill="auto"/>
            <w:noWrap/>
            <w:vAlign w:val="bottom"/>
            <w:hideMark/>
          </w:tcPr>
          <w:p w14:paraId="5591F714"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80</w:t>
            </w:r>
          </w:p>
        </w:tc>
        <w:tc>
          <w:tcPr>
            <w:tcW w:w="1134" w:type="dxa"/>
            <w:tcBorders>
              <w:top w:val="single" w:sz="4" w:space="0" w:color="4472C4"/>
              <w:left w:val="nil"/>
              <w:bottom w:val="nil"/>
              <w:right w:val="nil"/>
            </w:tcBorders>
            <w:shd w:val="clear" w:color="auto" w:fill="auto"/>
            <w:noWrap/>
            <w:vAlign w:val="bottom"/>
            <w:hideMark/>
          </w:tcPr>
          <w:p w14:paraId="5BC0A663"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18983.26</w:t>
            </w:r>
          </w:p>
        </w:tc>
        <w:tc>
          <w:tcPr>
            <w:tcW w:w="799" w:type="dxa"/>
            <w:shd w:val="clear" w:color="auto" w:fill="auto"/>
            <w:noWrap/>
            <w:vAlign w:val="bottom"/>
            <w:hideMark/>
          </w:tcPr>
          <w:p w14:paraId="08BC01E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81</w:t>
            </w:r>
          </w:p>
        </w:tc>
      </w:tr>
      <w:tr w:rsidR="0010752D" w:rsidRPr="00DF4622" w14:paraId="6DA284D3" w14:textId="77777777" w:rsidTr="0010752D">
        <w:trPr>
          <w:trHeight w:val="300"/>
          <w:jc w:val="center"/>
        </w:trPr>
        <w:tc>
          <w:tcPr>
            <w:tcW w:w="1418" w:type="dxa"/>
            <w:shd w:val="clear" w:color="auto" w:fill="auto"/>
            <w:noWrap/>
            <w:vAlign w:val="bottom"/>
            <w:hideMark/>
          </w:tcPr>
          <w:p w14:paraId="0FA2A99B"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Harlow</w:t>
            </w:r>
          </w:p>
        </w:tc>
        <w:tc>
          <w:tcPr>
            <w:tcW w:w="1134" w:type="dxa"/>
            <w:shd w:val="clear" w:color="auto" w:fill="auto"/>
            <w:noWrap/>
            <w:vAlign w:val="bottom"/>
            <w:hideMark/>
          </w:tcPr>
          <w:p w14:paraId="6E515BC6"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18582.78</w:t>
            </w:r>
          </w:p>
        </w:tc>
        <w:tc>
          <w:tcPr>
            <w:tcW w:w="851" w:type="dxa"/>
            <w:shd w:val="clear" w:color="auto" w:fill="auto"/>
            <w:noWrap/>
            <w:vAlign w:val="bottom"/>
            <w:hideMark/>
          </w:tcPr>
          <w:p w14:paraId="423AAB2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100</w:t>
            </w:r>
          </w:p>
        </w:tc>
        <w:tc>
          <w:tcPr>
            <w:tcW w:w="1134" w:type="dxa"/>
            <w:shd w:val="clear" w:color="auto" w:fill="auto"/>
            <w:noWrap/>
            <w:vAlign w:val="bottom"/>
            <w:hideMark/>
          </w:tcPr>
          <w:p w14:paraId="5FC594B8"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19908.53</w:t>
            </w:r>
          </w:p>
        </w:tc>
        <w:tc>
          <w:tcPr>
            <w:tcW w:w="850" w:type="dxa"/>
            <w:shd w:val="clear" w:color="auto" w:fill="auto"/>
            <w:noWrap/>
            <w:vAlign w:val="bottom"/>
            <w:hideMark/>
          </w:tcPr>
          <w:p w14:paraId="39E7399A"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70</w:t>
            </w:r>
          </w:p>
        </w:tc>
        <w:tc>
          <w:tcPr>
            <w:tcW w:w="1134" w:type="dxa"/>
            <w:shd w:val="clear" w:color="auto" w:fill="auto"/>
            <w:noWrap/>
            <w:vAlign w:val="bottom"/>
            <w:hideMark/>
          </w:tcPr>
          <w:p w14:paraId="76998BDA"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19826.46</w:t>
            </w:r>
          </w:p>
        </w:tc>
        <w:tc>
          <w:tcPr>
            <w:tcW w:w="851" w:type="dxa"/>
            <w:shd w:val="clear" w:color="auto" w:fill="auto"/>
            <w:noWrap/>
            <w:vAlign w:val="bottom"/>
            <w:hideMark/>
          </w:tcPr>
          <w:p w14:paraId="7B973243"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68</w:t>
            </w:r>
          </w:p>
        </w:tc>
        <w:tc>
          <w:tcPr>
            <w:tcW w:w="1134" w:type="dxa"/>
            <w:tcBorders>
              <w:top w:val="single" w:sz="4" w:space="0" w:color="4472C4"/>
              <w:left w:val="nil"/>
              <w:bottom w:val="nil"/>
              <w:right w:val="nil"/>
            </w:tcBorders>
            <w:shd w:val="clear" w:color="auto" w:fill="auto"/>
            <w:noWrap/>
            <w:vAlign w:val="bottom"/>
            <w:hideMark/>
          </w:tcPr>
          <w:p w14:paraId="72702F25"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18606.31</w:t>
            </w:r>
          </w:p>
        </w:tc>
        <w:tc>
          <w:tcPr>
            <w:tcW w:w="799" w:type="dxa"/>
            <w:shd w:val="clear" w:color="auto" w:fill="auto"/>
            <w:noWrap/>
            <w:vAlign w:val="bottom"/>
            <w:hideMark/>
          </w:tcPr>
          <w:p w14:paraId="54CD938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92</w:t>
            </w:r>
          </w:p>
        </w:tc>
      </w:tr>
      <w:tr w:rsidR="0010752D" w:rsidRPr="00DF4622" w14:paraId="5E9DD1D8" w14:textId="77777777" w:rsidTr="0010752D">
        <w:trPr>
          <w:trHeight w:val="300"/>
          <w:jc w:val="center"/>
        </w:trPr>
        <w:tc>
          <w:tcPr>
            <w:tcW w:w="1418" w:type="dxa"/>
            <w:shd w:val="clear" w:color="auto" w:fill="auto"/>
            <w:noWrap/>
            <w:vAlign w:val="bottom"/>
            <w:hideMark/>
          </w:tcPr>
          <w:p w14:paraId="0ECE957B"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Basildon</w:t>
            </w:r>
          </w:p>
        </w:tc>
        <w:tc>
          <w:tcPr>
            <w:tcW w:w="1134" w:type="dxa"/>
            <w:shd w:val="clear" w:color="auto" w:fill="auto"/>
            <w:noWrap/>
            <w:vAlign w:val="bottom"/>
            <w:hideMark/>
          </w:tcPr>
          <w:p w14:paraId="264948DB"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17744.6</w:t>
            </w:r>
          </w:p>
        </w:tc>
        <w:tc>
          <w:tcPr>
            <w:tcW w:w="851" w:type="dxa"/>
            <w:shd w:val="clear" w:color="auto" w:fill="auto"/>
            <w:noWrap/>
            <w:vAlign w:val="bottom"/>
            <w:hideMark/>
          </w:tcPr>
          <w:p w14:paraId="647CC3B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111</w:t>
            </w:r>
          </w:p>
        </w:tc>
        <w:tc>
          <w:tcPr>
            <w:tcW w:w="1134" w:type="dxa"/>
            <w:shd w:val="clear" w:color="auto" w:fill="auto"/>
            <w:noWrap/>
            <w:vAlign w:val="bottom"/>
            <w:hideMark/>
          </w:tcPr>
          <w:p w14:paraId="216DFCC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17704.19</w:t>
            </w:r>
          </w:p>
        </w:tc>
        <w:tc>
          <w:tcPr>
            <w:tcW w:w="850" w:type="dxa"/>
            <w:shd w:val="clear" w:color="auto" w:fill="auto"/>
            <w:noWrap/>
            <w:vAlign w:val="bottom"/>
            <w:hideMark/>
          </w:tcPr>
          <w:p w14:paraId="138662D0"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110</w:t>
            </w:r>
          </w:p>
        </w:tc>
        <w:tc>
          <w:tcPr>
            <w:tcW w:w="1134" w:type="dxa"/>
            <w:shd w:val="clear" w:color="auto" w:fill="auto"/>
            <w:noWrap/>
            <w:vAlign w:val="bottom"/>
            <w:hideMark/>
          </w:tcPr>
          <w:p w14:paraId="25899237"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15842.34</w:t>
            </w:r>
          </w:p>
        </w:tc>
        <w:tc>
          <w:tcPr>
            <w:tcW w:w="851" w:type="dxa"/>
            <w:shd w:val="clear" w:color="auto" w:fill="auto"/>
            <w:noWrap/>
            <w:vAlign w:val="bottom"/>
            <w:hideMark/>
          </w:tcPr>
          <w:p w14:paraId="29BB1ADA"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136</w:t>
            </w:r>
          </w:p>
        </w:tc>
        <w:tc>
          <w:tcPr>
            <w:tcW w:w="1134" w:type="dxa"/>
            <w:tcBorders>
              <w:top w:val="single" w:sz="4" w:space="0" w:color="4472C4"/>
              <w:left w:val="nil"/>
              <w:bottom w:val="nil"/>
              <w:right w:val="nil"/>
            </w:tcBorders>
            <w:shd w:val="clear" w:color="auto" w:fill="auto"/>
            <w:noWrap/>
            <w:vAlign w:val="bottom"/>
            <w:hideMark/>
          </w:tcPr>
          <w:p w14:paraId="0A01F2FE"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16050.90</w:t>
            </w:r>
          </w:p>
        </w:tc>
        <w:tc>
          <w:tcPr>
            <w:tcW w:w="799" w:type="dxa"/>
            <w:shd w:val="clear" w:color="auto" w:fill="auto"/>
            <w:noWrap/>
            <w:vAlign w:val="bottom"/>
            <w:hideMark/>
          </w:tcPr>
          <w:p w14:paraId="07D3ACE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132</w:t>
            </w:r>
          </w:p>
        </w:tc>
      </w:tr>
      <w:tr w:rsidR="0010752D" w:rsidRPr="00DF4622" w14:paraId="367D3485" w14:textId="77777777" w:rsidTr="0010752D">
        <w:trPr>
          <w:trHeight w:val="300"/>
          <w:jc w:val="center"/>
        </w:trPr>
        <w:tc>
          <w:tcPr>
            <w:tcW w:w="1418" w:type="dxa"/>
            <w:shd w:val="clear" w:color="auto" w:fill="auto"/>
            <w:noWrap/>
            <w:vAlign w:val="bottom"/>
            <w:hideMark/>
          </w:tcPr>
          <w:p w14:paraId="67882BD3"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Colchester</w:t>
            </w:r>
          </w:p>
        </w:tc>
        <w:tc>
          <w:tcPr>
            <w:tcW w:w="1134" w:type="dxa"/>
            <w:shd w:val="clear" w:color="auto" w:fill="auto"/>
            <w:noWrap/>
            <w:vAlign w:val="bottom"/>
            <w:hideMark/>
          </w:tcPr>
          <w:p w14:paraId="6E062E1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13956.03</w:t>
            </w:r>
          </w:p>
        </w:tc>
        <w:tc>
          <w:tcPr>
            <w:tcW w:w="851" w:type="dxa"/>
            <w:shd w:val="clear" w:color="auto" w:fill="auto"/>
            <w:noWrap/>
            <w:vAlign w:val="bottom"/>
            <w:hideMark/>
          </w:tcPr>
          <w:p w14:paraId="7E242763"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181</w:t>
            </w:r>
          </w:p>
        </w:tc>
        <w:tc>
          <w:tcPr>
            <w:tcW w:w="1134" w:type="dxa"/>
            <w:shd w:val="clear" w:color="auto" w:fill="auto"/>
            <w:noWrap/>
            <w:vAlign w:val="bottom"/>
            <w:hideMark/>
          </w:tcPr>
          <w:p w14:paraId="4C07EFC9"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14032.56</w:t>
            </w:r>
          </w:p>
        </w:tc>
        <w:tc>
          <w:tcPr>
            <w:tcW w:w="850" w:type="dxa"/>
            <w:shd w:val="clear" w:color="auto" w:fill="auto"/>
            <w:noWrap/>
            <w:vAlign w:val="bottom"/>
            <w:hideMark/>
          </w:tcPr>
          <w:p w14:paraId="6786BE5F"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184</w:t>
            </w:r>
          </w:p>
        </w:tc>
        <w:tc>
          <w:tcPr>
            <w:tcW w:w="1134" w:type="dxa"/>
            <w:shd w:val="clear" w:color="auto" w:fill="auto"/>
            <w:noWrap/>
            <w:vAlign w:val="bottom"/>
            <w:hideMark/>
          </w:tcPr>
          <w:p w14:paraId="37421FE0"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12252.41</w:t>
            </w:r>
          </w:p>
        </w:tc>
        <w:tc>
          <w:tcPr>
            <w:tcW w:w="851" w:type="dxa"/>
            <w:shd w:val="clear" w:color="auto" w:fill="auto"/>
            <w:noWrap/>
            <w:vAlign w:val="bottom"/>
            <w:hideMark/>
          </w:tcPr>
          <w:p w14:paraId="7ECD9449"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197</w:t>
            </w:r>
          </w:p>
        </w:tc>
        <w:tc>
          <w:tcPr>
            <w:tcW w:w="1134" w:type="dxa"/>
            <w:tcBorders>
              <w:top w:val="single" w:sz="4" w:space="0" w:color="4472C4"/>
              <w:left w:val="nil"/>
              <w:bottom w:val="nil"/>
              <w:right w:val="nil"/>
            </w:tcBorders>
            <w:shd w:val="clear" w:color="auto" w:fill="auto"/>
            <w:noWrap/>
            <w:vAlign w:val="bottom"/>
            <w:hideMark/>
          </w:tcPr>
          <w:p w14:paraId="2FBEB266"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12337.15</w:t>
            </w:r>
          </w:p>
        </w:tc>
        <w:tc>
          <w:tcPr>
            <w:tcW w:w="799" w:type="dxa"/>
            <w:shd w:val="clear" w:color="auto" w:fill="auto"/>
            <w:noWrap/>
            <w:vAlign w:val="bottom"/>
            <w:hideMark/>
          </w:tcPr>
          <w:p w14:paraId="41CED2E3"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190</w:t>
            </w:r>
          </w:p>
        </w:tc>
      </w:tr>
      <w:tr w:rsidR="0010752D" w:rsidRPr="00DF4622" w14:paraId="293C88D5" w14:textId="77777777" w:rsidTr="0010752D">
        <w:trPr>
          <w:trHeight w:val="300"/>
          <w:jc w:val="center"/>
        </w:trPr>
        <w:tc>
          <w:tcPr>
            <w:tcW w:w="1418" w:type="dxa"/>
            <w:shd w:val="clear" w:color="auto" w:fill="auto"/>
            <w:noWrap/>
            <w:vAlign w:val="bottom"/>
            <w:hideMark/>
          </w:tcPr>
          <w:p w14:paraId="7C5494ED"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Castle Point</w:t>
            </w:r>
          </w:p>
        </w:tc>
        <w:tc>
          <w:tcPr>
            <w:tcW w:w="1134" w:type="dxa"/>
            <w:shd w:val="clear" w:color="auto" w:fill="auto"/>
            <w:noWrap/>
            <w:vAlign w:val="bottom"/>
            <w:hideMark/>
          </w:tcPr>
          <w:p w14:paraId="53E2344B"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13905.85</w:t>
            </w:r>
          </w:p>
        </w:tc>
        <w:tc>
          <w:tcPr>
            <w:tcW w:w="851" w:type="dxa"/>
            <w:shd w:val="clear" w:color="auto" w:fill="auto"/>
            <w:noWrap/>
            <w:vAlign w:val="bottom"/>
            <w:hideMark/>
          </w:tcPr>
          <w:p w14:paraId="27FD062D"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182</w:t>
            </w:r>
          </w:p>
        </w:tc>
        <w:tc>
          <w:tcPr>
            <w:tcW w:w="1134" w:type="dxa"/>
            <w:shd w:val="clear" w:color="auto" w:fill="auto"/>
            <w:noWrap/>
            <w:vAlign w:val="bottom"/>
            <w:hideMark/>
          </w:tcPr>
          <w:p w14:paraId="30E2B986"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13918.57</w:t>
            </w:r>
          </w:p>
        </w:tc>
        <w:tc>
          <w:tcPr>
            <w:tcW w:w="850" w:type="dxa"/>
            <w:shd w:val="clear" w:color="auto" w:fill="auto"/>
            <w:noWrap/>
            <w:vAlign w:val="bottom"/>
            <w:hideMark/>
          </w:tcPr>
          <w:p w14:paraId="04F426F8"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186</w:t>
            </w:r>
          </w:p>
        </w:tc>
        <w:tc>
          <w:tcPr>
            <w:tcW w:w="1134" w:type="dxa"/>
            <w:shd w:val="clear" w:color="auto" w:fill="auto"/>
            <w:noWrap/>
            <w:vAlign w:val="bottom"/>
            <w:hideMark/>
          </w:tcPr>
          <w:p w14:paraId="2587B10B"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12726.06</w:t>
            </w:r>
          </w:p>
        </w:tc>
        <w:tc>
          <w:tcPr>
            <w:tcW w:w="851" w:type="dxa"/>
            <w:shd w:val="clear" w:color="auto" w:fill="auto"/>
            <w:noWrap/>
            <w:vAlign w:val="bottom"/>
            <w:hideMark/>
          </w:tcPr>
          <w:p w14:paraId="619FA845"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190</w:t>
            </w:r>
          </w:p>
        </w:tc>
        <w:tc>
          <w:tcPr>
            <w:tcW w:w="1134" w:type="dxa"/>
            <w:tcBorders>
              <w:top w:val="single" w:sz="4" w:space="0" w:color="4472C4"/>
              <w:left w:val="nil"/>
              <w:bottom w:val="nil"/>
              <w:right w:val="nil"/>
            </w:tcBorders>
            <w:shd w:val="clear" w:color="auto" w:fill="auto"/>
            <w:noWrap/>
            <w:vAlign w:val="bottom"/>
            <w:hideMark/>
          </w:tcPr>
          <w:p w14:paraId="45073E86"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11166.14</w:t>
            </w:r>
          </w:p>
        </w:tc>
        <w:tc>
          <w:tcPr>
            <w:tcW w:w="799" w:type="dxa"/>
            <w:shd w:val="clear" w:color="auto" w:fill="auto"/>
            <w:noWrap/>
            <w:vAlign w:val="bottom"/>
            <w:hideMark/>
          </w:tcPr>
          <w:p w14:paraId="41F68441"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208</w:t>
            </w:r>
          </w:p>
        </w:tc>
      </w:tr>
      <w:tr w:rsidR="0010752D" w:rsidRPr="00DF4622" w14:paraId="09FBB7F7" w14:textId="77777777" w:rsidTr="0010752D">
        <w:trPr>
          <w:trHeight w:val="300"/>
          <w:jc w:val="center"/>
        </w:trPr>
        <w:tc>
          <w:tcPr>
            <w:tcW w:w="1418" w:type="dxa"/>
            <w:shd w:val="clear" w:color="auto" w:fill="auto"/>
            <w:noWrap/>
            <w:vAlign w:val="bottom"/>
            <w:hideMark/>
          </w:tcPr>
          <w:p w14:paraId="125A1758"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Epping Forest</w:t>
            </w:r>
          </w:p>
        </w:tc>
        <w:tc>
          <w:tcPr>
            <w:tcW w:w="1134" w:type="dxa"/>
            <w:shd w:val="clear" w:color="auto" w:fill="auto"/>
            <w:noWrap/>
            <w:vAlign w:val="bottom"/>
            <w:hideMark/>
          </w:tcPr>
          <w:p w14:paraId="253E34C8"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12930.26</w:t>
            </w:r>
          </w:p>
        </w:tc>
        <w:tc>
          <w:tcPr>
            <w:tcW w:w="851" w:type="dxa"/>
            <w:shd w:val="clear" w:color="auto" w:fill="auto"/>
            <w:noWrap/>
            <w:vAlign w:val="bottom"/>
            <w:hideMark/>
          </w:tcPr>
          <w:p w14:paraId="5E7B9DC4"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200</w:t>
            </w:r>
          </w:p>
        </w:tc>
        <w:tc>
          <w:tcPr>
            <w:tcW w:w="1134" w:type="dxa"/>
            <w:shd w:val="clear" w:color="auto" w:fill="auto"/>
            <w:noWrap/>
            <w:vAlign w:val="bottom"/>
            <w:hideMark/>
          </w:tcPr>
          <w:p w14:paraId="4760627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13195.47</w:t>
            </w:r>
          </w:p>
        </w:tc>
        <w:tc>
          <w:tcPr>
            <w:tcW w:w="850" w:type="dxa"/>
            <w:shd w:val="clear" w:color="auto" w:fill="auto"/>
            <w:noWrap/>
            <w:vAlign w:val="bottom"/>
            <w:hideMark/>
          </w:tcPr>
          <w:p w14:paraId="57AF19AB"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196</w:t>
            </w:r>
          </w:p>
        </w:tc>
        <w:tc>
          <w:tcPr>
            <w:tcW w:w="1134" w:type="dxa"/>
            <w:shd w:val="clear" w:color="auto" w:fill="auto"/>
            <w:noWrap/>
            <w:vAlign w:val="bottom"/>
            <w:hideMark/>
          </w:tcPr>
          <w:p w14:paraId="7378A12A"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12370.31</w:t>
            </w:r>
          </w:p>
        </w:tc>
        <w:tc>
          <w:tcPr>
            <w:tcW w:w="851" w:type="dxa"/>
            <w:shd w:val="clear" w:color="auto" w:fill="auto"/>
            <w:noWrap/>
            <w:vAlign w:val="bottom"/>
            <w:hideMark/>
          </w:tcPr>
          <w:p w14:paraId="75CBC59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194</w:t>
            </w:r>
          </w:p>
        </w:tc>
        <w:tc>
          <w:tcPr>
            <w:tcW w:w="1134" w:type="dxa"/>
            <w:tcBorders>
              <w:top w:val="single" w:sz="4" w:space="0" w:color="4472C4"/>
              <w:left w:val="nil"/>
              <w:bottom w:val="nil"/>
              <w:right w:val="nil"/>
            </w:tcBorders>
            <w:shd w:val="clear" w:color="auto" w:fill="auto"/>
            <w:noWrap/>
            <w:vAlign w:val="bottom"/>
            <w:hideMark/>
          </w:tcPr>
          <w:p w14:paraId="2568ED88"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12451.49</w:t>
            </w:r>
          </w:p>
        </w:tc>
        <w:tc>
          <w:tcPr>
            <w:tcW w:w="799" w:type="dxa"/>
            <w:shd w:val="clear" w:color="auto" w:fill="auto"/>
            <w:noWrap/>
            <w:vAlign w:val="bottom"/>
            <w:hideMark/>
          </w:tcPr>
          <w:p w14:paraId="456D379F"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187</w:t>
            </w:r>
          </w:p>
        </w:tc>
      </w:tr>
      <w:tr w:rsidR="0010752D" w:rsidRPr="00DF4622" w14:paraId="59BA5026" w14:textId="77777777" w:rsidTr="0010752D">
        <w:trPr>
          <w:trHeight w:val="300"/>
          <w:jc w:val="center"/>
        </w:trPr>
        <w:tc>
          <w:tcPr>
            <w:tcW w:w="1418" w:type="dxa"/>
            <w:shd w:val="clear" w:color="auto" w:fill="auto"/>
            <w:noWrap/>
            <w:vAlign w:val="bottom"/>
            <w:hideMark/>
          </w:tcPr>
          <w:p w14:paraId="18CD331C"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Braintree</w:t>
            </w:r>
          </w:p>
        </w:tc>
        <w:tc>
          <w:tcPr>
            <w:tcW w:w="1134" w:type="dxa"/>
            <w:shd w:val="clear" w:color="auto" w:fill="auto"/>
            <w:noWrap/>
            <w:vAlign w:val="bottom"/>
            <w:hideMark/>
          </w:tcPr>
          <w:p w14:paraId="132E6B60"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12716.15</w:t>
            </w:r>
          </w:p>
        </w:tc>
        <w:tc>
          <w:tcPr>
            <w:tcW w:w="851" w:type="dxa"/>
            <w:shd w:val="clear" w:color="auto" w:fill="auto"/>
            <w:noWrap/>
            <w:vAlign w:val="bottom"/>
            <w:hideMark/>
          </w:tcPr>
          <w:p w14:paraId="76DA102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203</w:t>
            </w:r>
          </w:p>
        </w:tc>
        <w:tc>
          <w:tcPr>
            <w:tcW w:w="1134" w:type="dxa"/>
            <w:shd w:val="clear" w:color="auto" w:fill="auto"/>
            <w:noWrap/>
            <w:vAlign w:val="bottom"/>
            <w:hideMark/>
          </w:tcPr>
          <w:p w14:paraId="26AB611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13452.81</w:t>
            </w:r>
          </w:p>
        </w:tc>
        <w:tc>
          <w:tcPr>
            <w:tcW w:w="850" w:type="dxa"/>
            <w:shd w:val="clear" w:color="auto" w:fill="auto"/>
            <w:noWrap/>
            <w:vAlign w:val="bottom"/>
            <w:hideMark/>
          </w:tcPr>
          <w:p w14:paraId="17B7B766"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194</w:t>
            </w:r>
          </w:p>
        </w:tc>
        <w:tc>
          <w:tcPr>
            <w:tcW w:w="1134" w:type="dxa"/>
            <w:shd w:val="clear" w:color="auto" w:fill="auto"/>
            <w:noWrap/>
            <w:vAlign w:val="bottom"/>
            <w:hideMark/>
          </w:tcPr>
          <w:p w14:paraId="7E037EF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12129.57</w:t>
            </w:r>
          </w:p>
        </w:tc>
        <w:tc>
          <w:tcPr>
            <w:tcW w:w="851" w:type="dxa"/>
            <w:shd w:val="clear" w:color="auto" w:fill="auto"/>
            <w:noWrap/>
            <w:vAlign w:val="bottom"/>
            <w:hideMark/>
          </w:tcPr>
          <w:p w14:paraId="672A0146"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201</w:t>
            </w:r>
          </w:p>
        </w:tc>
        <w:tc>
          <w:tcPr>
            <w:tcW w:w="1134" w:type="dxa"/>
            <w:tcBorders>
              <w:top w:val="single" w:sz="4" w:space="0" w:color="4472C4"/>
              <w:left w:val="nil"/>
              <w:bottom w:val="nil"/>
              <w:right w:val="nil"/>
            </w:tcBorders>
            <w:shd w:val="clear" w:color="auto" w:fill="auto"/>
            <w:noWrap/>
            <w:vAlign w:val="bottom"/>
            <w:hideMark/>
          </w:tcPr>
          <w:p w14:paraId="517FC1E8"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11974.84</w:t>
            </w:r>
          </w:p>
        </w:tc>
        <w:tc>
          <w:tcPr>
            <w:tcW w:w="799" w:type="dxa"/>
            <w:shd w:val="clear" w:color="auto" w:fill="auto"/>
            <w:noWrap/>
            <w:vAlign w:val="bottom"/>
            <w:hideMark/>
          </w:tcPr>
          <w:p w14:paraId="2D3EB534"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198</w:t>
            </w:r>
          </w:p>
        </w:tc>
      </w:tr>
      <w:tr w:rsidR="0010752D" w:rsidRPr="00DF4622" w14:paraId="1637B3F9" w14:textId="77777777" w:rsidTr="0010752D">
        <w:trPr>
          <w:trHeight w:val="300"/>
          <w:jc w:val="center"/>
        </w:trPr>
        <w:tc>
          <w:tcPr>
            <w:tcW w:w="1418" w:type="dxa"/>
            <w:shd w:val="clear" w:color="auto" w:fill="auto"/>
            <w:noWrap/>
            <w:vAlign w:val="bottom"/>
            <w:hideMark/>
          </w:tcPr>
          <w:p w14:paraId="5BA1ADDA"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Maldon</w:t>
            </w:r>
          </w:p>
        </w:tc>
        <w:tc>
          <w:tcPr>
            <w:tcW w:w="1134" w:type="dxa"/>
            <w:shd w:val="clear" w:color="auto" w:fill="auto"/>
            <w:noWrap/>
            <w:vAlign w:val="bottom"/>
            <w:hideMark/>
          </w:tcPr>
          <w:p w14:paraId="64975B2F"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12389.29</w:t>
            </w:r>
          </w:p>
        </w:tc>
        <w:tc>
          <w:tcPr>
            <w:tcW w:w="851" w:type="dxa"/>
            <w:shd w:val="clear" w:color="auto" w:fill="auto"/>
            <w:noWrap/>
            <w:vAlign w:val="bottom"/>
            <w:hideMark/>
          </w:tcPr>
          <w:p w14:paraId="1D9215D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211</w:t>
            </w:r>
          </w:p>
        </w:tc>
        <w:tc>
          <w:tcPr>
            <w:tcW w:w="1134" w:type="dxa"/>
            <w:shd w:val="clear" w:color="auto" w:fill="auto"/>
            <w:noWrap/>
            <w:vAlign w:val="bottom"/>
            <w:hideMark/>
          </w:tcPr>
          <w:p w14:paraId="085D4F19"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12889.24</w:t>
            </w:r>
          </w:p>
        </w:tc>
        <w:tc>
          <w:tcPr>
            <w:tcW w:w="850" w:type="dxa"/>
            <w:shd w:val="clear" w:color="auto" w:fill="auto"/>
            <w:noWrap/>
            <w:vAlign w:val="bottom"/>
            <w:hideMark/>
          </w:tcPr>
          <w:p w14:paraId="7EB03211"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201</w:t>
            </w:r>
          </w:p>
        </w:tc>
        <w:tc>
          <w:tcPr>
            <w:tcW w:w="1134" w:type="dxa"/>
            <w:shd w:val="clear" w:color="auto" w:fill="auto"/>
            <w:noWrap/>
            <w:vAlign w:val="bottom"/>
            <w:hideMark/>
          </w:tcPr>
          <w:p w14:paraId="487DBB06"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10960.06</w:t>
            </w:r>
          </w:p>
        </w:tc>
        <w:tc>
          <w:tcPr>
            <w:tcW w:w="851" w:type="dxa"/>
            <w:shd w:val="clear" w:color="auto" w:fill="auto"/>
            <w:noWrap/>
            <w:vAlign w:val="bottom"/>
            <w:hideMark/>
          </w:tcPr>
          <w:p w14:paraId="1A7CB0F8"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217</w:t>
            </w:r>
          </w:p>
        </w:tc>
        <w:tc>
          <w:tcPr>
            <w:tcW w:w="1134" w:type="dxa"/>
            <w:tcBorders>
              <w:top w:val="single" w:sz="4" w:space="0" w:color="4472C4"/>
              <w:left w:val="nil"/>
              <w:bottom w:val="nil"/>
              <w:right w:val="nil"/>
            </w:tcBorders>
            <w:shd w:val="clear" w:color="auto" w:fill="auto"/>
            <w:noWrap/>
            <w:vAlign w:val="bottom"/>
            <w:hideMark/>
          </w:tcPr>
          <w:p w14:paraId="3C9DE120"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10736.04</w:t>
            </w:r>
          </w:p>
        </w:tc>
        <w:tc>
          <w:tcPr>
            <w:tcW w:w="799" w:type="dxa"/>
            <w:shd w:val="clear" w:color="auto" w:fill="auto"/>
            <w:noWrap/>
            <w:vAlign w:val="bottom"/>
            <w:hideMark/>
          </w:tcPr>
          <w:p w14:paraId="0FD269F6"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214</w:t>
            </w:r>
          </w:p>
        </w:tc>
      </w:tr>
      <w:tr w:rsidR="0010752D" w:rsidRPr="00DF4622" w14:paraId="7EC29475" w14:textId="77777777" w:rsidTr="0010752D">
        <w:trPr>
          <w:trHeight w:val="300"/>
          <w:jc w:val="center"/>
        </w:trPr>
        <w:tc>
          <w:tcPr>
            <w:tcW w:w="1418" w:type="dxa"/>
            <w:shd w:val="clear" w:color="auto" w:fill="auto"/>
            <w:noWrap/>
            <w:vAlign w:val="bottom"/>
            <w:hideMark/>
          </w:tcPr>
          <w:p w14:paraId="7200145F"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Chelmsford</w:t>
            </w:r>
          </w:p>
        </w:tc>
        <w:tc>
          <w:tcPr>
            <w:tcW w:w="1134" w:type="dxa"/>
            <w:shd w:val="clear" w:color="auto" w:fill="auto"/>
            <w:noWrap/>
            <w:vAlign w:val="bottom"/>
            <w:hideMark/>
          </w:tcPr>
          <w:p w14:paraId="081A7434"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10004.42</w:t>
            </w:r>
          </w:p>
        </w:tc>
        <w:tc>
          <w:tcPr>
            <w:tcW w:w="851" w:type="dxa"/>
            <w:shd w:val="clear" w:color="auto" w:fill="auto"/>
            <w:noWrap/>
            <w:vAlign w:val="bottom"/>
            <w:hideMark/>
          </w:tcPr>
          <w:p w14:paraId="79E8B3BF"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260</w:t>
            </w:r>
          </w:p>
        </w:tc>
        <w:tc>
          <w:tcPr>
            <w:tcW w:w="1134" w:type="dxa"/>
            <w:shd w:val="clear" w:color="auto" w:fill="auto"/>
            <w:noWrap/>
            <w:vAlign w:val="bottom"/>
            <w:hideMark/>
          </w:tcPr>
          <w:p w14:paraId="6F44A3D0"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10252.97</w:t>
            </w:r>
          </w:p>
        </w:tc>
        <w:tc>
          <w:tcPr>
            <w:tcW w:w="850" w:type="dxa"/>
            <w:shd w:val="clear" w:color="auto" w:fill="auto"/>
            <w:noWrap/>
            <w:vAlign w:val="bottom"/>
            <w:hideMark/>
          </w:tcPr>
          <w:p w14:paraId="374D6577"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253</w:t>
            </w:r>
          </w:p>
        </w:tc>
        <w:tc>
          <w:tcPr>
            <w:tcW w:w="1134" w:type="dxa"/>
            <w:shd w:val="clear" w:color="auto" w:fill="auto"/>
            <w:noWrap/>
            <w:vAlign w:val="bottom"/>
            <w:hideMark/>
          </w:tcPr>
          <w:p w14:paraId="2F3A464C"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7429.14</w:t>
            </w:r>
          </w:p>
        </w:tc>
        <w:tc>
          <w:tcPr>
            <w:tcW w:w="851" w:type="dxa"/>
            <w:shd w:val="clear" w:color="auto" w:fill="auto"/>
            <w:noWrap/>
            <w:vAlign w:val="bottom"/>
            <w:hideMark/>
          </w:tcPr>
          <w:p w14:paraId="69A790B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284</w:t>
            </w:r>
          </w:p>
        </w:tc>
        <w:tc>
          <w:tcPr>
            <w:tcW w:w="1134" w:type="dxa"/>
            <w:tcBorders>
              <w:top w:val="single" w:sz="4" w:space="0" w:color="4472C4"/>
              <w:left w:val="nil"/>
              <w:bottom w:val="nil"/>
              <w:right w:val="nil"/>
            </w:tcBorders>
            <w:shd w:val="clear" w:color="auto" w:fill="auto"/>
            <w:noWrap/>
            <w:vAlign w:val="bottom"/>
            <w:hideMark/>
          </w:tcPr>
          <w:p w14:paraId="5C66FA9E"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7265.32</w:t>
            </w:r>
          </w:p>
        </w:tc>
        <w:tc>
          <w:tcPr>
            <w:tcW w:w="799" w:type="dxa"/>
            <w:shd w:val="clear" w:color="auto" w:fill="auto"/>
            <w:noWrap/>
            <w:vAlign w:val="bottom"/>
            <w:hideMark/>
          </w:tcPr>
          <w:p w14:paraId="75A9663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267</w:t>
            </w:r>
          </w:p>
        </w:tc>
      </w:tr>
      <w:tr w:rsidR="0010752D" w:rsidRPr="00DF4622" w14:paraId="58B06645" w14:textId="77777777" w:rsidTr="0010752D">
        <w:trPr>
          <w:trHeight w:val="300"/>
          <w:jc w:val="center"/>
        </w:trPr>
        <w:tc>
          <w:tcPr>
            <w:tcW w:w="1418" w:type="dxa"/>
            <w:shd w:val="clear" w:color="auto" w:fill="auto"/>
            <w:noWrap/>
            <w:vAlign w:val="bottom"/>
            <w:hideMark/>
          </w:tcPr>
          <w:p w14:paraId="09C635EF"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Rochford</w:t>
            </w:r>
          </w:p>
        </w:tc>
        <w:tc>
          <w:tcPr>
            <w:tcW w:w="1134" w:type="dxa"/>
            <w:shd w:val="clear" w:color="auto" w:fill="auto"/>
            <w:noWrap/>
            <w:vAlign w:val="bottom"/>
            <w:hideMark/>
          </w:tcPr>
          <w:p w14:paraId="140FB4D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8121.79</w:t>
            </w:r>
          </w:p>
        </w:tc>
        <w:tc>
          <w:tcPr>
            <w:tcW w:w="851" w:type="dxa"/>
            <w:shd w:val="clear" w:color="auto" w:fill="auto"/>
            <w:noWrap/>
            <w:vAlign w:val="bottom"/>
            <w:hideMark/>
          </w:tcPr>
          <w:p w14:paraId="39988919"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286</w:t>
            </w:r>
          </w:p>
        </w:tc>
        <w:tc>
          <w:tcPr>
            <w:tcW w:w="1134" w:type="dxa"/>
            <w:shd w:val="clear" w:color="auto" w:fill="auto"/>
            <w:noWrap/>
            <w:vAlign w:val="bottom"/>
            <w:hideMark/>
          </w:tcPr>
          <w:p w14:paraId="2BD04F63"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8967.92</w:t>
            </w:r>
          </w:p>
        </w:tc>
        <w:tc>
          <w:tcPr>
            <w:tcW w:w="850" w:type="dxa"/>
            <w:shd w:val="clear" w:color="auto" w:fill="auto"/>
            <w:noWrap/>
            <w:vAlign w:val="bottom"/>
            <w:hideMark/>
          </w:tcPr>
          <w:p w14:paraId="7182517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277</w:t>
            </w:r>
          </w:p>
        </w:tc>
        <w:tc>
          <w:tcPr>
            <w:tcW w:w="1134" w:type="dxa"/>
            <w:shd w:val="clear" w:color="auto" w:fill="auto"/>
            <w:noWrap/>
            <w:vAlign w:val="bottom"/>
            <w:hideMark/>
          </w:tcPr>
          <w:p w14:paraId="2F7D486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7248.37</w:t>
            </w:r>
          </w:p>
        </w:tc>
        <w:tc>
          <w:tcPr>
            <w:tcW w:w="851" w:type="dxa"/>
            <w:shd w:val="clear" w:color="auto" w:fill="auto"/>
            <w:noWrap/>
            <w:vAlign w:val="bottom"/>
            <w:hideMark/>
          </w:tcPr>
          <w:p w14:paraId="744EA9F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285</w:t>
            </w:r>
          </w:p>
        </w:tc>
        <w:tc>
          <w:tcPr>
            <w:tcW w:w="1134" w:type="dxa"/>
            <w:tcBorders>
              <w:top w:val="single" w:sz="4" w:space="0" w:color="4472C4"/>
              <w:left w:val="nil"/>
              <w:bottom w:val="nil"/>
              <w:right w:val="nil"/>
            </w:tcBorders>
            <w:shd w:val="clear" w:color="auto" w:fill="auto"/>
            <w:noWrap/>
            <w:vAlign w:val="bottom"/>
            <w:hideMark/>
          </w:tcPr>
          <w:p w14:paraId="08DA9AA9"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7250.35</w:t>
            </w:r>
          </w:p>
        </w:tc>
        <w:tc>
          <w:tcPr>
            <w:tcW w:w="799" w:type="dxa"/>
            <w:shd w:val="clear" w:color="auto" w:fill="auto"/>
            <w:noWrap/>
            <w:vAlign w:val="bottom"/>
            <w:hideMark/>
          </w:tcPr>
          <w:p w14:paraId="456BEEA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268</w:t>
            </w:r>
          </w:p>
        </w:tc>
      </w:tr>
      <w:tr w:rsidR="0010752D" w:rsidRPr="00DF4622" w14:paraId="753BA4D9" w14:textId="77777777" w:rsidTr="0010752D">
        <w:trPr>
          <w:trHeight w:val="300"/>
          <w:jc w:val="center"/>
        </w:trPr>
        <w:tc>
          <w:tcPr>
            <w:tcW w:w="1418" w:type="dxa"/>
            <w:shd w:val="clear" w:color="auto" w:fill="auto"/>
            <w:noWrap/>
            <w:vAlign w:val="bottom"/>
            <w:hideMark/>
          </w:tcPr>
          <w:p w14:paraId="025055D6"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Brentwood</w:t>
            </w:r>
          </w:p>
        </w:tc>
        <w:tc>
          <w:tcPr>
            <w:tcW w:w="1134" w:type="dxa"/>
            <w:shd w:val="clear" w:color="auto" w:fill="auto"/>
            <w:noWrap/>
            <w:vAlign w:val="bottom"/>
            <w:hideMark/>
          </w:tcPr>
          <w:p w14:paraId="5EF9B461"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8058.04</w:t>
            </w:r>
          </w:p>
        </w:tc>
        <w:tc>
          <w:tcPr>
            <w:tcW w:w="851" w:type="dxa"/>
            <w:shd w:val="clear" w:color="auto" w:fill="auto"/>
            <w:noWrap/>
            <w:vAlign w:val="bottom"/>
            <w:hideMark/>
          </w:tcPr>
          <w:p w14:paraId="2C89CB94"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287</w:t>
            </w:r>
          </w:p>
        </w:tc>
        <w:tc>
          <w:tcPr>
            <w:tcW w:w="1134" w:type="dxa"/>
            <w:shd w:val="clear" w:color="auto" w:fill="auto"/>
            <w:noWrap/>
            <w:vAlign w:val="bottom"/>
            <w:hideMark/>
          </w:tcPr>
          <w:p w14:paraId="3D53AB2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8128.47</w:t>
            </w:r>
          </w:p>
        </w:tc>
        <w:tc>
          <w:tcPr>
            <w:tcW w:w="850" w:type="dxa"/>
            <w:shd w:val="clear" w:color="auto" w:fill="auto"/>
            <w:noWrap/>
            <w:vAlign w:val="bottom"/>
            <w:hideMark/>
          </w:tcPr>
          <w:p w14:paraId="4DDAE950"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286</w:t>
            </w:r>
          </w:p>
        </w:tc>
        <w:tc>
          <w:tcPr>
            <w:tcW w:w="1134" w:type="dxa"/>
            <w:shd w:val="clear" w:color="auto" w:fill="auto"/>
            <w:noWrap/>
            <w:vAlign w:val="bottom"/>
            <w:hideMark/>
          </w:tcPr>
          <w:p w14:paraId="62358797"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7679.132</w:t>
            </w:r>
          </w:p>
        </w:tc>
        <w:tc>
          <w:tcPr>
            <w:tcW w:w="851" w:type="dxa"/>
            <w:shd w:val="clear" w:color="auto" w:fill="auto"/>
            <w:noWrap/>
            <w:vAlign w:val="bottom"/>
            <w:hideMark/>
          </w:tcPr>
          <w:p w14:paraId="3A9F8A6A"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281</w:t>
            </w:r>
          </w:p>
        </w:tc>
        <w:tc>
          <w:tcPr>
            <w:tcW w:w="1134" w:type="dxa"/>
            <w:tcBorders>
              <w:top w:val="single" w:sz="4" w:space="0" w:color="4472C4"/>
              <w:left w:val="nil"/>
              <w:bottom w:val="nil"/>
              <w:right w:val="nil"/>
            </w:tcBorders>
            <w:shd w:val="clear" w:color="auto" w:fill="auto"/>
            <w:noWrap/>
            <w:vAlign w:val="bottom"/>
            <w:hideMark/>
          </w:tcPr>
          <w:p w14:paraId="158DE731"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7326.36</w:t>
            </w:r>
          </w:p>
        </w:tc>
        <w:tc>
          <w:tcPr>
            <w:tcW w:w="799" w:type="dxa"/>
            <w:shd w:val="clear" w:color="auto" w:fill="auto"/>
            <w:noWrap/>
            <w:vAlign w:val="bottom"/>
            <w:hideMark/>
          </w:tcPr>
          <w:p w14:paraId="7FEAFEBD"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265</w:t>
            </w:r>
          </w:p>
        </w:tc>
      </w:tr>
      <w:tr w:rsidR="0010752D" w:rsidRPr="00DF4622" w14:paraId="020367F2" w14:textId="77777777" w:rsidTr="0010752D">
        <w:trPr>
          <w:trHeight w:val="300"/>
          <w:jc w:val="center"/>
        </w:trPr>
        <w:tc>
          <w:tcPr>
            <w:tcW w:w="1418" w:type="dxa"/>
            <w:shd w:val="clear" w:color="auto" w:fill="auto"/>
            <w:noWrap/>
            <w:vAlign w:val="bottom"/>
            <w:hideMark/>
          </w:tcPr>
          <w:p w14:paraId="0C301358" w14:textId="77777777" w:rsidR="00DF4622" w:rsidRPr="00DF4622" w:rsidRDefault="00DF4622" w:rsidP="00DF4622">
            <w:pPr>
              <w:spacing w:after="0" w:line="240" w:lineRule="auto"/>
              <w:rPr>
                <w:rFonts w:eastAsia="Times New Roman"/>
                <w:b/>
                <w:sz w:val="20"/>
                <w:szCs w:val="20"/>
                <w:lang w:eastAsia="en-GB"/>
              </w:rPr>
            </w:pPr>
            <w:r w:rsidRPr="00DF4622">
              <w:rPr>
                <w:rFonts w:eastAsia="Times New Roman"/>
                <w:b/>
                <w:sz w:val="20"/>
                <w:szCs w:val="20"/>
                <w:lang w:eastAsia="en-GB"/>
              </w:rPr>
              <w:t>Uttlesford</w:t>
            </w:r>
          </w:p>
        </w:tc>
        <w:tc>
          <w:tcPr>
            <w:tcW w:w="1134" w:type="dxa"/>
            <w:shd w:val="clear" w:color="auto" w:fill="auto"/>
            <w:noWrap/>
            <w:vAlign w:val="bottom"/>
            <w:hideMark/>
          </w:tcPr>
          <w:p w14:paraId="2B62C9D9"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7386.46</w:t>
            </w:r>
          </w:p>
        </w:tc>
        <w:tc>
          <w:tcPr>
            <w:tcW w:w="851" w:type="dxa"/>
            <w:shd w:val="clear" w:color="auto" w:fill="auto"/>
            <w:noWrap/>
            <w:vAlign w:val="bottom"/>
            <w:hideMark/>
          </w:tcPr>
          <w:p w14:paraId="07E64A20"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295</w:t>
            </w:r>
          </w:p>
        </w:tc>
        <w:tc>
          <w:tcPr>
            <w:tcW w:w="1134" w:type="dxa"/>
            <w:shd w:val="clear" w:color="auto" w:fill="auto"/>
            <w:noWrap/>
            <w:vAlign w:val="bottom"/>
            <w:hideMark/>
          </w:tcPr>
          <w:p w14:paraId="28B65B42"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8096.25</w:t>
            </w:r>
          </w:p>
        </w:tc>
        <w:tc>
          <w:tcPr>
            <w:tcW w:w="850" w:type="dxa"/>
            <w:shd w:val="clear" w:color="auto" w:fill="auto"/>
            <w:noWrap/>
            <w:vAlign w:val="bottom"/>
            <w:hideMark/>
          </w:tcPr>
          <w:p w14:paraId="76D7BE34"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289</w:t>
            </w:r>
          </w:p>
        </w:tc>
        <w:tc>
          <w:tcPr>
            <w:tcW w:w="1134" w:type="dxa"/>
            <w:shd w:val="clear" w:color="auto" w:fill="auto"/>
            <w:noWrap/>
            <w:vAlign w:val="bottom"/>
            <w:hideMark/>
          </w:tcPr>
          <w:p w14:paraId="4DA8B8D1"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5958.065</w:t>
            </w:r>
          </w:p>
        </w:tc>
        <w:tc>
          <w:tcPr>
            <w:tcW w:w="851" w:type="dxa"/>
            <w:shd w:val="clear" w:color="auto" w:fill="auto"/>
            <w:noWrap/>
            <w:vAlign w:val="bottom"/>
            <w:hideMark/>
          </w:tcPr>
          <w:p w14:paraId="5CC7015E"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296</w:t>
            </w:r>
          </w:p>
        </w:tc>
        <w:tc>
          <w:tcPr>
            <w:tcW w:w="1134" w:type="dxa"/>
            <w:tcBorders>
              <w:top w:val="single" w:sz="4" w:space="0" w:color="4472C4"/>
              <w:left w:val="nil"/>
              <w:bottom w:val="single" w:sz="4" w:space="0" w:color="4472C4"/>
              <w:right w:val="nil"/>
            </w:tcBorders>
            <w:shd w:val="clear" w:color="auto" w:fill="auto"/>
            <w:noWrap/>
            <w:vAlign w:val="bottom"/>
            <w:hideMark/>
          </w:tcPr>
          <w:p w14:paraId="598C4C03" w14:textId="77777777" w:rsidR="00DF4622" w:rsidRPr="00DF4622" w:rsidRDefault="00DF4622" w:rsidP="00DF4622">
            <w:pPr>
              <w:spacing w:after="0" w:line="240" w:lineRule="auto"/>
              <w:jc w:val="right"/>
              <w:rPr>
                <w:rFonts w:eastAsia="Times New Roman"/>
                <w:color w:val="000000"/>
                <w:lang w:eastAsia="en-GB"/>
              </w:rPr>
            </w:pPr>
            <w:r w:rsidRPr="00DF4622">
              <w:rPr>
                <w:color w:val="000000"/>
              </w:rPr>
              <w:t>4984.24</w:t>
            </w:r>
          </w:p>
        </w:tc>
        <w:tc>
          <w:tcPr>
            <w:tcW w:w="799" w:type="dxa"/>
            <w:shd w:val="clear" w:color="auto" w:fill="auto"/>
            <w:noWrap/>
            <w:vAlign w:val="bottom"/>
            <w:hideMark/>
          </w:tcPr>
          <w:p w14:paraId="764CF943" w14:textId="77777777" w:rsidR="00DF4622" w:rsidRPr="00DF4622" w:rsidRDefault="00DF4622" w:rsidP="00DF4622">
            <w:pPr>
              <w:spacing w:after="0" w:line="240" w:lineRule="auto"/>
              <w:jc w:val="right"/>
              <w:rPr>
                <w:rFonts w:eastAsia="Times New Roman"/>
                <w:color w:val="000000"/>
                <w:lang w:eastAsia="en-GB"/>
              </w:rPr>
            </w:pPr>
            <w:r w:rsidRPr="00DF4622">
              <w:rPr>
                <w:rFonts w:eastAsia="Times New Roman"/>
                <w:color w:val="000000"/>
                <w:lang w:eastAsia="en-GB"/>
              </w:rPr>
              <w:t>297</w:t>
            </w:r>
          </w:p>
        </w:tc>
      </w:tr>
    </w:tbl>
    <w:p w14:paraId="16F7F1D3" w14:textId="77777777" w:rsidR="0010752D" w:rsidRDefault="0010752D" w:rsidP="002C16CC"/>
    <w:p w14:paraId="5E910A56" w14:textId="0AA7A7F6" w:rsidR="00DF4622" w:rsidRPr="0010752D" w:rsidRDefault="0010752D" w:rsidP="002C16CC">
      <w:pPr>
        <w:rPr>
          <w:i/>
        </w:rPr>
      </w:pPr>
      <w:r w:rsidRPr="0010752D">
        <w:t>Looking at the average rank of the LSOAs in each of the districts shows that between 2015 and 2019 10 of the 12 areas saw a decrease in rank indicating relative decrease in overall deprivation. Harlow saw the largest decrease of 1325.75 places followed by Rochford (-846.13 places). Castle Point and Colchester has relatively small decreases in their average ranks, but these changes were not large enough to maintain their rank of average rank</w:t>
      </w:r>
      <w:r>
        <w:t>*</w:t>
      </w:r>
      <w:r w:rsidRPr="0010752D">
        <w:t xml:space="preserve"> from 2015 and thus these areas decreased slightly in their rank of all LTLAs. Brentwood also saw a relatively small increase in the average rank of the LSOAs in its area however due to the gap between the next closest areas nationally, this area was able to increase its position by one place overall.</w:t>
      </w:r>
      <w:r>
        <w:t xml:space="preserve"> </w:t>
      </w:r>
    </w:p>
    <w:p w14:paraId="7000769F" w14:textId="3C3E7363" w:rsidR="0010752D" w:rsidRDefault="0010752D" w:rsidP="002C16CC">
      <w:r w:rsidRPr="0010752D">
        <w:t>Tendring had the largest average rank increase between 2015 and 2019 moving up by 1065.71 places, thus accounting for the drop in its rank of average rank of from 49th place nationally to 32nd and moving the area into the most deprived decile nationally.</w:t>
      </w:r>
    </w:p>
    <w:p w14:paraId="772A9D94" w14:textId="3A845539" w:rsidR="002C16CC" w:rsidRDefault="002C16CC" w:rsidP="002C16CC">
      <w:r>
        <w:t>There are major concentrations of deprivation at the neighbourhood level in Essex. 75 of neighbourhoods (LSOAs) are among the 20% most deprived nationally.  They are home to over 120,000 Essex residents, a figure which has doubled since 2007.</w:t>
      </w:r>
    </w:p>
    <w:tbl>
      <w:tblPr>
        <w:tblpPr w:leftFromText="180" w:rightFromText="180" w:vertAnchor="page" w:horzAnchor="margin" w:tblpXSpec="center" w:tblpY="11889"/>
        <w:tblW w:w="8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353"/>
        <w:gridCol w:w="1488"/>
        <w:gridCol w:w="1353"/>
        <w:gridCol w:w="1353"/>
      </w:tblGrid>
      <w:tr w:rsidR="0010752D" w:rsidRPr="0010752D" w14:paraId="5D94F182" w14:textId="77777777" w:rsidTr="0010752D">
        <w:trPr>
          <w:trHeight w:val="300"/>
        </w:trPr>
        <w:tc>
          <w:tcPr>
            <w:tcW w:w="1271" w:type="dxa"/>
            <w:shd w:val="clear" w:color="auto" w:fill="auto"/>
            <w:noWrap/>
            <w:vAlign w:val="bottom"/>
            <w:hideMark/>
          </w:tcPr>
          <w:p w14:paraId="78B69209" w14:textId="77777777" w:rsidR="0010752D" w:rsidRPr="00DB1148" w:rsidRDefault="0010752D" w:rsidP="0010752D">
            <w:pPr>
              <w:spacing w:after="0" w:line="240" w:lineRule="auto"/>
              <w:rPr>
                <w:rFonts w:eastAsia="Times New Roman"/>
                <w:b/>
                <w:color w:val="C00000"/>
                <w:sz w:val="24"/>
                <w:szCs w:val="24"/>
                <w:lang w:eastAsia="en-GB"/>
              </w:rPr>
            </w:pPr>
          </w:p>
        </w:tc>
        <w:tc>
          <w:tcPr>
            <w:tcW w:w="2765" w:type="dxa"/>
            <w:gridSpan w:val="2"/>
            <w:shd w:val="clear" w:color="auto" w:fill="auto"/>
            <w:noWrap/>
            <w:vAlign w:val="bottom"/>
          </w:tcPr>
          <w:p w14:paraId="0F0D6A5E"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 xml:space="preserve">Decile 1+2 </w:t>
            </w:r>
          </w:p>
        </w:tc>
        <w:tc>
          <w:tcPr>
            <w:tcW w:w="2835" w:type="dxa"/>
            <w:gridSpan w:val="2"/>
            <w:shd w:val="clear" w:color="auto" w:fill="auto"/>
            <w:noWrap/>
            <w:vAlign w:val="bottom"/>
          </w:tcPr>
          <w:p w14:paraId="10B65ECF"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Decile 9+10</w:t>
            </w:r>
          </w:p>
        </w:tc>
        <w:tc>
          <w:tcPr>
            <w:tcW w:w="1347" w:type="dxa"/>
            <w:vMerge w:val="restart"/>
            <w:shd w:val="clear" w:color="auto" w:fill="auto"/>
            <w:noWrap/>
            <w:vAlign w:val="bottom"/>
            <w:hideMark/>
          </w:tcPr>
          <w:p w14:paraId="3F5FE9B1"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Total Population</w:t>
            </w:r>
          </w:p>
        </w:tc>
      </w:tr>
      <w:tr w:rsidR="0010752D" w:rsidRPr="0010752D" w14:paraId="4625B817" w14:textId="77777777" w:rsidTr="0010752D">
        <w:trPr>
          <w:trHeight w:val="300"/>
        </w:trPr>
        <w:tc>
          <w:tcPr>
            <w:tcW w:w="1271" w:type="dxa"/>
            <w:shd w:val="clear" w:color="auto" w:fill="auto"/>
            <w:noWrap/>
            <w:vAlign w:val="bottom"/>
          </w:tcPr>
          <w:p w14:paraId="3601E9A2" w14:textId="77777777" w:rsidR="0010752D" w:rsidRPr="00DB1148" w:rsidRDefault="0010752D" w:rsidP="0010752D">
            <w:pPr>
              <w:spacing w:after="0" w:line="240" w:lineRule="auto"/>
              <w:rPr>
                <w:rFonts w:eastAsia="Times New Roman"/>
                <w:b/>
                <w:color w:val="C00000"/>
                <w:sz w:val="24"/>
                <w:szCs w:val="24"/>
                <w:lang w:eastAsia="en-GB"/>
              </w:rPr>
            </w:pPr>
            <w:r w:rsidRPr="00DB1148">
              <w:rPr>
                <w:rFonts w:eastAsia="Times New Roman"/>
                <w:b/>
                <w:color w:val="C00000"/>
                <w:sz w:val="24"/>
                <w:szCs w:val="24"/>
                <w:lang w:eastAsia="en-GB"/>
              </w:rPr>
              <w:t>Time Period</w:t>
            </w:r>
          </w:p>
        </w:tc>
        <w:tc>
          <w:tcPr>
            <w:tcW w:w="1418" w:type="dxa"/>
            <w:shd w:val="clear" w:color="auto" w:fill="auto"/>
            <w:noWrap/>
            <w:vAlign w:val="bottom"/>
          </w:tcPr>
          <w:p w14:paraId="026CCACA"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Number of Residents</w:t>
            </w:r>
          </w:p>
        </w:tc>
        <w:tc>
          <w:tcPr>
            <w:tcW w:w="1347" w:type="dxa"/>
            <w:shd w:val="clear" w:color="auto" w:fill="auto"/>
            <w:noWrap/>
            <w:vAlign w:val="bottom"/>
          </w:tcPr>
          <w:p w14:paraId="22AC602E"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 xml:space="preserve"> % of Population</w:t>
            </w:r>
          </w:p>
        </w:tc>
        <w:tc>
          <w:tcPr>
            <w:tcW w:w="1488" w:type="dxa"/>
            <w:shd w:val="clear" w:color="auto" w:fill="auto"/>
            <w:noWrap/>
            <w:vAlign w:val="bottom"/>
          </w:tcPr>
          <w:p w14:paraId="49F2926A"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Number of Residents</w:t>
            </w:r>
          </w:p>
        </w:tc>
        <w:tc>
          <w:tcPr>
            <w:tcW w:w="1347" w:type="dxa"/>
            <w:shd w:val="clear" w:color="auto" w:fill="auto"/>
            <w:vAlign w:val="bottom"/>
          </w:tcPr>
          <w:p w14:paraId="79E7C4D8" w14:textId="77777777" w:rsidR="0010752D" w:rsidRPr="00DB1148" w:rsidRDefault="0010752D" w:rsidP="0010752D">
            <w:pPr>
              <w:spacing w:after="0" w:line="240" w:lineRule="auto"/>
              <w:rPr>
                <w:rFonts w:eastAsia="Times New Roman"/>
                <w:b/>
                <w:color w:val="C00000"/>
                <w:lang w:eastAsia="en-GB"/>
              </w:rPr>
            </w:pPr>
            <w:r w:rsidRPr="00DB1148">
              <w:rPr>
                <w:rFonts w:eastAsia="Times New Roman"/>
                <w:b/>
                <w:color w:val="C00000"/>
                <w:lang w:eastAsia="en-GB"/>
              </w:rPr>
              <w:t xml:space="preserve"> % of Population</w:t>
            </w:r>
          </w:p>
        </w:tc>
        <w:tc>
          <w:tcPr>
            <w:tcW w:w="1347" w:type="dxa"/>
            <w:vMerge/>
            <w:shd w:val="clear" w:color="auto" w:fill="auto"/>
            <w:noWrap/>
            <w:vAlign w:val="bottom"/>
          </w:tcPr>
          <w:p w14:paraId="4B779897" w14:textId="77777777" w:rsidR="0010752D" w:rsidRPr="00DB1148" w:rsidRDefault="0010752D" w:rsidP="0010752D">
            <w:pPr>
              <w:spacing w:after="0" w:line="240" w:lineRule="auto"/>
              <w:rPr>
                <w:rFonts w:eastAsia="Times New Roman"/>
                <w:b/>
                <w:color w:val="C00000"/>
                <w:lang w:eastAsia="en-GB"/>
              </w:rPr>
            </w:pPr>
          </w:p>
        </w:tc>
      </w:tr>
      <w:tr w:rsidR="0010752D" w:rsidRPr="0010752D" w14:paraId="34956679" w14:textId="77777777" w:rsidTr="0010752D">
        <w:trPr>
          <w:trHeight w:val="300"/>
        </w:trPr>
        <w:tc>
          <w:tcPr>
            <w:tcW w:w="1271" w:type="dxa"/>
            <w:shd w:val="clear" w:color="auto" w:fill="auto"/>
            <w:noWrap/>
            <w:vAlign w:val="bottom"/>
            <w:hideMark/>
          </w:tcPr>
          <w:p w14:paraId="30141F07"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2007</w:t>
            </w:r>
          </w:p>
        </w:tc>
        <w:tc>
          <w:tcPr>
            <w:tcW w:w="1418" w:type="dxa"/>
            <w:shd w:val="clear" w:color="auto" w:fill="auto"/>
            <w:noWrap/>
            <w:vAlign w:val="bottom"/>
            <w:hideMark/>
          </w:tcPr>
          <w:p w14:paraId="0EF70CC3"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60380</w:t>
            </w:r>
          </w:p>
        </w:tc>
        <w:tc>
          <w:tcPr>
            <w:tcW w:w="1347" w:type="dxa"/>
            <w:shd w:val="clear" w:color="auto" w:fill="auto"/>
            <w:noWrap/>
            <w:vAlign w:val="bottom"/>
            <w:hideMark/>
          </w:tcPr>
          <w:p w14:paraId="36B157AD"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4.5%</w:t>
            </w:r>
          </w:p>
        </w:tc>
        <w:tc>
          <w:tcPr>
            <w:tcW w:w="1488" w:type="dxa"/>
            <w:shd w:val="clear" w:color="auto" w:fill="auto"/>
            <w:noWrap/>
            <w:vAlign w:val="bottom"/>
            <w:hideMark/>
          </w:tcPr>
          <w:p w14:paraId="4C7D6296"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415648</w:t>
            </w:r>
          </w:p>
        </w:tc>
        <w:tc>
          <w:tcPr>
            <w:tcW w:w="1347" w:type="dxa"/>
            <w:shd w:val="clear" w:color="auto" w:fill="auto"/>
            <w:noWrap/>
            <w:vAlign w:val="bottom"/>
            <w:hideMark/>
          </w:tcPr>
          <w:p w14:paraId="013BED10"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30.9%</w:t>
            </w:r>
          </w:p>
        </w:tc>
        <w:tc>
          <w:tcPr>
            <w:tcW w:w="1347" w:type="dxa"/>
            <w:shd w:val="clear" w:color="auto" w:fill="auto"/>
            <w:noWrap/>
            <w:vAlign w:val="bottom"/>
            <w:hideMark/>
          </w:tcPr>
          <w:p w14:paraId="730226BF"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1346689</w:t>
            </w:r>
          </w:p>
        </w:tc>
      </w:tr>
      <w:tr w:rsidR="0010752D" w:rsidRPr="0010752D" w14:paraId="712E2FE2" w14:textId="77777777" w:rsidTr="0010752D">
        <w:trPr>
          <w:trHeight w:val="300"/>
        </w:trPr>
        <w:tc>
          <w:tcPr>
            <w:tcW w:w="1271" w:type="dxa"/>
            <w:shd w:val="clear" w:color="auto" w:fill="auto"/>
            <w:noWrap/>
            <w:vAlign w:val="bottom"/>
            <w:hideMark/>
          </w:tcPr>
          <w:p w14:paraId="6289035A"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2010</w:t>
            </w:r>
          </w:p>
        </w:tc>
        <w:tc>
          <w:tcPr>
            <w:tcW w:w="1418" w:type="dxa"/>
            <w:shd w:val="clear" w:color="auto" w:fill="FF0000"/>
            <w:noWrap/>
            <w:vAlign w:val="bottom"/>
            <w:hideMark/>
          </w:tcPr>
          <w:p w14:paraId="3D5273E7"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82187</w:t>
            </w:r>
          </w:p>
        </w:tc>
        <w:tc>
          <w:tcPr>
            <w:tcW w:w="1347" w:type="dxa"/>
            <w:shd w:val="clear" w:color="auto" w:fill="FF0000"/>
            <w:noWrap/>
            <w:vAlign w:val="bottom"/>
            <w:hideMark/>
          </w:tcPr>
          <w:p w14:paraId="1F354773"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5.9%</w:t>
            </w:r>
          </w:p>
        </w:tc>
        <w:tc>
          <w:tcPr>
            <w:tcW w:w="1488" w:type="dxa"/>
            <w:shd w:val="clear" w:color="auto" w:fill="FF0000"/>
            <w:noWrap/>
            <w:vAlign w:val="bottom"/>
            <w:hideMark/>
          </w:tcPr>
          <w:p w14:paraId="5A02DB25"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429257</w:t>
            </w:r>
          </w:p>
        </w:tc>
        <w:tc>
          <w:tcPr>
            <w:tcW w:w="1347" w:type="dxa"/>
            <w:shd w:val="clear" w:color="auto" w:fill="FF0000"/>
            <w:noWrap/>
            <w:vAlign w:val="bottom"/>
            <w:hideMark/>
          </w:tcPr>
          <w:p w14:paraId="3A9E0883"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30.9%</w:t>
            </w:r>
          </w:p>
        </w:tc>
        <w:tc>
          <w:tcPr>
            <w:tcW w:w="1347" w:type="dxa"/>
            <w:shd w:val="clear" w:color="auto" w:fill="auto"/>
            <w:noWrap/>
            <w:vAlign w:val="bottom"/>
            <w:hideMark/>
          </w:tcPr>
          <w:p w14:paraId="5BB95CE9"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1387321</w:t>
            </w:r>
          </w:p>
        </w:tc>
      </w:tr>
      <w:tr w:rsidR="0010752D" w:rsidRPr="0010752D" w14:paraId="3C982A69" w14:textId="77777777" w:rsidTr="0010752D">
        <w:trPr>
          <w:trHeight w:val="300"/>
        </w:trPr>
        <w:tc>
          <w:tcPr>
            <w:tcW w:w="1271" w:type="dxa"/>
            <w:shd w:val="clear" w:color="auto" w:fill="auto"/>
            <w:noWrap/>
            <w:vAlign w:val="bottom"/>
            <w:hideMark/>
          </w:tcPr>
          <w:p w14:paraId="13EFD7C2"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2015</w:t>
            </w:r>
          </w:p>
        </w:tc>
        <w:tc>
          <w:tcPr>
            <w:tcW w:w="1418" w:type="dxa"/>
            <w:shd w:val="clear" w:color="auto" w:fill="FF0000"/>
            <w:noWrap/>
            <w:vAlign w:val="bottom"/>
            <w:hideMark/>
          </w:tcPr>
          <w:p w14:paraId="7334DB41"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124984</w:t>
            </w:r>
          </w:p>
        </w:tc>
        <w:tc>
          <w:tcPr>
            <w:tcW w:w="1347" w:type="dxa"/>
            <w:shd w:val="clear" w:color="auto" w:fill="FF0000"/>
            <w:noWrap/>
            <w:vAlign w:val="bottom"/>
            <w:hideMark/>
          </w:tcPr>
          <w:p w14:paraId="4DCC4C24"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8.9%</w:t>
            </w:r>
          </w:p>
        </w:tc>
        <w:tc>
          <w:tcPr>
            <w:tcW w:w="1488" w:type="dxa"/>
            <w:shd w:val="clear" w:color="auto" w:fill="FF0000"/>
            <w:noWrap/>
            <w:vAlign w:val="bottom"/>
            <w:hideMark/>
          </w:tcPr>
          <w:p w14:paraId="3191E0EA"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339618</w:t>
            </w:r>
          </w:p>
        </w:tc>
        <w:tc>
          <w:tcPr>
            <w:tcW w:w="1347" w:type="dxa"/>
            <w:shd w:val="clear" w:color="auto" w:fill="FF0000"/>
            <w:noWrap/>
            <w:vAlign w:val="bottom"/>
            <w:hideMark/>
          </w:tcPr>
          <w:p w14:paraId="446E30B2" w14:textId="77777777" w:rsidR="0010752D" w:rsidRPr="00DB1148" w:rsidRDefault="0010752D" w:rsidP="0010752D">
            <w:pPr>
              <w:spacing w:after="0" w:line="240" w:lineRule="auto"/>
              <w:jc w:val="right"/>
              <w:rPr>
                <w:rFonts w:eastAsia="Times New Roman"/>
                <w:color w:val="FFFFFF" w:themeColor="background1"/>
                <w:lang w:eastAsia="en-GB"/>
              </w:rPr>
            </w:pPr>
            <w:r w:rsidRPr="00DB1148">
              <w:rPr>
                <w:rFonts w:eastAsia="Times New Roman"/>
                <w:color w:val="FFFFFF" w:themeColor="background1"/>
                <w:lang w:eastAsia="en-GB"/>
              </w:rPr>
              <w:t>24.2%</w:t>
            </w:r>
          </w:p>
        </w:tc>
        <w:tc>
          <w:tcPr>
            <w:tcW w:w="1347" w:type="dxa"/>
            <w:shd w:val="clear" w:color="auto" w:fill="auto"/>
            <w:noWrap/>
            <w:vAlign w:val="bottom"/>
            <w:hideMark/>
          </w:tcPr>
          <w:p w14:paraId="524F05A3"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1406094</w:t>
            </w:r>
          </w:p>
        </w:tc>
      </w:tr>
      <w:tr w:rsidR="0010752D" w:rsidRPr="0010752D" w14:paraId="4E6C90AE" w14:textId="77777777" w:rsidTr="0010752D">
        <w:trPr>
          <w:trHeight w:val="300"/>
        </w:trPr>
        <w:tc>
          <w:tcPr>
            <w:tcW w:w="1271" w:type="dxa"/>
            <w:shd w:val="clear" w:color="auto" w:fill="auto"/>
            <w:noWrap/>
            <w:vAlign w:val="bottom"/>
            <w:hideMark/>
          </w:tcPr>
          <w:p w14:paraId="349FE313"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2019</w:t>
            </w:r>
          </w:p>
        </w:tc>
        <w:tc>
          <w:tcPr>
            <w:tcW w:w="1418" w:type="dxa"/>
            <w:shd w:val="clear" w:color="auto" w:fill="92D050"/>
            <w:noWrap/>
            <w:vAlign w:val="bottom"/>
            <w:hideMark/>
          </w:tcPr>
          <w:p w14:paraId="74D71D13"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123640</w:t>
            </w:r>
          </w:p>
        </w:tc>
        <w:tc>
          <w:tcPr>
            <w:tcW w:w="1347" w:type="dxa"/>
            <w:shd w:val="clear" w:color="auto" w:fill="92D050"/>
            <w:noWrap/>
            <w:vAlign w:val="bottom"/>
            <w:hideMark/>
          </w:tcPr>
          <w:p w14:paraId="7B83658C"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8.6%</w:t>
            </w:r>
          </w:p>
        </w:tc>
        <w:tc>
          <w:tcPr>
            <w:tcW w:w="1488" w:type="dxa"/>
            <w:shd w:val="clear" w:color="auto" w:fill="92D050"/>
            <w:noWrap/>
            <w:vAlign w:val="bottom"/>
            <w:hideMark/>
          </w:tcPr>
          <w:p w14:paraId="7ADBB19A"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370347</w:t>
            </w:r>
          </w:p>
        </w:tc>
        <w:tc>
          <w:tcPr>
            <w:tcW w:w="1347" w:type="dxa"/>
            <w:shd w:val="clear" w:color="auto" w:fill="92D050"/>
            <w:noWrap/>
            <w:vAlign w:val="bottom"/>
            <w:hideMark/>
          </w:tcPr>
          <w:p w14:paraId="593969FD"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25.6%</w:t>
            </w:r>
          </w:p>
        </w:tc>
        <w:tc>
          <w:tcPr>
            <w:tcW w:w="1347" w:type="dxa"/>
            <w:shd w:val="clear" w:color="auto" w:fill="auto"/>
            <w:noWrap/>
            <w:vAlign w:val="bottom"/>
            <w:hideMark/>
          </w:tcPr>
          <w:p w14:paraId="0AA3F14B" w14:textId="77777777" w:rsidR="0010752D" w:rsidRPr="00DB1148" w:rsidRDefault="0010752D" w:rsidP="0010752D">
            <w:pPr>
              <w:spacing w:after="0" w:line="240" w:lineRule="auto"/>
              <w:jc w:val="right"/>
              <w:rPr>
                <w:rFonts w:eastAsia="Times New Roman"/>
                <w:color w:val="000000"/>
                <w:lang w:eastAsia="en-GB"/>
              </w:rPr>
            </w:pPr>
            <w:r w:rsidRPr="00DB1148">
              <w:rPr>
                <w:rFonts w:eastAsia="Times New Roman"/>
                <w:color w:val="000000"/>
                <w:lang w:eastAsia="en-GB"/>
              </w:rPr>
              <w:t>1445044</w:t>
            </w:r>
          </w:p>
        </w:tc>
      </w:tr>
    </w:tbl>
    <w:p w14:paraId="67727E77" w14:textId="77777777" w:rsidR="0010752D" w:rsidRDefault="0010752D" w:rsidP="009E47CD">
      <w:pPr>
        <w:rPr>
          <w:i/>
        </w:rPr>
      </w:pPr>
    </w:p>
    <w:p w14:paraId="2EAE676C" w14:textId="03DAE660" w:rsidR="0010752D" w:rsidRDefault="0010752D" w:rsidP="009E47CD">
      <w:pPr>
        <w:rPr>
          <w:i/>
        </w:rPr>
      </w:pPr>
      <w:r>
        <w:rPr>
          <w:i/>
        </w:rPr>
        <w:t>*</w:t>
      </w:r>
      <w:r w:rsidRPr="0010752D">
        <w:rPr>
          <w:i/>
        </w:rPr>
        <w:t xml:space="preserve">(Please note that rank of average rank calculations for previous years have been recalculated solely for Lower Tier Authorities in the 2019 Indices of Deprivation to allow for a </w:t>
      </w:r>
      <w:r w:rsidRPr="0010752D">
        <w:rPr>
          <w:i/>
        </w:rPr>
        <w:lastRenderedPageBreak/>
        <w:t>standardised comparison over time. As such these may be slightly different compared to the rank of average ranks listed in previous IOD documents).</w:t>
      </w:r>
    </w:p>
    <w:p w14:paraId="5151AA3E" w14:textId="5602CE56" w:rsidR="009E47CD" w:rsidRPr="00816C86" w:rsidRDefault="009E47CD" w:rsidP="009E47CD">
      <w:pPr>
        <w:rPr>
          <w:i/>
        </w:rPr>
      </w:pPr>
      <w:r w:rsidRPr="00816C86">
        <w:rPr>
          <w:i/>
        </w:rPr>
        <w:t>See the Essex 2019 Indices of Deprivation report for a full analysis of the latest English Indices of deprivation data for each district.</w:t>
      </w:r>
      <w:r w:rsidRPr="00816C86">
        <w:rPr>
          <w:noProof/>
        </w:rPr>
        <w:t xml:space="preserve"> </w:t>
      </w:r>
    </w:p>
    <w:p w14:paraId="4D870EDA" w14:textId="7ABB9DC0" w:rsidR="009E47CD" w:rsidRPr="009E47CD" w:rsidRDefault="009E47CD" w:rsidP="002C16CC">
      <w:pPr>
        <w:rPr>
          <w:b/>
          <w:i/>
        </w:rPr>
      </w:pPr>
      <w:r w:rsidRPr="009E47CD">
        <w:rPr>
          <w:b/>
          <w:i/>
        </w:rPr>
        <w:t>Fuel Poverty</w:t>
      </w:r>
    </w:p>
    <w:p w14:paraId="1797DE27" w14:textId="5235CF75" w:rsidR="00FF5B31" w:rsidRDefault="009E47CD" w:rsidP="002C16CC">
      <w:r>
        <w:t xml:space="preserve">52,833 households or 8.64% were estimated to be in fuel poverty in 2016 with 6 areas having percentages higher than average (Highest: Tendring = 10.6%; Lowest: Rochford = 7.6%). </w:t>
      </w:r>
    </w:p>
    <w:p w14:paraId="3CBEDA3E" w14:textId="0A9FC0B8" w:rsidR="00573754" w:rsidRDefault="00573754" w:rsidP="00FF5B31">
      <w:pPr>
        <w:rPr>
          <w:b/>
          <w:i/>
        </w:rPr>
      </w:pPr>
      <w:r w:rsidRPr="00445253">
        <w:rPr>
          <w:noProof/>
        </w:rPr>
        <w:drawing>
          <wp:inline distT="0" distB="0" distL="0" distR="0" wp14:anchorId="26CE80ED" wp14:editId="25A8104C">
            <wp:extent cx="5731510" cy="1635125"/>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1635125"/>
                    </a:xfrm>
                    <a:prstGeom prst="rect">
                      <a:avLst/>
                    </a:prstGeom>
                    <a:noFill/>
                    <a:ln>
                      <a:noFill/>
                    </a:ln>
                  </pic:spPr>
                </pic:pic>
              </a:graphicData>
            </a:graphic>
          </wp:inline>
        </w:drawing>
      </w:r>
    </w:p>
    <w:p w14:paraId="25731046" w14:textId="00C745BC" w:rsidR="00FF5B31" w:rsidRPr="00FF5B31" w:rsidRDefault="00FF5B31" w:rsidP="00FF5B31">
      <w:pPr>
        <w:rPr>
          <w:b/>
          <w:i/>
        </w:rPr>
      </w:pPr>
      <w:r w:rsidRPr="00FF5B31">
        <w:rPr>
          <w:b/>
          <w:i/>
        </w:rPr>
        <w:t>Child Poverty</w:t>
      </w:r>
    </w:p>
    <w:p w14:paraId="79FDDCD4" w14:textId="77777777" w:rsidR="008F5073" w:rsidRDefault="00FF5B31" w:rsidP="00FF5B31">
      <w:r>
        <w:t xml:space="preserve">The Office of National Statistics estimated that 13,100 households with dependent children across the county were workless in 2017 (i.e. no resident adults classed as economically active being in work). This was equivalent to approximately 2.8% but was lower than the England average of 3.4%. This varies across districts with 3 areas, Tendring (8.7%); Harlow (8.2%); and Chelmsford (4.2%) having levels higher than the England and County levels. </w:t>
      </w:r>
    </w:p>
    <w:p w14:paraId="57C8C166" w14:textId="4D0E8E0A" w:rsidR="0010752D" w:rsidRDefault="00FF5B31" w:rsidP="00FF5B31">
      <w:r>
        <w:t>89,381 pupils or 10.04% were also eligible for free school meals at the time of the 2018 school census (Highest: Tendring = 16.86%; Lowest: Uttlesford = 4.25%). This was lower than the average for England (13.35%) with only one area (Tendring) having higher levels than the national average.</w:t>
      </w:r>
    </w:p>
    <w:p w14:paraId="426BFEC2" w14:textId="671AD15A" w:rsidR="00573754" w:rsidRDefault="00573754" w:rsidP="00FF5B31">
      <w:r>
        <w:rPr>
          <w:noProof/>
        </w:rPr>
        <w:drawing>
          <wp:inline distT="0" distB="0" distL="0" distR="0" wp14:anchorId="4555DA92" wp14:editId="4CFB7DED">
            <wp:extent cx="5730875" cy="1633855"/>
            <wp:effectExtent l="0" t="0" r="317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0875" cy="1633855"/>
                    </a:xfrm>
                    <a:prstGeom prst="rect">
                      <a:avLst/>
                    </a:prstGeom>
                    <a:noFill/>
                  </pic:spPr>
                </pic:pic>
              </a:graphicData>
            </a:graphic>
          </wp:inline>
        </w:drawing>
      </w:r>
    </w:p>
    <w:p w14:paraId="24389D83" w14:textId="5F9E8D86" w:rsidR="00111C5E" w:rsidRDefault="0010752D" w:rsidP="00FF5B31">
      <w:r>
        <w:t>41,365</w:t>
      </w:r>
      <w:r w:rsidRPr="0010752D">
        <w:t xml:space="preserve"> children and young people (1</w:t>
      </w:r>
      <w:r>
        <w:t>3</w:t>
      </w:r>
      <w:r w:rsidRPr="0010752D">
        <w:t>.</w:t>
      </w:r>
      <w:r>
        <w:t>0</w:t>
      </w:r>
      <w:r w:rsidRPr="0010752D">
        <w:t xml:space="preserve">% living in the area) are recorded as being in low income households either in receipt of Child Tax Credits, Income Support or Job Seeker Allowance. </w:t>
      </w:r>
      <w:r>
        <w:t>This was lower</w:t>
      </w:r>
      <w:r w:rsidRPr="0010752D">
        <w:t xml:space="preserve"> than the rate for England (16.6%)</w:t>
      </w:r>
      <w:r>
        <w:t xml:space="preserve"> but varied considerable across the county (Highest</w:t>
      </w:r>
      <w:r w:rsidR="00111C5E">
        <w:t xml:space="preserve"> = Tendring 23%; Lowest = 6.6%) with a 16.4 percentage point different between the highest and lowest areas.</w:t>
      </w:r>
    </w:p>
    <w:p w14:paraId="60A82C76" w14:textId="77777777" w:rsidR="00573754" w:rsidRDefault="00573754" w:rsidP="00FF5B31"/>
    <w:tbl>
      <w:tblPr>
        <w:tblW w:w="90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97"/>
        <w:gridCol w:w="1195"/>
        <w:gridCol w:w="1012"/>
        <w:gridCol w:w="1012"/>
        <w:gridCol w:w="1033"/>
        <w:gridCol w:w="1843"/>
        <w:gridCol w:w="1275"/>
      </w:tblGrid>
      <w:tr w:rsidR="0010752D" w:rsidRPr="00C3740F" w14:paraId="79D6800E" w14:textId="77777777" w:rsidTr="009F6B2C">
        <w:trPr>
          <w:trHeight w:val="456"/>
        </w:trPr>
        <w:tc>
          <w:tcPr>
            <w:tcW w:w="9067" w:type="dxa"/>
            <w:gridSpan w:val="7"/>
            <w:shd w:val="clear" w:color="000000" w:fill="FFFFFF"/>
            <w:noWrap/>
            <w:vAlign w:val="center"/>
            <w:hideMark/>
          </w:tcPr>
          <w:p w14:paraId="06A16CC5" w14:textId="77777777" w:rsidR="0010752D" w:rsidRPr="00C3740F" w:rsidRDefault="0010752D" w:rsidP="009F6B2C">
            <w:pPr>
              <w:spacing w:after="0" w:line="240" w:lineRule="auto"/>
              <w:jc w:val="center"/>
              <w:rPr>
                <w:rFonts w:eastAsia="Times New Roman"/>
                <w:b/>
                <w:bCs/>
                <w:color w:val="000000"/>
                <w:szCs w:val="20"/>
                <w:lang w:eastAsia="en-GB"/>
              </w:rPr>
            </w:pPr>
            <w:r w:rsidRPr="00C3740F">
              <w:rPr>
                <w:rFonts w:eastAsia="Times New Roman"/>
                <w:b/>
                <w:color w:val="C00000"/>
                <w:szCs w:val="20"/>
                <w:lang w:eastAsia="en-GB"/>
              </w:rPr>
              <w:lastRenderedPageBreak/>
              <w:t>C</w:t>
            </w:r>
            <w:r w:rsidRPr="00C3740F">
              <w:rPr>
                <w:rFonts w:eastAsia="Times New Roman"/>
                <w:b/>
                <w:bCs/>
                <w:color w:val="C00000"/>
                <w:szCs w:val="20"/>
                <w:lang w:eastAsia="en-GB"/>
              </w:rPr>
              <w:t>hildren in families in receipt of CTC (&lt;60% median income) or IS/JSA</w:t>
            </w:r>
          </w:p>
        </w:tc>
      </w:tr>
      <w:tr w:rsidR="0010752D" w:rsidRPr="00C3740F" w14:paraId="15591FA4" w14:textId="77777777" w:rsidTr="009F6B2C">
        <w:trPr>
          <w:trHeight w:val="690"/>
        </w:trPr>
        <w:tc>
          <w:tcPr>
            <w:tcW w:w="1697" w:type="dxa"/>
            <w:vMerge w:val="restart"/>
            <w:shd w:val="clear" w:color="auto" w:fill="C00000"/>
            <w:noWrap/>
            <w:vAlign w:val="center"/>
            <w:hideMark/>
          </w:tcPr>
          <w:p w14:paraId="34FB85A8" w14:textId="77777777" w:rsidR="0010752D" w:rsidRPr="00C3740F" w:rsidRDefault="0010752D" w:rsidP="009F6B2C">
            <w:pPr>
              <w:spacing w:after="0" w:line="240" w:lineRule="auto"/>
              <w:rPr>
                <w:rFonts w:eastAsia="Times New Roman"/>
                <w:b/>
                <w:bCs/>
                <w:i/>
                <w:color w:val="FFFFFF" w:themeColor="background1"/>
                <w:szCs w:val="20"/>
                <w:lang w:eastAsia="en-GB"/>
              </w:rPr>
            </w:pPr>
          </w:p>
        </w:tc>
        <w:tc>
          <w:tcPr>
            <w:tcW w:w="4252" w:type="dxa"/>
            <w:gridSpan w:val="4"/>
            <w:shd w:val="clear" w:color="auto" w:fill="C00000"/>
            <w:vAlign w:val="center"/>
            <w:hideMark/>
          </w:tcPr>
          <w:p w14:paraId="30435F84" w14:textId="77777777" w:rsidR="0010752D" w:rsidRPr="00C3740F" w:rsidRDefault="0010752D" w:rsidP="009F6B2C">
            <w:pPr>
              <w:spacing w:after="0" w:line="240" w:lineRule="auto"/>
              <w:jc w:val="center"/>
              <w:rPr>
                <w:rFonts w:eastAsia="Times New Roman"/>
                <w:i/>
                <w:color w:val="FFFFFF" w:themeColor="background1"/>
                <w:szCs w:val="20"/>
                <w:lang w:eastAsia="en-GB"/>
              </w:rPr>
            </w:pPr>
            <w:r w:rsidRPr="00C3740F">
              <w:rPr>
                <w:rFonts w:eastAsia="Times New Roman"/>
                <w:i/>
                <w:color w:val="FFFFFF" w:themeColor="background1"/>
                <w:szCs w:val="20"/>
                <w:lang w:eastAsia="en-GB"/>
              </w:rPr>
              <w:t>Total number of children where the youngest child is aged:</w:t>
            </w:r>
          </w:p>
        </w:tc>
        <w:tc>
          <w:tcPr>
            <w:tcW w:w="1843" w:type="dxa"/>
            <w:vMerge w:val="restart"/>
            <w:shd w:val="clear" w:color="auto" w:fill="C00000"/>
            <w:vAlign w:val="center"/>
            <w:hideMark/>
          </w:tcPr>
          <w:p w14:paraId="23B40A7F" w14:textId="77777777" w:rsidR="0010752D" w:rsidRPr="00C3740F" w:rsidRDefault="0010752D" w:rsidP="009F6B2C">
            <w:pPr>
              <w:spacing w:after="0" w:line="240" w:lineRule="auto"/>
              <w:jc w:val="center"/>
              <w:rPr>
                <w:rFonts w:eastAsia="Times New Roman"/>
                <w:i/>
                <w:color w:val="FFFFFF" w:themeColor="background1"/>
                <w:szCs w:val="20"/>
                <w:lang w:eastAsia="en-GB"/>
              </w:rPr>
            </w:pPr>
            <w:r w:rsidRPr="00C3740F">
              <w:rPr>
                <w:rFonts w:eastAsia="Times New Roman"/>
                <w:i/>
                <w:color w:val="FFFFFF" w:themeColor="background1"/>
                <w:szCs w:val="20"/>
                <w:lang w:eastAsia="en-GB"/>
              </w:rPr>
              <w:t>Total Number of Children in low income households</w:t>
            </w:r>
          </w:p>
        </w:tc>
        <w:tc>
          <w:tcPr>
            <w:tcW w:w="1275" w:type="dxa"/>
            <w:vMerge w:val="restart"/>
            <w:shd w:val="clear" w:color="auto" w:fill="C00000"/>
            <w:vAlign w:val="center"/>
            <w:hideMark/>
          </w:tcPr>
          <w:p w14:paraId="4D035ED0" w14:textId="77777777" w:rsidR="0010752D" w:rsidRPr="00C3740F" w:rsidRDefault="0010752D" w:rsidP="009F6B2C">
            <w:pPr>
              <w:spacing w:after="0" w:line="240" w:lineRule="auto"/>
              <w:jc w:val="center"/>
              <w:rPr>
                <w:rFonts w:eastAsia="Times New Roman"/>
                <w:b/>
                <w:bCs/>
                <w:i/>
                <w:color w:val="FFFFFF" w:themeColor="background1"/>
                <w:szCs w:val="20"/>
                <w:lang w:eastAsia="en-GB"/>
              </w:rPr>
            </w:pPr>
            <w:r w:rsidRPr="00C3740F">
              <w:rPr>
                <w:rFonts w:eastAsia="Times New Roman"/>
                <w:i/>
                <w:color w:val="FFFFFF" w:themeColor="background1"/>
                <w:szCs w:val="20"/>
                <w:lang w:eastAsia="en-GB"/>
              </w:rPr>
              <w:t>% of All Children</w:t>
            </w:r>
          </w:p>
        </w:tc>
      </w:tr>
      <w:tr w:rsidR="0010752D" w:rsidRPr="00C3740F" w14:paraId="3D2CAA59" w14:textId="77777777" w:rsidTr="009F6B2C">
        <w:trPr>
          <w:trHeight w:val="265"/>
        </w:trPr>
        <w:tc>
          <w:tcPr>
            <w:tcW w:w="1697" w:type="dxa"/>
            <w:vMerge/>
            <w:shd w:val="clear" w:color="auto" w:fill="C00000"/>
            <w:noWrap/>
            <w:vAlign w:val="center"/>
            <w:hideMark/>
          </w:tcPr>
          <w:p w14:paraId="171F9466" w14:textId="77777777" w:rsidR="0010752D" w:rsidRPr="00C3740F" w:rsidRDefault="0010752D" w:rsidP="009F6B2C">
            <w:pPr>
              <w:spacing w:after="0" w:line="240" w:lineRule="auto"/>
              <w:rPr>
                <w:rFonts w:eastAsia="Times New Roman"/>
                <w:b/>
                <w:bCs/>
                <w:i/>
                <w:color w:val="FFFFFF" w:themeColor="background1"/>
                <w:szCs w:val="20"/>
                <w:lang w:eastAsia="en-GB"/>
              </w:rPr>
            </w:pPr>
          </w:p>
        </w:tc>
        <w:tc>
          <w:tcPr>
            <w:tcW w:w="1195" w:type="dxa"/>
            <w:shd w:val="clear" w:color="auto" w:fill="C00000"/>
            <w:noWrap/>
            <w:vAlign w:val="center"/>
            <w:hideMark/>
          </w:tcPr>
          <w:p w14:paraId="318CBAE9" w14:textId="77777777" w:rsidR="0010752D" w:rsidRPr="00C3740F" w:rsidRDefault="0010752D" w:rsidP="009F6B2C">
            <w:pPr>
              <w:spacing w:after="0" w:line="240" w:lineRule="auto"/>
              <w:jc w:val="center"/>
              <w:rPr>
                <w:rFonts w:eastAsia="Times New Roman"/>
                <w:i/>
                <w:color w:val="FFFFFF" w:themeColor="background1"/>
                <w:szCs w:val="20"/>
                <w:lang w:eastAsia="en-GB"/>
              </w:rPr>
            </w:pPr>
            <w:r w:rsidRPr="00C3740F">
              <w:rPr>
                <w:rFonts w:eastAsia="Times New Roman"/>
                <w:i/>
                <w:color w:val="FFFFFF" w:themeColor="background1"/>
                <w:szCs w:val="20"/>
                <w:lang w:eastAsia="en-GB"/>
              </w:rPr>
              <w:t>0 - 4</w:t>
            </w:r>
          </w:p>
        </w:tc>
        <w:tc>
          <w:tcPr>
            <w:tcW w:w="1012" w:type="dxa"/>
            <w:shd w:val="clear" w:color="auto" w:fill="C00000"/>
            <w:noWrap/>
            <w:vAlign w:val="center"/>
            <w:hideMark/>
          </w:tcPr>
          <w:p w14:paraId="7EEB5CC6" w14:textId="77777777" w:rsidR="0010752D" w:rsidRPr="00C3740F" w:rsidRDefault="0010752D" w:rsidP="009F6B2C">
            <w:pPr>
              <w:spacing w:after="0" w:line="240" w:lineRule="auto"/>
              <w:jc w:val="center"/>
              <w:rPr>
                <w:rFonts w:eastAsia="Times New Roman"/>
                <w:i/>
                <w:color w:val="FFFFFF" w:themeColor="background1"/>
                <w:szCs w:val="20"/>
                <w:lang w:eastAsia="en-GB"/>
              </w:rPr>
            </w:pPr>
            <w:r w:rsidRPr="00C3740F">
              <w:rPr>
                <w:rFonts w:eastAsia="Times New Roman"/>
                <w:i/>
                <w:color w:val="FFFFFF" w:themeColor="background1"/>
                <w:szCs w:val="20"/>
                <w:lang w:eastAsia="en-GB"/>
              </w:rPr>
              <w:t>5 - 10</w:t>
            </w:r>
          </w:p>
        </w:tc>
        <w:tc>
          <w:tcPr>
            <w:tcW w:w="1012" w:type="dxa"/>
            <w:shd w:val="clear" w:color="auto" w:fill="C00000"/>
            <w:noWrap/>
            <w:vAlign w:val="center"/>
            <w:hideMark/>
          </w:tcPr>
          <w:p w14:paraId="265319DB" w14:textId="77777777" w:rsidR="0010752D" w:rsidRPr="00C3740F" w:rsidRDefault="0010752D" w:rsidP="009F6B2C">
            <w:pPr>
              <w:spacing w:after="0" w:line="240" w:lineRule="auto"/>
              <w:jc w:val="center"/>
              <w:rPr>
                <w:rFonts w:eastAsia="Times New Roman"/>
                <w:i/>
                <w:color w:val="FFFFFF" w:themeColor="background1"/>
                <w:szCs w:val="20"/>
                <w:lang w:eastAsia="en-GB"/>
              </w:rPr>
            </w:pPr>
            <w:r w:rsidRPr="00C3740F">
              <w:rPr>
                <w:rFonts w:eastAsia="Times New Roman"/>
                <w:i/>
                <w:color w:val="FFFFFF" w:themeColor="background1"/>
                <w:szCs w:val="20"/>
                <w:lang w:eastAsia="en-GB"/>
              </w:rPr>
              <w:t>11 - 15</w:t>
            </w:r>
          </w:p>
        </w:tc>
        <w:tc>
          <w:tcPr>
            <w:tcW w:w="1033" w:type="dxa"/>
            <w:shd w:val="clear" w:color="auto" w:fill="C00000"/>
            <w:noWrap/>
            <w:vAlign w:val="center"/>
            <w:hideMark/>
          </w:tcPr>
          <w:p w14:paraId="5D13BF33" w14:textId="77777777" w:rsidR="0010752D" w:rsidRPr="00C3740F" w:rsidRDefault="0010752D" w:rsidP="009F6B2C">
            <w:pPr>
              <w:spacing w:after="0" w:line="240" w:lineRule="auto"/>
              <w:jc w:val="center"/>
              <w:rPr>
                <w:rFonts w:eastAsia="Times New Roman"/>
                <w:i/>
                <w:color w:val="FFFFFF" w:themeColor="background1"/>
                <w:szCs w:val="20"/>
                <w:lang w:eastAsia="en-GB"/>
              </w:rPr>
            </w:pPr>
            <w:r w:rsidRPr="00C3740F">
              <w:rPr>
                <w:rFonts w:eastAsia="Times New Roman"/>
                <w:i/>
                <w:color w:val="FFFFFF" w:themeColor="background1"/>
                <w:szCs w:val="20"/>
                <w:lang w:eastAsia="en-GB"/>
              </w:rPr>
              <w:t>16 - 19</w:t>
            </w:r>
          </w:p>
        </w:tc>
        <w:tc>
          <w:tcPr>
            <w:tcW w:w="1843" w:type="dxa"/>
            <w:vMerge/>
            <w:shd w:val="clear" w:color="auto" w:fill="C00000"/>
            <w:vAlign w:val="bottom"/>
            <w:hideMark/>
          </w:tcPr>
          <w:p w14:paraId="599ADCCB" w14:textId="77777777" w:rsidR="0010752D" w:rsidRPr="00C3740F" w:rsidRDefault="0010752D" w:rsidP="009F6B2C">
            <w:pPr>
              <w:spacing w:after="0" w:line="240" w:lineRule="auto"/>
              <w:jc w:val="center"/>
              <w:rPr>
                <w:rFonts w:eastAsia="Times New Roman"/>
                <w:i/>
                <w:color w:val="FFFFFF" w:themeColor="background1"/>
                <w:szCs w:val="20"/>
                <w:lang w:eastAsia="en-GB"/>
              </w:rPr>
            </w:pPr>
          </w:p>
        </w:tc>
        <w:tc>
          <w:tcPr>
            <w:tcW w:w="1275" w:type="dxa"/>
            <w:vMerge/>
            <w:shd w:val="clear" w:color="auto" w:fill="C00000"/>
            <w:noWrap/>
            <w:vAlign w:val="center"/>
            <w:hideMark/>
          </w:tcPr>
          <w:p w14:paraId="25154CB6" w14:textId="77777777" w:rsidR="0010752D" w:rsidRPr="00C3740F" w:rsidRDefault="0010752D" w:rsidP="009F6B2C">
            <w:pPr>
              <w:spacing w:after="0" w:line="240" w:lineRule="auto"/>
              <w:jc w:val="center"/>
              <w:rPr>
                <w:rFonts w:eastAsia="Times New Roman"/>
                <w:i/>
                <w:color w:val="FFFFFF" w:themeColor="background1"/>
                <w:szCs w:val="20"/>
                <w:lang w:eastAsia="en-GB"/>
              </w:rPr>
            </w:pPr>
          </w:p>
        </w:tc>
      </w:tr>
      <w:tr w:rsidR="0010752D" w:rsidRPr="00C3740F" w14:paraId="4ABCAEB8" w14:textId="77777777" w:rsidTr="009F6B2C">
        <w:trPr>
          <w:trHeight w:val="235"/>
        </w:trPr>
        <w:tc>
          <w:tcPr>
            <w:tcW w:w="1697" w:type="dxa"/>
            <w:shd w:val="clear" w:color="auto" w:fill="C00000"/>
            <w:noWrap/>
            <w:vAlign w:val="bottom"/>
            <w:hideMark/>
          </w:tcPr>
          <w:p w14:paraId="758FF610"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Basildon</w:t>
            </w:r>
          </w:p>
        </w:tc>
        <w:tc>
          <w:tcPr>
            <w:tcW w:w="1195" w:type="dxa"/>
            <w:shd w:val="clear" w:color="000000" w:fill="FFFFFF"/>
            <w:noWrap/>
            <w:vAlign w:val="bottom"/>
            <w:hideMark/>
          </w:tcPr>
          <w:p w14:paraId="2EDFCCEF"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4,075</w:t>
            </w:r>
          </w:p>
        </w:tc>
        <w:tc>
          <w:tcPr>
            <w:tcW w:w="1012" w:type="dxa"/>
            <w:shd w:val="clear" w:color="000000" w:fill="FFFFFF"/>
            <w:noWrap/>
            <w:vAlign w:val="bottom"/>
            <w:hideMark/>
          </w:tcPr>
          <w:p w14:paraId="5AC5AFE2"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2,240</w:t>
            </w:r>
          </w:p>
        </w:tc>
        <w:tc>
          <w:tcPr>
            <w:tcW w:w="1012" w:type="dxa"/>
            <w:shd w:val="clear" w:color="000000" w:fill="FFFFFF"/>
            <w:noWrap/>
            <w:vAlign w:val="bottom"/>
            <w:hideMark/>
          </w:tcPr>
          <w:p w14:paraId="6CF960BE"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985</w:t>
            </w:r>
          </w:p>
        </w:tc>
        <w:tc>
          <w:tcPr>
            <w:tcW w:w="1033" w:type="dxa"/>
            <w:shd w:val="clear" w:color="000000" w:fill="FFFFFF"/>
            <w:noWrap/>
            <w:vAlign w:val="bottom"/>
            <w:hideMark/>
          </w:tcPr>
          <w:p w14:paraId="36014B97"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370</w:t>
            </w:r>
          </w:p>
        </w:tc>
        <w:tc>
          <w:tcPr>
            <w:tcW w:w="1843" w:type="dxa"/>
            <w:shd w:val="clear" w:color="000000" w:fill="FFFFFF"/>
            <w:noWrap/>
            <w:vAlign w:val="bottom"/>
            <w:hideMark/>
          </w:tcPr>
          <w:p w14:paraId="6ABDAF5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7,670</w:t>
            </w:r>
          </w:p>
        </w:tc>
        <w:tc>
          <w:tcPr>
            <w:tcW w:w="1275" w:type="dxa"/>
            <w:shd w:val="clear" w:color="000000" w:fill="FFFFFF"/>
            <w:noWrap/>
            <w:vAlign w:val="bottom"/>
            <w:hideMark/>
          </w:tcPr>
          <w:p w14:paraId="09FD053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18.2%</w:t>
            </w:r>
          </w:p>
        </w:tc>
      </w:tr>
      <w:tr w:rsidR="0010752D" w:rsidRPr="00C3740F" w14:paraId="19BA7000" w14:textId="77777777" w:rsidTr="009F6B2C">
        <w:trPr>
          <w:trHeight w:val="255"/>
        </w:trPr>
        <w:tc>
          <w:tcPr>
            <w:tcW w:w="1697" w:type="dxa"/>
            <w:shd w:val="clear" w:color="auto" w:fill="C00000"/>
            <w:noWrap/>
            <w:vAlign w:val="bottom"/>
            <w:hideMark/>
          </w:tcPr>
          <w:p w14:paraId="4387B018"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Braintree</w:t>
            </w:r>
          </w:p>
        </w:tc>
        <w:tc>
          <w:tcPr>
            <w:tcW w:w="1195" w:type="dxa"/>
            <w:shd w:val="clear" w:color="000000" w:fill="FFFFFF"/>
            <w:noWrap/>
            <w:vAlign w:val="bottom"/>
            <w:hideMark/>
          </w:tcPr>
          <w:p w14:paraId="477B6E19"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1,950</w:t>
            </w:r>
          </w:p>
        </w:tc>
        <w:tc>
          <w:tcPr>
            <w:tcW w:w="1012" w:type="dxa"/>
            <w:shd w:val="clear" w:color="000000" w:fill="FFFFFF"/>
            <w:noWrap/>
            <w:vAlign w:val="bottom"/>
            <w:hideMark/>
          </w:tcPr>
          <w:p w14:paraId="653B85B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1,010</w:t>
            </w:r>
          </w:p>
        </w:tc>
        <w:tc>
          <w:tcPr>
            <w:tcW w:w="1012" w:type="dxa"/>
            <w:shd w:val="clear" w:color="000000" w:fill="FFFFFF"/>
            <w:noWrap/>
            <w:vAlign w:val="bottom"/>
            <w:hideMark/>
          </w:tcPr>
          <w:p w14:paraId="3785355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575</w:t>
            </w:r>
          </w:p>
        </w:tc>
        <w:tc>
          <w:tcPr>
            <w:tcW w:w="1033" w:type="dxa"/>
            <w:shd w:val="clear" w:color="000000" w:fill="FFFFFF"/>
            <w:noWrap/>
            <w:vAlign w:val="bottom"/>
            <w:hideMark/>
          </w:tcPr>
          <w:p w14:paraId="0C5B1F9F"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215</w:t>
            </w:r>
          </w:p>
        </w:tc>
        <w:tc>
          <w:tcPr>
            <w:tcW w:w="1843" w:type="dxa"/>
            <w:shd w:val="clear" w:color="000000" w:fill="FFFFFF"/>
            <w:noWrap/>
            <w:vAlign w:val="bottom"/>
            <w:hideMark/>
          </w:tcPr>
          <w:p w14:paraId="1ED8DD46"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3,750</w:t>
            </w:r>
          </w:p>
        </w:tc>
        <w:tc>
          <w:tcPr>
            <w:tcW w:w="1275" w:type="dxa"/>
            <w:shd w:val="clear" w:color="000000" w:fill="FFFFFF"/>
            <w:noWrap/>
            <w:vAlign w:val="bottom"/>
            <w:hideMark/>
          </w:tcPr>
          <w:p w14:paraId="00AD76FD"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11.7%</w:t>
            </w:r>
          </w:p>
        </w:tc>
      </w:tr>
      <w:tr w:rsidR="0010752D" w:rsidRPr="00C3740F" w14:paraId="29514071" w14:textId="77777777" w:rsidTr="009F6B2C">
        <w:trPr>
          <w:trHeight w:val="255"/>
        </w:trPr>
        <w:tc>
          <w:tcPr>
            <w:tcW w:w="1697" w:type="dxa"/>
            <w:shd w:val="clear" w:color="auto" w:fill="C00000"/>
            <w:noWrap/>
            <w:vAlign w:val="bottom"/>
            <w:hideMark/>
          </w:tcPr>
          <w:p w14:paraId="20676A4C"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Brentwood</w:t>
            </w:r>
          </w:p>
        </w:tc>
        <w:tc>
          <w:tcPr>
            <w:tcW w:w="1195" w:type="dxa"/>
            <w:shd w:val="clear" w:color="000000" w:fill="FFFFFF"/>
            <w:noWrap/>
            <w:vAlign w:val="bottom"/>
            <w:hideMark/>
          </w:tcPr>
          <w:p w14:paraId="3A65B0B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695</w:t>
            </w:r>
          </w:p>
        </w:tc>
        <w:tc>
          <w:tcPr>
            <w:tcW w:w="1012" w:type="dxa"/>
            <w:shd w:val="clear" w:color="000000" w:fill="FFFFFF"/>
            <w:noWrap/>
            <w:vAlign w:val="bottom"/>
            <w:hideMark/>
          </w:tcPr>
          <w:p w14:paraId="6A3999DC"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335</w:t>
            </w:r>
          </w:p>
        </w:tc>
        <w:tc>
          <w:tcPr>
            <w:tcW w:w="1012" w:type="dxa"/>
            <w:shd w:val="clear" w:color="000000" w:fill="FFFFFF"/>
            <w:noWrap/>
            <w:vAlign w:val="bottom"/>
            <w:hideMark/>
          </w:tcPr>
          <w:p w14:paraId="3ED07D9D"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205</w:t>
            </w:r>
          </w:p>
        </w:tc>
        <w:tc>
          <w:tcPr>
            <w:tcW w:w="1033" w:type="dxa"/>
            <w:shd w:val="clear" w:color="000000" w:fill="FFFFFF"/>
            <w:noWrap/>
            <w:vAlign w:val="bottom"/>
            <w:hideMark/>
          </w:tcPr>
          <w:p w14:paraId="5F6FD111"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80</w:t>
            </w:r>
          </w:p>
        </w:tc>
        <w:tc>
          <w:tcPr>
            <w:tcW w:w="1843" w:type="dxa"/>
            <w:shd w:val="clear" w:color="000000" w:fill="FFFFFF"/>
            <w:noWrap/>
            <w:vAlign w:val="bottom"/>
            <w:hideMark/>
          </w:tcPr>
          <w:p w14:paraId="5FB45BA1"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1,315</w:t>
            </w:r>
          </w:p>
        </w:tc>
        <w:tc>
          <w:tcPr>
            <w:tcW w:w="1275" w:type="dxa"/>
            <w:shd w:val="clear" w:color="000000" w:fill="FFFFFF"/>
            <w:noWrap/>
            <w:vAlign w:val="bottom"/>
            <w:hideMark/>
          </w:tcPr>
          <w:p w14:paraId="252C2341"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9.0%</w:t>
            </w:r>
          </w:p>
        </w:tc>
      </w:tr>
      <w:tr w:rsidR="0010752D" w:rsidRPr="00C3740F" w14:paraId="0AD71F30" w14:textId="77777777" w:rsidTr="009F6B2C">
        <w:trPr>
          <w:trHeight w:val="255"/>
        </w:trPr>
        <w:tc>
          <w:tcPr>
            <w:tcW w:w="1697" w:type="dxa"/>
            <w:shd w:val="clear" w:color="auto" w:fill="C00000"/>
            <w:noWrap/>
            <w:vAlign w:val="bottom"/>
            <w:hideMark/>
          </w:tcPr>
          <w:p w14:paraId="2D2201FF"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Castle Point</w:t>
            </w:r>
          </w:p>
        </w:tc>
        <w:tc>
          <w:tcPr>
            <w:tcW w:w="1195" w:type="dxa"/>
            <w:shd w:val="clear" w:color="000000" w:fill="FFFFFF"/>
            <w:noWrap/>
            <w:vAlign w:val="bottom"/>
            <w:hideMark/>
          </w:tcPr>
          <w:p w14:paraId="0CB37067"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1,250</w:t>
            </w:r>
          </w:p>
        </w:tc>
        <w:tc>
          <w:tcPr>
            <w:tcW w:w="1012" w:type="dxa"/>
            <w:shd w:val="clear" w:color="000000" w:fill="FFFFFF"/>
            <w:noWrap/>
            <w:vAlign w:val="bottom"/>
            <w:hideMark/>
          </w:tcPr>
          <w:p w14:paraId="5AEBCDF2"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680</w:t>
            </w:r>
          </w:p>
        </w:tc>
        <w:tc>
          <w:tcPr>
            <w:tcW w:w="1012" w:type="dxa"/>
            <w:shd w:val="clear" w:color="000000" w:fill="FFFFFF"/>
            <w:noWrap/>
            <w:vAlign w:val="bottom"/>
            <w:hideMark/>
          </w:tcPr>
          <w:p w14:paraId="2348B567"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380</w:t>
            </w:r>
          </w:p>
        </w:tc>
        <w:tc>
          <w:tcPr>
            <w:tcW w:w="1033" w:type="dxa"/>
            <w:shd w:val="clear" w:color="000000" w:fill="FFFFFF"/>
            <w:noWrap/>
            <w:vAlign w:val="bottom"/>
            <w:hideMark/>
          </w:tcPr>
          <w:p w14:paraId="3763E6E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120</w:t>
            </w:r>
          </w:p>
        </w:tc>
        <w:tc>
          <w:tcPr>
            <w:tcW w:w="1843" w:type="dxa"/>
            <w:shd w:val="clear" w:color="000000" w:fill="FFFFFF"/>
            <w:noWrap/>
            <w:vAlign w:val="bottom"/>
            <w:hideMark/>
          </w:tcPr>
          <w:p w14:paraId="0E9D94B2"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2,430</w:t>
            </w:r>
          </w:p>
        </w:tc>
        <w:tc>
          <w:tcPr>
            <w:tcW w:w="1275" w:type="dxa"/>
            <w:shd w:val="clear" w:color="000000" w:fill="FFFFFF"/>
            <w:noWrap/>
            <w:vAlign w:val="bottom"/>
            <w:hideMark/>
          </w:tcPr>
          <w:p w14:paraId="4E5E184D"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14.1%</w:t>
            </w:r>
          </w:p>
        </w:tc>
      </w:tr>
      <w:tr w:rsidR="0010752D" w:rsidRPr="00C3740F" w14:paraId="733BACF3" w14:textId="77777777" w:rsidTr="009F6B2C">
        <w:trPr>
          <w:trHeight w:val="255"/>
        </w:trPr>
        <w:tc>
          <w:tcPr>
            <w:tcW w:w="1697" w:type="dxa"/>
            <w:shd w:val="clear" w:color="auto" w:fill="C00000"/>
            <w:noWrap/>
            <w:vAlign w:val="bottom"/>
            <w:hideMark/>
          </w:tcPr>
          <w:p w14:paraId="79D42669"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Chelmsford</w:t>
            </w:r>
          </w:p>
        </w:tc>
        <w:tc>
          <w:tcPr>
            <w:tcW w:w="1195" w:type="dxa"/>
            <w:shd w:val="clear" w:color="000000" w:fill="FFFFFF"/>
            <w:noWrap/>
            <w:vAlign w:val="bottom"/>
            <w:hideMark/>
          </w:tcPr>
          <w:p w14:paraId="5AD2904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1,900</w:t>
            </w:r>
          </w:p>
        </w:tc>
        <w:tc>
          <w:tcPr>
            <w:tcW w:w="1012" w:type="dxa"/>
            <w:shd w:val="clear" w:color="000000" w:fill="FFFFFF"/>
            <w:noWrap/>
            <w:vAlign w:val="bottom"/>
            <w:hideMark/>
          </w:tcPr>
          <w:p w14:paraId="5AF55FF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1,030</w:t>
            </w:r>
          </w:p>
        </w:tc>
        <w:tc>
          <w:tcPr>
            <w:tcW w:w="1012" w:type="dxa"/>
            <w:shd w:val="clear" w:color="000000" w:fill="FFFFFF"/>
            <w:noWrap/>
            <w:vAlign w:val="bottom"/>
            <w:hideMark/>
          </w:tcPr>
          <w:p w14:paraId="126E4EDC"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565</w:t>
            </w:r>
          </w:p>
        </w:tc>
        <w:tc>
          <w:tcPr>
            <w:tcW w:w="1033" w:type="dxa"/>
            <w:shd w:val="clear" w:color="000000" w:fill="FFFFFF"/>
            <w:noWrap/>
            <w:vAlign w:val="bottom"/>
            <w:hideMark/>
          </w:tcPr>
          <w:p w14:paraId="2CD40B2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195</w:t>
            </w:r>
          </w:p>
        </w:tc>
        <w:tc>
          <w:tcPr>
            <w:tcW w:w="1843" w:type="dxa"/>
            <w:shd w:val="clear" w:color="000000" w:fill="FFFFFF"/>
            <w:noWrap/>
            <w:vAlign w:val="bottom"/>
            <w:hideMark/>
          </w:tcPr>
          <w:p w14:paraId="5DBC26E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3,690</w:t>
            </w:r>
          </w:p>
        </w:tc>
        <w:tc>
          <w:tcPr>
            <w:tcW w:w="1275" w:type="dxa"/>
            <w:shd w:val="clear" w:color="000000" w:fill="FFFFFF"/>
            <w:noWrap/>
            <w:vAlign w:val="bottom"/>
            <w:hideMark/>
          </w:tcPr>
          <w:p w14:paraId="162DB9C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10.6%</w:t>
            </w:r>
          </w:p>
        </w:tc>
      </w:tr>
      <w:tr w:rsidR="0010752D" w:rsidRPr="00C3740F" w14:paraId="36A7C47F" w14:textId="77777777" w:rsidTr="009F6B2C">
        <w:trPr>
          <w:trHeight w:val="255"/>
        </w:trPr>
        <w:tc>
          <w:tcPr>
            <w:tcW w:w="1697" w:type="dxa"/>
            <w:shd w:val="clear" w:color="auto" w:fill="C00000"/>
            <w:noWrap/>
            <w:vAlign w:val="bottom"/>
            <w:hideMark/>
          </w:tcPr>
          <w:p w14:paraId="5366DAF1"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Colchester</w:t>
            </w:r>
          </w:p>
        </w:tc>
        <w:tc>
          <w:tcPr>
            <w:tcW w:w="1195" w:type="dxa"/>
            <w:shd w:val="clear" w:color="000000" w:fill="FFFFFF"/>
            <w:noWrap/>
            <w:vAlign w:val="bottom"/>
            <w:hideMark/>
          </w:tcPr>
          <w:p w14:paraId="2BEA2259"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2,985</w:t>
            </w:r>
          </w:p>
        </w:tc>
        <w:tc>
          <w:tcPr>
            <w:tcW w:w="1012" w:type="dxa"/>
            <w:shd w:val="clear" w:color="000000" w:fill="FFFFFF"/>
            <w:noWrap/>
            <w:vAlign w:val="bottom"/>
            <w:hideMark/>
          </w:tcPr>
          <w:p w14:paraId="50347F28"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1,510</w:t>
            </w:r>
          </w:p>
        </w:tc>
        <w:tc>
          <w:tcPr>
            <w:tcW w:w="1012" w:type="dxa"/>
            <w:shd w:val="clear" w:color="000000" w:fill="FFFFFF"/>
            <w:noWrap/>
            <w:vAlign w:val="bottom"/>
            <w:hideMark/>
          </w:tcPr>
          <w:p w14:paraId="08FEFEAC"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630</w:t>
            </w:r>
          </w:p>
        </w:tc>
        <w:tc>
          <w:tcPr>
            <w:tcW w:w="1033" w:type="dxa"/>
            <w:shd w:val="clear" w:color="000000" w:fill="FFFFFF"/>
            <w:noWrap/>
            <w:vAlign w:val="bottom"/>
            <w:hideMark/>
          </w:tcPr>
          <w:p w14:paraId="397CB77E"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230</w:t>
            </w:r>
          </w:p>
        </w:tc>
        <w:tc>
          <w:tcPr>
            <w:tcW w:w="1843" w:type="dxa"/>
            <w:shd w:val="clear" w:color="000000" w:fill="FFFFFF"/>
            <w:noWrap/>
            <w:vAlign w:val="bottom"/>
            <w:hideMark/>
          </w:tcPr>
          <w:p w14:paraId="009840A8"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5,355</w:t>
            </w:r>
          </w:p>
        </w:tc>
        <w:tc>
          <w:tcPr>
            <w:tcW w:w="1275" w:type="dxa"/>
            <w:shd w:val="clear" w:color="000000" w:fill="FFFFFF"/>
            <w:noWrap/>
            <w:vAlign w:val="bottom"/>
            <w:hideMark/>
          </w:tcPr>
          <w:p w14:paraId="6BF5256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14.0%</w:t>
            </w:r>
          </w:p>
        </w:tc>
      </w:tr>
      <w:tr w:rsidR="0010752D" w:rsidRPr="00C3740F" w14:paraId="367F0223" w14:textId="77777777" w:rsidTr="009F6B2C">
        <w:trPr>
          <w:trHeight w:val="255"/>
        </w:trPr>
        <w:tc>
          <w:tcPr>
            <w:tcW w:w="1697" w:type="dxa"/>
            <w:shd w:val="clear" w:color="auto" w:fill="C00000"/>
            <w:noWrap/>
            <w:vAlign w:val="bottom"/>
            <w:hideMark/>
          </w:tcPr>
          <w:p w14:paraId="5D29FB73"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Epping Forest</w:t>
            </w:r>
          </w:p>
        </w:tc>
        <w:tc>
          <w:tcPr>
            <w:tcW w:w="1195" w:type="dxa"/>
            <w:shd w:val="clear" w:color="000000" w:fill="FFFFFF"/>
            <w:noWrap/>
            <w:vAlign w:val="bottom"/>
            <w:hideMark/>
          </w:tcPr>
          <w:p w14:paraId="2EA05746"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1,595</w:t>
            </w:r>
          </w:p>
        </w:tc>
        <w:tc>
          <w:tcPr>
            <w:tcW w:w="1012" w:type="dxa"/>
            <w:shd w:val="clear" w:color="000000" w:fill="FFFFFF"/>
            <w:noWrap/>
            <w:vAlign w:val="bottom"/>
            <w:hideMark/>
          </w:tcPr>
          <w:p w14:paraId="5840F2DE"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940</w:t>
            </w:r>
          </w:p>
        </w:tc>
        <w:tc>
          <w:tcPr>
            <w:tcW w:w="1012" w:type="dxa"/>
            <w:shd w:val="clear" w:color="000000" w:fill="FFFFFF"/>
            <w:noWrap/>
            <w:vAlign w:val="bottom"/>
            <w:hideMark/>
          </w:tcPr>
          <w:p w14:paraId="4EB211B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475</w:t>
            </w:r>
          </w:p>
        </w:tc>
        <w:tc>
          <w:tcPr>
            <w:tcW w:w="1033" w:type="dxa"/>
            <w:shd w:val="clear" w:color="000000" w:fill="FFFFFF"/>
            <w:noWrap/>
            <w:vAlign w:val="bottom"/>
            <w:hideMark/>
          </w:tcPr>
          <w:p w14:paraId="205E052D"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205</w:t>
            </w:r>
          </w:p>
        </w:tc>
        <w:tc>
          <w:tcPr>
            <w:tcW w:w="1843" w:type="dxa"/>
            <w:shd w:val="clear" w:color="000000" w:fill="FFFFFF"/>
            <w:noWrap/>
            <w:vAlign w:val="bottom"/>
            <w:hideMark/>
          </w:tcPr>
          <w:p w14:paraId="51F96092"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3,215</w:t>
            </w:r>
          </w:p>
        </w:tc>
        <w:tc>
          <w:tcPr>
            <w:tcW w:w="1275" w:type="dxa"/>
            <w:shd w:val="clear" w:color="000000" w:fill="FFFFFF"/>
            <w:noWrap/>
            <w:vAlign w:val="bottom"/>
            <w:hideMark/>
          </w:tcPr>
          <w:p w14:paraId="66FA96FB"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12.0%</w:t>
            </w:r>
          </w:p>
        </w:tc>
      </w:tr>
      <w:tr w:rsidR="0010752D" w:rsidRPr="00C3740F" w14:paraId="517D6DB5" w14:textId="77777777" w:rsidTr="009F6B2C">
        <w:trPr>
          <w:trHeight w:val="255"/>
        </w:trPr>
        <w:tc>
          <w:tcPr>
            <w:tcW w:w="1697" w:type="dxa"/>
            <w:shd w:val="clear" w:color="auto" w:fill="C00000"/>
            <w:noWrap/>
            <w:vAlign w:val="bottom"/>
            <w:hideMark/>
          </w:tcPr>
          <w:p w14:paraId="4181C238"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Harlow</w:t>
            </w:r>
          </w:p>
        </w:tc>
        <w:tc>
          <w:tcPr>
            <w:tcW w:w="1195" w:type="dxa"/>
            <w:shd w:val="clear" w:color="000000" w:fill="FFFFFF"/>
            <w:noWrap/>
            <w:vAlign w:val="bottom"/>
            <w:hideMark/>
          </w:tcPr>
          <w:p w14:paraId="2A04BF7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2,040</w:t>
            </w:r>
          </w:p>
        </w:tc>
        <w:tc>
          <w:tcPr>
            <w:tcW w:w="1012" w:type="dxa"/>
            <w:shd w:val="clear" w:color="000000" w:fill="FFFFFF"/>
            <w:noWrap/>
            <w:vAlign w:val="bottom"/>
            <w:hideMark/>
          </w:tcPr>
          <w:p w14:paraId="13318834"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995</w:t>
            </w:r>
          </w:p>
        </w:tc>
        <w:tc>
          <w:tcPr>
            <w:tcW w:w="1012" w:type="dxa"/>
            <w:shd w:val="clear" w:color="000000" w:fill="FFFFFF"/>
            <w:noWrap/>
            <w:vAlign w:val="bottom"/>
            <w:hideMark/>
          </w:tcPr>
          <w:p w14:paraId="6E42FC2B"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420</w:t>
            </w:r>
          </w:p>
        </w:tc>
        <w:tc>
          <w:tcPr>
            <w:tcW w:w="1033" w:type="dxa"/>
            <w:shd w:val="clear" w:color="000000" w:fill="FFFFFF"/>
            <w:noWrap/>
            <w:vAlign w:val="bottom"/>
            <w:hideMark/>
          </w:tcPr>
          <w:p w14:paraId="1AD0F03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175</w:t>
            </w:r>
          </w:p>
        </w:tc>
        <w:tc>
          <w:tcPr>
            <w:tcW w:w="1843" w:type="dxa"/>
            <w:shd w:val="clear" w:color="000000" w:fill="FFFFFF"/>
            <w:noWrap/>
            <w:vAlign w:val="bottom"/>
            <w:hideMark/>
          </w:tcPr>
          <w:p w14:paraId="5C9B30EF"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3,630</w:t>
            </w:r>
          </w:p>
        </w:tc>
        <w:tc>
          <w:tcPr>
            <w:tcW w:w="1275" w:type="dxa"/>
            <w:shd w:val="clear" w:color="000000" w:fill="FFFFFF"/>
            <w:noWrap/>
            <w:vAlign w:val="bottom"/>
            <w:hideMark/>
          </w:tcPr>
          <w:p w14:paraId="48B1365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16.6%</w:t>
            </w:r>
          </w:p>
        </w:tc>
      </w:tr>
      <w:tr w:rsidR="0010752D" w:rsidRPr="00C3740F" w14:paraId="030D051D" w14:textId="77777777" w:rsidTr="009F6B2C">
        <w:trPr>
          <w:trHeight w:val="255"/>
        </w:trPr>
        <w:tc>
          <w:tcPr>
            <w:tcW w:w="1697" w:type="dxa"/>
            <w:shd w:val="clear" w:color="auto" w:fill="C00000"/>
            <w:noWrap/>
            <w:vAlign w:val="bottom"/>
            <w:hideMark/>
          </w:tcPr>
          <w:p w14:paraId="53E6A001"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Maldon</w:t>
            </w:r>
          </w:p>
        </w:tc>
        <w:tc>
          <w:tcPr>
            <w:tcW w:w="1195" w:type="dxa"/>
            <w:shd w:val="clear" w:color="000000" w:fill="FFFFFF"/>
            <w:noWrap/>
            <w:vAlign w:val="bottom"/>
            <w:hideMark/>
          </w:tcPr>
          <w:p w14:paraId="51952BBE"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645</w:t>
            </w:r>
          </w:p>
        </w:tc>
        <w:tc>
          <w:tcPr>
            <w:tcW w:w="1012" w:type="dxa"/>
            <w:shd w:val="clear" w:color="000000" w:fill="FFFFFF"/>
            <w:noWrap/>
            <w:vAlign w:val="bottom"/>
            <w:hideMark/>
          </w:tcPr>
          <w:p w14:paraId="62BBE8A5"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380</w:t>
            </w:r>
          </w:p>
        </w:tc>
        <w:tc>
          <w:tcPr>
            <w:tcW w:w="1012" w:type="dxa"/>
            <w:shd w:val="clear" w:color="000000" w:fill="FFFFFF"/>
            <w:noWrap/>
            <w:vAlign w:val="bottom"/>
            <w:hideMark/>
          </w:tcPr>
          <w:p w14:paraId="5DD8ECDD"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230</w:t>
            </w:r>
          </w:p>
        </w:tc>
        <w:tc>
          <w:tcPr>
            <w:tcW w:w="1033" w:type="dxa"/>
            <w:shd w:val="clear" w:color="000000" w:fill="FFFFFF"/>
            <w:noWrap/>
            <w:vAlign w:val="bottom"/>
            <w:hideMark/>
          </w:tcPr>
          <w:p w14:paraId="6603BBD7"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80</w:t>
            </w:r>
          </w:p>
        </w:tc>
        <w:tc>
          <w:tcPr>
            <w:tcW w:w="1843" w:type="dxa"/>
            <w:shd w:val="clear" w:color="000000" w:fill="FFFFFF"/>
            <w:noWrap/>
            <w:vAlign w:val="bottom"/>
            <w:hideMark/>
          </w:tcPr>
          <w:p w14:paraId="384A13F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1,335</w:t>
            </w:r>
          </w:p>
        </w:tc>
        <w:tc>
          <w:tcPr>
            <w:tcW w:w="1275" w:type="dxa"/>
            <w:shd w:val="clear" w:color="000000" w:fill="FFFFFF"/>
            <w:noWrap/>
            <w:vAlign w:val="bottom"/>
            <w:hideMark/>
          </w:tcPr>
          <w:p w14:paraId="0CED34BE"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11.1%</w:t>
            </w:r>
          </w:p>
        </w:tc>
      </w:tr>
      <w:tr w:rsidR="0010752D" w:rsidRPr="00C3740F" w14:paraId="7727EFEE" w14:textId="77777777" w:rsidTr="009F6B2C">
        <w:trPr>
          <w:trHeight w:val="255"/>
        </w:trPr>
        <w:tc>
          <w:tcPr>
            <w:tcW w:w="1697" w:type="dxa"/>
            <w:shd w:val="clear" w:color="auto" w:fill="C00000"/>
            <w:noWrap/>
            <w:vAlign w:val="bottom"/>
            <w:hideMark/>
          </w:tcPr>
          <w:p w14:paraId="2589E3D5"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Rochford</w:t>
            </w:r>
          </w:p>
        </w:tc>
        <w:tc>
          <w:tcPr>
            <w:tcW w:w="1195" w:type="dxa"/>
            <w:shd w:val="clear" w:color="000000" w:fill="FFFFFF"/>
            <w:noWrap/>
            <w:vAlign w:val="bottom"/>
            <w:hideMark/>
          </w:tcPr>
          <w:p w14:paraId="35F621FF"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755</w:t>
            </w:r>
          </w:p>
        </w:tc>
        <w:tc>
          <w:tcPr>
            <w:tcW w:w="1012" w:type="dxa"/>
            <w:shd w:val="clear" w:color="000000" w:fill="FFFFFF"/>
            <w:noWrap/>
            <w:vAlign w:val="bottom"/>
            <w:hideMark/>
          </w:tcPr>
          <w:p w14:paraId="3E830648"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455</w:t>
            </w:r>
          </w:p>
        </w:tc>
        <w:tc>
          <w:tcPr>
            <w:tcW w:w="1012" w:type="dxa"/>
            <w:shd w:val="clear" w:color="000000" w:fill="FFFFFF"/>
            <w:noWrap/>
            <w:vAlign w:val="bottom"/>
            <w:hideMark/>
          </w:tcPr>
          <w:p w14:paraId="4394DF68"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230</w:t>
            </w:r>
          </w:p>
        </w:tc>
        <w:tc>
          <w:tcPr>
            <w:tcW w:w="1033" w:type="dxa"/>
            <w:shd w:val="clear" w:color="000000" w:fill="FFFFFF"/>
            <w:noWrap/>
            <w:vAlign w:val="bottom"/>
            <w:hideMark/>
          </w:tcPr>
          <w:p w14:paraId="414B7E29"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120</w:t>
            </w:r>
          </w:p>
        </w:tc>
        <w:tc>
          <w:tcPr>
            <w:tcW w:w="1843" w:type="dxa"/>
            <w:shd w:val="clear" w:color="000000" w:fill="FFFFFF"/>
            <w:noWrap/>
            <w:vAlign w:val="bottom"/>
            <w:hideMark/>
          </w:tcPr>
          <w:p w14:paraId="0833BB85"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1,560</w:t>
            </w:r>
          </w:p>
        </w:tc>
        <w:tc>
          <w:tcPr>
            <w:tcW w:w="1275" w:type="dxa"/>
            <w:shd w:val="clear" w:color="000000" w:fill="FFFFFF"/>
            <w:noWrap/>
            <w:vAlign w:val="bottom"/>
            <w:hideMark/>
          </w:tcPr>
          <w:p w14:paraId="43ADA1E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9.6%</w:t>
            </w:r>
          </w:p>
        </w:tc>
      </w:tr>
      <w:tr w:rsidR="0010752D" w:rsidRPr="00C3740F" w14:paraId="36A94C37" w14:textId="77777777" w:rsidTr="009F6B2C">
        <w:trPr>
          <w:trHeight w:val="255"/>
        </w:trPr>
        <w:tc>
          <w:tcPr>
            <w:tcW w:w="1697" w:type="dxa"/>
            <w:shd w:val="clear" w:color="auto" w:fill="C00000"/>
            <w:noWrap/>
            <w:vAlign w:val="bottom"/>
            <w:hideMark/>
          </w:tcPr>
          <w:p w14:paraId="522C6A55"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Tendring</w:t>
            </w:r>
          </w:p>
        </w:tc>
        <w:tc>
          <w:tcPr>
            <w:tcW w:w="1195" w:type="dxa"/>
            <w:shd w:val="clear" w:color="000000" w:fill="FFFFFF"/>
            <w:noWrap/>
            <w:vAlign w:val="bottom"/>
            <w:hideMark/>
          </w:tcPr>
          <w:p w14:paraId="0CF815E0"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3,250</w:t>
            </w:r>
          </w:p>
        </w:tc>
        <w:tc>
          <w:tcPr>
            <w:tcW w:w="1012" w:type="dxa"/>
            <w:shd w:val="clear" w:color="000000" w:fill="FFFFFF"/>
            <w:noWrap/>
            <w:vAlign w:val="bottom"/>
            <w:hideMark/>
          </w:tcPr>
          <w:p w14:paraId="246BE16F"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1,755</w:t>
            </w:r>
          </w:p>
        </w:tc>
        <w:tc>
          <w:tcPr>
            <w:tcW w:w="1012" w:type="dxa"/>
            <w:shd w:val="clear" w:color="000000" w:fill="FFFFFF"/>
            <w:noWrap/>
            <w:vAlign w:val="bottom"/>
            <w:hideMark/>
          </w:tcPr>
          <w:p w14:paraId="59B4157F"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890</w:t>
            </w:r>
          </w:p>
        </w:tc>
        <w:tc>
          <w:tcPr>
            <w:tcW w:w="1033" w:type="dxa"/>
            <w:shd w:val="clear" w:color="000000" w:fill="FFFFFF"/>
            <w:noWrap/>
            <w:vAlign w:val="bottom"/>
            <w:hideMark/>
          </w:tcPr>
          <w:p w14:paraId="6CA98F7D"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360</w:t>
            </w:r>
          </w:p>
        </w:tc>
        <w:tc>
          <w:tcPr>
            <w:tcW w:w="1843" w:type="dxa"/>
            <w:shd w:val="clear" w:color="000000" w:fill="FFFFFF"/>
            <w:noWrap/>
            <w:vAlign w:val="bottom"/>
            <w:hideMark/>
          </w:tcPr>
          <w:p w14:paraId="3FF28CE5"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6,255</w:t>
            </w:r>
          </w:p>
        </w:tc>
        <w:tc>
          <w:tcPr>
            <w:tcW w:w="1275" w:type="dxa"/>
            <w:shd w:val="clear" w:color="000000" w:fill="FFFFFF"/>
            <w:noWrap/>
            <w:vAlign w:val="bottom"/>
            <w:hideMark/>
          </w:tcPr>
          <w:p w14:paraId="571408F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23.0%</w:t>
            </w:r>
          </w:p>
        </w:tc>
      </w:tr>
      <w:tr w:rsidR="0010752D" w:rsidRPr="00C3740F" w14:paraId="16C307B0" w14:textId="77777777" w:rsidTr="009F6B2C">
        <w:trPr>
          <w:trHeight w:val="261"/>
        </w:trPr>
        <w:tc>
          <w:tcPr>
            <w:tcW w:w="1697" w:type="dxa"/>
            <w:shd w:val="clear" w:color="auto" w:fill="C00000"/>
            <w:noWrap/>
            <w:vAlign w:val="bottom"/>
            <w:hideMark/>
          </w:tcPr>
          <w:p w14:paraId="17DDBB51" w14:textId="77777777" w:rsidR="0010752D" w:rsidRPr="00C3740F" w:rsidRDefault="0010752D" w:rsidP="009F6B2C">
            <w:pPr>
              <w:spacing w:after="0" w:line="240" w:lineRule="auto"/>
              <w:rPr>
                <w:rFonts w:eastAsia="Times New Roman"/>
                <w:b/>
                <w:i/>
                <w:color w:val="FFFFFF" w:themeColor="background1"/>
                <w:szCs w:val="20"/>
                <w:lang w:eastAsia="en-GB"/>
              </w:rPr>
            </w:pPr>
            <w:r w:rsidRPr="00C3740F">
              <w:rPr>
                <w:rFonts w:eastAsia="Times New Roman"/>
                <w:b/>
                <w:i/>
                <w:color w:val="FFFFFF" w:themeColor="background1"/>
                <w:szCs w:val="20"/>
                <w:lang w:eastAsia="en-GB"/>
              </w:rPr>
              <w:t>Uttlesford</w:t>
            </w:r>
          </w:p>
        </w:tc>
        <w:tc>
          <w:tcPr>
            <w:tcW w:w="1195" w:type="dxa"/>
            <w:shd w:val="clear" w:color="000000" w:fill="FFFFFF"/>
            <w:noWrap/>
            <w:vAlign w:val="bottom"/>
            <w:hideMark/>
          </w:tcPr>
          <w:p w14:paraId="3067C408"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545</w:t>
            </w:r>
          </w:p>
        </w:tc>
        <w:tc>
          <w:tcPr>
            <w:tcW w:w="1012" w:type="dxa"/>
            <w:shd w:val="clear" w:color="000000" w:fill="FFFFFF"/>
            <w:noWrap/>
            <w:vAlign w:val="bottom"/>
            <w:hideMark/>
          </w:tcPr>
          <w:p w14:paraId="17D823D3"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345</w:t>
            </w:r>
          </w:p>
        </w:tc>
        <w:tc>
          <w:tcPr>
            <w:tcW w:w="1012" w:type="dxa"/>
            <w:shd w:val="clear" w:color="000000" w:fill="FFFFFF"/>
            <w:noWrap/>
            <w:vAlign w:val="bottom"/>
            <w:hideMark/>
          </w:tcPr>
          <w:p w14:paraId="59E322F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190</w:t>
            </w:r>
          </w:p>
        </w:tc>
        <w:tc>
          <w:tcPr>
            <w:tcW w:w="1033" w:type="dxa"/>
            <w:shd w:val="clear" w:color="000000" w:fill="FFFFFF"/>
            <w:noWrap/>
            <w:vAlign w:val="bottom"/>
            <w:hideMark/>
          </w:tcPr>
          <w:p w14:paraId="79C1BC0A"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80</w:t>
            </w:r>
          </w:p>
        </w:tc>
        <w:tc>
          <w:tcPr>
            <w:tcW w:w="1843" w:type="dxa"/>
            <w:shd w:val="clear" w:color="000000" w:fill="FFFFFF"/>
            <w:noWrap/>
            <w:vAlign w:val="bottom"/>
            <w:hideMark/>
          </w:tcPr>
          <w:p w14:paraId="1857C911"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1,160</w:t>
            </w:r>
          </w:p>
        </w:tc>
        <w:tc>
          <w:tcPr>
            <w:tcW w:w="1275" w:type="dxa"/>
            <w:shd w:val="clear" w:color="000000" w:fill="FFFFFF"/>
            <w:noWrap/>
            <w:vAlign w:val="bottom"/>
            <w:hideMark/>
          </w:tcPr>
          <w:p w14:paraId="7AC94758" w14:textId="77777777" w:rsidR="0010752D" w:rsidRPr="00C3740F" w:rsidRDefault="0010752D" w:rsidP="009F6B2C">
            <w:pPr>
              <w:spacing w:after="0" w:line="240" w:lineRule="auto"/>
              <w:jc w:val="center"/>
              <w:rPr>
                <w:rFonts w:eastAsia="Times New Roman"/>
                <w:color w:val="000000"/>
                <w:szCs w:val="20"/>
                <w:lang w:eastAsia="en-GB"/>
              </w:rPr>
            </w:pPr>
            <w:r w:rsidRPr="00C3740F">
              <w:rPr>
                <w:rFonts w:eastAsia="Times New Roman"/>
                <w:color w:val="000000"/>
                <w:szCs w:val="20"/>
                <w:lang w:eastAsia="en-GB"/>
              </w:rPr>
              <w:t>6.6%</w:t>
            </w:r>
          </w:p>
        </w:tc>
      </w:tr>
      <w:tr w:rsidR="0010752D" w:rsidRPr="00C3740F" w14:paraId="639D1D2E" w14:textId="77777777" w:rsidTr="009F6B2C">
        <w:trPr>
          <w:trHeight w:val="469"/>
        </w:trPr>
        <w:tc>
          <w:tcPr>
            <w:tcW w:w="1697" w:type="dxa"/>
            <w:shd w:val="clear" w:color="auto" w:fill="auto"/>
            <w:noWrap/>
            <w:vAlign w:val="center"/>
          </w:tcPr>
          <w:p w14:paraId="530AA335" w14:textId="77777777" w:rsidR="0010752D" w:rsidRPr="006C0D05" w:rsidRDefault="0010752D" w:rsidP="009F6B2C">
            <w:pPr>
              <w:spacing w:after="0" w:line="240" w:lineRule="auto"/>
              <w:rPr>
                <w:rFonts w:eastAsia="Times New Roman"/>
                <w:b/>
                <w:i/>
                <w:color w:val="C00000"/>
                <w:lang w:eastAsia="en-GB"/>
              </w:rPr>
            </w:pPr>
            <w:r w:rsidRPr="006C0D05">
              <w:rPr>
                <w:b/>
                <w:i/>
                <w:color w:val="C00000"/>
              </w:rPr>
              <w:t>Essex Total</w:t>
            </w:r>
          </w:p>
        </w:tc>
        <w:tc>
          <w:tcPr>
            <w:tcW w:w="1195" w:type="dxa"/>
            <w:shd w:val="clear" w:color="auto" w:fill="auto"/>
            <w:noWrap/>
            <w:vAlign w:val="center"/>
          </w:tcPr>
          <w:p w14:paraId="5A2411E7"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21,685</w:t>
            </w:r>
          </w:p>
        </w:tc>
        <w:tc>
          <w:tcPr>
            <w:tcW w:w="1012" w:type="dxa"/>
            <w:shd w:val="clear" w:color="auto" w:fill="auto"/>
            <w:noWrap/>
            <w:vAlign w:val="center"/>
          </w:tcPr>
          <w:p w14:paraId="34CFA91B"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11,675</w:t>
            </w:r>
          </w:p>
        </w:tc>
        <w:tc>
          <w:tcPr>
            <w:tcW w:w="1012" w:type="dxa"/>
            <w:shd w:val="clear" w:color="auto" w:fill="auto"/>
            <w:noWrap/>
            <w:vAlign w:val="center"/>
          </w:tcPr>
          <w:p w14:paraId="1D9730A6"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5,775</w:t>
            </w:r>
          </w:p>
        </w:tc>
        <w:tc>
          <w:tcPr>
            <w:tcW w:w="1033" w:type="dxa"/>
            <w:shd w:val="clear" w:color="auto" w:fill="auto"/>
            <w:noWrap/>
            <w:vAlign w:val="center"/>
          </w:tcPr>
          <w:p w14:paraId="4C3220DA"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2,230</w:t>
            </w:r>
          </w:p>
        </w:tc>
        <w:tc>
          <w:tcPr>
            <w:tcW w:w="1843" w:type="dxa"/>
            <w:shd w:val="clear" w:color="auto" w:fill="auto"/>
            <w:noWrap/>
            <w:vAlign w:val="center"/>
          </w:tcPr>
          <w:p w14:paraId="3A232F26"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41,365</w:t>
            </w:r>
          </w:p>
        </w:tc>
        <w:tc>
          <w:tcPr>
            <w:tcW w:w="1275" w:type="dxa"/>
            <w:shd w:val="clear" w:color="auto" w:fill="auto"/>
            <w:noWrap/>
            <w:vAlign w:val="center"/>
          </w:tcPr>
          <w:p w14:paraId="72D4AA7B"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13.0%</w:t>
            </w:r>
          </w:p>
        </w:tc>
      </w:tr>
      <w:tr w:rsidR="0010752D" w:rsidRPr="00C3740F" w14:paraId="29A10D5D" w14:textId="77777777" w:rsidTr="009F6B2C">
        <w:trPr>
          <w:trHeight w:val="404"/>
        </w:trPr>
        <w:tc>
          <w:tcPr>
            <w:tcW w:w="1697" w:type="dxa"/>
            <w:shd w:val="clear" w:color="auto" w:fill="auto"/>
            <w:noWrap/>
            <w:vAlign w:val="center"/>
          </w:tcPr>
          <w:p w14:paraId="1D754827" w14:textId="77777777" w:rsidR="0010752D" w:rsidRPr="006C0D05" w:rsidRDefault="0010752D" w:rsidP="009F6B2C">
            <w:pPr>
              <w:spacing w:after="0" w:line="240" w:lineRule="auto"/>
              <w:rPr>
                <w:rFonts w:eastAsia="Times New Roman"/>
                <w:b/>
                <w:i/>
                <w:color w:val="C00000"/>
                <w:lang w:eastAsia="en-GB"/>
              </w:rPr>
            </w:pPr>
            <w:r w:rsidRPr="006C0D05">
              <w:rPr>
                <w:b/>
                <w:i/>
                <w:color w:val="C00000"/>
              </w:rPr>
              <w:t>England</w:t>
            </w:r>
          </w:p>
        </w:tc>
        <w:tc>
          <w:tcPr>
            <w:tcW w:w="1195" w:type="dxa"/>
            <w:shd w:val="clear" w:color="auto" w:fill="auto"/>
            <w:noWrap/>
            <w:vAlign w:val="center"/>
          </w:tcPr>
          <w:p w14:paraId="375DBCDC"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1,016,710</w:t>
            </w:r>
          </w:p>
        </w:tc>
        <w:tc>
          <w:tcPr>
            <w:tcW w:w="1012" w:type="dxa"/>
            <w:shd w:val="clear" w:color="auto" w:fill="auto"/>
            <w:noWrap/>
            <w:vAlign w:val="center"/>
          </w:tcPr>
          <w:p w14:paraId="222322B5"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530,585</w:t>
            </w:r>
          </w:p>
        </w:tc>
        <w:tc>
          <w:tcPr>
            <w:tcW w:w="1012" w:type="dxa"/>
            <w:shd w:val="clear" w:color="auto" w:fill="auto"/>
            <w:noWrap/>
            <w:vAlign w:val="center"/>
          </w:tcPr>
          <w:p w14:paraId="38F74AFA"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270,235</w:t>
            </w:r>
          </w:p>
        </w:tc>
        <w:tc>
          <w:tcPr>
            <w:tcW w:w="1033" w:type="dxa"/>
            <w:shd w:val="clear" w:color="auto" w:fill="auto"/>
            <w:noWrap/>
            <w:vAlign w:val="center"/>
          </w:tcPr>
          <w:p w14:paraId="02042EC4"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111,760</w:t>
            </w:r>
          </w:p>
        </w:tc>
        <w:tc>
          <w:tcPr>
            <w:tcW w:w="1843" w:type="dxa"/>
            <w:shd w:val="clear" w:color="auto" w:fill="auto"/>
            <w:noWrap/>
            <w:vAlign w:val="center"/>
          </w:tcPr>
          <w:p w14:paraId="7582D5CA" w14:textId="77777777" w:rsidR="0010752D" w:rsidRPr="006C0D05" w:rsidRDefault="0010752D" w:rsidP="009F6B2C">
            <w:pPr>
              <w:spacing w:after="0" w:line="240" w:lineRule="auto"/>
              <w:jc w:val="center"/>
              <w:rPr>
                <w:b/>
                <w:i/>
                <w:color w:val="C00000"/>
              </w:rPr>
            </w:pPr>
            <w:r w:rsidRPr="006C0D05">
              <w:rPr>
                <w:b/>
                <w:i/>
                <w:color w:val="C00000"/>
              </w:rPr>
              <w:t>1,929,290</w:t>
            </w:r>
          </w:p>
        </w:tc>
        <w:tc>
          <w:tcPr>
            <w:tcW w:w="1275" w:type="dxa"/>
            <w:shd w:val="clear" w:color="auto" w:fill="auto"/>
            <w:noWrap/>
            <w:vAlign w:val="center"/>
          </w:tcPr>
          <w:p w14:paraId="37509641" w14:textId="77777777" w:rsidR="0010752D" w:rsidRPr="006C0D05" w:rsidRDefault="0010752D" w:rsidP="009F6B2C">
            <w:pPr>
              <w:spacing w:after="0" w:line="240" w:lineRule="auto"/>
              <w:jc w:val="center"/>
              <w:rPr>
                <w:rFonts w:eastAsia="Times New Roman"/>
                <w:b/>
                <w:i/>
                <w:color w:val="C00000"/>
                <w:lang w:eastAsia="en-GB"/>
              </w:rPr>
            </w:pPr>
            <w:r w:rsidRPr="006C0D05">
              <w:rPr>
                <w:b/>
                <w:i/>
                <w:color w:val="C00000"/>
              </w:rPr>
              <w:t>16.6%</w:t>
            </w:r>
          </w:p>
        </w:tc>
      </w:tr>
    </w:tbl>
    <w:p w14:paraId="5B4524CB" w14:textId="0C056E1E" w:rsidR="0010752D" w:rsidRDefault="0010752D" w:rsidP="00FF5B31"/>
    <w:p w14:paraId="10E36F19" w14:textId="0A8F49EA" w:rsidR="00FF5B31" w:rsidRPr="00FF5B31" w:rsidRDefault="00FF5B31" w:rsidP="00FF5B31">
      <w:pPr>
        <w:rPr>
          <w:b/>
          <w:i/>
        </w:rPr>
      </w:pPr>
      <w:r w:rsidRPr="00FF5B31">
        <w:rPr>
          <w:b/>
          <w:i/>
        </w:rPr>
        <w:t>Education &amp; Skills</w:t>
      </w:r>
    </w:p>
    <w:p w14:paraId="24D0A0EE" w14:textId="01EC7DE2" w:rsidR="00111C5E" w:rsidRDefault="00FF5B31" w:rsidP="00FF5B31">
      <w:r>
        <w:t xml:space="preserve">Across Essex it is estimated that 23.9% of residents aged 16+ have no formal qualifications, slightly higher than the averages for England and the East of England of 22.5% (both). </w:t>
      </w:r>
    </w:p>
    <w:tbl>
      <w:tblPr>
        <w:tblW w:w="901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980"/>
        <w:gridCol w:w="1759"/>
        <w:gridCol w:w="1759"/>
        <w:gridCol w:w="1759"/>
        <w:gridCol w:w="1759"/>
      </w:tblGrid>
      <w:tr w:rsidR="00111C5E" w:rsidRPr="00465D93" w14:paraId="5F9F3270" w14:textId="77777777" w:rsidTr="009F6B2C">
        <w:trPr>
          <w:trHeight w:val="1155"/>
        </w:trPr>
        <w:tc>
          <w:tcPr>
            <w:tcW w:w="1980" w:type="dxa"/>
            <w:shd w:val="clear" w:color="auto" w:fill="auto"/>
            <w:noWrap/>
            <w:vAlign w:val="bottom"/>
            <w:hideMark/>
          </w:tcPr>
          <w:p w14:paraId="410C82A4" w14:textId="77777777" w:rsidR="00111C5E" w:rsidRPr="00465D93" w:rsidRDefault="00111C5E" w:rsidP="009F6B2C">
            <w:pPr>
              <w:spacing w:after="0" w:line="240" w:lineRule="auto"/>
              <w:rPr>
                <w:rFonts w:eastAsia="Times New Roman"/>
                <w:b/>
                <w:i/>
                <w:color w:val="C00000"/>
                <w:sz w:val="20"/>
                <w:szCs w:val="20"/>
                <w:lang w:eastAsia="en-GB"/>
              </w:rPr>
            </w:pPr>
            <w:r w:rsidRPr="00465D93">
              <w:rPr>
                <w:rFonts w:eastAsia="Times New Roman"/>
                <w:b/>
                <w:i/>
                <w:color w:val="C00000"/>
                <w:sz w:val="20"/>
                <w:szCs w:val="20"/>
                <w:lang w:eastAsia="en-GB"/>
              </w:rPr>
              <w:t>Area</w:t>
            </w:r>
          </w:p>
        </w:tc>
        <w:tc>
          <w:tcPr>
            <w:tcW w:w="1759" w:type="dxa"/>
            <w:shd w:val="clear" w:color="auto" w:fill="auto"/>
            <w:vAlign w:val="bottom"/>
            <w:hideMark/>
          </w:tcPr>
          <w:p w14:paraId="17FCA2A0" w14:textId="77777777" w:rsidR="00111C5E" w:rsidRPr="00465D93" w:rsidRDefault="00111C5E" w:rsidP="009F6B2C">
            <w:pPr>
              <w:spacing w:after="0" w:line="240" w:lineRule="auto"/>
              <w:jc w:val="center"/>
              <w:rPr>
                <w:rFonts w:eastAsia="Times New Roman"/>
                <w:b/>
                <w:i/>
                <w:color w:val="C00000"/>
                <w:sz w:val="20"/>
                <w:szCs w:val="20"/>
                <w:lang w:eastAsia="en-GB"/>
              </w:rPr>
            </w:pPr>
            <w:r w:rsidRPr="00465D93">
              <w:rPr>
                <w:rFonts w:eastAsia="Times New Roman"/>
                <w:b/>
                <w:i/>
                <w:color w:val="C00000"/>
                <w:sz w:val="20"/>
                <w:szCs w:val="20"/>
                <w:lang w:eastAsia="en-GB"/>
              </w:rPr>
              <w:t xml:space="preserve">Number of </w:t>
            </w:r>
            <w:r>
              <w:rPr>
                <w:rFonts w:eastAsia="Times New Roman"/>
                <w:b/>
                <w:i/>
                <w:color w:val="C00000"/>
                <w:sz w:val="20"/>
                <w:szCs w:val="20"/>
                <w:lang w:eastAsia="en-GB"/>
              </w:rPr>
              <w:t xml:space="preserve">adult </w:t>
            </w:r>
            <w:r w:rsidRPr="00465D93">
              <w:rPr>
                <w:rFonts w:eastAsia="Times New Roman"/>
                <w:b/>
                <w:i/>
                <w:color w:val="C00000"/>
                <w:sz w:val="20"/>
                <w:szCs w:val="20"/>
                <w:lang w:eastAsia="en-GB"/>
              </w:rPr>
              <w:t>residents with no qualifications</w:t>
            </w:r>
          </w:p>
        </w:tc>
        <w:tc>
          <w:tcPr>
            <w:tcW w:w="1759" w:type="dxa"/>
            <w:shd w:val="clear" w:color="auto" w:fill="auto"/>
            <w:vAlign w:val="bottom"/>
            <w:hideMark/>
          </w:tcPr>
          <w:p w14:paraId="51F78DD2" w14:textId="77777777" w:rsidR="00111C5E" w:rsidRPr="00465D93" w:rsidRDefault="00111C5E" w:rsidP="009F6B2C">
            <w:pPr>
              <w:spacing w:after="0" w:line="240" w:lineRule="auto"/>
              <w:jc w:val="center"/>
              <w:rPr>
                <w:rFonts w:eastAsia="Times New Roman"/>
                <w:b/>
                <w:i/>
                <w:color w:val="C00000"/>
                <w:sz w:val="20"/>
                <w:szCs w:val="20"/>
                <w:lang w:eastAsia="en-GB"/>
              </w:rPr>
            </w:pPr>
            <w:r w:rsidRPr="00465D93">
              <w:rPr>
                <w:rFonts w:eastAsia="Times New Roman"/>
                <w:b/>
                <w:i/>
                <w:color w:val="C00000"/>
                <w:sz w:val="20"/>
                <w:szCs w:val="20"/>
                <w:lang w:eastAsia="en-GB"/>
              </w:rPr>
              <w:t xml:space="preserve">% of </w:t>
            </w:r>
            <w:r>
              <w:rPr>
                <w:rFonts w:eastAsia="Times New Roman"/>
                <w:b/>
                <w:i/>
                <w:color w:val="C00000"/>
                <w:sz w:val="20"/>
                <w:szCs w:val="20"/>
                <w:lang w:eastAsia="en-GB"/>
              </w:rPr>
              <w:t xml:space="preserve">adult </w:t>
            </w:r>
            <w:r w:rsidRPr="00465D93">
              <w:rPr>
                <w:rFonts w:eastAsia="Times New Roman"/>
                <w:b/>
                <w:i/>
                <w:color w:val="C00000"/>
                <w:sz w:val="20"/>
                <w:szCs w:val="20"/>
                <w:lang w:eastAsia="en-GB"/>
              </w:rPr>
              <w:t>residents with no qualifications</w:t>
            </w:r>
          </w:p>
        </w:tc>
        <w:tc>
          <w:tcPr>
            <w:tcW w:w="1759" w:type="dxa"/>
            <w:shd w:val="clear" w:color="auto" w:fill="auto"/>
            <w:vAlign w:val="bottom"/>
            <w:hideMark/>
          </w:tcPr>
          <w:p w14:paraId="210885E3" w14:textId="77777777" w:rsidR="00111C5E" w:rsidRPr="00465D93" w:rsidRDefault="00111C5E" w:rsidP="009F6B2C">
            <w:pPr>
              <w:spacing w:after="0" w:line="240" w:lineRule="auto"/>
              <w:jc w:val="center"/>
              <w:rPr>
                <w:rFonts w:eastAsia="Times New Roman"/>
                <w:b/>
                <w:i/>
                <w:color w:val="C00000"/>
                <w:sz w:val="20"/>
                <w:szCs w:val="20"/>
                <w:lang w:eastAsia="en-GB"/>
              </w:rPr>
            </w:pPr>
            <w:r w:rsidRPr="00465D93">
              <w:rPr>
                <w:rFonts w:eastAsia="Times New Roman"/>
                <w:b/>
                <w:i/>
                <w:color w:val="C00000"/>
                <w:sz w:val="20"/>
                <w:szCs w:val="20"/>
                <w:lang w:eastAsia="en-GB"/>
              </w:rPr>
              <w:t xml:space="preserve">Number of </w:t>
            </w:r>
            <w:r>
              <w:rPr>
                <w:rFonts w:eastAsia="Times New Roman"/>
                <w:b/>
                <w:i/>
                <w:color w:val="C00000"/>
                <w:sz w:val="20"/>
                <w:szCs w:val="20"/>
                <w:lang w:eastAsia="en-GB"/>
              </w:rPr>
              <w:t xml:space="preserve">adult </w:t>
            </w:r>
            <w:r w:rsidRPr="00465D93">
              <w:rPr>
                <w:rFonts w:eastAsia="Times New Roman"/>
                <w:b/>
                <w:i/>
                <w:color w:val="C00000"/>
                <w:sz w:val="20"/>
                <w:szCs w:val="20"/>
                <w:lang w:eastAsia="en-GB"/>
              </w:rPr>
              <w:t>residents with Level 4 qualifications and above</w:t>
            </w:r>
          </w:p>
        </w:tc>
        <w:tc>
          <w:tcPr>
            <w:tcW w:w="1759" w:type="dxa"/>
            <w:shd w:val="clear" w:color="auto" w:fill="auto"/>
            <w:vAlign w:val="bottom"/>
            <w:hideMark/>
          </w:tcPr>
          <w:p w14:paraId="5F050BB6" w14:textId="77777777" w:rsidR="00111C5E" w:rsidRPr="00465D93" w:rsidRDefault="00111C5E" w:rsidP="009F6B2C">
            <w:pPr>
              <w:spacing w:after="0" w:line="240" w:lineRule="auto"/>
              <w:jc w:val="center"/>
              <w:rPr>
                <w:rFonts w:eastAsia="Times New Roman"/>
                <w:b/>
                <w:i/>
                <w:color w:val="C00000"/>
                <w:sz w:val="20"/>
                <w:szCs w:val="20"/>
                <w:lang w:eastAsia="en-GB"/>
              </w:rPr>
            </w:pPr>
            <w:r w:rsidRPr="00465D93">
              <w:rPr>
                <w:rFonts w:eastAsia="Times New Roman"/>
                <w:b/>
                <w:i/>
                <w:color w:val="C00000"/>
                <w:sz w:val="20"/>
                <w:szCs w:val="20"/>
                <w:lang w:eastAsia="en-GB"/>
              </w:rPr>
              <w:t xml:space="preserve">% of </w:t>
            </w:r>
            <w:r>
              <w:rPr>
                <w:rFonts w:eastAsia="Times New Roman"/>
                <w:b/>
                <w:i/>
                <w:color w:val="C00000"/>
                <w:sz w:val="20"/>
                <w:szCs w:val="20"/>
                <w:lang w:eastAsia="en-GB"/>
              </w:rPr>
              <w:t xml:space="preserve">adult </w:t>
            </w:r>
            <w:r w:rsidRPr="00465D93">
              <w:rPr>
                <w:rFonts w:eastAsia="Times New Roman"/>
                <w:b/>
                <w:i/>
                <w:color w:val="C00000"/>
                <w:sz w:val="20"/>
                <w:szCs w:val="20"/>
                <w:lang w:eastAsia="en-GB"/>
              </w:rPr>
              <w:t>residents with Level 4 qualifications and above</w:t>
            </w:r>
          </w:p>
        </w:tc>
      </w:tr>
      <w:tr w:rsidR="00111C5E" w:rsidRPr="00465D93" w14:paraId="212C9689" w14:textId="77777777" w:rsidTr="009F6B2C">
        <w:trPr>
          <w:trHeight w:val="300"/>
        </w:trPr>
        <w:tc>
          <w:tcPr>
            <w:tcW w:w="1980" w:type="dxa"/>
            <w:shd w:val="clear" w:color="auto" w:fill="auto"/>
            <w:noWrap/>
            <w:vAlign w:val="bottom"/>
            <w:hideMark/>
          </w:tcPr>
          <w:p w14:paraId="795ECD0C"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Basildon</w:t>
            </w:r>
          </w:p>
        </w:tc>
        <w:tc>
          <w:tcPr>
            <w:tcW w:w="1759" w:type="dxa"/>
            <w:shd w:val="clear" w:color="auto" w:fill="auto"/>
            <w:noWrap/>
            <w:vAlign w:val="bottom"/>
            <w:hideMark/>
          </w:tcPr>
          <w:p w14:paraId="44ED47CF"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37084</w:t>
            </w:r>
          </w:p>
        </w:tc>
        <w:tc>
          <w:tcPr>
            <w:tcW w:w="1759" w:type="dxa"/>
            <w:shd w:val="clear" w:color="auto" w:fill="FF0000"/>
            <w:noWrap/>
            <w:vAlign w:val="bottom"/>
            <w:hideMark/>
          </w:tcPr>
          <w:p w14:paraId="5DE8B32E"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26.64%</w:t>
            </w:r>
          </w:p>
        </w:tc>
        <w:tc>
          <w:tcPr>
            <w:tcW w:w="1759" w:type="dxa"/>
            <w:shd w:val="clear" w:color="auto" w:fill="auto"/>
            <w:noWrap/>
            <w:vAlign w:val="bottom"/>
            <w:hideMark/>
          </w:tcPr>
          <w:p w14:paraId="432EC387"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25939</w:t>
            </w:r>
          </w:p>
        </w:tc>
        <w:tc>
          <w:tcPr>
            <w:tcW w:w="1759" w:type="dxa"/>
            <w:shd w:val="clear" w:color="auto" w:fill="FF0000"/>
            <w:noWrap/>
            <w:vAlign w:val="bottom"/>
            <w:hideMark/>
          </w:tcPr>
          <w:p w14:paraId="740FE762"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18.63%</w:t>
            </w:r>
          </w:p>
        </w:tc>
      </w:tr>
      <w:tr w:rsidR="00111C5E" w:rsidRPr="00465D93" w14:paraId="6529435F" w14:textId="77777777" w:rsidTr="009F6B2C">
        <w:trPr>
          <w:trHeight w:val="300"/>
        </w:trPr>
        <w:tc>
          <w:tcPr>
            <w:tcW w:w="1980" w:type="dxa"/>
            <w:shd w:val="clear" w:color="auto" w:fill="auto"/>
            <w:noWrap/>
            <w:vAlign w:val="bottom"/>
            <w:hideMark/>
          </w:tcPr>
          <w:p w14:paraId="4697CA07"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Braintree</w:t>
            </w:r>
          </w:p>
        </w:tc>
        <w:tc>
          <w:tcPr>
            <w:tcW w:w="1759" w:type="dxa"/>
            <w:shd w:val="clear" w:color="auto" w:fill="auto"/>
            <w:noWrap/>
            <w:vAlign w:val="bottom"/>
            <w:hideMark/>
          </w:tcPr>
          <w:p w14:paraId="482E5A97"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26958</w:t>
            </w:r>
          </w:p>
        </w:tc>
        <w:tc>
          <w:tcPr>
            <w:tcW w:w="1759" w:type="dxa"/>
            <w:shd w:val="clear" w:color="auto" w:fill="FFFF00"/>
            <w:noWrap/>
            <w:vAlign w:val="bottom"/>
            <w:hideMark/>
          </w:tcPr>
          <w:p w14:paraId="355629D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22.83%</w:t>
            </w:r>
          </w:p>
        </w:tc>
        <w:tc>
          <w:tcPr>
            <w:tcW w:w="1759" w:type="dxa"/>
            <w:shd w:val="clear" w:color="auto" w:fill="auto"/>
            <w:noWrap/>
            <w:vAlign w:val="bottom"/>
            <w:hideMark/>
          </w:tcPr>
          <w:p w14:paraId="45903F40"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26212</w:t>
            </w:r>
          </w:p>
        </w:tc>
        <w:tc>
          <w:tcPr>
            <w:tcW w:w="1759" w:type="dxa"/>
            <w:shd w:val="clear" w:color="auto" w:fill="FF0000"/>
            <w:noWrap/>
            <w:vAlign w:val="bottom"/>
            <w:hideMark/>
          </w:tcPr>
          <w:p w14:paraId="49D756C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22.20%</w:t>
            </w:r>
          </w:p>
        </w:tc>
      </w:tr>
      <w:tr w:rsidR="00111C5E" w:rsidRPr="00465D93" w14:paraId="24417D87" w14:textId="77777777" w:rsidTr="009F6B2C">
        <w:trPr>
          <w:trHeight w:val="300"/>
        </w:trPr>
        <w:tc>
          <w:tcPr>
            <w:tcW w:w="1980" w:type="dxa"/>
            <w:shd w:val="clear" w:color="auto" w:fill="auto"/>
            <w:noWrap/>
            <w:vAlign w:val="bottom"/>
            <w:hideMark/>
          </w:tcPr>
          <w:p w14:paraId="7B0A71FE" w14:textId="77777777" w:rsidR="00111C5E" w:rsidRPr="00465D93" w:rsidRDefault="00111C5E" w:rsidP="009F6B2C">
            <w:pPr>
              <w:spacing w:after="0" w:line="240" w:lineRule="auto"/>
              <w:rPr>
                <w:rFonts w:eastAsia="Times New Roman"/>
                <w:b/>
                <w:szCs w:val="20"/>
                <w:lang w:eastAsia="en-GB"/>
              </w:rPr>
            </w:pPr>
            <w:r w:rsidRPr="00465D93">
              <w:rPr>
                <w:rFonts w:eastAsia="Times New Roman"/>
                <w:b/>
                <w:szCs w:val="20"/>
                <w:lang w:eastAsia="en-GB"/>
              </w:rPr>
              <w:t>Brentwood</w:t>
            </w:r>
          </w:p>
        </w:tc>
        <w:tc>
          <w:tcPr>
            <w:tcW w:w="1759" w:type="dxa"/>
            <w:shd w:val="clear" w:color="auto" w:fill="auto"/>
            <w:noWrap/>
            <w:vAlign w:val="bottom"/>
            <w:hideMark/>
          </w:tcPr>
          <w:p w14:paraId="5AC41F59" w14:textId="77777777" w:rsidR="00111C5E" w:rsidRPr="00465D93" w:rsidRDefault="00111C5E" w:rsidP="009F6B2C">
            <w:pPr>
              <w:spacing w:after="0" w:line="240" w:lineRule="auto"/>
              <w:jc w:val="center"/>
              <w:rPr>
                <w:rFonts w:eastAsia="Times New Roman"/>
                <w:szCs w:val="20"/>
                <w:lang w:eastAsia="en-GB"/>
              </w:rPr>
            </w:pPr>
            <w:r w:rsidRPr="00465D93">
              <w:rPr>
                <w:rFonts w:eastAsia="Times New Roman"/>
                <w:szCs w:val="20"/>
                <w:lang w:eastAsia="en-GB"/>
              </w:rPr>
              <w:t>11651</w:t>
            </w:r>
          </w:p>
        </w:tc>
        <w:tc>
          <w:tcPr>
            <w:tcW w:w="1759" w:type="dxa"/>
            <w:shd w:val="clear" w:color="auto" w:fill="92D050"/>
            <w:noWrap/>
            <w:vAlign w:val="bottom"/>
            <w:hideMark/>
          </w:tcPr>
          <w:p w14:paraId="30F37FC3" w14:textId="77777777" w:rsidR="00111C5E" w:rsidRPr="00465D93" w:rsidRDefault="00111C5E" w:rsidP="009F6B2C">
            <w:pPr>
              <w:spacing w:after="0" w:line="240" w:lineRule="auto"/>
              <w:jc w:val="center"/>
              <w:rPr>
                <w:rFonts w:eastAsia="Times New Roman"/>
                <w:szCs w:val="20"/>
                <w:lang w:eastAsia="en-GB"/>
              </w:rPr>
            </w:pPr>
            <w:r w:rsidRPr="00465D93">
              <w:rPr>
                <w:rFonts w:eastAsia="Times New Roman"/>
                <w:szCs w:val="20"/>
                <w:lang w:eastAsia="en-GB"/>
              </w:rPr>
              <w:t>19.38%</w:t>
            </w:r>
          </w:p>
        </w:tc>
        <w:tc>
          <w:tcPr>
            <w:tcW w:w="1759" w:type="dxa"/>
            <w:shd w:val="clear" w:color="auto" w:fill="auto"/>
            <w:noWrap/>
            <w:vAlign w:val="bottom"/>
            <w:hideMark/>
          </w:tcPr>
          <w:p w14:paraId="08791AEF" w14:textId="77777777" w:rsidR="00111C5E" w:rsidRPr="00465D93" w:rsidRDefault="00111C5E" w:rsidP="009F6B2C">
            <w:pPr>
              <w:spacing w:after="0" w:line="240" w:lineRule="auto"/>
              <w:jc w:val="center"/>
              <w:rPr>
                <w:rFonts w:eastAsia="Times New Roman"/>
                <w:szCs w:val="20"/>
                <w:lang w:eastAsia="en-GB"/>
              </w:rPr>
            </w:pPr>
            <w:r w:rsidRPr="00465D93">
              <w:rPr>
                <w:rFonts w:eastAsia="Times New Roman"/>
                <w:szCs w:val="20"/>
                <w:lang w:eastAsia="en-GB"/>
              </w:rPr>
              <w:t>18441</w:t>
            </w:r>
          </w:p>
        </w:tc>
        <w:tc>
          <w:tcPr>
            <w:tcW w:w="1759" w:type="dxa"/>
            <w:shd w:val="clear" w:color="auto" w:fill="92D050"/>
            <w:noWrap/>
            <w:vAlign w:val="bottom"/>
            <w:hideMark/>
          </w:tcPr>
          <w:p w14:paraId="290AF40E" w14:textId="77777777" w:rsidR="00111C5E" w:rsidRPr="00465D93" w:rsidRDefault="00111C5E" w:rsidP="009F6B2C">
            <w:pPr>
              <w:spacing w:after="0" w:line="240" w:lineRule="auto"/>
              <w:jc w:val="center"/>
              <w:rPr>
                <w:rFonts w:eastAsia="Times New Roman"/>
                <w:szCs w:val="20"/>
                <w:lang w:eastAsia="en-GB"/>
              </w:rPr>
            </w:pPr>
            <w:r w:rsidRPr="00465D93">
              <w:rPr>
                <w:rFonts w:eastAsia="Times New Roman"/>
                <w:szCs w:val="20"/>
                <w:lang w:eastAsia="en-GB"/>
              </w:rPr>
              <w:t>30.68%</w:t>
            </w:r>
          </w:p>
        </w:tc>
      </w:tr>
      <w:tr w:rsidR="00111C5E" w:rsidRPr="00465D93" w14:paraId="3E63CB32" w14:textId="77777777" w:rsidTr="009F6B2C">
        <w:trPr>
          <w:trHeight w:val="300"/>
        </w:trPr>
        <w:tc>
          <w:tcPr>
            <w:tcW w:w="1980" w:type="dxa"/>
            <w:shd w:val="clear" w:color="auto" w:fill="auto"/>
            <w:noWrap/>
            <w:vAlign w:val="bottom"/>
            <w:hideMark/>
          </w:tcPr>
          <w:p w14:paraId="7F795F9B"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Castle Point</w:t>
            </w:r>
          </w:p>
        </w:tc>
        <w:tc>
          <w:tcPr>
            <w:tcW w:w="1759" w:type="dxa"/>
            <w:shd w:val="clear" w:color="auto" w:fill="auto"/>
            <w:noWrap/>
            <w:vAlign w:val="bottom"/>
            <w:hideMark/>
          </w:tcPr>
          <w:p w14:paraId="6E55CD05"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21885</w:t>
            </w:r>
          </w:p>
        </w:tc>
        <w:tc>
          <w:tcPr>
            <w:tcW w:w="1759" w:type="dxa"/>
            <w:shd w:val="clear" w:color="auto" w:fill="FF0000"/>
            <w:noWrap/>
            <w:vAlign w:val="bottom"/>
            <w:hideMark/>
          </w:tcPr>
          <w:p w14:paraId="6CA721A4"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29.92%</w:t>
            </w:r>
          </w:p>
        </w:tc>
        <w:tc>
          <w:tcPr>
            <w:tcW w:w="1759" w:type="dxa"/>
            <w:shd w:val="clear" w:color="auto" w:fill="auto"/>
            <w:noWrap/>
            <w:vAlign w:val="bottom"/>
            <w:hideMark/>
          </w:tcPr>
          <w:p w14:paraId="62C26EE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10693</w:t>
            </w:r>
          </w:p>
        </w:tc>
        <w:tc>
          <w:tcPr>
            <w:tcW w:w="1759" w:type="dxa"/>
            <w:shd w:val="clear" w:color="auto" w:fill="FF0000"/>
            <w:noWrap/>
            <w:vAlign w:val="bottom"/>
            <w:hideMark/>
          </w:tcPr>
          <w:p w14:paraId="5825D4DB"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14.62%</w:t>
            </w:r>
          </w:p>
        </w:tc>
      </w:tr>
      <w:tr w:rsidR="00111C5E" w:rsidRPr="00465D93" w14:paraId="09228297" w14:textId="77777777" w:rsidTr="009F6B2C">
        <w:trPr>
          <w:trHeight w:val="300"/>
        </w:trPr>
        <w:tc>
          <w:tcPr>
            <w:tcW w:w="1980" w:type="dxa"/>
            <w:shd w:val="clear" w:color="auto" w:fill="auto"/>
            <w:noWrap/>
            <w:vAlign w:val="bottom"/>
            <w:hideMark/>
          </w:tcPr>
          <w:p w14:paraId="15771DC0"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Chelmsford</w:t>
            </w:r>
          </w:p>
        </w:tc>
        <w:tc>
          <w:tcPr>
            <w:tcW w:w="1759" w:type="dxa"/>
            <w:shd w:val="clear" w:color="auto" w:fill="auto"/>
            <w:noWrap/>
            <w:vAlign w:val="bottom"/>
            <w:hideMark/>
          </w:tcPr>
          <w:p w14:paraId="15BD0766"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25844</w:t>
            </w:r>
          </w:p>
        </w:tc>
        <w:tc>
          <w:tcPr>
            <w:tcW w:w="1759" w:type="dxa"/>
            <w:shd w:val="clear" w:color="auto" w:fill="92D050"/>
            <w:noWrap/>
            <w:vAlign w:val="bottom"/>
            <w:hideMark/>
          </w:tcPr>
          <w:p w14:paraId="0FD193D2"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18.86%</w:t>
            </w:r>
          </w:p>
        </w:tc>
        <w:tc>
          <w:tcPr>
            <w:tcW w:w="1759" w:type="dxa"/>
            <w:shd w:val="clear" w:color="auto" w:fill="auto"/>
            <w:noWrap/>
            <w:vAlign w:val="bottom"/>
            <w:hideMark/>
          </w:tcPr>
          <w:p w14:paraId="7620A8DE"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39452</w:t>
            </w:r>
          </w:p>
        </w:tc>
        <w:tc>
          <w:tcPr>
            <w:tcW w:w="1759" w:type="dxa"/>
            <w:shd w:val="clear" w:color="auto" w:fill="92D050"/>
            <w:noWrap/>
            <w:vAlign w:val="bottom"/>
            <w:hideMark/>
          </w:tcPr>
          <w:p w14:paraId="5DFB34B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28.80%</w:t>
            </w:r>
          </w:p>
        </w:tc>
      </w:tr>
      <w:tr w:rsidR="00111C5E" w:rsidRPr="00465D93" w14:paraId="04A20035" w14:textId="77777777" w:rsidTr="009F6B2C">
        <w:trPr>
          <w:trHeight w:val="300"/>
        </w:trPr>
        <w:tc>
          <w:tcPr>
            <w:tcW w:w="1980" w:type="dxa"/>
            <w:shd w:val="clear" w:color="auto" w:fill="auto"/>
            <w:noWrap/>
            <w:vAlign w:val="bottom"/>
            <w:hideMark/>
          </w:tcPr>
          <w:p w14:paraId="0BF8851E"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Colchester</w:t>
            </w:r>
          </w:p>
        </w:tc>
        <w:tc>
          <w:tcPr>
            <w:tcW w:w="1759" w:type="dxa"/>
            <w:shd w:val="clear" w:color="auto" w:fill="auto"/>
            <w:noWrap/>
            <w:vAlign w:val="bottom"/>
            <w:hideMark/>
          </w:tcPr>
          <w:p w14:paraId="58179475"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27440</w:t>
            </w:r>
          </w:p>
        </w:tc>
        <w:tc>
          <w:tcPr>
            <w:tcW w:w="1759" w:type="dxa"/>
            <w:shd w:val="clear" w:color="auto" w:fill="92D050"/>
            <w:noWrap/>
            <w:vAlign w:val="bottom"/>
            <w:hideMark/>
          </w:tcPr>
          <w:p w14:paraId="1BA72E10"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19.40%</w:t>
            </w:r>
          </w:p>
        </w:tc>
        <w:tc>
          <w:tcPr>
            <w:tcW w:w="1759" w:type="dxa"/>
            <w:shd w:val="clear" w:color="auto" w:fill="auto"/>
            <w:noWrap/>
            <w:vAlign w:val="bottom"/>
            <w:hideMark/>
          </w:tcPr>
          <w:p w14:paraId="779EE251"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38412</w:t>
            </w:r>
          </w:p>
        </w:tc>
        <w:tc>
          <w:tcPr>
            <w:tcW w:w="1759" w:type="dxa"/>
            <w:shd w:val="clear" w:color="auto" w:fill="FFFF00"/>
            <w:noWrap/>
            <w:vAlign w:val="bottom"/>
            <w:hideMark/>
          </w:tcPr>
          <w:p w14:paraId="255D3AB5"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27.16%</w:t>
            </w:r>
          </w:p>
        </w:tc>
      </w:tr>
      <w:tr w:rsidR="00111C5E" w:rsidRPr="00465D93" w14:paraId="5AB7929C" w14:textId="77777777" w:rsidTr="009F6B2C">
        <w:trPr>
          <w:trHeight w:val="300"/>
        </w:trPr>
        <w:tc>
          <w:tcPr>
            <w:tcW w:w="1980" w:type="dxa"/>
            <w:shd w:val="clear" w:color="auto" w:fill="auto"/>
            <w:noWrap/>
            <w:vAlign w:val="bottom"/>
            <w:hideMark/>
          </w:tcPr>
          <w:p w14:paraId="55EEAB8C"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Epping Forest</w:t>
            </w:r>
          </w:p>
        </w:tc>
        <w:tc>
          <w:tcPr>
            <w:tcW w:w="1759" w:type="dxa"/>
            <w:shd w:val="clear" w:color="auto" w:fill="auto"/>
            <w:noWrap/>
            <w:vAlign w:val="bottom"/>
            <w:hideMark/>
          </w:tcPr>
          <w:p w14:paraId="4037FFD6"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24360</w:t>
            </w:r>
          </w:p>
        </w:tc>
        <w:tc>
          <w:tcPr>
            <w:tcW w:w="1759" w:type="dxa"/>
            <w:shd w:val="clear" w:color="auto" w:fill="FF0000"/>
            <w:noWrap/>
            <w:vAlign w:val="bottom"/>
            <w:hideMark/>
          </w:tcPr>
          <w:p w14:paraId="3F5E96C0"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23.95%</w:t>
            </w:r>
          </w:p>
        </w:tc>
        <w:tc>
          <w:tcPr>
            <w:tcW w:w="1759" w:type="dxa"/>
            <w:shd w:val="clear" w:color="auto" w:fill="auto"/>
            <w:noWrap/>
            <w:vAlign w:val="bottom"/>
            <w:hideMark/>
          </w:tcPr>
          <w:p w14:paraId="2ACA0DB5"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25769</w:t>
            </w:r>
          </w:p>
        </w:tc>
        <w:tc>
          <w:tcPr>
            <w:tcW w:w="1759" w:type="dxa"/>
            <w:shd w:val="clear" w:color="auto" w:fill="FF0000"/>
            <w:noWrap/>
            <w:vAlign w:val="bottom"/>
            <w:hideMark/>
          </w:tcPr>
          <w:p w14:paraId="247C96F2"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25.34%</w:t>
            </w:r>
          </w:p>
        </w:tc>
      </w:tr>
      <w:tr w:rsidR="00111C5E" w:rsidRPr="00465D93" w14:paraId="45AF7B40" w14:textId="77777777" w:rsidTr="009F6B2C">
        <w:trPr>
          <w:trHeight w:val="300"/>
        </w:trPr>
        <w:tc>
          <w:tcPr>
            <w:tcW w:w="1980" w:type="dxa"/>
            <w:shd w:val="clear" w:color="auto" w:fill="auto"/>
            <w:noWrap/>
            <w:vAlign w:val="bottom"/>
            <w:hideMark/>
          </w:tcPr>
          <w:p w14:paraId="4F805C90"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Harlow</w:t>
            </w:r>
          </w:p>
        </w:tc>
        <w:tc>
          <w:tcPr>
            <w:tcW w:w="1759" w:type="dxa"/>
            <w:shd w:val="clear" w:color="auto" w:fill="auto"/>
            <w:noWrap/>
            <w:vAlign w:val="bottom"/>
            <w:hideMark/>
          </w:tcPr>
          <w:p w14:paraId="0A6BDDC0"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16948</w:t>
            </w:r>
          </w:p>
        </w:tc>
        <w:tc>
          <w:tcPr>
            <w:tcW w:w="1759" w:type="dxa"/>
            <w:shd w:val="clear" w:color="auto" w:fill="FF0000"/>
            <w:noWrap/>
            <w:vAlign w:val="bottom"/>
            <w:hideMark/>
          </w:tcPr>
          <w:p w14:paraId="6726D5A1"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26.05%</w:t>
            </w:r>
          </w:p>
        </w:tc>
        <w:tc>
          <w:tcPr>
            <w:tcW w:w="1759" w:type="dxa"/>
            <w:shd w:val="clear" w:color="auto" w:fill="auto"/>
            <w:noWrap/>
            <w:vAlign w:val="bottom"/>
            <w:hideMark/>
          </w:tcPr>
          <w:p w14:paraId="57DE7B3F"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11468</w:t>
            </w:r>
          </w:p>
        </w:tc>
        <w:tc>
          <w:tcPr>
            <w:tcW w:w="1759" w:type="dxa"/>
            <w:shd w:val="clear" w:color="auto" w:fill="FF0000"/>
            <w:noWrap/>
            <w:vAlign w:val="bottom"/>
            <w:hideMark/>
          </w:tcPr>
          <w:p w14:paraId="0D2B001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17.63%</w:t>
            </w:r>
          </w:p>
        </w:tc>
      </w:tr>
      <w:tr w:rsidR="00111C5E" w:rsidRPr="00465D93" w14:paraId="4807CA54" w14:textId="77777777" w:rsidTr="009F6B2C">
        <w:trPr>
          <w:trHeight w:val="300"/>
        </w:trPr>
        <w:tc>
          <w:tcPr>
            <w:tcW w:w="1980" w:type="dxa"/>
            <w:shd w:val="clear" w:color="auto" w:fill="auto"/>
            <w:noWrap/>
            <w:vAlign w:val="bottom"/>
            <w:hideMark/>
          </w:tcPr>
          <w:p w14:paraId="78181A9E"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Maldon</w:t>
            </w:r>
          </w:p>
        </w:tc>
        <w:tc>
          <w:tcPr>
            <w:tcW w:w="1759" w:type="dxa"/>
            <w:shd w:val="clear" w:color="auto" w:fill="auto"/>
            <w:noWrap/>
            <w:vAlign w:val="bottom"/>
            <w:hideMark/>
          </w:tcPr>
          <w:p w14:paraId="4FC20D78"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11749</w:t>
            </w:r>
          </w:p>
        </w:tc>
        <w:tc>
          <w:tcPr>
            <w:tcW w:w="1759" w:type="dxa"/>
            <w:shd w:val="clear" w:color="auto" w:fill="FF0000"/>
            <w:noWrap/>
            <w:vAlign w:val="bottom"/>
            <w:hideMark/>
          </w:tcPr>
          <w:p w14:paraId="628B87FD"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23.13%</w:t>
            </w:r>
          </w:p>
        </w:tc>
        <w:tc>
          <w:tcPr>
            <w:tcW w:w="1759" w:type="dxa"/>
            <w:shd w:val="clear" w:color="auto" w:fill="auto"/>
            <w:noWrap/>
            <w:vAlign w:val="bottom"/>
            <w:hideMark/>
          </w:tcPr>
          <w:p w14:paraId="1DECD51F"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12009</w:t>
            </w:r>
          </w:p>
        </w:tc>
        <w:tc>
          <w:tcPr>
            <w:tcW w:w="1759" w:type="dxa"/>
            <w:shd w:val="clear" w:color="auto" w:fill="FF0000"/>
            <w:noWrap/>
            <w:vAlign w:val="bottom"/>
            <w:hideMark/>
          </w:tcPr>
          <w:p w14:paraId="21B8C26E"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23.64%</w:t>
            </w:r>
          </w:p>
        </w:tc>
      </w:tr>
      <w:tr w:rsidR="00111C5E" w:rsidRPr="00465D93" w14:paraId="460317FD" w14:textId="77777777" w:rsidTr="009F6B2C">
        <w:trPr>
          <w:trHeight w:val="300"/>
        </w:trPr>
        <w:tc>
          <w:tcPr>
            <w:tcW w:w="1980" w:type="dxa"/>
            <w:shd w:val="clear" w:color="auto" w:fill="auto"/>
            <w:noWrap/>
            <w:vAlign w:val="bottom"/>
            <w:hideMark/>
          </w:tcPr>
          <w:p w14:paraId="6DE9E695"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Rochford</w:t>
            </w:r>
          </w:p>
        </w:tc>
        <w:tc>
          <w:tcPr>
            <w:tcW w:w="1759" w:type="dxa"/>
            <w:shd w:val="clear" w:color="auto" w:fill="auto"/>
            <w:noWrap/>
            <w:vAlign w:val="bottom"/>
            <w:hideMark/>
          </w:tcPr>
          <w:p w14:paraId="413FDBD0"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16134</w:t>
            </w:r>
          </w:p>
        </w:tc>
        <w:tc>
          <w:tcPr>
            <w:tcW w:w="1759" w:type="dxa"/>
            <w:shd w:val="clear" w:color="auto" w:fill="FF0000"/>
            <w:noWrap/>
            <w:vAlign w:val="bottom"/>
            <w:hideMark/>
          </w:tcPr>
          <w:p w14:paraId="49E093CD"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23.63%</w:t>
            </w:r>
          </w:p>
        </w:tc>
        <w:tc>
          <w:tcPr>
            <w:tcW w:w="1759" w:type="dxa"/>
            <w:shd w:val="clear" w:color="auto" w:fill="auto"/>
            <w:noWrap/>
            <w:vAlign w:val="bottom"/>
            <w:hideMark/>
          </w:tcPr>
          <w:p w14:paraId="47930620"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13659</w:t>
            </w:r>
          </w:p>
        </w:tc>
        <w:tc>
          <w:tcPr>
            <w:tcW w:w="1759" w:type="dxa"/>
            <w:shd w:val="clear" w:color="auto" w:fill="FF0000"/>
            <w:noWrap/>
            <w:vAlign w:val="bottom"/>
            <w:hideMark/>
          </w:tcPr>
          <w:p w14:paraId="6E5ECD9E"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20.01%</w:t>
            </w:r>
          </w:p>
        </w:tc>
      </w:tr>
      <w:tr w:rsidR="00111C5E" w:rsidRPr="00465D93" w14:paraId="0B919977" w14:textId="77777777" w:rsidTr="009F6B2C">
        <w:trPr>
          <w:trHeight w:val="300"/>
        </w:trPr>
        <w:tc>
          <w:tcPr>
            <w:tcW w:w="1980" w:type="dxa"/>
            <w:shd w:val="clear" w:color="auto" w:fill="auto"/>
            <w:noWrap/>
            <w:vAlign w:val="bottom"/>
            <w:hideMark/>
          </w:tcPr>
          <w:p w14:paraId="7FBC2CD5"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Tendring</w:t>
            </w:r>
          </w:p>
        </w:tc>
        <w:tc>
          <w:tcPr>
            <w:tcW w:w="1759" w:type="dxa"/>
            <w:shd w:val="clear" w:color="auto" w:fill="auto"/>
            <w:noWrap/>
            <w:vAlign w:val="bottom"/>
            <w:hideMark/>
          </w:tcPr>
          <w:p w14:paraId="7110E51B"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39616</w:t>
            </w:r>
          </w:p>
        </w:tc>
        <w:tc>
          <w:tcPr>
            <w:tcW w:w="1759" w:type="dxa"/>
            <w:shd w:val="clear" w:color="auto" w:fill="FF0000"/>
            <w:noWrap/>
            <w:vAlign w:val="bottom"/>
            <w:hideMark/>
          </w:tcPr>
          <w:p w14:paraId="30323538"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34.30%</w:t>
            </w:r>
          </w:p>
        </w:tc>
        <w:tc>
          <w:tcPr>
            <w:tcW w:w="1759" w:type="dxa"/>
            <w:shd w:val="clear" w:color="auto" w:fill="auto"/>
            <w:noWrap/>
            <w:vAlign w:val="bottom"/>
            <w:hideMark/>
          </w:tcPr>
          <w:p w14:paraId="11307B4A"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18340</w:t>
            </w:r>
          </w:p>
        </w:tc>
        <w:tc>
          <w:tcPr>
            <w:tcW w:w="1759" w:type="dxa"/>
            <w:shd w:val="clear" w:color="auto" w:fill="FF0000"/>
            <w:noWrap/>
            <w:vAlign w:val="bottom"/>
            <w:hideMark/>
          </w:tcPr>
          <w:p w14:paraId="0BF6867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15.88%</w:t>
            </w:r>
          </w:p>
        </w:tc>
      </w:tr>
      <w:tr w:rsidR="00111C5E" w:rsidRPr="00465D93" w14:paraId="219F0BB3" w14:textId="77777777" w:rsidTr="009F6B2C">
        <w:trPr>
          <w:trHeight w:val="300"/>
        </w:trPr>
        <w:tc>
          <w:tcPr>
            <w:tcW w:w="1980" w:type="dxa"/>
            <w:shd w:val="clear" w:color="auto" w:fill="auto"/>
            <w:noWrap/>
            <w:vAlign w:val="bottom"/>
            <w:hideMark/>
          </w:tcPr>
          <w:p w14:paraId="6BB924F9"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Uttlesford</w:t>
            </w:r>
          </w:p>
        </w:tc>
        <w:tc>
          <w:tcPr>
            <w:tcW w:w="1759" w:type="dxa"/>
            <w:shd w:val="clear" w:color="auto" w:fill="auto"/>
            <w:noWrap/>
            <w:vAlign w:val="bottom"/>
            <w:hideMark/>
          </w:tcPr>
          <w:p w14:paraId="38CC4DE2"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11232</w:t>
            </w:r>
          </w:p>
        </w:tc>
        <w:tc>
          <w:tcPr>
            <w:tcW w:w="1759" w:type="dxa"/>
            <w:shd w:val="clear" w:color="auto" w:fill="92D050"/>
            <w:noWrap/>
            <w:vAlign w:val="bottom"/>
            <w:hideMark/>
          </w:tcPr>
          <w:p w14:paraId="10D4A076"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17.72%</w:t>
            </w:r>
          </w:p>
        </w:tc>
        <w:tc>
          <w:tcPr>
            <w:tcW w:w="1759" w:type="dxa"/>
            <w:shd w:val="clear" w:color="auto" w:fill="auto"/>
            <w:noWrap/>
            <w:vAlign w:val="bottom"/>
            <w:hideMark/>
          </w:tcPr>
          <w:p w14:paraId="481C7BAD"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20251</w:t>
            </w:r>
          </w:p>
        </w:tc>
        <w:tc>
          <w:tcPr>
            <w:tcW w:w="1759" w:type="dxa"/>
            <w:shd w:val="clear" w:color="auto" w:fill="92D050"/>
            <w:noWrap/>
            <w:vAlign w:val="bottom"/>
            <w:hideMark/>
          </w:tcPr>
          <w:p w14:paraId="07C16728"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31.94%</w:t>
            </w:r>
          </w:p>
        </w:tc>
      </w:tr>
      <w:tr w:rsidR="00111C5E" w:rsidRPr="00465D93" w14:paraId="5CD7BA3E" w14:textId="77777777" w:rsidTr="009F6B2C">
        <w:trPr>
          <w:trHeight w:val="300"/>
        </w:trPr>
        <w:tc>
          <w:tcPr>
            <w:tcW w:w="1980" w:type="dxa"/>
            <w:shd w:val="clear" w:color="auto" w:fill="auto"/>
            <w:noWrap/>
            <w:vAlign w:val="bottom"/>
            <w:hideMark/>
          </w:tcPr>
          <w:p w14:paraId="6D90A545"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Essex</w:t>
            </w:r>
          </w:p>
        </w:tc>
        <w:tc>
          <w:tcPr>
            <w:tcW w:w="1759" w:type="dxa"/>
            <w:shd w:val="clear" w:color="auto" w:fill="auto"/>
            <w:noWrap/>
            <w:vAlign w:val="bottom"/>
            <w:hideMark/>
          </w:tcPr>
          <w:p w14:paraId="612140B3"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270901</w:t>
            </w:r>
          </w:p>
        </w:tc>
        <w:tc>
          <w:tcPr>
            <w:tcW w:w="1759" w:type="dxa"/>
            <w:shd w:val="clear" w:color="auto" w:fill="FF0000"/>
            <w:noWrap/>
            <w:vAlign w:val="bottom"/>
            <w:hideMark/>
          </w:tcPr>
          <w:p w14:paraId="53BBFDF3"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23.89%</w:t>
            </w:r>
          </w:p>
        </w:tc>
        <w:tc>
          <w:tcPr>
            <w:tcW w:w="1759" w:type="dxa"/>
            <w:shd w:val="clear" w:color="auto" w:fill="auto"/>
            <w:noWrap/>
            <w:vAlign w:val="bottom"/>
            <w:hideMark/>
          </w:tcPr>
          <w:p w14:paraId="6E0A34D5"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260645</w:t>
            </w:r>
          </w:p>
        </w:tc>
        <w:tc>
          <w:tcPr>
            <w:tcW w:w="1759" w:type="dxa"/>
            <w:shd w:val="clear" w:color="auto" w:fill="FF0000"/>
            <w:noWrap/>
            <w:vAlign w:val="bottom"/>
            <w:hideMark/>
          </w:tcPr>
          <w:p w14:paraId="1899BC41"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22.99%</w:t>
            </w:r>
          </w:p>
        </w:tc>
      </w:tr>
      <w:tr w:rsidR="00111C5E" w:rsidRPr="00465D93" w14:paraId="5265A99F" w14:textId="77777777" w:rsidTr="009F6B2C">
        <w:trPr>
          <w:trHeight w:val="300"/>
        </w:trPr>
        <w:tc>
          <w:tcPr>
            <w:tcW w:w="1980" w:type="dxa"/>
            <w:shd w:val="clear" w:color="auto" w:fill="auto"/>
            <w:noWrap/>
            <w:vAlign w:val="bottom"/>
            <w:hideMark/>
          </w:tcPr>
          <w:p w14:paraId="5B10B1F1"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England</w:t>
            </w:r>
          </w:p>
        </w:tc>
        <w:tc>
          <w:tcPr>
            <w:tcW w:w="1759" w:type="dxa"/>
            <w:shd w:val="clear" w:color="auto" w:fill="auto"/>
            <w:noWrap/>
            <w:vAlign w:val="bottom"/>
            <w:hideMark/>
          </w:tcPr>
          <w:p w14:paraId="2A874717"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9656810</w:t>
            </w:r>
          </w:p>
        </w:tc>
        <w:tc>
          <w:tcPr>
            <w:tcW w:w="1759" w:type="dxa"/>
            <w:shd w:val="clear" w:color="auto" w:fill="auto"/>
            <w:noWrap/>
            <w:vAlign w:val="bottom"/>
            <w:hideMark/>
          </w:tcPr>
          <w:p w14:paraId="22BEFD59"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22.46%</w:t>
            </w:r>
          </w:p>
        </w:tc>
        <w:tc>
          <w:tcPr>
            <w:tcW w:w="1759" w:type="dxa"/>
            <w:shd w:val="clear" w:color="auto" w:fill="auto"/>
            <w:noWrap/>
            <w:vAlign w:val="bottom"/>
            <w:hideMark/>
          </w:tcPr>
          <w:p w14:paraId="1409F775"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11769361</w:t>
            </w:r>
          </w:p>
        </w:tc>
        <w:tc>
          <w:tcPr>
            <w:tcW w:w="1759" w:type="dxa"/>
            <w:shd w:val="clear" w:color="auto" w:fill="auto"/>
            <w:noWrap/>
            <w:vAlign w:val="bottom"/>
            <w:hideMark/>
          </w:tcPr>
          <w:p w14:paraId="5D66F8DA"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27.38%</w:t>
            </w:r>
          </w:p>
        </w:tc>
      </w:tr>
      <w:tr w:rsidR="00111C5E" w:rsidRPr="00465D93" w14:paraId="4EA1C813" w14:textId="77777777" w:rsidTr="009F6B2C">
        <w:trPr>
          <w:trHeight w:val="300"/>
        </w:trPr>
        <w:tc>
          <w:tcPr>
            <w:tcW w:w="1980" w:type="dxa"/>
            <w:shd w:val="clear" w:color="auto" w:fill="auto"/>
            <w:noWrap/>
            <w:vAlign w:val="bottom"/>
            <w:hideMark/>
          </w:tcPr>
          <w:p w14:paraId="21291E38" w14:textId="77777777" w:rsidR="00111C5E" w:rsidRPr="00465D93" w:rsidRDefault="00111C5E" w:rsidP="009F6B2C">
            <w:pPr>
              <w:spacing w:after="0" w:line="240" w:lineRule="auto"/>
              <w:rPr>
                <w:rFonts w:eastAsia="Times New Roman"/>
                <w:b/>
                <w:color w:val="000000"/>
                <w:szCs w:val="20"/>
                <w:lang w:eastAsia="en-GB"/>
              </w:rPr>
            </w:pPr>
            <w:r w:rsidRPr="00465D93">
              <w:rPr>
                <w:rFonts w:eastAsia="Times New Roman"/>
                <w:b/>
                <w:color w:val="000000"/>
                <w:szCs w:val="20"/>
                <w:lang w:eastAsia="en-GB"/>
              </w:rPr>
              <w:t>East of England</w:t>
            </w:r>
          </w:p>
        </w:tc>
        <w:tc>
          <w:tcPr>
            <w:tcW w:w="1759" w:type="dxa"/>
            <w:shd w:val="clear" w:color="auto" w:fill="auto"/>
            <w:noWrap/>
            <w:vAlign w:val="bottom"/>
            <w:hideMark/>
          </w:tcPr>
          <w:p w14:paraId="4178FB92"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1067449</w:t>
            </w:r>
          </w:p>
        </w:tc>
        <w:tc>
          <w:tcPr>
            <w:tcW w:w="1759" w:type="dxa"/>
            <w:shd w:val="clear" w:color="auto" w:fill="FFFF00"/>
            <w:noWrap/>
            <w:vAlign w:val="bottom"/>
            <w:hideMark/>
          </w:tcPr>
          <w:p w14:paraId="5957F6D7"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22.53%</w:t>
            </w:r>
          </w:p>
        </w:tc>
        <w:tc>
          <w:tcPr>
            <w:tcW w:w="1759" w:type="dxa"/>
            <w:shd w:val="clear" w:color="auto" w:fill="auto"/>
            <w:noWrap/>
            <w:vAlign w:val="bottom"/>
            <w:hideMark/>
          </w:tcPr>
          <w:p w14:paraId="1EA5780A"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1218862</w:t>
            </w:r>
          </w:p>
        </w:tc>
        <w:tc>
          <w:tcPr>
            <w:tcW w:w="1759" w:type="dxa"/>
            <w:shd w:val="clear" w:color="auto" w:fill="FF0000"/>
            <w:noWrap/>
            <w:vAlign w:val="bottom"/>
            <w:hideMark/>
          </w:tcPr>
          <w:p w14:paraId="4CFADA9E" w14:textId="77777777" w:rsidR="00111C5E" w:rsidRPr="00465D93" w:rsidRDefault="00111C5E" w:rsidP="009F6B2C">
            <w:pPr>
              <w:spacing w:after="0" w:line="240" w:lineRule="auto"/>
              <w:jc w:val="center"/>
              <w:rPr>
                <w:rFonts w:eastAsia="Times New Roman"/>
                <w:color w:val="000000"/>
                <w:szCs w:val="20"/>
                <w:lang w:eastAsia="en-GB"/>
              </w:rPr>
            </w:pPr>
            <w:r w:rsidRPr="00465D93">
              <w:rPr>
                <w:rFonts w:eastAsia="Times New Roman"/>
                <w:color w:val="000000"/>
                <w:szCs w:val="20"/>
                <w:lang w:eastAsia="en-GB"/>
              </w:rPr>
              <w:t>25.72%</w:t>
            </w:r>
          </w:p>
        </w:tc>
      </w:tr>
    </w:tbl>
    <w:p w14:paraId="68A5F09C" w14:textId="77777777" w:rsidR="00111C5E" w:rsidRDefault="00111C5E" w:rsidP="00FF5B31"/>
    <w:p w14:paraId="0029C76F" w14:textId="39E0FFA5" w:rsidR="00FF5B31" w:rsidRDefault="00FF5B31" w:rsidP="00FF5B31">
      <w:r>
        <w:lastRenderedPageBreak/>
        <w:t>Essex residents also achieve lower levels of NVQ level four qualifications (certificate of higher education) or higher (Batchelors Degree and above) with 22.9% of residents gaining this level of qualification compared to the 27.4% at the England Level, and 25.7% across the East of England. At a District Level Tendring (34.3%), Castle Point (29.9%), and Basildon have the highest proportion of residents with no formal qualifications, whilst Castle Point (14.6%), Tendring (15.9%), and Harlow (17.6%) also have the lowest level of NVQ level 4 Qualifications. By comparison Uttlesford (17.7%), Chelmsford (18.9%) and Brentwood (19.4%) have the lowest levels of residents with no formal qualifications and the highest levels of residents with Level 4 qualifications or above.</w:t>
      </w:r>
    </w:p>
    <w:p w14:paraId="3F9AD39C" w14:textId="1869C7AF" w:rsidR="00573754" w:rsidRPr="00573754" w:rsidRDefault="00FF5B31" w:rsidP="00FF5B31">
      <w:pPr>
        <w:rPr>
          <w:b/>
          <w:i/>
        </w:rPr>
      </w:pPr>
      <w:r w:rsidRPr="00573754">
        <w:rPr>
          <w:b/>
          <w:i/>
        </w:rPr>
        <w:t>Early Years</w:t>
      </w:r>
    </w:p>
    <w:p w14:paraId="77ED8C8A" w14:textId="2FEA237E" w:rsidR="00111C5E" w:rsidRDefault="00FF5B31" w:rsidP="00FF5B31">
      <w:r>
        <w:t>At the Essex level the percentage of children achieving a good level of development has generally improved since 2015 with 72.1% of children achieving a good level of development in 2018, an increase of 4.4 percent compared to 2015. The 2018 score is just above the average for England of 71.5% but is a slight reduction (-1.4%) compared to 2017. A similar trend was seen in the percentage of children achieving at least the expected level across all early learning goals. This has increased to 70.7%, up by 4.9% compared to 2015 but down 1.5% on the previous year. This was also just above the average for England of 70.2%.</w:t>
      </w:r>
    </w:p>
    <w:tbl>
      <w:tblPr>
        <w:tblStyle w:val="TableGrid"/>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677"/>
      </w:tblGrid>
      <w:tr w:rsidR="00573754" w14:paraId="5277816A" w14:textId="77777777" w:rsidTr="00573754">
        <w:tc>
          <w:tcPr>
            <w:tcW w:w="4386" w:type="dxa"/>
          </w:tcPr>
          <w:p w14:paraId="3FF83D85" w14:textId="4736C577" w:rsidR="00573754" w:rsidRDefault="00573754" w:rsidP="00FF5B31">
            <w:r>
              <w:rPr>
                <w:i/>
                <w:noProof/>
              </w:rPr>
              <mc:AlternateContent>
                <mc:Choice Requires="wps">
                  <w:drawing>
                    <wp:anchor distT="0" distB="0" distL="114300" distR="114300" simplePos="0" relativeHeight="251729920" behindDoc="1" locked="0" layoutInCell="1" allowOverlap="1" wp14:anchorId="1B423EA6" wp14:editId="19B5C364">
                      <wp:simplePos x="0" y="0"/>
                      <wp:positionH relativeFrom="column">
                        <wp:posOffset>-10160</wp:posOffset>
                      </wp:positionH>
                      <wp:positionV relativeFrom="paragraph">
                        <wp:posOffset>185420</wp:posOffset>
                      </wp:positionV>
                      <wp:extent cx="2602865" cy="1704975"/>
                      <wp:effectExtent l="19050" t="19050" r="26035" b="28575"/>
                      <wp:wrapTight wrapText="bothSides">
                        <wp:wrapPolygon edited="0">
                          <wp:start x="-158" y="-241"/>
                          <wp:lineTo x="-158" y="21721"/>
                          <wp:lineTo x="21658" y="21721"/>
                          <wp:lineTo x="21658" y="-241"/>
                          <wp:lineTo x="-158" y="-241"/>
                        </wp:wrapPolygon>
                      </wp:wrapTight>
                      <wp:docPr id="10" name="Speech Bubble: Rectangle 10"/>
                      <wp:cNvGraphicFramePr/>
                      <a:graphic xmlns:a="http://schemas.openxmlformats.org/drawingml/2006/main">
                        <a:graphicData uri="http://schemas.microsoft.com/office/word/2010/wordprocessingShape">
                          <wps:wsp>
                            <wps:cNvSpPr/>
                            <wps:spPr>
                              <a:xfrm>
                                <a:off x="0" y="0"/>
                                <a:ext cx="2602865" cy="1704975"/>
                              </a:xfrm>
                              <a:prstGeom prst="wedgeRectCallout">
                                <a:avLst>
                                  <a:gd name="adj1" fmla="val 20594"/>
                                  <a:gd name="adj2" fmla="val 48585"/>
                                </a:avLst>
                              </a:prstGeom>
                              <a:solidFill>
                                <a:srgbClr val="ED7D31">
                                  <a:lumMod val="40000"/>
                                  <a:lumOff val="60000"/>
                                </a:srgbClr>
                              </a:solidFill>
                              <a:ln w="38100" cap="flat" cmpd="sng" algn="ctr">
                                <a:solidFill>
                                  <a:srgbClr val="C00000"/>
                                </a:solidFill>
                                <a:prstDash val="solid"/>
                                <a:miter lim="800000"/>
                              </a:ln>
                              <a:effectLst/>
                            </wps:spPr>
                            <wps:txbx>
                              <w:txbxContent>
                                <w:p w14:paraId="3D181F9B" w14:textId="77777777" w:rsidR="00D26B17" w:rsidRPr="00044BB8" w:rsidRDefault="00D26B17" w:rsidP="00573754">
                                  <w:pPr>
                                    <w:spacing w:after="0" w:line="240" w:lineRule="auto"/>
                                    <w:jc w:val="center"/>
                                    <w:rPr>
                                      <w:b/>
                                      <w:i/>
                                      <w:color w:val="C00000"/>
                                    </w:rPr>
                                  </w:pPr>
                                  <w:r w:rsidRPr="00044BB8">
                                    <w:rPr>
                                      <w:b/>
                                      <w:i/>
                                      <w:color w:val="C00000"/>
                                    </w:rPr>
                                    <w:t>Achieving at least the expected level across all early learning goals</w:t>
                                  </w:r>
                                </w:p>
                                <w:p w14:paraId="61814F6E" w14:textId="77777777" w:rsidR="00D26B17" w:rsidRPr="00044BB8" w:rsidRDefault="00D26B17" w:rsidP="00573754">
                                  <w:pPr>
                                    <w:spacing w:after="0" w:line="240" w:lineRule="auto"/>
                                    <w:jc w:val="center"/>
                                    <w:rPr>
                                      <w:color w:val="C00000"/>
                                    </w:rPr>
                                  </w:pPr>
                                </w:p>
                                <w:p w14:paraId="38D11A2F" w14:textId="77777777" w:rsidR="00D26B17" w:rsidRPr="007469F5" w:rsidRDefault="00D26B17" w:rsidP="00573754">
                                  <w:pPr>
                                    <w:spacing w:after="0" w:line="240" w:lineRule="auto"/>
                                    <w:jc w:val="center"/>
                                    <w:rPr>
                                      <w:i/>
                                      <w:color w:val="000000" w:themeColor="text1"/>
                                    </w:rPr>
                                  </w:pPr>
                                  <w:r w:rsidRPr="007469F5">
                                    <w:rPr>
                                      <w:i/>
                                      <w:color w:val="000000" w:themeColor="text1"/>
                                    </w:rPr>
                                    <w:t>Children achieving at least the expected level across all early learning goals (ELGs) are those achieving ‘expected’ or ‘exceeded’ in all 17 ELGs.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423EA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0" o:spid="_x0000_s1026" type="#_x0000_t61" style="position:absolute;margin-left:-.8pt;margin-top:14.6pt;width:204.95pt;height:134.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" adj="15248,21294" fillcolor="#f8cbad" strokecolor="#c00000" strokeweight="3pt">
                      <v:textbox>
                        <w:txbxContent>
                          <w:p w14:paraId="3D181F9B" w14:textId="77777777" w:rsidR="00D26B17" w:rsidRPr="00044BB8" w:rsidRDefault="00D26B17" w:rsidP="00573754">
                            <w:pPr>
                              <w:spacing w:after="0" w:line="240" w:lineRule="auto"/>
                              <w:jc w:val="center"/>
                              <w:rPr>
                                <w:b/>
                                <w:i/>
                                <w:color w:val="C00000"/>
                              </w:rPr>
                            </w:pPr>
                            <w:r w:rsidRPr="00044BB8">
                              <w:rPr>
                                <w:b/>
                                <w:i/>
                                <w:color w:val="C00000"/>
                              </w:rPr>
                              <w:t>Achieving at least the expected level across all early learning goals</w:t>
                            </w:r>
                          </w:p>
                          <w:p w14:paraId="61814F6E" w14:textId="77777777" w:rsidR="00D26B17" w:rsidRPr="00044BB8" w:rsidRDefault="00D26B17" w:rsidP="00573754">
                            <w:pPr>
                              <w:spacing w:after="0" w:line="240" w:lineRule="auto"/>
                              <w:jc w:val="center"/>
                              <w:rPr>
                                <w:color w:val="C00000"/>
                              </w:rPr>
                            </w:pPr>
                          </w:p>
                          <w:p w14:paraId="38D11A2F" w14:textId="77777777" w:rsidR="00D26B17" w:rsidRPr="007469F5" w:rsidRDefault="00D26B17" w:rsidP="00573754">
                            <w:pPr>
                              <w:spacing w:after="0" w:line="240" w:lineRule="auto"/>
                              <w:jc w:val="center"/>
                              <w:rPr>
                                <w:i/>
                                <w:color w:val="000000" w:themeColor="text1"/>
                              </w:rPr>
                            </w:pPr>
                            <w:r w:rsidRPr="007469F5">
                              <w:rPr>
                                <w:i/>
                                <w:color w:val="000000" w:themeColor="text1"/>
                              </w:rPr>
                              <w:t>Children achieving at least the expected level across all early learning goals (ELGs) are those achieving ‘expected’ or ‘exceeded’ in all 17 ELGs.</w:t>
                            </w:r>
                          </w:p>
                        </w:txbxContent>
                      </v:textbox>
                      <w10:wrap type="tight"/>
                    </v:shape>
                  </w:pict>
                </mc:Fallback>
              </mc:AlternateContent>
            </w:r>
          </w:p>
        </w:tc>
        <w:tc>
          <w:tcPr>
            <w:tcW w:w="4540" w:type="dxa"/>
          </w:tcPr>
          <w:p w14:paraId="315CDC2D" w14:textId="7ACC9C25" w:rsidR="00573754" w:rsidRDefault="00573754" w:rsidP="00FF5B31">
            <w:r>
              <w:rPr>
                <w:i/>
                <w:noProof/>
              </w:rPr>
              <mc:AlternateContent>
                <mc:Choice Requires="wps">
                  <w:drawing>
                    <wp:anchor distT="0" distB="0" distL="114300" distR="114300" simplePos="0" relativeHeight="251727872" behindDoc="0" locked="0" layoutInCell="1" allowOverlap="1" wp14:anchorId="168F4030" wp14:editId="05E99872">
                      <wp:simplePos x="0" y="0"/>
                      <wp:positionH relativeFrom="column">
                        <wp:posOffset>-8890</wp:posOffset>
                      </wp:positionH>
                      <wp:positionV relativeFrom="paragraph">
                        <wp:posOffset>185420</wp:posOffset>
                      </wp:positionV>
                      <wp:extent cx="2818765" cy="1704975"/>
                      <wp:effectExtent l="19050" t="19050" r="19685" b="47625"/>
                      <wp:wrapThrough wrapText="bothSides">
                        <wp:wrapPolygon edited="0">
                          <wp:start x="-146" y="-241"/>
                          <wp:lineTo x="-146" y="21721"/>
                          <wp:lineTo x="12262" y="21962"/>
                          <wp:lineTo x="18247" y="21962"/>
                          <wp:lineTo x="21167" y="21962"/>
                          <wp:lineTo x="21605" y="21479"/>
                          <wp:lineTo x="21605" y="-241"/>
                          <wp:lineTo x="-146" y="-241"/>
                        </wp:wrapPolygon>
                      </wp:wrapThrough>
                      <wp:docPr id="11" name="Speech Bubble: Rectangle 11"/>
                      <wp:cNvGraphicFramePr/>
                      <a:graphic xmlns:a="http://schemas.openxmlformats.org/drawingml/2006/main">
                        <a:graphicData uri="http://schemas.microsoft.com/office/word/2010/wordprocessingShape">
                          <wps:wsp>
                            <wps:cNvSpPr/>
                            <wps:spPr>
                              <a:xfrm>
                                <a:off x="0" y="0"/>
                                <a:ext cx="2818765" cy="1704975"/>
                              </a:xfrm>
                              <a:prstGeom prst="wedgeRectCallout">
                                <a:avLst>
                                  <a:gd name="adj1" fmla="val 21172"/>
                                  <a:gd name="adj2" fmla="val 50122"/>
                                </a:avLst>
                              </a:prstGeom>
                              <a:solidFill>
                                <a:srgbClr val="ED7D31">
                                  <a:lumMod val="40000"/>
                                  <a:lumOff val="60000"/>
                                </a:srgbClr>
                              </a:solidFill>
                              <a:ln w="38100" cap="flat" cmpd="sng" algn="ctr">
                                <a:solidFill>
                                  <a:srgbClr val="C00000"/>
                                </a:solidFill>
                                <a:prstDash val="solid"/>
                                <a:miter lim="800000"/>
                              </a:ln>
                              <a:effectLst/>
                            </wps:spPr>
                            <wps:txbx>
                              <w:txbxContent>
                                <w:p w14:paraId="46318B00" w14:textId="77777777" w:rsidR="00D26B17" w:rsidRPr="00044BB8" w:rsidRDefault="00D26B17" w:rsidP="00573754">
                                  <w:pPr>
                                    <w:spacing w:after="0" w:line="240" w:lineRule="auto"/>
                                    <w:jc w:val="center"/>
                                    <w:rPr>
                                      <w:b/>
                                      <w:i/>
                                      <w:color w:val="C00000"/>
                                    </w:rPr>
                                  </w:pPr>
                                  <w:r w:rsidRPr="00044BB8">
                                    <w:rPr>
                                      <w:b/>
                                      <w:i/>
                                      <w:color w:val="C00000"/>
                                    </w:rPr>
                                    <w:t>Good level of development</w:t>
                                  </w:r>
                                  <w:r>
                                    <w:rPr>
                                      <w:b/>
                                      <w:i/>
                                      <w:color w:val="C00000"/>
                                    </w:rPr>
                                    <w:t xml:space="preserve"> (GLD)</w:t>
                                  </w:r>
                                </w:p>
                                <w:p w14:paraId="75AE6952" w14:textId="77777777" w:rsidR="00D26B17" w:rsidRPr="00044BB8" w:rsidRDefault="00D26B17" w:rsidP="00573754">
                                  <w:pPr>
                                    <w:spacing w:after="0" w:line="240" w:lineRule="auto"/>
                                    <w:jc w:val="center"/>
                                    <w:rPr>
                                      <w:color w:val="C00000"/>
                                    </w:rPr>
                                  </w:pPr>
                                </w:p>
                                <w:p w14:paraId="3F0B6553" w14:textId="77777777" w:rsidR="00D26B17" w:rsidRPr="007469F5" w:rsidRDefault="00D26B17" w:rsidP="00573754">
                                  <w:pPr>
                                    <w:spacing w:after="0" w:line="240" w:lineRule="auto"/>
                                    <w:jc w:val="center"/>
                                    <w:rPr>
                                      <w:i/>
                                      <w:color w:val="000000" w:themeColor="text1"/>
                                    </w:rPr>
                                  </w:pPr>
                                  <w:r w:rsidRPr="007469F5">
                                    <w:rPr>
                                      <w:i/>
                                      <w:color w:val="000000" w:themeColor="text1"/>
                                    </w:rPr>
                                    <w:t>Children achieving a good level of development are those achieving at least the expected level within the following areas of learning: communication and language; physical development; personal, social and emotional development; literacy and mathematics.</w:t>
                                  </w:r>
                                </w:p>
                                <w:p w14:paraId="333B08C7" w14:textId="77777777" w:rsidR="00D26B17" w:rsidRPr="00044BB8" w:rsidRDefault="00D26B17" w:rsidP="00573754">
                                  <w:pPr>
                                    <w:spacing w:after="0" w:line="24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F4030" id="Speech Bubble: Rectangle 11" o:spid="_x0000_s1027" type="#_x0000_t61" style="position:absolute;margin-left:-.7pt;margin-top:14.6pt;width:221.95pt;height:134.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" adj="15373,21626" fillcolor="#f8cbad" strokecolor="#c00000" strokeweight="3pt">
                      <v:textbox>
                        <w:txbxContent>
                          <w:p w14:paraId="46318B00" w14:textId="77777777" w:rsidR="00D26B17" w:rsidRPr="00044BB8" w:rsidRDefault="00D26B17" w:rsidP="00573754">
                            <w:pPr>
                              <w:spacing w:after="0" w:line="240" w:lineRule="auto"/>
                              <w:jc w:val="center"/>
                              <w:rPr>
                                <w:b/>
                                <w:i/>
                                <w:color w:val="C00000"/>
                              </w:rPr>
                            </w:pPr>
                            <w:r w:rsidRPr="00044BB8">
                              <w:rPr>
                                <w:b/>
                                <w:i/>
                                <w:color w:val="C00000"/>
                              </w:rPr>
                              <w:t>Good level of development</w:t>
                            </w:r>
                            <w:r>
                              <w:rPr>
                                <w:b/>
                                <w:i/>
                                <w:color w:val="C00000"/>
                              </w:rPr>
                              <w:t xml:space="preserve"> (GLD)</w:t>
                            </w:r>
                          </w:p>
                          <w:p w14:paraId="75AE6952" w14:textId="77777777" w:rsidR="00D26B17" w:rsidRPr="00044BB8" w:rsidRDefault="00D26B17" w:rsidP="00573754">
                            <w:pPr>
                              <w:spacing w:after="0" w:line="240" w:lineRule="auto"/>
                              <w:jc w:val="center"/>
                              <w:rPr>
                                <w:color w:val="C00000"/>
                              </w:rPr>
                            </w:pPr>
                          </w:p>
                          <w:p w14:paraId="3F0B6553" w14:textId="77777777" w:rsidR="00D26B17" w:rsidRPr="007469F5" w:rsidRDefault="00D26B17" w:rsidP="00573754">
                            <w:pPr>
                              <w:spacing w:after="0" w:line="240" w:lineRule="auto"/>
                              <w:jc w:val="center"/>
                              <w:rPr>
                                <w:i/>
                                <w:color w:val="000000" w:themeColor="text1"/>
                              </w:rPr>
                            </w:pPr>
                            <w:r w:rsidRPr="007469F5">
                              <w:rPr>
                                <w:i/>
                                <w:color w:val="000000" w:themeColor="text1"/>
                              </w:rPr>
                              <w:t>Children achieving a good level of development are those achieving at least the expected level within the following areas of learning: communication and language; physical development; personal, social and emotional development; literacy and mathematics.</w:t>
                            </w:r>
                          </w:p>
                          <w:p w14:paraId="333B08C7" w14:textId="77777777" w:rsidR="00D26B17" w:rsidRPr="00044BB8" w:rsidRDefault="00D26B17" w:rsidP="00573754">
                            <w:pPr>
                              <w:spacing w:after="0" w:line="240" w:lineRule="auto"/>
                              <w:jc w:val="center"/>
                              <w:rPr>
                                <w:color w:val="000000" w:themeColor="text1"/>
                              </w:rPr>
                            </w:pPr>
                          </w:p>
                        </w:txbxContent>
                      </v:textbox>
                      <w10:wrap type="through"/>
                    </v:shape>
                  </w:pict>
                </mc:Fallback>
              </mc:AlternateContent>
            </w:r>
          </w:p>
        </w:tc>
      </w:tr>
    </w:tbl>
    <w:p w14:paraId="0255306C" w14:textId="77777777" w:rsidR="00573754" w:rsidRDefault="00573754" w:rsidP="00FF5B31"/>
    <w:p w14:paraId="3A713D69" w14:textId="61328410" w:rsidR="00111C5E" w:rsidRDefault="00454B01" w:rsidP="00FF5B31">
      <w:r>
        <w:rPr>
          <w:noProof/>
        </w:rPr>
        <w:drawing>
          <wp:inline distT="0" distB="0" distL="0" distR="0" wp14:anchorId="2471D146" wp14:editId="006FEF0D">
            <wp:extent cx="5499100" cy="255460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99100" cy="2554605"/>
                    </a:xfrm>
                    <a:prstGeom prst="rect">
                      <a:avLst/>
                    </a:prstGeom>
                    <a:noFill/>
                  </pic:spPr>
                </pic:pic>
              </a:graphicData>
            </a:graphic>
          </wp:inline>
        </w:drawing>
      </w:r>
    </w:p>
    <w:p w14:paraId="0E1AD210" w14:textId="77777777" w:rsidR="00FF5B31" w:rsidRDefault="00FF5B31" w:rsidP="00FF5B31">
      <w:r>
        <w:t xml:space="preserve">At a district level, most areas have seen improvements in child development at the Early Years Foundation Stage since for both performance measures. Rochford (79%), Brentwood (77%) and Uttlesford (77%) had the highest levels pupils achieving a good level of development as well as at least the expected standard in all ELGs (77%, 76%, 76%). </w:t>
      </w:r>
      <w:r>
        <w:lastRenderedPageBreak/>
        <w:t>Tendring (70%) and Harlow (72%) had the lowest levels of pupils achieving a good level of development and at least the expected standards (70%, 71%) although levels in Harlow were above higher than the England averages.</w:t>
      </w:r>
    </w:p>
    <w:tbl>
      <w:tblPr>
        <w:tblStyle w:val="TableGrid"/>
        <w:tblW w:w="9163" w:type="dxa"/>
        <w:tblInd w:w="-1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60"/>
        <w:gridCol w:w="758"/>
        <w:gridCol w:w="759"/>
        <w:gridCol w:w="759"/>
        <w:gridCol w:w="759"/>
        <w:gridCol w:w="758"/>
        <w:gridCol w:w="759"/>
        <w:gridCol w:w="759"/>
        <w:gridCol w:w="759"/>
        <w:gridCol w:w="288"/>
        <w:gridCol w:w="617"/>
        <w:gridCol w:w="628"/>
      </w:tblGrid>
      <w:tr w:rsidR="00111C5E" w:rsidRPr="001452E6" w14:paraId="5B7CD976" w14:textId="77777777" w:rsidTr="009F6B2C">
        <w:trPr>
          <w:trHeight w:val="660"/>
        </w:trPr>
        <w:tc>
          <w:tcPr>
            <w:tcW w:w="1560" w:type="dxa"/>
            <w:shd w:val="clear" w:color="auto" w:fill="C00000"/>
            <w:noWrap/>
            <w:hideMark/>
          </w:tcPr>
          <w:p w14:paraId="007B4749" w14:textId="77777777" w:rsidR="00111C5E" w:rsidRPr="00865E76" w:rsidRDefault="00111C5E" w:rsidP="009F6B2C">
            <w:pPr>
              <w:rPr>
                <w:color w:val="FFFFFF" w:themeColor="background1"/>
                <w:sz w:val="20"/>
              </w:rPr>
            </w:pPr>
            <w:r w:rsidRPr="00865E76">
              <w:rPr>
                <w:color w:val="FFFFFF" w:themeColor="background1"/>
                <w:sz w:val="20"/>
              </w:rPr>
              <w:t> </w:t>
            </w:r>
          </w:p>
        </w:tc>
        <w:tc>
          <w:tcPr>
            <w:tcW w:w="1517" w:type="dxa"/>
            <w:gridSpan w:val="2"/>
            <w:shd w:val="clear" w:color="auto" w:fill="C00000"/>
            <w:noWrap/>
            <w:vAlign w:val="center"/>
            <w:hideMark/>
          </w:tcPr>
          <w:p w14:paraId="146A6E8C" w14:textId="77777777" w:rsidR="00111C5E" w:rsidRPr="00865E76" w:rsidRDefault="00111C5E" w:rsidP="009F6B2C">
            <w:pPr>
              <w:jc w:val="center"/>
              <w:rPr>
                <w:b/>
                <w:color w:val="FFFFFF" w:themeColor="background1"/>
                <w:sz w:val="20"/>
              </w:rPr>
            </w:pPr>
            <w:r w:rsidRPr="00865E76">
              <w:rPr>
                <w:b/>
                <w:color w:val="FFFFFF" w:themeColor="background1"/>
                <w:sz w:val="20"/>
              </w:rPr>
              <w:t>2015</w:t>
            </w:r>
          </w:p>
        </w:tc>
        <w:tc>
          <w:tcPr>
            <w:tcW w:w="1518" w:type="dxa"/>
            <w:gridSpan w:val="2"/>
            <w:shd w:val="clear" w:color="auto" w:fill="C00000"/>
            <w:noWrap/>
            <w:vAlign w:val="center"/>
            <w:hideMark/>
          </w:tcPr>
          <w:p w14:paraId="521FBF16" w14:textId="77777777" w:rsidR="00111C5E" w:rsidRPr="00865E76" w:rsidRDefault="00111C5E" w:rsidP="009F6B2C">
            <w:pPr>
              <w:jc w:val="center"/>
              <w:rPr>
                <w:b/>
                <w:color w:val="FFFFFF" w:themeColor="background1"/>
                <w:sz w:val="20"/>
              </w:rPr>
            </w:pPr>
            <w:r w:rsidRPr="00865E76">
              <w:rPr>
                <w:b/>
                <w:color w:val="FFFFFF" w:themeColor="background1"/>
                <w:sz w:val="20"/>
              </w:rPr>
              <w:t>2016</w:t>
            </w:r>
          </w:p>
        </w:tc>
        <w:tc>
          <w:tcPr>
            <w:tcW w:w="1517" w:type="dxa"/>
            <w:gridSpan w:val="2"/>
            <w:shd w:val="clear" w:color="auto" w:fill="C00000"/>
            <w:noWrap/>
            <w:vAlign w:val="center"/>
            <w:hideMark/>
          </w:tcPr>
          <w:p w14:paraId="26F2863F" w14:textId="77777777" w:rsidR="00111C5E" w:rsidRPr="00865E76" w:rsidRDefault="00111C5E" w:rsidP="009F6B2C">
            <w:pPr>
              <w:jc w:val="center"/>
              <w:rPr>
                <w:b/>
                <w:color w:val="FFFFFF" w:themeColor="background1"/>
                <w:sz w:val="20"/>
              </w:rPr>
            </w:pPr>
            <w:r w:rsidRPr="00865E76">
              <w:rPr>
                <w:b/>
                <w:color w:val="FFFFFF" w:themeColor="background1"/>
                <w:sz w:val="20"/>
              </w:rPr>
              <w:t>2017</w:t>
            </w:r>
          </w:p>
        </w:tc>
        <w:tc>
          <w:tcPr>
            <w:tcW w:w="1518" w:type="dxa"/>
            <w:gridSpan w:val="2"/>
            <w:shd w:val="clear" w:color="auto" w:fill="C00000"/>
            <w:noWrap/>
            <w:vAlign w:val="center"/>
            <w:hideMark/>
          </w:tcPr>
          <w:p w14:paraId="4114F98D" w14:textId="77777777" w:rsidR="00111C5E" w:rsidRPr="00865E76" w:rsidRDefault="00111C5E" w:rsidP="009F6B2C">
            <w:pPr>
              <w:jc w:val="center"/>
              <w:rPr>
                <w:b/>
                <w:color w:val="FFFFFF" w:themeColor="background1"/>
                <w:sz w:val="20"/>
              </w:rPr>
            </w:pPr>
            <w:r w:rsidRPr="00865E76">
              <w:rPr>
                <w:b/>
                <w:color w:val="FFFFFF" w:themeColor="background1"/>
                <w:sz w:val="20"/>
              </w:rPr>
              <w:t>2018</w:t>
            </w:r>
          </w:p>
        </w:tc>
        <w:tc>
          <w:tcPr>
            <w:tcW w:w="288" w:type="dxa"/>
            <w:shd w:val="clear" w:color="auto" w:fill="C00000"/>
            <w:noWrap/>
            <w:vAlign w:val="center"/>
            <w:hideMark/>
          </w:tcPr>
          <w:p w14:paraId="5CB667D1" w14:textId="77777777" w:rsidR="00111C5E" w:rsidRPr="00865E76" w:rsidRDefault="00111C5E" w:rsidP="009F6B2C">
            <w:pPr>
              <w:jc w:val="center"/>
              <w:rPr>
                <w:b/>
                <w:color w:val="FFFFFF" w:themeColor="background1"/>
                <w:sz w:val="20"/>
              </w:rPr>
            </w:pPr>
          </w:p>
        </w:tc>
        <w:tc>
          <w:tcPr>
            <w:tcW w:w="1245" w:type="dxa"/>
            <w:gridSpan w:val="2"/>
            <w:shd w:val="clear" w:color="auto" w:fill="C00000"/>
            <w:vAlign w:val="center"/>
            <w:hideMark/>
          </w:tcPr>
          <w:p w14:paraId="5CB9B5B5" w14:textId="77777777" w:rsidR="00111C5E" w:rsidRPr="00865E76" w:rsidRDefault="00111C5E" w:rsidP="009F6B2C">
            <w:pPr>
              <w:jc w:val="center"/>
              <w:rPr>
                <w:b/>
                <w:color w:val="FFFFFF" w:themeColor="background1"/>
                <w:sz w:val="20"/>
              </w:rPr>
            </w:pPr>
            <w:r w:rsidRPr="00865E76">
              <w:rPr>
                <w:b/>
                <w:color w:val="FFFFFF" w:themeColor="background1"/>
                <w:sz w:val="20"/>
              </w:rPr>
              <w:t>Change 2015-2018</w:t>
            </w:r>
          </w:p>
        </w:tc>
      </w:tr>
      <w:tr w:rsidR="00111C5E" w:rsidRPr="001452E6" w14:paraId="66CF8A64" w14:textId="77777777" w:rsidTr="009F6B2C">
        <w:trPr>
          <w:trHeight w:val="705"/>
        </w:trPr>
        <w:tc>
          <w:tcPr>
            <w:tcW w:w="1560" w:type="dxa"/>
            <w:vAlign w:val="center"/>
            <w:hideMark/>
          </w:tcPr>
          <w:p w14:paraId="5FAF759B" w14:textId="77777777" w:rsidR="00111C5E" w:rsidRPr="00465D93" w:rsidRDefault="00111C5E" w:rsidP="009F6B2C">
            <w:pPr>
              <w:rPr>
                <w:b/>
                <w:color w:val="C00000"/>
              </w:rPr>
            </w:pPr>
            <w:r w:rsidRPr="00465D93">
              <w:rPr>
                <w:b/>
                <w:color w:val="C00000"/>
              </w:rPr>
              <w:t>Area of Pupil Residence</w:t>
            </w:r>
          </w:p>
        </w:tc>
        <w:tc>
          <w:tcPr>
            <w:tcW w:w="758" w:type="dxa"/>
            <w:vAlign w:val="center"/>
            <w:hideMark/>
          </w:tcPr>
          <w:p w14:paraId="693FB12B" w14:textId="77777777" w:rsidR="00111C5E" w:rsidRPr="001452E6" w:rsidRDefault="00111C5E" w:rsidP="009F6B2C">
            <w:pPr>
              <w:jc w:val="center"/>
              <w:rPr>
                <w:b/>
                <w:i/>
                <w:sz w:val="20"/>
              </w:rPr>
            </w:pPr>
            <w:r w:rsidRPr="001452E6">
              <w:rPr>
                <w:b/>
                <w:i/>
                <w:sz w:val="20"/>
              </w:rPr>
              <w:t>% of ELG</w:t>
            </w:r>
          </w:p>
        </w:tc>
        <w:tc>
          <w:tcPr>
            <w:tcW w:w="759" w:type="dxa"/>
            <w:vAlign w:val="center"/>
            <w:hideMark/>
          </w:tcPr>
          <w:p w14:paraId="4B7CB41C" w14:textId="77777777" w:rsidR="00111C5E" w:rsidRPr="001452E6" w:rsidRDefault="00111C5E" w:rsidP="009F6B2C">
            <w:pPr>
              <w:jc w:val="center"/>
              <w:rPr>
                <w:b/>
                <w:i/>
                <w:sz w:val="20"/>
              </w:rPr>
            </w:pPr>
            <w:r w:rsidRPr="001452E6">
              <w:rPr>
                <w:b/>
                <w:i/>
                <w:sz w:val="20"/>
              </w:rPr>
              <w:t>% of GLD</w:t>
            </w:r>
          </w:p>
        </w:tc>
        <w:tc>
          <w:tcPr>
            <w:tcW w:w="759" w:type="dxa"/>
            <w:shd w:val="clear" w:color="auto" w:fill="F7CAAC" w:themeFill="accent2" w:themeFillTint="66"/>
            <w:vAlign w:val="center"/>
            <w:hideMark/>
          </w:tcPr>
          <w:p w14:paraId="0A1668D2" w14:textId="77777777" w:rsidR="00111C5E" w:rsidRPr="001452E6" w:rsidRDefault="00111C5E" w:rsidP="009F6B2C">
            <w:pPr>
              <w:jc w:val="center"/>
              <w:rPr>
                <w:b/>
                <w:i/>
                <w:sz w:val="20"/>
              </w:rPr>
            </w:pPr>
            <w:r w:rsidRPr="001452E6">
              <w:rPr>
                <w:b/>
                <w:i/>
                <w:sz w:val="20"/>
              </w:rPr>
              <w:t>% of ELG</w:t>
            </w:r>
          </w:p>
        </w:tc>
        <w:tc>
          <w:tcPr>
            <w:tcW w:w="759" w:type="dxa"/>
            <w:shd w:val="clear" w:color="auto" w:fill="F7CAAC" w:themeFill="accent2" w:themeFillTint="66"/>
            <w:vAlign w:val="center"/>
            <w:hideMark/>
          </w:tcPr>
          <w:p w14:paraId="18C0012E" w14:textId="77777777" w:rsidR="00111C5E" w:rsidRPr="001452E6" w:rsidRDefault="00111C5E" w:rsidP="009F6B2C">
            <w:pPr>
              <w:jc w:val="center"/>
              <w:rPr>
                <w:b/>
                <w:i/>
                <w:sz w:val="20"/>
              </w:rPr>
            </w:pPr>
            <w:r w:rsidRPr="001452E6">
              <w:rPr>
                <w:b/>
                <w:i/>
                <w:sz w:val="20"/>
              </w:rPr>
              <w:t>% of GLD</w:t>
            </w:r>
          </w:p>
        </w:tc>
        <w:tc>
          <w:tcPr>
            <w:tcW w:w="758" w:type="dxa"/>
            <w:vAlign w:val="center"/>
            <w:hideMark/>
          </w:tcPr>
          <w:p w14:paraId="18FA00BA" w14:textId="77777777" w:rsidR="00111C5E" w:rsidRPr="001452E6" w:rsidRDefault="00111C5E" w:rsidP="009F6B2C">
            <w:pPr>
              <w:jc w:val="center"/>
              <w:rPr>
                <w:b/>
                <w:i/>
                <w:sz w:val="20"/>
              </w:rPr>
            </w:pPr>
            <w:r w:rsidRPr="001452E6">
              <w:rPr>
                <w:b/>
                <w:i/>
                <w:sz w:val="20"/>
              </w:rPr>
              <w:t>% of ELG</w:t>
            </w:r>
          </w:p>
        </w:tc>
        <w:tc>
          <w:tcPr>
            <w:tcW w:w="759" w:type="dxa"/>
            <w:vAlign w:val="center"/>
            <w:hideMark/>
          </w:tcPr>
          <w:p w14:paraId="49FAB031" w14:textId="77777777" w:rsidR="00111C5E" w:rsidRPr="001452E6" w:rsidRDefault="00111C5E" w:rsidP="009F6B2C">
            <w:pPr>
              <w:jc w:val="center"/>
              <w:rPr>
                <w:b/>
                <w:i/>
                <w:sz w:val="20"/>
              </w:rPr>
            </w:pPr>
            <w:r w:rsidRPr="001452E6">
              <w:rPr>
                <w:b/>
                <w:i/>
                <w:sz w:val="20"/>
              </w:rPr>
              <w:t>% of GLD</w:t>
            </w:r>
          </w:p>
        </w:tc>
        <w:tc>
          <w:tcPr>
            <w:tcW w:w="759" w:type="dxa"/>
            <w:shd w:val="clear" w:color="auto" w:fill="FBE4D5" w:themeFill="accent2" w:themeFillTint="33"/>
            <w:vAlign w:val="center"/>
            <w:hideMark/>
          </w:tcPr>
          <w:p w14:paraId="314632BA" w14:textId="77777777" w:rsidR="00111C5E" w:rsidRPr="001452E6" w:rsidRDefault="00111C5E" w:rsidP="009F6B2C">
            <w:pPr>
              <w:jc w:val="center"/>
              <w:rPr>
                <w:b/>
                <w:i/>
                <w:sz w:val="20"/>
              </w:rPr>
            </w:pPr>
            <w:r w:rsidRPr="001452E6">
              <w:rPr>
                <w:b/>
                <w:i/>
                <w:sz w:val="20"/>
              </w:rPr>
              <w:t>% of ELG</w:t>
            </w:r>
          </w:p>
        </w:tc>
        <w:tc>
          <w:tcPr>
            <w:tcW w:w="759" w:type="dxa"/>
            <w:shd w:val="clear" w:color="auto" w:fill="FBE4D5" w:themeFill="accent2" w:themeFillTint="33"/>
            <w:vAlign w:val="center"/>
            <w:hideMark/>
          </w:tcPr>
          <w:p w14:paraId="6D14C4C3" w14:textId="77777777" w:rsidR="00111C5E" w:rsidRPr="001452E6" w:rsidRDefault="00111C5E" w:rsidP="009F6B2C">
            <w:pPr>
              <w:jc w:val="center"/>
              <w:rPr>
                <w:b/>
                <w:i/>
                <w:sz w:val="20"/>
              </w:rPr>
            </w:pPr>
            <w:r w:rsidRPr="001452E6">
              <w:rPr>
                <w:b/>
                <w:i/>
                <w:sz w:val="20"/>
              </w:rPr>
              <w:t>% of GLD</w:t>
            </w:r>
          </w:p>
        </w:tc>
        <w:tc>
          <w:tcPr>
            <w:tcW w:w="288" w:type="dxa"/>
            <w:vMerge w:val="restart"/>
            <w:vAlign w:val="center"/>
            <w:hideMark/>
          </w:tcPr>
          <w:p w14:paraId="50CD59B6" w14:textId="77777777" w:rsidR="00111C5E" w:rsidRPr="001452E6" w:rsidRDefault="00111C5E" w:rsidP="009F6B2C">
            <w:pPr>
              <w:jc w:val="center"/>
              <w:rPr>
                <w:b/>
                <w:i/>
                <w:sz w:val="20"/>
              </w:rPr>
            </w:pPr>
          </w:p>
        </w:tc>
        <w:tc>
          <w:tcPr>
            <w:tcW w:w="617" w:type="dxa"/>
            <w:vAlign w:val="center"/>
            <w:hideMark/>
          </w:tcPr>
          <w:p w14:paraId="70F7721B" w14:textId="77777777" w:rsidR="00111C5E" w:rsidRPr="001452E6" w:rsidRDefault="00111C5E" w:rsidP="009F6B2C">
            <w:pPr>
              <w:jc w:val="center"/>
              <w:rPr>
                <w:i/>
                <w:sz w:val="20"/>
              </w:rPr>
            </w:pPr>
            <w:r w:rsidRPr="001452E6">
              <w:rPr>
                <w:i/>
                <w:sz w:val="20"/>
              </w:rPr>
              <w:t>% of ELG</w:t>
            </w:r>
          </w:p>
        </w:tc>
        <w:tc>
          <w:tcPr>
            <w:tcW w:w="628" w:type="dxa"/>
            <w:vAlign w:val="center"/>
            <w:hideMark/>
          </w:tcPr>
          <w:p w14:paraId="5FE17197" w14:textId="77777777" w:rsidR="00111C5E" w:rsidRPr="001452E6" w:rsidRDefault="00111C5E" w:rsidP="009F6B2C">
            <w:pPr>
              <w:jc w:val="center"/>
              <w:rPr>
                <w:i/>
                <w:sz w:val="20"/>
              </w:rPr>
            </w:pPr>
            <w:r w:rsidRPr="001452E6">
              <w:rPr>
                <w:i/>
                <w:sz w:val="20"/>
              </w:rPr>
              <w:t>% of GLD</w:t>
            </w:r>
          </w:p>
        </w:tc>
      </w:tr>
      <w:tr w:rsidR="00111C5E" w:rsidRPr="001452E6" w14:paraId="3CB8128F" w14:textId="77777777" w:rsidTr="009F6B2C">
        <w:trPr>
          <w:trHeight w:val="300"/>
        </w:trPr>
        <w:tc>
          <w:tcPr>
            <w:tcW w:w="1560" w:type="dxa"/>
            <w:noWrap/>
            <w:vAlign w:val="center"/>
            <w:hideMark/>
          </w:tcPr>
          <w:p w14:paraId="42FD04AE" w14:textId="77777777" w:rsidR="00111C5E" w:rsidRPr="00465D93" w:rsidRDefault="00111C5E" w:rsidP="009F6B2C">
            <w:pPr>
              <w:rPr>
                <w:b/>
                <w:color w:val="C00000"/>
              </w:rPr>
            </w:pPr>
            <w:r w:rsidRPr="00465D93">
              <w:rPr>
                <w:b/>
                <w:color w:val="C00000"/>
              </w:rPr>
              <w:t>Basildon</w:t>
            </w:r>
          </w:p>
        </w:tc>
        <w:tc>
          <w:tcPr>
            <w:tcW w:w="758" w:type="dxa"/>
            <w:noWrap/>
            <w:vAlign w:val="center"/>
            <w:hideMark/>
          </w:tcPr>
          <w:p w14:paraId="7FA965B1" w14:textId="77777777" w:rsidR="00111C5E" w:rsidRPr="001452E6" w:rsidRDefault="00111C5E" w:rsidP="009F6B2C">
            <w:pPr>
              <w:jc w:val="center"/>
              <w:rPr>
                <w:sz w:val="20"/>
              </w:rPr>
            </w:pPr>
            <w:r w:rsidRPr="001452E6">
              <w:rPr>
                <w:sz w:val="20"/>
              </w:rPr>
              <w:t>65</w:t>
            </w:r>
          </w:p>
        </w:tc>
        <w:tc>
          <w:tcPr>
            <w:tcW w:w="759" w:type="dxa"/>
            <w:noWrap/>
            <w:vAlign w:val="center"/>
            <w:hideMark/>
          </w:tcPr>
          <w:p w14:paraId="20AF3961" w14:textId="77777777" w:rsidR="00111C5E" w:rsidRPr="001452E6" w:rsidRDefault="00111C5E" w:rsidP="009F6B2C">
            <w:pPr>
              <w:jc w:val="center"/>
              <w:rPr>
                <w:sz w:val="20"/>
              </w:rPr>
            </w:pPr>
            <w:r w:rsidRPr="001452E6">
              <w:rPr>
                <w:sz w:val="20"/>
              </w:rPr>
              <w:t>67</w:t>
            </w:r>
          </w:p>
        </w:tc>
        <w:tc>
          <w:tcPr>
            <w:tcW w:w="759" w:type="dxa"/>
            <w:shd w:val="clear" w:color="auto" w:fill="F7CAAC" w:themeFill="accent2" w:themeFillTint="66"/>
            <w:noWrap/>
            <w:vAlign w:val="center"/>
            <w:hideMark/>
          </w:tcPr>
          <w:p w14:paraId="7D38FE4C" w14:textId="77777777" w:rsidR="00111C5E" w:rsidRPr="001452E6" w:rsidRDefault="00111C5E" w:rsidP="009F6B2C">
            <w:pPr>
              <w:jc w:val="center"/>
              <w:rPr>
                <w:sz w:val="20"/>
              </w:rPr>
            </w:pPr>
            <w:r w:rsidRPr="001452E6">
              <w:rPr>
                <w:sz w:val="20"/>
              </w:rPr>
              <w:t>70</w:t>
            </w:r>
          </w:p>
        </w:tc>
        <w:tc>
          <w:tcPr>
            <w:tcW w:w="759" w:type="dxa"/>
            <w:shd w:val="clear" w:color="auto" w:fill="F7CAAC" w:themeFill="accent2" w:themeFillTint="66"/>
            <w:noWrap/>
            <w:vAlign w:val="center"/>
            <w:hideMark/>
          </w:tcPr>
          <w:p w14:paraId="0E80B56E" w14:textId="77777777" w:rsidR="00111C5E" w:rsidRPr="001452E6" w:rsidRDefault="00111C5E" w:rsidP="009F6B2C">
            <w:pPr>
              <w:jc w:val="center"/>
              <w:rPr>
                <w:sz w:val="20"/>
              </w:rPr>
            </w:pPr>
            <w:r w:rsidRPr="001452E6">
              <w:rPr>
                <w:sz w:val="20"/>
              </w:rPr>
              <w:t>71</w:t>
            </w:r>
          </w:p>
        </w:tc>
        <w:tc>
          <w:tcPr>
            <w:tcW w:w="758" w:type="dxa"/>
            <w:noWrap/>
            <w:vAlign w:val="center"/>
            <w:hideMark/>
          </w:tcPr>
          <w:p w14:paraId="7ABCEE56" w14:textId="77777777" w:rsidR="00111C5E" w:rsidRPr="001452E6" w:rsidRDefault="00111C5E" w:rsidP="009F6B2C">
            <w:pPr>
              <w:jc w:val="center"/>
              <w:rPr>
                <w:sz w:val="20"/>
              </w:rPr>
            </w:pPr>
            <w:r w:rsidRPr="001452E6">
              <w:rPr>
                <w:sz w:val="20"/>
              </w:rPr>
              <w:t>70</w:t>
            </w:r>
          </w:p>
        </w:tc>
        <w:tc>
          <w:tcPr>
            <w:tcW w:w="759" w:type="dxa"/>
            <w:noWrap/>
            <w:vAlign w:val="center"/>
            <w:hideMark/>
          </w:tcPr>
          <w:p w14:paraId="3D104DFB" w14:textId="77777777" w:rsidR="00111C5E" w:rsidRPr="001452E6" w:rsidRDefault="00111C5E" w:rsidP="009F6B2C">
            <w:pPr>
              <w:jc w:val="center"/>
              <w:rPr>
                <w:sz w:val="20"/>
              </w:rPr>
            </w:pPr>
            <w:r w:rsidRPr="001452E6">
              <w:rPr>
                <w:sz w:val="20"/>
              </w:rPr>
              <w:t>71</w:t>
            </w:r>
          </w:p>
        </w:tc>
        <w:tc>
          <w:tcPr>
            <w:tcW w:w="759" w:type="dxa"/>
            <w:shd w:val="clear" w:color="auto" w:fill="FBE4D5" w:themeFill="accent2" w:themeFillTint="33"/>
            <w:noWrap/>
            <w:vAlign w:val="center"/>
            <w:hideMark/>
          </w:tcPr>
          <w:p w14:paraId="358C7006" w14:textId="77777777" w:rsidR="00111C5E" w:rsidRPr="001452E6" w:rsidRDefault="00111C5E" w:rsidP="009F6B2C">
            <w:pPr>
              <w:jc w:val="center"/>
              <w:rPr>
                <w:sz w:val="20"/>
              </w:rPr>
            </w:pPr>
            <w:r w:rsidRPr="001452E6">
              <w:rPr>
                <w:sz w:val="20"/>
              </w:rPr>
              <w:t>72.0</w:t>
            </w:r>
          </w:p>
        </w:tc>
        <w:tc>
          <w:tcPr>
            <w:tcW w:w="759" w:type="dxa"/>
            <w:shd w:val="clear" w:color="auto" w:fill="FBE4D5" w:themeFill="accent2" w:themeFillTint="33"/>
            <w:noWrap/>
            <w:vAlign w:val="center"/>
            <w:hideMark/>
          </w:tcPr>
          <w:p w14:paraId="67B267D9" w14:textId="77777777" w:rsidR="00111C5E" w:rsidRPr="001452E6" w:rsidRDefault="00111C5E" w:rsidP="009F6B2C">
            <w:pPr>
              <w:jc w:val="center"/>
              <w:rPr>
                <w:sz w:val="20"/>
              </w:rPr>
            </w:pPr>
            <w:r w:rsidRPr="001452E6">
              <w:rPr>
                <w:sz w:val="20"/>
              </w:rPr>
              <w:t>73.0</w:t>
            </w:r>
          </w:p>
        </w:tc>
        <w:tc>
          <w:tcPr>
            <w:tcW w:w="288" w:type="dxa"/>
            <w:vMerge/>
            <w:noWrap/>
            <w:vAlign w:val="center"/>
            <w:hideMark/>
          </w:tcPr>
          <w:p w14:paraId="4246EF96" w14:textId="77777777" w:rsidR="00111C5E" w:rsidRPr="001452E6" w:rsidRDefault="00111C5E" w:rsidP="009F6B2C">
            <w:pPr>
              <w:jc w:val="center"/>
              <w:rPr>
                <w:sz w:val="20"/>
              </w:rPr>
            </w:pPr>
          </w:p>
        </w:tc>
        <w:tc>
          <w:tcPr>
            <w:tcW w:w="617" w:type="dxa"/>
            <w:noWrap/>
            <w:vAlign w:val="center"/>
            <w:hideMark/>
          </w:tcPr>
          <w:p w14:paraId="36621BB8" w14:textId="77777777" w:rsidR="00111C5E" w:rsidRPr="001452E6" w:rsidRDefault="00111C5E" w:rsidP="009F6B2C">
            <w:pPr>
              <w:jc w:val="center"/>
              <w:rPr>
                <w:sz w:val="20"/>
              </w:rPr>
            </w:pPr>
            <w:r w:rsidRPr="001452E6">
              <w:rPr>
                <w:sz w:val="20"/>
              </w:rPr>
              <w:t>2.0</w:t>
            </w:r>
          </w:p>
        </w:tc>
        <w:tc>
          <w:tcPr>
            <w:tcW w:w="628" w:type="dxa"/>
            <w:noWrap/>
            <w:vAlign w:val="center"/>
            <w:hideMark/>
          </w:tcPr>
          <w:p w14:paraId="6CCE2D98" w14:textId="77777777" w:rsidR="00111C5E" w:rsidRPr="001452E6" w:rsidRDefault="00111C5E" w:rsidP="009F6B2C">
            <w:pPr>
              <w:jc w:val="center"/>
              <w:rPr>
                <w:sz w:val="20"/>
              </w:rPr>
            </w:pPr>
            <w:r w:rsidRPr="001452E6">
              <w:rPr>
                <w:sz w:val="20"/>
              </w:rPr>
              <w:t>6.0</w:t>
            </w:r>
          </w:p>
        </w:tc>
      </w:tr>
      <w:tr w:rsidR="00111C5E" w:rsidRPr="001452E6" w14:paraId="57831974" w14:textId="77777777" w:rsidTr="009F6B2C">
        <w:trPr>
          <w:trHeight w:val="300"/>
        </w:trPr>
        <w:tc>
          <w:tcPr>
            <w:tcW w:w="1560" w:type="dxa"/>
            <w:noWrap/>
            <w:vAlign w:val="center"/>
            <w:hideMark/>
          </w:tcPr>
          <w:p w14:paraId="7CACD8FA" w14:textId="77777777" w:rsidR="00111C5E" w:rsidRPr="00465D93" w:rsidRDefault="00111C5E" w:rsidP="009F6B2C">
            <w:pPr>
              <w:rPr>
                <w:b/>
                <w:color w:val="C00000"/>
              </w:rPr>
            </w:pPr>
            <w:r w:rsidRPr="00465D93">
              <w:rPr>
                <w:b/>
                <w:color w:val="C00000"/>
              </w:rPr>
              <w:t>Braintree</w:t>
            </w:r>
          </w:p>
        </w:tc>
        <w:tc>
          <w:tcPr>
            <w:tcW w:w="758" w:type="dxa"/>
            <w:noWrap/>
            <w:vAlign w:val="center"/>
            <w:hideMark/>
          </w:tcPr>
          <w:p w14:paraId="0E0CF7A5" w14:textId="77777777" w:rsidR="00111C5E" w:rsidRPr="001452E6" w:rsidRDefault="00111C5E" w:rsidP="009F6B2C">
            <w:pPr>
              <w:jc w:val="center"/>
              <w:rPr>
                <w:sz w:val="20"/>
              </w:rPr>
            </w:pPr>
            <w:r w:rsidRPr="001452E6">
              <w:rPr>
                <w:sz w:val="20"/>
              </w:rPr>
              <w:t>63</w:t>
            </w:r>
          </w:p>
        </w:tc>
        <w:tc>
          <w:tcPr>
            <w:tcW w:w="759" w:type="dxa"/>
            <w:noWrap/>
            <w:vAlign w:val="center"/>
            <w:hideMark/>
          </w:tcPr>
          <w:p w14:paraId="22851C22" w14:textId="77777777" w:rsidR="00111C5E" w:rsidRPr="001452E6" w:rsidRDefault="00111C5E" w:rsidP="009F6B2C">
            <w:pPr>
              <w:jc w:val="center"/>
              <w:rPr>
                <w:sz w:val="20"/>
              </w:rPr>
            </w:pPr>
            <w:r w:rsidRPr="001452E6">
              <w:rPr>
                <w:sz w:val="20"/>
              </w:rPr>
              <w:t>65</w:t>
            </w:r>
          </w:p>
        </w:tc>
        <w:tc>
          <w:tcPr>
            <w:tcW w:w="759" w:type="dxa"/>
            <w:shd w:val="clear" w:color="auto" w:fill="F7CAAC" w:themeFill="accent2" w:themeFillTint="66"/>
            <w:noWrap/>
            <w:vAlign w:val="center"/>
            <w:hideMark/>
          </w:tcPr>
          <w:p w14:paraId="6794F7C0" w14:textId="77777777" w:rsidR="00111C5E" w:rsidRPr="001452E6" w:rsidRDefault="00111C5E" w:rsidP="009F6B2C">
            <w:pPr>
              <w:jc w:val="center"/>
              <w:rPr>
                <w:sz w:val="20"/>
              </w:rPr>
            </w:pPr>
            <w:r w:rsidRPr="001452E6">
              <w:rPr>
                <w:sz w:val="20"/>
              </w:rPr>
              <w:t>71</w:t>
            </w:r>
          </w:p>
        </w:tc>
        <w:tc>
          <w:tcPr>
            <w:tcW w:w="759" w:type="dxa"/>
            <w:shd w:val="clear" w:color="auto" w:fill="F7CAAC" w:themeFill="accent2" w:themeFillTint="66"/>
            <w:noWrap/>
            <w:vAlign w:val="center"/>
            <w:hideMark/>
          </w:tcPr>
          <w:p w14:paraId="58F171D1" w14:textId="77777777" w:rsidR="00111C5E" w:rsidRPr="001452E6" w:rsidRDefault="00111C5E" w:rsidP="009F6B2C">
            <w:pPr>
              <w:jc w:val="center"/>
              <w:rPr>
                <w:sz w:val="20"/>
              </w:rPr>
            </w:pPr>
            <w:r w:rsidRPr="001452E6">
              <w:rPr>
                <w:sz w:val="20"/>
              </w:rPr>
              <w:t>72</w:t>
            </w:r>
          </w:p>
        </w:tc>
        <w:tc>
          <w:tcPr>
            <w:tcW w:w="758" w:type="dxa"/>
            <w:noWrap/>
            <w:vAlign w:val="center"/>
            <w:hideMark/>
          </w:tcPr>
          <w:p w14:paraId="41A83C70" w14:textId="77777777" w:rsidR="00111C5E" w:rsidRPr="001452E6" w:rsidRDefault="00111C5E" w:rsidP="009F6B2C">
            <w:pPr>
              <w:jc w:val="center"/>
              <w:rPr>
                <w:sz w:val="20"/>
              </w:rPr>
            </w:pPr>
            <w:r w:rsidRPr="001452E6">
              <w:rPr>
                <w:sz w:val="20"/>
              </w:rPr>
              <w:t>72</w:t>
            </w:r>
          </w:p>
        </w:tc>
        <w:tc>
          <w:tcPr>
            <w:tcW w:w="759" w:type="dxa"/>
            <w:noWrap/>
            <w:vAlign w:val="center"/>
            <w:hideMark/>
          </w:tcPr>
          <w:p w14:paraId="6E236289" w14:textId="77777777" w:rsidR="00111C5E" w:rsidRPr="001452E6" w:rsidRDefault="00111C5E" w:rsidP="009F6B2C">
            <w:pPr>
              <w:jc w:val="center"/>
              <w:rPr>
                <w:sz w:val="20"/>
              </w:rPr>
            </w:pPr>
            <w:r w:rsidRPr="001452E6">
              <w:rPr>
                <w:sz w:val="20"/>
              </w:rPr>
              <w:t>74</w:t>
            </w:r>
          </w:p>
        </w:tc>
        <w:tc>
          <w:tcPr>
            <w:tcW w:w="759" w:type="dxa"/>
            <w:shd w:val="clear" w:color="auto" w:fill="FBE4D5" w:themeFill="accent2" w:themeFillTint="33"/>
            <w:noWrap/>
            <w:vAlign w:val="center"/>
            <w:hideMark/>
          </w:tcPr>
          <w:p w14:paraId="5E881768" w14:textId="77777777" w:rsidR="00111C5E" w:rsidRPr="001452E6" w:rsidRDefault="00111C5E" w:rsidP="009F6B2C">
            <w:pPr>
              <w:jc w:val="center"/>
              <w:rPr>
                <w:sz w:val="20"/>
              </w:rPr>
            </w:pPr>
            <w:r w:rsidRPr="001452E6">
              <w:rPr>
                <w:sz w:val="20"/>
              </w:rPr>
              <w:t>72.0</w:t>
            </w:r>
          </w:p>
        </w:tc>
        <w:tc>
          <w:tcPr>
            <w:tcW w:w="759" w:type="dxa"/>
            <w:shd w:val="clear" w:color="auto" w:fill="FBE4D5" w:themeFill="accent2" w:themeFillTint="33"/>
            <w:noWrap/>
            <w:vAlign w:val="center"/>
            <w:hideMark/>
          </w:tcPr>
          <w:p w14:paraId="25F6D184" w14:textId="77777777" w:rsidR="00111C5E" w:rsidRPr="001452E6" w:rsidRDefault="00111C5E" w:rsidP="009F6B2C">
            <w:pPr>
              <w:jc w:val="center"/>
              <w:rPr>
                <w:sz w:val="20"/>
              </w:rPr>
            </w:pPr>
            <w:r w:rsidRPr="001452E6">
              <w:rPr>
                <w:sz w:val="20"/>
              </w:rPr>
              <w:t>73.0</w:t>
            </w:r>
          </w:p>
        </w:tc>
        <w:tc>
          <w:tcPr>
            <w:tcW w:w="288" w:type="dxa"/>
            <w:vMerge/>
            <w:noWrap/>
            <w:vAlign w:val="center"/>
            <w:hideMark/>
          </w:tcPr>
          <w:p w14:paraId="08D07B8A" w14:textId="77777777" w:rsidR="00111C5E" w:rsidRPr="001452E6" w:rsidRDefault="00111C5E" w:rsidP="009F6B2C">
            <w:pPr>
              <w:jc w:val="center"/>
              <w:rPr>
                <w:sz w:val="20"/>
              </w:rPr>
            </w:pPr>
          </w:p>
        </w:tc>
        <w:tc>
          <w:tcPr>
            <w:tcW w:w="617" w:type="dxa"/>
            <w:noWrap/>
            <w:vAlign w:val="center"/>
            <w:hideMark/>
          </w:tcPr>
          <w:p w14:paraId="412014A8" w14:textId="77777777" w:rsidR="00111C5E" w:rsidRPr="001452E6" w:rsidRDefault="00111C5E" w:rsidP="009F6B2C">
            <w:pPr>
              <w:jc w:val="center"/>
              <w:rPr>
                <w:sz w:val="20"/>
              </w:rPr>
            </w:pPr>
            <w:r w:rsidRPr="001452E6">
              <w:rPr>
                <w:sz w:val="20"/>
              </w:rPr>
              <w:t>9.0</w:t>
            </w:r>
          </w:p>
        </w:tc>
        <w:tc>
          <w:tcPr>
            <w:tcW w:w="628" w:type="dxa"/>
            <w:noWrap/>
            <w:vAlign w:val="center"/>
            <w:hideMark/>
          </w:tcPr>
          <w:p w14:paraId="06C53B5D" w14:textId="77777777" w:rsidR="00111C5E" w:rsidRPr="001452E6" w:rsidRDefault="00111C5E" w:rsidP="009F6B2C">
            <w:pPr>
              <w:jc w:val="center"/>
              <w:rPr>
                <w:sz w:val="20"/>
              </w:rPr>
            </w:pPr>
            <w:r w:rsidRPr="001452E6">
              <w:rPr>
                <w:sz w:val="20"/>
              </w:rPr>
              <w:t>8.0</w:t>
            </w:r>
          </w:p>
        </w:tc>
      </w:tr>
      <w:tr w:rsidR="00111C5E" w:rsidRPr="001452E6" w14:paraId="3DD62982" w14:textId="77777777" w:rsidTr="009F6B2C">
        <w:trPr>
          <w:trHeight w:val="300"/>
        </w:trPr>
        <w:tc>
          <w:tcPr>
            <w:tcW w:w="1560" w:type="dxa"/>
            <w:noWrap/>
            <w:vAlign w:val="center"/>
            <w:hideMark/>
          </w:tcPr>
          <w:p w14:paraId="5B745998" w14:textId="77777777" w:rsidR="00111C5E" w:rsidRPr="00465D93" w:rsidRDefault="00111C5E" w:rsidP="009F6B2C">
            <w:pPr>
              <w:rPr>
                <w:b/>
                <w:color w:val="C00000"/>
              </w:rPr>
            </w:pPr>
            <w:r w:rsidRPr="00465D93">
              <w:rPr>
                <w:b/>
                <w:color w:val="C00000"/>
              </w:rPr>
              <w:t>Brentwood</w:t>
            </w:r>
          </w:p>
        </w:tc>
        <w:tc>
          <w:tcPr>
            <w:tcW w:w="758" w:type="dxa"/>
            <w:noWrap/>
            <w:vAlign w:val="center"/>
            <w:hideMark/>
          </w:tcPr>
          <w:p w14:paraId="199E0FFC" w14:textId="77777777" w:rsidR="00111C5E" w:rsidRPr="001452E6" w:rsidRDefault="00111C5E" w:rsidP="009F6B2C">
            <w:pPr>
              <w:jc w:val="center"/>
              <w:rPr>
                <w:sz w:val="20"/>
              </w:rPr>
            </w:pPr>
            <w:r w:rsidRPr="001452E6">
              <w:rPr>
                <w:sz w:val="20"/>
              </w:rPr>
              <w:t>70</w:t>
            </w:r>
          </w:p>
        </w:tc>
        <w:tc>
          <w:tcPr>
            <w:tcW w:w="759" w:type="dxa"/>
            <w:noWrap/>
            <w:vAlign w:val="center"/>
            <w:hideMark/>
          </w:tcPr>
          <w:p w14:paraId="5FD8025F" w14:textId="77777777" w:rsidR="00111C5E" w:rsidRPr="001452E6" w:rsidRDefault="00111C5E" w:rsidP="009F6B2C">
            <w:pPr>
              <w:jc w:val="center"/>
              <w:rPr>
                <w:sz w:val="20"/>
              </w:rPr>
            </w:pPr>
            <w:r w:rsidRPr="001452E6">
              <w:rPr>
                <w:sz w:val="20"/>
              </w:rPr>
              <w:t>71</w:t>
            </w:r>
          </w:p>
        </w:tc>
        <w:tc>
          <w:tcPr>
            <w:tcW w:w="759" w:type="dxa"/>
            <w:shd w:val="clear" w:color="auto" w:fill="F7CAAC" w:themeFill="accent2" w:themeFillTint="66"/>
            <w:noWrap/>
            <w:vAlign w:val="center"/>
            <w:hideMark/>
          </w:tcPr>
          <w:p w14:paraId="7CDFEFD1" w14:textId="77777777" w:rsidR="00111C5E" w:rsidRPr="001452E6" w:rsidRDefault="00111C5E" w:rsidP="009F6B2C">
            <w:pPr>
              <w:jc w:val="center"/>
              <w:rPr>
                <w:sz w:val="20"/>
              </w:rPr>
            </w:pPr>
            <w:r w:rsidRPr="001452E6">
              <w:rPr>
                <w:sz w:val="20"/>
              </w:rPr>
              <w:t>73</w:t>
            </w:r>
          </w:p>
        </w:tc>
        <w:tc>
          <w:tcPr>
            <w:tcW w:w="759" w:type="dxa"/>
            <w:shd w:val="clear" w:color="auto" w:fill="F7CAAC" w:themeFill="accent2" w:themeFillTint="66"/>
            <w:noWrap/>
            <w:vAlign w:val="center"/>
            <w:hideMark/>
          </w:tcPr>
          <w:p w14:paraId="3600280D" w14:textId="77777777" w:rsidR="00111C5E" w:rsidRPr="001452E6" w:rsidRDefault="00111C5E" w:rsidP="009F6B2C">
            <w:pPr>
              <w:jc w:val="center"/>
              <w:rPr>
                <w:sz w:val="20"/>
              </w:rPr>
            </w:pPr>
            <w:r w:rsidRPr="001452E6">
              <w:rPr>
                <w:sz w:val="20"/>
              </w:rPr>
              <w:t>75</w:t>
            </w:r>
          </w:p>
        </w:tc>
        <w:tc>
          <w:tcPr>
            <w:tcW w:w="758" w:type="dxa"/>
            <w:noWrap/>
            <w:vAlign w:val="center"/>
            <w:hideMark/>
          </w:tcPr>
          <w:p w14:paraId="3F0D4FC4" w14:textId="77777777" w:rsidR="00111C5E" w:rsidRPr="001452E6" w:rsidRDefault="00111C5E" w:rsidP="009F6B2C">
            <w:pPr>
              <w:jc w:val="center"/>
              <w:rPr>
                <w:sz w:val="20"/>
              </w:rPr>
            </w:pPr>
            <w:r w:rsidRPr="001452E6">
              <w:rPr>
                <w:sz w:val="20"/>
              </w:rPr>
              <w:t>77</w:t>
            </w:r>
          </w:p>
        </w:tc>
        <w:tc>
          <w:tcPr>
            <w:tcW w:w="759" w:type="dxa"/>
            <w:noWrap/>
            <w:vAlign w:val="center"/>
            <w:hideMark/>
          </w:tcPr>
          <w:p w14:paraId="7CB9F242" w14:textId="77777777" w:rsidR="00111C5E" w:rsidRPr="001452E6" w:rsidRDefault="00111C5E" w:rsidP="009F6B2C">
            <w:pPr>
              <w:jc w:val="center"/>
              <w:rPr>
                <w:sz w:val="20"/>
              </w:rPr>
            </w:pPr>
            <w:r w:rsidRPr="001452E6">
              <w:rPr>
                <w:sz w:val="20"/>
              </w:rPr>
              <w:t>78</w:t>
            </w:r>
          </w:p>
        </w:tc>
        <w:tc>
          <w:tcPr>
            <w:tcW w:w="759" w:type="dxa"/>
            <w:shd w:val="clear" w:color="auto" w:fill="FBE4D5" w:themeFill="accent2" w:themeFillTint="33"/>
            <w:noWrap/>
            <w:vAlign w:val="center"/>
            <w:hideMark/>
          </w:tcPr>
          <w:p w14:paraId="048FC8F0" w14:textId="77777777" w:rsidR="00111C5E" w:rsidRPr="001452E6" w:rsidRDefault="00111C5E" w:rsidP="009F6B2C">
            <w:pPr>
              <w:jc w:val="center"/>
              <w:rPr>
                <w:sz w:val="20"/>
              </w:rPr>
            </w:pPr>
            <w:r w:rsidRPr="001452E6">
              <w:rPr>
                <w:sz w:val="20"/>
              </w:rPr>
              <w:t>76.0</w:t>
            </w:r>
          </w:p>
        </w:tc>
        <w:tc>
          <w:tcPr>
            <w:tcW w:w="759" w:type="dxa"/>
            <w:shd w:val="clear" w:color="auto" w:fill="FBE4D5" w:themeFill="accent2" w:themeFillTint="33"/>
            <w:noWrap/>
            <w:vAlign w:val="center"/>
            <w:hideMark/>
          </w:tcPr>
          <w:p w14:paraId="1B1C5583" w14:textId="77777777" w:rsidR="00111C5E" w:rsidRPr="001452E6" w:rsidRDefault="00111C5E" w:rsidP="009F6B2C">
            <w:pPr>
              <w:jc w:val="center"/>
              <w:rPr>
                <w:sz w:val="20"/>
              </w:rPr>
            </w:pPr>
            <w:r w:rsidRPr="001452E6">
              <w:rPr>
                <w:sz w:val="20"/>
              </w:rPr>
              <w:t>77.0</w:t>
            </w:r>
          </w:p>
        </w:tc>
        <w:tc>
          <w:tcPr>
            <w:tcW w:w="288" w:type="dxa"/>
            <w:vMerge/>
            <w:noWrap/>
            <w:vAlign w:val="center"/>
            <w:hideMark/>
          </w:tcPr>
          <w:p w14:paraId="29095084" w14:textId="77777777" w:rsidR="00111C5E" w:rsidRPr="001452E6" w:rsidRDefault="00111C5E" w:rsidP="009F6B2C">
            <w:pPr>
              <w:jc w:val="center"/>
              <w:rPr>
                <w:sz w:val="20"/>
              </w:rPr>
            </w:pPr>
          </w:p>
        </w:tc>
        <w:tc>
          <w:tcPr>
            <w:tcW w:w="617" w:type="dxa"/>
            <w:noWrap/>
            <w:vAlign w:val="center"/>
            <w:hideMark/>
          </w:tcPr>
          <w:p w14:paraId="6562AE32" w14:textId="77777777" w:rsidR="00111C5E" w:rsidRPr="001452E6" w:rsidRDefault="00111C5E" w:rsidP="009F6B2C">
            <w:pPr>
              <w:jc w:val="center"/>
              <w:rPr>
                <w:sz w:val="20"/>
              </w:rPr>
            </w:pPr>
            <w:r w:rsidRPr="001452E6">
              <w:rPr>
                <w:sz w:val="20"/>
              </w:rPr>
              <w:t>6.0</w:t>
            </w:r>
          </w:p>
        </w:tc>
        <w:tc>
          <w:tcPr>
            <w:tcW w:w="628" w:type="dxa"/>
            <w:noWrap/>
            <w:vAlign w:val="center"/>
            <w:hideMark/>
          </w:tcPr>
          <w:p w14:paraId="15C190A1" w14:textId="77777777" w:rsidR="00111C5E" w:rsidRPr="001452E6" w:rsidRDefault="00111C5E" w:rsidP="009F6B2C">
            <w:pPr>
              <w:jc w:val="center"/>
              <w:rPr>
                <w:sz w:val="20"/>
              </w:rPr>
            </w:pPr>
            <w:r w:rsidRPr="001452E6">
              <w:rPr>
                <w:sz w:val="20"/>
              </w:rPr>
              <w:t>6.0</w:t>
            </w:r>
          </w:p>
        </w:tc>
      </w:tr>
      <w:tr w:rsidR="00111C5E" w:rsidRPr="001452E6" w14:paraId="15178926" w14:textId="77777777" w:rsidTr="009F6B2C">
        <w:trPr>
          <w:trHeight w:val="300"/>
        </w:trPr>
        <w:tc>
          <w:tcPr>
            <w:tcW w:w="1560" w:type="dxa"/>
            <w:noWrap/>
            <w:vAlign w:val="center"/>
            <w:hideMark/>
          </w:tcPr>
          <w:p w14:paraId="5C0342D5" w14:textId="77777777" w:rsidR="00111C5E" w:rsidRPr="00465D93" w:rsidRDefault="00111C5E" w:rsidP="009F6B2C">
            <w:pPr>
              <w:rPr>
                <w:b/>
                <w:color w:val="C00000"/>
              </w:rPr>
            </w:pPr>
            <w:r w:rsidRPr="00465D93">
              <w:rPr>
                <w:b/>
                <w:color w:val="C00000"/>
              </w:rPr>
              <w:t>Castle Point</w:t>
            </w:r>
          </w:p>
        </w:tc>
        <w:tc>
          <w:tcPr>
            <w:tcW w:w="758" w:type="dxa"/>
            <w:noWrap/>
            <w:vAlign w:val="center"/>
            <w:hideMark/>
          </w:tcPr>
          <w:p w14:paraId="0427C0B8" w14:textId="77777777" w:rsidR="00111C5E" w:rsidRPr="001452E6" w:rsidRDefault="00111C5E" w:rsidP="009F6B2C">
            <w:pPr>
              <w:jc w:val="center"/>
              <w:rPr>
                <w:sz w:val="20"/>
              </w:rPr>
            </w:pPr>
            <w:r w:rsidRPr="001452E6">
              <w:rPr>
                <w:sz w:val="20"/>
              </w:rPr>
              <w:t>61</w:t>
            </w:r>
          </w:p>
        </w:tc>
        <w:tc>
          <w:tcPr>
            <w:tcW w:w="759" w:type="dxa"/>
            <w:noWrap/>
            <w:vAlign w:val="center"/>
            <w:hideMark/>
          </w:tcPr>
          <w:p w14:paraId="0419166F" w14:textId="77777777" w:rsidR="00111C5E" w:rsidRPr="001452E6" w:rsidRDefault="00111C5E" w:rsidP="009F6B2C">
            <w:pPr>
              <w:jc w:val="center"/>
              <w:rPr>
                <w:sz w:val="20"/>
              </w:rPr>
            </w:pPr>
            <w:r w:rsidRPr="001452E6">
              <w:rPr>
                <w:sz w:val="20"/>
              </w:rPr>
              <w:t>65</w:t>
            </w:r>
          </w:p>
        </w:tc>
        <w:tc>
          <w:tcPr>
            <w:tcW w:w="759" w:type="dxa"/>
            <w:shd w:val="clear" w:color="auto" w:fill="F7CAAC" w:themeFill="accent2" w:themeFillTint="66"/>
            <w:noWrap/>
            <w:vAlign w:val="center"/>
            <w:hideMark/>
          </w:tcPr>
          <w:p w14:paraId="517E4DA8" w14:textId="77777777" w:rsidR="00111C5E" w:rsidRPr="001452E6" w:rsidRDefault="00111C5E" w:rsidP="009F6B2C">
            <w:pPr>
              <w:jc w:val="center"/>
              <w:rPr>
                <w:sz w:val="20"/>
              </w:rPr>
            </w:pPr>
            <w:r w:rsidRPr="001452E6">
              <w:rPr>
                <w:sz w:val="20"/>
              </w:rPr>
              <w:t>70</w:t>
            </w:r>
          </w:p>
        </w:tc>
        <w:tc>
          <w:tcPr>
            <w:tcW w:w="759" w:type="dxa"/>
            <w:shd w:val="clear" w:color="auto" w:fill="F7CAAC" w:themeFill="accent2" w:themeFillTint="66"/>
            <w:noWrap/>
            <w:vAlign w:val="center"/>
            <w:hideMark/>
          </w:tcPr>
          <w:p w14:paraId="7575FBBF" w14:textId="77777777" w:rsidR="00111C5E" w:rsidRPr="001452E6" w:rsidRDefault="00111C5E" w:rsidP="009F6B2C">
            <w:pPr>
              <w:jc w:val="center"/>
              <w:rPr>
                <w:sz w:val="20"/>
              </w:rPr>
            </w:pPr>
            <w:r w:rsidRPr="001452E6">
              <w:rPr>
                <w:sz w:val="20"/>
              </w:rPr>
              <w:t>72</w:t>
            </w:r>
          </w:p>
        </w:tc>
        <w:tc>
          <w:tcPr>
            <w:tcW w:w="758" w:type="dxa"/>
            <w:noWrap/>
            <w:vAlign w:val="center"/>
            <w:hideMark/>
          </w:tcPr>
          <w:p w14:paraId="4A47C6CC" w14:textId="77777777" w:rsidR="00111C5E" w:rsidRPr="001452E6" w:rsidRDefault="00111C5E" w:rsidP="009F6B2C">
            <w:pPr>
              <w:jc w:val="center"/>
              <w:rPr>
                <w:sz w:val="20"/>
              </w:rPr>
            </w:pPr>
            <w:r w:rsidRPr="001452E6">
              <w:rPr>
                <w:sz w:val="20"/>
              </w:rPr>
              <w:t>70</w:t>
            </w:r>
          </w:p>
        </w:tc>
        <w:tc>
          <w:tcPr>
            <w:tcW w:w="759" w:type="dxa"/>
            <w:noWrap/>
            <w:vAlign w:val="center"/>
            <w:hideMark/>
          </w:tcPr>
          <w:p w14:paraId="3EA2560D" w14:textId="77777777" w:rsidR="00111C5E" w:rsidRPr="001452E6" w:rsidRDefault="00111C5E" w:rsidP="009F6B2C">
            <w:pPr>
              <w:jc w:val="center"/>
              <w:rPr>
                <w:sz w:val="20"/>
              </w:rPr>
            </w:pPr>
            <w:r w:rsidRPr="001452E6">
              <w:rPr>
                <w:sz w:val="20"/>
              </w:rPr>
              <w:t>73</w:t>
            </w:r>
          </w:p>
        </w:tc>
        <w:tc>
          <w:tcPr>
            <w:tcW w:w="759" w:type="dxa"/>
            <w:shd w:val="clear" w:color="auto" w:fill="FBE4D5" w:themeFill="accent2" w:themeFillTint="33"/>
            <w:noWrap/>
            <w:vAlign w:val="center"/>
            <w:hideMark/>
          </w:tcPr>
          <w:p w14:paraId="74CC17AC" w14:textId="77777777" w:rsidR="00111C5E" w:rsidRPr="001452E6" w:rsidRDefault="00111C5E" w:rsidP="009F6B2C">
            <w:pPr>
              <w:jc w:val="center"/>
              <w:rPr>
                <w:sz w:val="20"/>
              </w:rPr>
            </w:pPr>
            <w:r w:rsidRPr="001452E6">
              <w:rPr>
                <w:sz w:val="20"/>
              </w:rPr>
              <w:t>73.0</w:t>
            </w:r>
          </w:p>
        </w:tc>
        <w:tc>
          <w:tcPr>
            <w:tcW w:w="759" w:type="dxa"/>
            <w:shd w:val="clear" w:color="auto" w:fill="FBE4D5" w:themeFill="accent2" w:themeFillTint="33"/>
            <w:noWrap/>
            <w:vAlign w:val="center"/>
            <w:hideMark/>
          </w:tcPr>
          <w:p w14:paraId="54B5115A" w14:textId="77777777" w:rsidR="00111C5E" w:rsidRPr="001452E6" w:rsidRDefault="00111C5E" w:rsidP="009F6B2C">
            <w:pPr>
              <w:jc w:val="center"/>
              <w:rPr>
                <w:sz w:val="20"/>
              </w:rPr>
            </w:pPr>
            <w:r w:rsidRPr="001452E6">
              <w:rPr>
                <w:sz w:val="20"/>
              </w:rPr>
              <w:t>74.0</w:t>
            </w:r>
          </w:p>
        </w:tc>
        <w:tc>
          <w:tcPr>
            <w:tcW w:w="288" w:type="dxa"/>
            <w:vMerge/>
            <w:noWrap/>
            <w:vAlign w:val="center"/>
            <w:hideMark/>
          </w:tcPr>
          <w:p w14:paraId="41678AE1" w14:textId="77777777" w:rsidR="00111C5E" w:rsidRPr="001452E6" w:rsidRDefault="00111C5E" w:rsidP="009F6B2C">
            <w:pPr>
              <w:jc w:val="center"/>
              <w:rPr>
                <w:sz w:val="20"/>
              </w:rPr>
            </w:pPr>
          </w:p>
        </w:tc>
        <w:tc>
          <w:tcPr>
            <w:tcW w:w="617" w:type="dxa"/>
            <w:noWrap/>
            <w:vAlign w:val="center"/>
            <w:hideMark/>
          </w:tcPr>
          <w:p w14:paraId="3C47A3C5" w14:textId="77777777" w:rsidR="00111C5E" w:rsidRPr="001452E6" w:rsidRDefault="00111C5E" w:rsidP="009F6B2C">
            <w:pPr>
              <w:jc w:val="center"/>
              <w:rPr>
                <w:sz w:val="20"/>
              </w:rPr>
            </w:pPr>
            <w:r w:rsidRPr="001452E6">
              <w:rPr>
                <w:sz w:val="20"/>
              </w:rPr>
              <w:t>12.0</w:t>
            </w:r>
          </w:p>
        </w:tc>
        <w:tc>
          <w:tcPr>
            <w:tcW w:w="628" w:type="dxa"/>
            <w:noWrap/>
            <w:vAlign w:val="center"/>
            <w:hideMark/>
          </w:tcPr>
          <w:p w14:paraId="236281BA" w14:textId="77777777" w:rsidR="00111C5E" w:rsidRPr="001452E6" w:rsidRDefault="00111C5E" w:rsidP="009F6B2C">
            <w:pPr>
              <w:jc w:val="center"/>
              <w:rPr>
                <w:sz w:val="20"/>
              </w:rPr>
            </w:pPr>
            <w:r w:rsidRPr="001452E6">
              <w:rPr>
                <w:sz w:val="20"/>
              </w:rPr>
              <w:t>9.0</w:t>
            </w:r>
          </w:p>
        </w:tc>
      </w:tr>
      <w:tr w:rsidR="00111C5E" w:rsidRPr="001452E6" w14:paraId="7004105F" w14:textId="77777777" w:rsidTr="009F6B2C">
        <w:trPr>
          <w:trHeight w:val="300"/>
        </w:trPr>
        <w:tc>
          <w:tcPr>
            <w:tcW w:w="1560" w:type="dxa"/>
            <w:noWrap/>
            <w:vAlign w:val="center"/>
            <w:hideMark/>
          </w:tcPr>
          <w:p w14:paraId="42F542B5" w14:textId="77777777" w:rsidR="00111C5E" w:rsidRPr="00465D93" w:rsidRDefault="00111C5E" w:rsidP="009F6B2C">
            <w:pPr>
              <w:rPr>
                <w:b/>
                <w:color w:val="C00000"/>
              </w:rPr>
            </w:pPr>
            <w:r w:rsidRPr="00465D93">
              <w:rPr>
                <w:b/>
                <w:color w:val="C00000"/>
              </w:rPr>
              <w:t>Chelmsford</w:t>
            </w:r>
          </w:p>
        </w:tc>
        <w:tc>
          <w:tcPr>
            <w:tcW w:w="758" w:type="dxa"/>
            <w:noWrap/>
            <w:vAlign w:val="center"/>
            <w:hideMark/>
          </w:tcPr>
          <w:p w14:paraId="560CF3AB" w14:textId="77777777" w:rsidR="00111C5E" w:rsidRPr="001452E6" w:rsidRDefault="00111C5E" w:rsidP="009F6B2C">
            <w:pPr>
              <w:jc w:val="center"/>
              <w:rPr>
                <w:sz w:val="20"/>
              </w:rPr>
            </w:pPr>
            <w:r w:rsidRPr="001452E6">
              <w:rPr>
                <w:sz w:val="20"/>
              </w:rPr>
              <w:t>68</w:t>
            </w:r>
          </w:p>
        </w:tc>
        <w:tc>
          <w:tcPr>
            <w:tcW w:w="759" w:type="dxa"/>
            <w:noWrap/>
            <w:vAlign w:val="center"/>
            <w:hideMark/>
          </w:tcPr>
          <w:p w14:paraId="49ECBFC3" w14:textId="77777777" w:rsidR="00111C5E" w:rsidRPr="001452E6" w:rsidRDefault="00111C5E" w:rsidP="009F6B2C">
            <w:pPr>
              <w:jc w:val="center"/>
              <w:rPr>
                <w:sz w:val="20"/>
              </w:rPr>
            </w:pPr>
            <w:r w:rsidRPr="001452E6">
              <w:rPr>
                <w:sz w:val="20"/>
              </w:rPr>
              <w:t>70</w:t>
            </w:r>
          </w:p>
        </w:tc>
        <w:tc>
          <w:tcPr>
            <w:tcW w:w="759" w:type="dxa"/>
            <w:shd w:val="clear" w:color="auto" w:fill="F7CAAC" w:themeFill="accent2" w:themeFillTint="66"/>
            <w:noWrap/>
            <w:vAlign w:val="center"/>
            <w:hideMark/>
          </w:tcPr>
          <w:p w14:paraId="1A85711C" w14:textId="77777777" w:rsidR="00111C5E" w:rsidRPr="001452E6" w:rsidRDefault="00111C5E" w:rsidP="009F6B2C">
            <w:pPr>
              <w:jc w:val="center"/>
              <w:rPr>
                <w:sz w:val="20"/>
              </w:rPr>
            </w:pPr>
            <w:r w:rsidRPr="001452E6">
              <w:rPr>
                <w:sz w:val="20"/>
              </w:rPr>
              <w:t>73</w:t>
            </w:r>
          </w:p>
        </w:tc>
        <w:tc>
          <w:tcPr>
            <w:tcW w:w="759" w:type="dxa"/>
            <w:shd w:val="clear" w:color="auto" w:fill="F7CAAC" w:themeFill="accent2" w:themeFillTint="66"/>
            <w:noWrap/>
            <w:vAlign w:val="center"/>
            <w:hideMark/>
          </w:tcPr>
          <w:p w14:paraId="0C510DC6" w14:textId="77777777" w:rsidR="00111C5E" w:rsidRPr="001452E6" w:rsidRDefault="00111C5E" w:rsidP="009F6B2C">
            <w:pPr>
              <w:jc w:val="center"/>
              <w:rPr>
                <w:sz w:val="20"/>
              </w:rPr>
            </w:pPr>
            <w:r w:rsidRPr="001452E6">
              <w:rPr>
                <w:sz w:val="20"/>
              </w:rPr>
              <w:t>73</w:t>
            </w:r>
          </w:p>
        </w:tc>
        <w:tc>
          <w:tcPr>
            <w:tcW w:w="758" w:type="dxa"/>
            <w:noWrap/>
            <w:vAlign w:val="center"/>
            <w:hideMark/>
          </w:tcPr>
          <w:p w14:paraId="1C8A2D2A" w14:textId="77777777" w:rsidR="00111C5E" w:rsidRPr="001452E6" w:rsidRDefault="00111C5E" w:rsidP="009F6B2C">
            <w:pPr>
              <w:jc w:val="center"/>
              <w:rPr>
                <w:sz w:val="20"/>
              </w:rPr>
            </w:pPr>
            <w:r w:rsidRPr="001452E6">
              <w:rPr>
                <w:sz w:val="20"/>
              </w:rPr>
              <w:t>74</w:t>
            </w:r>
          </w:p>
        </w:tc>
        <w:tc>
          <w:tcPr>
            <w:tcW w:w="759" w:type="dxa"/>
            <w:noWrap/>
            <w:vAlign w:val="center"/>
            <w:hideMark/>
          </w:tcPr>
          <w:p w14:paraId="7BF35BA0" w14:textId="77777777" w:rsidR="00111C5E" w:rsidRPr="001452E6" w:rsidRDefault="00111C5E" w:rsidP="009F6B2C">
            <w:pPr>
              <w:jc w:val="center"/>
              <w:rPr>
                <w:sz w:val="20"/>
              </w:rPr>
            </w:pPr>
            <w:r w:rsidRPr="001452E6">
              <w:rPr>
                <w:sz w:val="20"/>
              </w:rPr>
              <w:t>75</w:t>
            </w:r>
          </w:p>
        </w:tc>
        <w:tc>
          <w:tcPr>
            <w:tcW w:w="759" w:type="dxa"/>
            <w:shd w:val="clear" w:color="auto" w:fill="FBE4D5" w:themeFill="accent2" w:themeFillTint="33"/>
            <w:noWrap/>
            <w:vAlign w:val="center"/>
            <w:hideMark/>
          </w:tcPr>
          <w:p w14:paraId="420F123E" w14:textId="77777777" w:rsidR="00111C5E" w:rsidRPr="001452E6" w:rsidRDefault="00111C5E" w:rsidP="009F6B2C">
            <w:pPr>
              <w:jc w:val="center"/>
              <w:rPr>
                <w:sz w:val="20"/>
              </w:rPr>
            </w:pPr>
            <w:r w:rsidRPr="001452E6">
              <w:rPr>
                <w:sz w:val="20"/>
              </w:rPr>
              <w:t>74.0</w:t>
            </w:r>
          </w:p>
        </w:tc>
        <w:tc>
          <w:tcPr>
            <w:tcW w:w="759" w:type="dxa"/>
            <w:shd w:val="clear" w:color="auto" w:fill="FBE4D5" w:themeFill="accent2" w:themeFillTint="33"/>
            <w:noWrap/>
            <w:vAlign w:val="center"/>
            <w:hideMark/>
          </w:tcPr>
          <w:p w14:paraId="573BBDF2" w14:textId="77777777" w:rsidR="00111C5E" w:rsidRPr="001452E6" w:rsidRDefault="00111C5E" w:rsidP="009F6B2C">
            <w:pPr>
              <w:jc w:val="center"/>
              <w:rPr>
                <w:sz w:val="20"/>
              </w:rPr>
            </w:pPr>
            <w:r w:rsidRPr="001452E6">
              <w:rPr>
                <w:sz w:val="20"/>
              </w:rPr>
              <w:t>75.0</w:t>
            </w:r>
          </w:p>
        </w:tc>
        <w:tc>
          <w:tcPr>
            <w:tcW w:w="288" w:type="dxa"/>
            <w:vMerge/>
            <w:noWrap/>
            <w:vAlign w:val="center"/>
            <w:hideMark/>
          </w:tcPr>
          <w:p w14:paraId="29F2DC8F" w14:textId="77777777" w:rsidR="00111C5E" w:rsidRPr="001452E6" w:rsidRDefault="00111C5E" w:rsidP="009F6B2C">
            <w:pPr>
              <w:jc w:val="center"/>
              <w:rPr>
                <w:sz w:val="20"/>
              </w:rPr>
            </w:pPr>
          </w:p>
        </w:tc>
        <w:tc>
          <w:tcPr>
            <w:tcW w:w="617" w:type="dxa"/>
            <w:noWrap/>
            <w:vAlign w:val="center"/>
            <w:hideMark/>
          </w:tcPr>
          <w:p w14:paraId="65042626" w14:textId="77777777" w:rsidR="00111C5E" w:rsidRPr="001452E6" w:rsidRDefault="00111C5E" w:rsidP="009F6B2C">
            <w:pPr>
              <w:jc w:val="center"/>
              <w:rPr>
                <w:sz w:val="20"/>
              </w:rPr>
            </w:pPr>
            <w:r w:rsidRPr="001452E6">
              <w:rPr>
                <w:sz w:val="20"/>
              </w:rPr>
              <w:t>6.0</w:t>
            </w:r>
          </w:p>
        </w:tc>
        <w:tc>
          <w:tcPr>
            <w:tcW w:w="628" w:type="dxa"/>
            <w:noWrap/>
            <w:vAlign w:val="center"/>
            <w:hideMark/>
          </w:tcPr>
          <w:p w14:paraId="6B387597" w14:textId="77777777" w:rsidR="00111C5E" w:rsidRPr="001452E6" w:rsidRDefault="00111C5E" w:rsidP="009F6B2C">
            <w:pPr>
              <w:jc w:val="center"/>
              <w:rPr>
                <w:sz w:val="20"/>
              </w:rPr>
            </w:pPr>
            <w:r w:rsidRPr="001452E6">
              <w:rPr>
                <w:sz w:val="20"/>
              </w:rPr>
              <w:t>5.0</w:t>
            </w:r>
          </w:p>
        </w:tc>
      </w:tr>
      <w:tr w:rsidR="00111C5E" w:rsidRPr="001452E6" w14:paraId="42B635EF" w14:textId="77777777" w:rsidTr="009F6B2C">
        <w:trPr>
          <w:trHeight w:val="300"/>
        </w:trPr>
        <w:tc>
          <w:tcPr>
            <w:tcW w:w="1560" w:type="dxa"/>
            <w:noWrap/>
            <w:vAlign w:val="center"/>
            <w:hideMark/>
          </w:tcPr>
          <w:p w14:paraId="66F509B7" w14:textId="77777777" w:rsidR="00111C5E" w:rsidRPr="00465D93" w:rsidRDefault="00111C5E" w:rsidP="009F6B2C">
            <w:pPr>
              <w:rPr>
                <w:b/>
                <w:color w:val="C00000"/>
              </w:rPr>
            </w:pPr>
            <w:r w:rsidRPr="00465D93">
              <w:rPr>
                <w:b/>
                <w:color w:val="C00000"/>
              </w:rPr>
              <w:t>Colchester</w:t>
            </w:r>
          </w:p>
        </w:tc>
        <w:tc>
          <w:tcPr>
            <w:tcW w:w="758" w:type="dxa"/>
            <w:noWrap/>
            <w:vAlign w:val="center"/>
            <w:hideMark/>
          </w:tcPr>
          <w:p w14:paraId="61829F66" w14:textId="77777777" w:rsidR="00111C5E" w:rsidRPr="001452E6" w:rsidRDefault="00111C5E" w:rsidP="009F6B2C">
            <w:pPr>
              <w:jc w:val="center"/>
              <w:rPr>
                <w:sz w:val="20"/>
              </w:rPr>
            </w:pPr>
            <w:r w:rsidRPr="001452E6">
              <w:rPr>
                <w:sz w:val="20"/>
              </w:rPr>
              <w:t>64</w:t>
            </w:r>
          </w:p>
        </w:tc>
        <w:tc>
          <w:tcPr>
            <w:tcW w:w="759" w:type="dxa"/>
            <w:noWrap/>
            <w:vAlign w:val="center"/>
            <w:hideMark/>
          </w:tcPr>
          <w:p w14:paraId="6B29F7CD" w14:textId="77777777" w:rsidR="00111C5E" w:rsidRPr="001452E6" w:rsidRDefault="00111C5E" w:rsidP="009F6B2C">
            <w:pPr>
              <w:jc w:val="center"/>
              <w:rPr>
                <w:sz w:val="20"/>
              </w:rPr>
            </w:pPr>
            <w:r w:rsidRPr="001452E6">
              <w:rPr>
                <w:sz w:val="20"/>
              </w:rPr>
              <w:t>66</w:t>
            </w:r>
          </w:p>
        </w:tc>
        <w:tc>
          <w:tcPr>
            <w:tcW w:w="759" w:type="dxa"/>
            <w:shd w:val="clear" w:color="auto" w:fill="F7CAAC" w:themeFill="accent2" w:themeFillTint="66"/>
            <w:noWrap/>
            <w:vAlign w:val="center"/>
            <w:hideMark/>
          </w:tcPr>
          <w:p w14:paraId="441454F4" w14:textId="77777777" w:rsidR="00111C5E" w:rsidRPr="001452E6" w:rsidRDefault="00111C5E" w:rsidP="009F6B2C">
            <w:pPr>
              <w:jc w:val="center"/>
              <w:rPr>
                <w:sz w:val="20"/>
              </w:rPr>
            </w:pPr>
            <w:r w:rsidRPr="001452E6">
              <w:rPr>
                <w:sz w:val="20"/>
              </w:rPr>
              <w:t>68</w:t>
            </w:r>
          </w:p>
        </w:tc>
        <w:tc>
          <w:tcPr>
            <w:tcW w:w="759" w:type="dxa"/>
            <w:shd w:val="clear" w:color="auto" w:fill="F7CAAC" w:themeFill="accent2" w:themeFillTint="66"/>
            <w:noWrap/>
            <w:vAlign w:val="center"/>
            <w:hideMark/>
          </w:tcPr>
          <w:p w14:paraId="5B0BFA9E" w14:textId="77777777" w:rsidR="00111C5E" w:rsidRPr="001452E6" w:rsidRDefault="00111C5E" w:rsidP="009F6B2C">
            <w:pPr>
              <w:jc w:val="center"/>
              <w:rPr>
                <w:sz w:val="20"/>
              </w:rPr>
            </w:pPr>
            <w:r w:rsidRPr="001452E6">
              <w:rPr>
                <w:sz w:val="20"/>
              </w:rPr>
              <w:t>70</w:t>
            </w:r>
          </w:p>
        </w:tc>
        <w:tc>
          <w:tcPr>
            <w:tcW w:w="758" w:type="dxa"/>
            <w:noWrap/>
            <w:vAlign w:val="center"/>
            <w:hideMark/>
          </w:tcPr>
          <w:p w14:paraId="759A6167" w14:textId="77777777" w:rsidR="00111C5E" w:rsidRPr="001452E6" w:rsidRDefault="00111C5E" w:rsidP="009F6B2C">
            <w:pPr>
              <w:jc w:val="center"/>
              <w:rPr>
                <w:sz w:val="20"/>
              </w:rPr>
            </w:pPr>
            <w:r w:rsidRPr="001452E6">
              <w:rPr>
                <w:sz w:val="20"/>
              </w:rPr>
              <w:t>71</w:t>
            </w:r>
          </w:p>
        </w:tc>
        <w:tc>
          <w:tcPr>
            <w:tcW w:w="759" w:type="dxa"/>
            <w:noWrap/>
            <w:vAlign w:val="center"/>
            <w:hideMark/>
          </w:tcPr>
          <w:p w14:paraId="3E979CBC" w14:textId="77777777" w:rsidR="00111C5E" w:rsidRPr="001452E6" w:rsidRDefault="00111C5E" w:rsidP="009F6B2C">
            <w:pPr>
              <w:jc w:val="center"/>
              <w:rPr>
                <w:sz w:val="20"/>
              </w:rPr>
            </w:pPr>
            <w:r w:rsidRPr="001452E6">
              <w:rPr>
                <w:sz w:val="20"/>
              </w:rPr>
              <w:t>72</w:t>
            </w:r>
          </w:p>
        </w:tc>
        <w:tc>
          <w:tcPr>
            <w:tcW w:w="759" w:type="dxa"/>
            <w:shd w:val="clear" w:color="auto" w:fill="FBE4D5" w:themeFill="accent2" w:themeFillTint="33"/>
            <w:noWrap/>
            <w:vAlign w:val="center"/>
            <w:hideMark/>
          </w:tcPr>
          <w:p w14:paraId="5964BCED" w14:textId="77777777" w:rsidR="00111C5E" w:rsidRPr="001452E6" w:rsidRDefault="00111C5E" w:rsidP="009F6B2C">
            <w:pPr>
              <w:jc w:val="center"/>
              <w:rPr>
                <w:sz w:val="20"/>
              </w:rPr>
            </w:pPr>
            <w:r w:rsidRPr="001452E6">
              <w:rPr>
                <w:sz w:val="20"/>
              </w:rPr>
              <w:t>73.0</w:t>
            </w:r>
          </w:p>
        </w:tc>
        <w:tc>
          <w:tcPr>
            <w:tcW w:w="759" w:type="dxa"/>
            <w:shd w:val="clear" w:color="auto" w:fill="FBE4D5" w:themeFill="accent2" w:themeFillTint="33"/>
            <w:noWrap/>
            <w:vAlign w:val="center"/>
            <w:hideMark/>
          </w:tcPr>
          <w:p w14:paraId="08B0A7C4" w14:textId="77777777" w:rsidR="00111C5E" w:rsidRPr="001452E6" w:rsidRDefault="00111C5E" w:rsidP="009F6B2C">
            <w:pPr>
              <w:jc w:val="center"/>
              <w:rPr>
                <w:sz w:val="20"/>
              </w:rPr>
            </w:pPr>
            <w:r w:rsidRPr="001452E6">
              <w:rPr>
                <w:sz w:val="20"/>
              </w:rPr>
              <w:t>73.0</w:t>
            </w:r>
          </w:p>
        </w:tc>
        <w:tc>
          <w:tcPr>
            <w:tcW w:w="288" w:type="dxa"/>
            <w:vMerge/>
            <w:noWrap/>
            <w:vAlign w:val="center"/>
            <w:hideMark/>
          </w:tcPr>
          <w:p w14:paraId="7C20D19B" w14:textId="77777777" w:rsidR="00111C5E" w:rsidRPr="001452E6" w:rsidRDefault="00111C5E" w:rsidP="009F6B2C">
            <w:pPr>
              <w:jc w:val="center"/>
              <w:rPr>
                <w:sz w:val="20"/>
              </w:rPr>
            </w:pPr>
          </w:p>
        </w:tc>
        <w:tc>
          <w:tcPr>
            <w:tcW w:w="617" w:type="dxa"/>
            <w:noWrap/>
            <w:vAlign w:val="center"/>
            <w:hideMark/>
          </w:tcPr>
          <w:p w14:paraId="12162B7C" w14:textId="77777777" w:rsidR="00111C5E" w:rsidRPr="001452E6" w:rsidRDefault="00111C5E" w:rsidP="009F6B2C">
            <w:pPr>
              <w:jc w:val="center"/>
              <w:rPr>
                <w:sz w:val="20"/>
              </w:rPr>
            </w:pPr>
            <w:r w:rsidRPr="001452E6">
              <w:rPr>
                <w:sz w:val="20"/>
              </w:rPr>
              <w:t>9.0</w:t>
            </w:r>
          </w:p>
        </w:tc>
        <w:tc>
          <w:tcPr>
            <w:tcW w:w="628" w:type="dxa"/>
            <w:noWrap/>
            <w:vAlign w:val="center"/>
            <w:hideMark/>
          </w:tcPr>
          <w:p w14:paraId="778EF768" w14:textId="77777777" w:rsidR="00111C5E" w:rsidRPr="001452E6" w:rsidRDefault="00111C5E" w:rsidP="009F6B2C">
            <w:pPr>
              <w:jc w:val="center"/>
              <w:rPr>
                <w:sz w:val="20"/>
              </w:rPr>
            </w:pPr>
            <w:r w:rsidRPr="001452E6">
              <w:rPr>
                <w:sz w:val="20"/>
              </w:rPr>
              <w:t>7.0</w:t>
            </w:r>
          </w:p>
        </w:tc>
      </w:tr>
      <w:tr w:rsidR="00111C5E" w:rsidRPr="001452E6" w14:paraId="600FF32B" w14:textId="77777777" w:rsidTr="009F6B2C">
        <w:trPr>
          <w:trHeight w:val="300"/>
        </w:trPr>
        <w:tc>
          <w:tcPr>
            <w:tcW w:w="1560" w:type="dxa"/>
            <w:noWrap/>
            <w:vAlign w:val="center"/>
            <w:hideMark/>
          </w:tcPr>
          <w:p w14:paraId="633FF40E" w14:textId="77777777" w:rsidR="00111C5E" w:rsidRPr="00465D93" w:rsidRDefault="00111C5E" w:rsidP="009F6B2C">
            <w:pPr>
              <w:rPr>
                <w:b/>
                <w:color w:val="C00000"/>
              </w:rPr>
            </w:pPr>
            <w:r w:rsidRPr="00465D93">
              <w:rPr>
                <w:b/>
                <w:color w:val="C00000"/>
              </w:rPr>
              <w:t>Epping Forest</w:t>
            </w:r>
          </w:p>
        </w:tc>
        <w:tc>
          <w:tcPr>
            <w:tcW w:w="758" w:type="dxa"/>
            <w:noWrap/>
            <w:vAlign w:val="center"/>
            <w:hideMark/>
          </w:tcPr>
          <w:p w14:paraId="27829BF2" w14:textId="77777777" w:rsidR="00111C5E" w:rsidRPr="001452E6" w:rsidRDefault="00111C5E" w:rsidP="009F6B2C">
            <w:pPr>
              <w:jc w:val="center"/>
              <w:rPr>
                <w:sz w:val="20"/>
              </w:rPr>
            </w:pPr>
            <w:r w:rsidRPr="001452E6">
              <w:rPr>
                <w:sz w:val="20"/>
              </w:rPr>
              <w:t>67</w:t>
            </w:r>
          </w:p>
        </w:tc>
        <w:tc>
          <w:tcPr>
            <w:tcW w:w="759" w:type="dxa"/>
            <w:noWrap/>
            <w:vAlign w:val="center"/>
            <w:hideMark/>
          </w:tcPr>
          <w:p w14:paraId="58A56B1A" w14:textId="77777777" w:rsidR="00111C5E" w:rsidRPr="001452E6" w:rsidRDefault="00111C5E" w:rsidP="009F6B2C">
            <w:pPr>
              <w:jc w:val="center"/>
              <w:rPr>
                <w:sz w:val="20"/>
              </w:rPr>
            </w:pPr>
            <w:r w:rsidRPr="001452E6">
              <w:rPr>
                <w:sz w:val="20"/>
              </w:rPr>
              <w:t>69</w:t>
            </w:r>
          </w:p>
        </w:tc>
        <w:tc>
          <w:tcPr>
            <w:tcW w:w="759" w:type="dxa"/>
            <w:shd w:val="clear" w:color="auto" w:fill="F7CAAC" w:themeFill="accent2" w:themeFillTint="66"/>
            <w:noWrap/>
            <w:vAlign w:val="center"/>
            <w:hideMark/>
          </w:tcPr>
          <w:p w14:paraId="5D0ABCA1" w14:textId="77777777" w:rsidR="00111C5E" w:rsidRPr="001452E6" w:rsidRDefault="00111C5E" w:rsidP="009F6B2C">
            <w:pPr>
              <w:jc w:val="center"/>
              <w:rPr>
                <w:sz w:val="20"/>
              </w:rPr>
            </w:pPr>
            <w:r w:rsidRPr="001452E6">
              <w:rPr>
                <w:sz w:val="20"/>
              </w:rPr>
              <w:t>69</w:t>
            </w:r>
          </w:p>
        </w:tc>
        <w:tc>
          <w:tcPr>
            <w:tcW w:w="759" w:type="dxa"/>
            <w:shd w:val="clear" w:color="auto" w:fill="F7CAAC" w:themeFill="accent2" w:themeFillTint="66"/>
            <w:noWrap/>
            <w:vAlign w:val="center"/>
            <w:hideMark/>
          </w:tcPr>
          <w:p w14:paraId="7FF353D0" w14:textId="77777777" w:rsidR="00111C5E" w:rsidRPr="001452E6" w:rsidRDefault="00111C5E" w:rsidP="009F6B2C">
            <w:pPr>
              <w:jc w:val="center"/>
              <w:rPr>
                <w:sz w:val="20"/>
              </w:rPr>
            </w:pPr>
            <w:r w:rsidRPr="001452E6">
              <w:rPr>
                <w:sz w:val="20"/>
              </w:rPr>
              <w:t>70</w:t>
            </w:r>
          </w:p>
        </w:tc>
        <w:tc>
          <w:tcPr>
            <w:tcW w:w="758" w:type="dxa"/>
            <w:noWrap/>
            <w:vAlign w:val="center"/>
            <w:hideMark/>
          </w:tcPr>
          <w:p w14:paraId="34E33EE9" w14:textId="77777777" w:rsidR="00111C5E" w:rsidRPr="001452E6" w:rsidRDefault="00111C5E" w:rsidP="009F6B2C">
            <w:pPr>
              <w:jc w:val="center"/>
              <w:rPr>
                <w:sz w:val="20"/>
              </w:rPr>
            </w:pPr>
            <w:r w:rsidRPr="001452E6">
              <w:rPr>
                <w:sz w:val="20"/>
              </w:rPr>
              <w:t>72</w:t>
            </w:r>
          </w:p>
        </w:tc>
        <w:tc>
          <w:tcPr>
            <w:tcW w:w="759" w:type="dxa"/>
            <w:noWrap/>
            <w:vAlign w:val="center"/>
            <w:hideMark/>
          </w:tcPr>
          <w:p w14:paraId="0CF13D4D" w14:textId="77777777" w:rsidR="00111C5E" w:rsidRPr="001452E6" w:rsidRDefault="00111C5E" w:rsidP="009F6B2C">
            <w:pPr>
              <w:jc w:val="center"/>
              <w:rPr>
                <w:sz w:val="20"/>
              </w:rPr>
            </w:pPr>
            <w:r w:rsidRPr="001452E6">
              <w:rPr>
                <w:sz w:val="20"/>
              </w:rPr>
              <w:t>73</w:t>
            </w:r>
          </w:p>
        </w:tc>
        <w:tc>
          <w:tcPr>
            <w:tcW w:w="759" w:type="dxa"/>
            <w:shd w:val="clear" w:color="auto" w:fill="FBE4D5" w:themeFill="accent2" w:themeFillTint="33"/>
            <w:noWrap/>
            <w:vAlign w:val="center"/>
            <w:hideMark/>
          </w:tcPr>
          <w:p w14:paraId="1DC95F7C" w14:textId="77777777" w:rsidR="00111C5E" w:rsidRPr="001452E6" w:rsidRDefault="00111C5E" w:rsidP="009F6B2C">
            <w:pPr>
              <w:jc w:val="center"/>
              <w:rPr>
                <w:sz w:val="20"/>
              </w:rPr>
            </w:pPr>
            <w:r w:rsidRPr="001452E6">
              <w:rPr>
                <w:sz w:val="20"/>
              </w:rPr>
              <w:t>73.0</w:t>
            </w:r>
          </w:p>
        </w:tc>
        <w:tc>
          <w:tcPr>
            <w:tcW w:w="759" w:type="dxa"/>
            <w:shd w:val="clear" w:color="auto" w:fill="FBE4D5" w:themeFill="accent2" w:themeFillTint="33"/>
            <w:noWrap/>
            <w:vAlign w:val="center"/>
            <w:hideMark/>
          </w:tcPr>
          <w:p w14:paraId="5160C77A" w14:textId="77777777" w:rsidR="00111C5E" w:rsidRPr="001452E6" w:rsidRDefault="00111C5E" w:rsidP="009F6B2C">
            <w:pPr>
              <w:jc w:val="center"/>
              <w:rPr>
                <w:sz w:val="20"/>
              </w:rPr>
            </w:pPr>
            <w:r w:rsidRPr="001452E6">
              <w:rPr>
                <w:sz w:val="20"/>
              </w:rPr>
              <w:t>73.0</w:t>
            </w:r>
          </w:p>
        </w:tc>
        <w:tc>
          <w:tcPr>
            <w:tcW w:w="288" w:type="dxa"/>
            <w:vMerge/>
            <w:noWrap/>
            <w:vAlign w:val="center"/>
            <w:hideMark/>
          </w:tcPr>
          <w:p w14:paraId="08D16C57" w14:textId="77777777" w:rsidR="00111C5E" w:rsidRPr="001452E6" w:rsidRDefault="00111C5E" w:rsidP="009F6B2C">
            <w:pPr>
              <w:jc w:val="center"/>
              <w:rPr>
                <w:sz w:val="20"/>
              </w:rPr>
            </w:pPr>
          </w:p>
        </w:tc>
        <w:tc>
          <w:tcPr>
            <w:tcW w:w="617" w:type="dxa"/>
            <w:noWrap/>
            <w:vAlign w:val="center"/>
            <w:hideMark/>
          </w:tcPr>
          <w:p w14:paraId="6535F0FD" w14:textId="77777777" w:rsidR="00111C5E" w:rsidRPr="001452E6" w:rsidRDefault="00111C5E" w:rsidP="009F6B2C">
            <w:pPr>
              <w:jc w:val="center"/>
              <w:rPr>
                <w:sz w:val="20"/>
              </w:rPr>
            </w:pPr>
            <w:r w:rsidRPr="001452E6">
              <w:rPr>
                <w:sz w:val="20"/>
              </w:rPr>
              <w:t>6.0</w:t>
            </w:r>
          </w:p>
        </w:tc>
        <w:tc>
          <w:tcPr>
            <w:tcW w:w="628" w:type="dxa"/>
            <w:noWrap/>
            <w:vAlign w:val="center"/>
            <w:hideMark/>
          </w:tcPr>
          <w:p w14:paraId="616AFA44" w14:textId="77777777" w:rsidR="00111C5E" w:rsidRPr="001452E6" w:rsidRDefault="00111C5E" w:rsidP="009F6B2C">
            <w:pPr>
              <w:jc w:val="center"/>
              <w:rPr>
                <w:sz w:val="20"/>
              </w:rPr>
            </w:pPr>
            <w:r w:rsidRPr="001452E6">
              <w:rPr>
                <w:sz w:val="20"/>
              </w:rPr>
              <w:t>4.0</w:t>
            </w:r>
          </w:p>
        </w:tc>
      </w:tr>
      <w:tr w:rsidR="00111C5E" w:rsidRPr="001452E6" w14:paraId="3C592AD7" w14:textId="77777777" w:rsidTr="009F6B2C">
        <w:trPr>
          <w:trHeight w:val="300"/>
        </w:trPr>
        <w:tc>
          <w:tcPr>
            <w:tcW w:w="1560" w:type="dxa"/>
            <w:noWrap/>
            <w:vAlign w:val="center"/>
            <w:hideMark/>
          </w:tcPr>
          <w:p w14:paraId="5EF0AB1C" w14:textId="77777777" w:rsidR="00111C5E" w:rsidRPr="00465D93" w:rsidRDefault="00111C5E" w:rsidP="009F6B2C">
            <w:pPr>
              <w:rPr>
                <w:b/>
                <w:color w:val="C00000"/>
              </w:rPr>
            </w:pPr>
            <w:r w:rsidRPr="00465D93">
              <w:rPr>
                <w:b/>
                <w:color w:val="C00000"/>
              </w:rPr>
              <w:t>Harlow</w:t>
            </w:r>
          </w:p>
        </w:tc>
        <w:tc>
          <w:tcPr>
            <w:tcW w:w="758" w:type="dxa"/>
            <w:noWrap/>
            <w:vAlign w:val="center"/>
            <w:hideMark/>
          </w:tcPr>
          <w:p w14:paraId="51E13FFD" w14:textId="77777777" w:rsidR="00111C5E" w:rsidRPr="001452E6" w:rsidRDefault="00111C5E" w:rsidP="009F6B2C">
            <w:pPr>
              <w:jc w:val="center"/>
              <w:rPr>
                <w:sz w:val="20"/>
              </w:rPr>
            </w:pPr>
            <w:r w:rsidRPr="001452E6">
              <w:rPr>
                <w:sz w:val="20"/>
              </w:rPr>
              <w:t>65</w:t>
            </w:r>
          </w:p>
        </w:tc>
        <w:tc>
          <w:tcPr>
            <w:tcW w:w="759" w:type="dxa"/>
            <w:noWrap/>
            <w:vAlign w:val="center"/>
            <w:hideMark/>
          </w:tcPr>
          <w:p w14:paraId="4960BF8D" w14:textId="77777777" w:rsidR="00111C5E" w:rsidRPr="001452E6" w:rsidRDefault="00111C5E" w:rsidP="009F6B2C">
            <w:pPr>
              <w:jc w:val="center"/>
              <w:rPr>
                <w:sz w:val="20"/>
              </w:rPr>
            </w:pPr>
            <w:r w:rsidRPr="001452E6">
              <w:rPr>
                <w:sz w:val="20"/>
              </w:rPr>
              <w:t>66</w:t>
            </w:r>
          </w:p>
        </w:tc>
        <w:tc>
          <w:tcPr>
            <w:tcW w:w="759" w:type="dxa"/>
            <w:shd w:val="clear" w:color="auto" w:fill="F7CAAC" w:themeFill="accent2" w:themeFillTint="66"/>
            <w:noWrap/>
            <w:vAlign w:val="center"/>
            <w:hideMark/>
          </w:tcPr>
          <w:p w14:paraId="1FA15A9E" w14:textId="77777777" w:rsidR="00111C5E" w:rsidRPr="001452E6" w:rsidRDefault="00111C5E" w:rsidP="009F6B2C">
            <w:pPr>
              <w:jc w:val="center"/>
              <w:rPr>
                <w:sz w:val="20"/>
              </w:rPr>
            </w:pPr>
            <w:r w:rsidRPr="001452E6">
              <w:rPr>
                <w:sz w:val="20"/>
              </w:rPr>
              <w:t>69</w:t>
            </w:r>
          </w:p>
        </w:tc>
        <w:tc>
          <w:tcPr>
            <w:tcW w:w="759" w:type="dxa"/>
            <w:shd w:val="clear" w:color="auto" w:fill="F7CAAC" w:themeFill="accent2" w:themeFillTint="66"/>
            <w:noWrap/>
            <w:vAlign w:val="center"/>
            <w:hideMark/>
          </w:tcPr>
          <w:p w14:paraId="0C1E2370" w14:textId="77777777" w:rsidR="00111C5E" w:rsidRPr="001452E6" w:rsidRDefault="00111C5E" w:rsidP="009F6B2C">
            <w:pPr>
              <w:jc w:val="center"/>
              <w:rPr>
                <w:sz w:val="20"/>
              </w:rPr>
            </w:pPr>
            <w:r w:rsidRPr="001452E6">
              <w:rPr>
                <w:sz w:val="20"/>
              </w:rPr>
              <w:t>71</w:t>
            </w:r>
          </w:p>
        </w:tc>
        <w:tc>
          <w:tcPr>
            <w:tcW w:w="758" w:type="dxa"/>
            <w:noWrap/>
            <w:vAlign w:val="center"/>
            <w:hideMark/>
          </w:tcPr>
          <w:p w14:paraId="7B423076" w14:textId="77777777" w:rsidR="00111C5E" w:rsidRPr="001452E6" w:rsidRDefault="00111C5E" w:rsidP="009F6B2C">
            <w:pPr>
              <w:jc w:val="center"/>
              <w:rPr>
                <w:sz w:val="20"/>
              </w:rPr>
            </w:pPr>
            <w:r w:rsidRPr="001452E6">
              <w:rPr>
                <w:sz w:val="20"/>
              </w:rPr>
              <w:t>69</w:t>
            </w:r>
          </w:p>
        </w:tc>
        <w:tc>
          <w:tcPr>
            <w:tcW w:w="759" w:type="dxa"/>
            <w:noWrap/>
            <w:vAlign w:val="center"/>
            <w:hideMark/>
          </w:tcPr>
          <w:p w14:paraId="354A2896" w14:textId="77777777" w:rsidR="00111C5E" w:rsidRPr="001452E6" w:rsidRDefault="00111C5E" w:rsidP="009F6B2C">
            <w:pPr>
              <w:jc w:val="center"/>
              <w:rPr>
                <w:sz w:val="20"/>
              </w:rPr>
            </w:pPr>
            <w:r w:rsidRPr="001452E6">
              <w:rPr>
                <w:sz w:val="20"/>
              </w:rPr>
              <w:t>72</w:t>
            </w:r>
          </w:p>
        </w:tc>
        <w:tc>
          <w:tcPr>
            <w:tcW w:w="759" w:type="dxa"/>
            <w:shd w:val="clear" w:color="auto" w:fill="FBE4D5" w:themeFill="accent2" w:themeFillTint="33"/>
            <w:noWrap/>
            <w:vAlign w:val="center"/>
            <w:hideMark/>
          </w:tcPr>
          <w:p w14:paraId="7903D6EF" w14:textId="77777777" w:rsidR="00111C5E" w:rsidRPr="001452E6" w:rsidRDefault="00111C5E" w:rsidP="009F6B2C">
            <w:pPr>
              <w:jc w:val="center"/>
              <w:rPr>
                <w:sz w:val="20"/>
              </w:rPr>
            </w:pPr>
            <w:r w:rsidRPr="001452E6">
              <w:rPr>
                <w:sz w:val="20"/>
              </w:rPr>
              <w:t>71.0</w:t>
            </w:r>
          </w:p>
        </w:tc>
        <w:tc>
          <w:tcPr>
            <w:tcW w:w="759" w:type="dxa"/>
            <w:shd w:val="clear" w:color="auto" w:fill="FBE4D5" w:themeFill="accent2" w:themeFillTint="33"/>
            <w:noWrap/>
            <w:vAlign w:val="center"/>
            <w:hideMark/>
          </w:tcPr>
          <w:p w14:paraId="235983DD" w14:textId="77777777" w:rsidR="00111C5E" w:rsidRPr="001452E6" w:rsidRDefault="00111C5E" w:rsidP="009F6B2C">
            <w:pPr>
              <w:jc w:val="center"/>
              <w:rPr>
                <w:sz w:val="20"/>
              </w:rPr>
            </w:pPr>
            <w:r w:rsidRPr="001452E6">
              <w:rPr>
                <w:sz w:val="20"/>
              </w:rPr>
              <w:t>72.0</w:t>
            </w:r>
          </w:p>
        </w:tc>
        <w:tc>
          <w:tcPr>
            <w:tcW w:w="288" w:type="dxa"/>
            <w:vMerge/>
            <w:noWrap/>
            <w:vAlign w:val="center"/>
            <w:hideMark/>
          </w:tcPr>
          <w:p w14:paraId="3C2484A3" w14:textId="77777777" w:rsidR="00111C5E" w:rsidRPr="001452E6" w:rsidRDefault="00111C5E" w:rsidP="009F6B2C">
            <w:pPr>
              <w:jc w:val="center"/>
              <w:rPr>
                <w:sz w:val="20"/>
              </w:rPr>
            </w:pPr>
          </w:p>
        </w:tc>
        <w:tc>
          <w:tcPr>
            <w:tcW w:w="617" w:type="dxa"/>
            <w:noWrap/>
            <w:vAlign w:val="center"/>
            <w:hideMark/>
          </w:tcPr>
          <w:p w14:paraId="60012267" w14:textId="77777777" w:rsidR="00111C5E" w:rsidRPr="001452E6" w:rsidRDefault="00111C5E" w:rsidP="009F6B2C">
            <w:pPr>
              <w:jc w:val="center"/>
              <w:rPr>
                <w:sz w:val="20"/>
              </w:rPr>
            </w:pPr>
            <w:r w:rsidRPr="001452E6">
              <w:rPr>
                <w:sz w:val="20"/>
              </w:rPr>
              <w:t>6.0</w:t>
            </w:r>
          </w:p>
        </w:tc>
        <w:tc>
          <w:tcPr>
            <w:tcW w:w="628" w:type="dxa"/>
            <w:noWrap/>
            <w:vAlign w:val="center"/>
            <w:hideMark/>
          </w:tcPr>
          <w:p w14:paraId="2691A44F" w14:textId="77777777" w:rsidR="00111C5E" w:rsidRPr="001452E6" w:rsidRDefault="00111C5E" w:rsidP="009F6B2C">
            <w:pPr>
              <w:jc w:val="center"/>
              <w:rPr>
                <w:sz w:val="20"/>
              </w:rPr>
            </w:pPr>
            <w:r w:rsidRPr="001452E6">
              <w:rPr>
                <w:sz w:val="20"/>
              </w:rPr>
              <w:t>6.0</w:t>
            </w:r>
          </w:p>
        </w:tc>
      </w:tr>
      <w:tr w:rsidR="00111C5E" w:rsidRPr="001452E6" w14:paraId="5E987AFF" w14:textId="77777777" w:rsidTr="009F6B2C">
        <w:trPr>
          <w:trHeight w:val="300"/>
        </w:trPr>
        <w:tc>
          <w:tcPr>
            <w:tcW w:w="1560" w:type="dxa"/>
            <w:noWrap/>
            <w:vAlign w:val="center"/>
            <w:hideMark/>
          </w:tcPr>
          <w:p w14:paraId="43CD402A" w14:textId="77777777" w:rsidR="00111C5E" w:rsidRPr="00465D93" w:rsidRDefault="00111C5E" w:rsidP="009F6B2C">
            <w:pPr>
              <w:rPr>
                <w:b/>
                <w:color w:val="C00000"/>
              </w:rPr>
            </w:pPr>
            <w:r w:rsidRPr="00465D93">
              <w:rPr>
                <w:b/>
                <w:color w:val="C00000"/>
              </w:rPr>
              <w:t>Maldon</w:t>
            </w:r>
          </w:p>
        </w:tc>
        <w:tc>
          <w:tcPr>
            <w:tcW w:w="758" w:type="dxa"/>
            <w:noWrap/>
            <w:vAlign w:val="center"/>
            <w:hideMark/>
          </w:tcPr>
          <w:p w14:paraId="34235EBB" w14:textId="77777777" w:rsidR="00111C5E" w:rsidRPr="001452E6" w:rsidRDefault="00111C5E" w:rsidP="009F6B2C">
            <w:pPr>
              <w:jc w:val="center"/>
              <w:rPr>
                <w:sz w:val="20"/>
              </w:rPr>
            </w:pPr>
            <w:r w:rsidRPr="001452E6">
              <w:rPr>
                <w:sz w:val="20"/>
              </w:rPr>
              <w:t>70</w:t>
            </w:r>
          </w:p>
        </w:tc>
        <w:tc>
          <w:tcPr>
            <w:tcW w:w="759" w:type="dxa"/>
            <w:noWrap/>
            <w:vAlign w:val="center"/>
            <w:hideMark/>
          </w:tcPr>
          <w:p w14:paraId="4BF5ECBF" w14:textId="77777777" w:rsidR="00111C5E" w:rsidRPr="001452E6" w:rsidRDefault="00111C5E" w:rsidP="009F6B2C">
            <w:pPr>
              <w:jc w:val="center"/>
              <w:rPr>
                <w:sz w:val="20"/>
              </w:rPr>
            </w:pPr>
            <w:r w:rsidRPr="001452E6">
              <w:rPr>
                <w:sz w:val="20"/>
              </w:rPr>
              <w:t>72</w:t>
            </w:r>
          </w:p>
        </w:tc>
        <w:tc>
          <w:tcPr>
            <w:tcW w:w="759" w:type="dxa"/>
            <w:shd w:val="clear" w:color="auto" w:fill="F7CAAC" w:themeFill="accent2" w:themeFillTint="66"/>
            <w:noWrap/>
            <w:vAlign w:val="center"/>
            <w:hideMark/>
          </w:tcPr>
          <w:p w14:paraId="348839CC" w14:textId="77777777" w:rsidR="00111C5E" w:rsidRPr="001452E6" w:rsidRDefault="00111C5E" w:rsidP="009F6B2C">
            <w:pPr>
              <w:jc w:val="center"/>
              <w:rPr>
                <w:sz w:val="20"/>
              </w:rPr>
            </w:pPr>
            <w:r w:rsidRPr="001452E6">
              <w:rPr>
                <w:sz w:val="20"/>
              </w:rPr>
              <w:t>73</w:t>
            </w:r>
          </w:p>
        </w:tc>
        <w:tc>
          <w:tcPr>
            <w:tcW w:w="759" w:type="dxa"/>
            <w:shd w:val="clear" w:color="auto" w:fill="F7CAAC" w:themeFill="accent2" w:themeFillTint="66"/>
            <w:noWrap/>
            <w:vAlign w:val="center"/>
            <w:hideMark/>
          </w:tcPr>
          <w:p w14:paraId="691E1BDA" w14:textId="77777777" w:rsidR="00111C5E" w:rsidRPr="001452E6" w:rsidRDefault="00111C5E" w:rsidP="009F6B2C">
            <w:pPr>
              <w:jc w:val="center"/>
              <w:rPr>
                <w:sz w:val="20"/>
              </w:rPr>
            </w:pPr>
            <w:r w:rsidRPr="001452E6">
              <w:rPr>
                <w:sz w:val="20"/>
              </w:rPr>
              <w:t>74</w:t>
            </w:r>
          </w:p>
        </w:tc>
        <w:tc>
          <w:tcPr>
            <w:tcW w:w="758" w:type="dxa"/>
            <w:noWrap/>
            <w:vAlign w:val="center"/>
            <w:hideMark/>
          </w:tcPr>
          <w:p w14:paraId="431F64BE" w14:textId="77777777" w:rsidR="00111C5E" w:rsidRPr="001452E6" w:rsidRDefault="00111C5E" w:rsidP="009F6B2C">
            <w:pPr>
              <w:jc w:val="center"/>
              <w:rPr>
                <w:sz w:val="20"/>
              </w:rPr>
            </w:pPr>
            <w:r w:rsidRPr="001452E6">
              <w:rPr>
                <w:sz w:val="20"/>
              </w:rPr>
              <w:t>74</w:t>
            </w:r>
          </w:p>
        </w:tc>
        <w:tc>
          <w:tcPr>
            <w:tcW w:w="759" w:type="dxa"/>
            <w:noWrap/>
            <w:vAlign w:val="center"/>
            <w:hideMark/>
          </w:tcPr>
          <w:p w14:paraId="2668B21B" w14:textId="77777777" w:rsidR="00111C5E" w:rsidRPr="001452E6" w:rsidRDefault="00111C5E" w:rsidP="009F6B2C">
            <w:pPr>
              <w:jc w:val="center"/>
              <w:rPr>
                <w:sz w:val="20"/>
              </w:rPr>
            </w:pPr>
            <w:r w:rsidRPr="001452E6">
              <w:rPr>
                <w:sz w:val="20"/>
              </w:rPr>
              <w:t>75</w:t>
            </w:r>
          </w:p>
        </w:tc>
        <w:tc>
          <w:tcPr>
            <w:tcW w:w="759" w:type="dxa"/>
            <w:shd w:val="clear" w:color="auto" w:fill="FBE4D5" w:themeFill="accent2" w:themeFillTint="33"/>
            <w:noWrap/>
            <w:vAlign w:val="center"/>
            <w:hideMark/>
          </w:tcPr>
          <w:p w14:paraId="19856A90" w14:textId="77777777" w:rsidR="00111C5E" w:rsidRPr="001452E6" w:rsidRDefault="00111C5E" w:rsidP="009F6B2C">
            <w:pPr>
              <w:jc w:val="center"/>
              <w:rPr>
                <w:sz w:val="20"/>
              </w:rPr>
            </w:pPr>
            <w:r w:rsidRPr="001452E6">
              <w:rPr>
                <w:sz w:val="20"/>
              </w:rPr>
              <w:t>75.0</w:t>
            </w:r>
          </w:p>
        </w:tc>
        <w:tc>
          <w:tcPr>
            <w:tcW w:w="759" w:type="dxa"/>
            <w:shd w:val="clear" w:color="auto" w:fill="FBE4D5" w:themeFill="accent2" w:themeFillTint="33"/>
            <w:noWrap/>
            <w:vAlign w:val="center"/>
            <w:hideMark/>
          </w:tcPr>
          <w:p w14:paraId="2E55C4FF" w14:textId="77777777" w:rsidR="00111C5E" w:rsidRPr="001452E6" w:rsidRDefault="00111C5E" w:rsidP="009F6B2C">
            <w:pPr>
              <w:jc w:val="center"/>
              <w:rPr>
                <w:sz w:val="20"/>
              </w:rPr>
            </w:pPr>
            <w:r w:rsidRPr="001452E6">
              <w:rPr>
                <w:sz w:val="20"/>
              </w:rPr>
              <w:t>76.0</w:t>
            </w:r>
          </w:p>
        </w:tc>
        <w:tc>
          <w:tcPr>
            <w:tcW w:w="288" w:type="dxa"/>
            <w:vMerge/>
            <w:noWrap/>
            <w:vAlign w:val="center"/>
            <w:hideMark/>
          </w:tcPr>
          <w:p w14:paraId="2B732455" w14:textId="77777777" w:rsidR="00111C5E" w:rsidRPr="001452E6" w:rsidRDefault="00111C5E" w:rsidP="009F6B2C">
            <w:pPr>
              <w:jc w:val="center"/>
              <w:rPr>
                <w:sz w:val="20"/>
              </w:rPr>
            </w:pPr>
          </w:p>
        </w:tc>
        <w:tc>
          <w:tcPr>
            <w:tcW w:w="617" w:type="dxa"/>
            <w:noWrap/>
            <w:vAlign w:val="center"/>
            <w:hideMark/>
          </w:tcPr>
          <w:p w14:paraId="7B45A578" w14:textId="77777777" w:rsidR="00111C5E" w:rsidRPr="001452E6" w:rsidRDefault="00111C5E" w:rsidP="009F6B2C">
            <w:pPr>
              <w:jc w:val="center"/>
              <w:rPr>
                <w:sz w:val="20"/>
              </w:rPr>
            </w:pPr>
            <w:r w:rsidRPr="001452E6">
              <w:rPr>
                <w:sz w:val="20"/>
              </w:rPr>
              <w:t>5.0</w:t>
            </w:r>
          </w:p>
        </w:tc>
        <w:tc>
          <w:tcPr>
            <w:tcW w:w="628" w:type="dxa"/>
            <w:noWrap/>
            <w:vAlign w:val="center"/>
            <w:hideMark/>
          </w:tcPr>
          <w:p w14:paraId="39E9EF92" w14:textId="77777777" w:rsidR="00111C5E" w:rsidRPr="001452E6" w:rsidRDefault="00111C5E" w:rsidP="009F6B2C">
            <w:pPr>
              <w:jc w:val="center"/>
              <w:rPr>
                <w:sz w:val="20"/>
              </w:rPr>
            </w:pPr>
            <w:r w:rsidRPr="001452E6">
              <w:rPr>
                <w:sz w:val="20"/>
              </w:rPr>
              <w:t>4.0</w:t>
            </w:r>
          </w:p>
        </w:tc>
      </w:tr>
      <w:tr w:rsidR="00111C5E" w:rsidRPr="001452E6" w14:paraId="1C4CFFCB" w14:textId="77777777" w:rsidTr="009F6B2C">
        <w:trPr>
          <w:trHeight w:val="300"/>
        </w:trPr>
        <w:tc>
          <w:tcPr>
            <w:tcW w:w="1560" w:type="dxa"/>
            <w:noWrap/>
            <w:vAlign w:val="center"/>
            <w:hideMark/>
          </w:tcPr>
          <w:p w14:paraId="1AB36301" w14:textId="77777777" w:rsidR="00111C5E" w:rsidRPr="00465D93" w:rsidRDefault="00111C5E" w:rsidP="009F6B2C">
            <w:pPr>
              <w:rPr>
                <w:b/>
                <w:color w:val="C00000"/>
              </w:rPr>
            </w:pPr>
            <w:r w:rsidRPr="00465D93">
              <w:rPr>
                <w:b/>
                <w:color w:val="C00000"/>
              </w:rPr>
              <w:t>Rochford</w:t>
            </w:r>
          </w:p>
        </w:tc>
        <w:tc>
          <w:tcPr>
            <w:tcW w:w="758" w:type="dxa"/>
            <w:noWrap/>
            <w:vAlign w:val="center"/>
            <w:hideMark/>
          </w:tcPr>
          <w:p w14:paraId="6EE9D316" w14:textId="77777777" w:rsidR="00111C5E" w:rsidRPr="001452E6" w:rsidRDefault="00111C5E" w:rsidP="009F6B2C">
            <w:pPr>
              <w:jc w:val="center"/>
              <w:rPr>
                <w:sz w:val="20"/>
              </w:rPr>
            </w:pPr>
            <w:r w:rsidRPr="001452E6">
              <w:rPr>
                <w:sz w:val="20"/>
              </w:rPr>
              <w:t>70</w:t>
            </w:r>
          </w:p>
        </w:tc>
        <w:tc>
          <w:tcPr>
            <w:tcW w:w="759" w:type="dxa"/>
            <w:noWrap/>
            <w:vAlign w:val="center"/>
            <w:hideMark/>
          </w:tcPr>
          <w:p w14:paraId="1B53D5E6" w14:textId="77777777" w:rsidR="00111C5E" w:rsidRPr="001452E6" w:rsidRDefault="00111C5E" w:rsidP="009F6B2C">
            <w:pPr>
              <w:jc w:val="center"/>
              <w:rPr>
                <w:sz w:val="20"/>
              </w:rPr>
            </w:pPr>
            <w:r w:rsidRPr="001452E6">
              <w:rPr>
                <w:sz w:val="20"/>
              </w:rPr>
              <w:t>72</w:t>
            </w:r>
          </w:p>
        </w:tc>
        <w:tc>
          <w:tcPr>
            <w:tcW w:w="759" w:type="dxa"/>
            <w:shd w:val="clear" w:color="auto" w:fill="F7CAAC" w:themeFill="accent2" w:themeFillTint="66"/>
            <w:noWrap/>
            <w:vAlign w:val="center"/>
            <w:hideMark/>
          </w:tcPr>
          <w:p w14:paraId="7A41A966" w14:textId="77777777" w:rsidR="00111C5E" w:rsidRPr="001452E6" w:rsidRDefault="00111C5E" w:rsidP="009F6B2C">
            <w:pPr>
              <w:jc w:val="center"/>
              <w:rPr>
                <w:sz w:val="20"/>
              </w:rPr>
            </w:pPr>
            <w:r w:rsidRPr="001452E6">
              <w:rPr>
                <w:sz w:val="20"/>
              </w:rPr>
              <w:t>73</w:t>
            </w:r>
          </w:p>
        </w:tc>
        <w:tc>
          <w:tcPr>
            <w:tcW w:w="759" w:type="dxa"/>
            <w:shd w:val="clear" w:color="auto" w:fill="F7CAAC" w:themeFill="accent2" w:themeFillTint="66"/>
            <w:noWrap/>
            <w:vAlign w:val="center"/>
            <w:hideMark/>
          </w:tcPr>
          <w:p w14:paraId="440CADE2" w14:textId="77777777" w:rsidR="00111C5E" w:rsidRPr="001452E6" w:rsidRDefault="00111C5E" w:rsidP="009F6B2C">
            <w:pPr>
              <w:jc w:val="center"/>
              <w:rPr>
                <w:sz w:val="20"/>
              </w:rPr>
            </w:pPr>
            <w:r w:rsidRPr="001452E6">
              <w:rPr>
                <w:sz w:val="20"/>
              </w:rPr>
              <w:t>74</w:t>
            </w:r>
          </w:p>
        </w:tc>
        <w:tc>
          <w:tcPr>
            <w:tcW w:w="758" w:type="dxa"/>
            <w:noWrap/>
            <w:vAlign w:val="center"/>
            <w:hideMark/>
          </w:tcPr>
          <w:p w14:paraId="35778C72" w14:textId="77777777" w:rsidR="00111C5E" w:rsidRPr="001452E6" w:rsidRDefault="00111C5E" w:rsidP="009F6B2C">
            <w:pPr>
              <w:jc w:val="center"/>
              <w:rPr>
                <w:sz w:val="20"/>
              </w:rPr>
            </w:pPr>
            <w:r w:rsidRPr="001452E6">
              <w:rPr>
                <w:sz w:val="20"/>
              </w:rPr>
              <w:t>76</w:t>
            </w:r>
          </w:p>
        </w:tc>
        <w:tc>
          <w:tcPr>
            <w:tcW w:w="759" w:type="dxa"/>
            <w:noWrap/>
            <w:vAlign w:val="center"/>
            <w:hideMark/>
          </w:tcPr>
          <w:p w14:paraId="4653C6FB" w14:textId="77777777" w:rsidR="00111C5E" w:rsidRPr="001452E6" w:rsidRDefault="00111C5E" w:rsidP="009F6B2C">
            <w:pPr>
              <w:jc w:val="center"/>
              <w:rPr>
                <w:sz w:val="20"/>
              </w:rPr>
            </w:pPr>
            <w:r w:rsidRPr="001452E6">
              <w:rPr>
                <w:sz w:val="20"/>
              </w:rPr>
              <w:t>77</w:t>
            </w:r>
          </w:p>
        </w:tc>
        <w:tc>
          <w:tcPr>
            <w:tcW w:w="759" w:type="dxa"/>
            <w:shd w:val="clear" w:color="auto" w:fill="FBE4D5" w:themeFill="accent2" w:themeFillTint="33"/>
            <w:noWrap/>
            <w:vAlign w:val="center"/>
            <w:hideMark/>
          </w:tcPr>
          <w:p w14:paraId="170575A9" w14:textId="77777777" w:rsidR="00111C5E" w:rsidRPr="001452E6" w:rsidRDefault="00111C5E" w:rsidP="009F6B2C">
            <w:pPr>
              <w:jc w:val="center"/>
              <w:rPr>
                <w:sz w:val="20"/>
              </w:rPr>
            </w:pPr>
            <w:r w:rsidRPr="001452E6">
              <w:rPr>
                <w:sz w:val="20"/>
              </w:rPr>
              <w:t>77.0</w:t>
            </w:r>
          </w:p>
        </w:tc>
        <w:tc>
          <w:tcPr>
            <w:tcW w:w="759" w:type="dxa"/>
            <w:shd w:val="clear" w:color="auto" w:fill="FBE4D5" w:themeFill="accent2" w:themeFillTint="33"/>
            <w:noWrap/>
            <w:vAlign w:val="center"/>
            <w:hideMark/>
          </w:tcPr>
          <w:p w14:paraId="477F8C24" w14:textId="77777777" w:rsidR="00111C5E" w:rsidRPr="001452E6" w:rsidRDefault="00111C5E" w:rsidP="009F6B2C">
            <w:pPr>
              <w:jc w:val="center"/>
              <w:rPr>
                <w:sz w:val="20"/>
              </w:rPr>
            </w:pPr>
            <w:r w:rsidRPr="001452E6">
              <w:rPr>
                <w:sz w:val="20"/>
              </w:rPr>
              <w:t>79.0</w:t>
            </w:r>
          </w:p>
        </w:tc>
        <w:tc>
          <w:tcPr>
            <w:tcW w:w="288" w:type="dxa"/>
            <w:vMerge/>
            <w:noWrap/>
            <w:vAlign w:val="center"/>
            <w:hideMark/>
          </w:tcPr>
          <w:p w14:paraId="03302051" w14:textId="77777777" w:rsidR="00111C5E" w:rsidRPr="001452E6" w:rsidRDefault="00111C5E" w:rsidP="009F6B2C">
            <w:pPr>
              <w:jc w:val="center"/>
              <w:rPr>
                <w:sz w:val="20"/>
              </w:rPr>
            </w:pPr>
          </w:p>
        </w:tc>
        <w:tc>
          <w:tcPr>
            <w:tcW w:w="617" w:type="dxa"/>
            <w:noWrap/>
            <w:vAlign w:val="center"/>
            <w:hideMark/>
          </w:tcPr>
          <w:p w14:paraId="685471BB" w14:textId="77777777" w:rsidR="00111C5E" w:rsidRPr="001452E6" w:rsidRDefault="00111C5E" w:rsidP="009F6B2C">
            <w:pPr>
              <w:jc w:val="center"/>
              <w:rPr>
                <w:sz w:val="20"/>
              </w:rPr>
            </w:pPr>
            <w:r w:rsidRPr="001452E6">
              <w:rPr>
                <w:sz w:val="20"/>
              </w:rPr>
              <w:t>7.0</w:t>
            </w:r>
          </w:p>
        </w:tc>
        <w:tc>
          <w:tcPr>
            <w:tcW w:w="628" w:type="dxa"/>
            <w:noWrap/>
            <w:vAlign w:val="center"/>
            <w:hideMark/>
          </w:tcPr>
          <w:p w14:paraId="0A9BF685" w14:textId="77777777" w:rsidR="00111C5E" w:rsidRPr="001452E6" w:rsidRDefault="00111C5E" w:rsidP="009F6B2C">
            <w:pPr>
              <w:jc w:val="center"/>
              <w:rPr>
                <w:sz w:val="20"/>
              </w:rPr>
            </w:pPr>
            <w:r w:rsidRPr="001452E6">
              <w:rPr>
                <w:sz w:val="20"/>
              </w:rPr>
              <w:t>7.0</w:t>
            </w:r>
          </w:p>
        </w:tc>
      </w:tr>
      <w:tr w:rsidR="00111C5E" w:rsidRPr="001452E6" w14:paraId="627A31C0" w14:textId="77777777" w:rsidTr="009F6B2C">
        <w:trPr>
          <w:trHeight w:val="300"/>
        </w:trPr>
        <w:tc>
          <w:tcPr>
            <w:tcW w:w="1560" w:type="dxa"/>
            <w:noWrap/>
            <w:vAlign w:val="center"/>
            <w:hideMark/>
          </w:tcPr>
          <w:p w14:paraId="50FDE06B" w14:textId="77777777" w:rsidR="00111C5E" w:rsidRPr="00465D93" w:rsidRDefault="00111C5E" w:rsidP="009F6B2C">
            <w:pPr>
              <w:rPr>
                <w:b/>
                <w:color w:val="C00000"/>
              </w:rPr>
            </w:pPr>
            <w:r w:rsidRPr="00465D93">
              <w:rPr>
                <w:b/>
                <w:color w:val="C00000"/>
              </w:rPr>
              <w:t>Tendring</w:t>
            </w:r>
          </w:p>
        </w:tc>
        <w:tc>
          <w:tcPr>
            <w:tcW w:w="758" w:type="dxa"/>
            <w:noWrap/>
            <w:vAlign w:val="center"/>
            <w:hideMark/>
          </w:tcPr>
          <w:p w14:paraId="36974243" w14:textId="77777777" w:rsidR="00111C5E" w:rsidRPr="001452E6" w:rsidRDefault="00111C5E" w:rsidP="009F6B2C">
            <w:pPr>
              <w:jc w:val="center"/>
              <w:rPr>
                <w:sz w:val="20"/>
              </w:rPr>
            </w:pPr>
            <w:r w:rsidRPr="001452E6">
              <w:rPr>
                <w:sz w:val="20"/>
              </w:rPr>
              <w:t>64</w:t>
            </w:r>
          </w:p>
        </w:tc>
        <w:tc>
          <w:tcPr>
            <w:tcW w:w="759" w:type="dxa"/>
            <w:noWrap/>
            <w:vAlign w:val="center"/>
            <w:hideMark/>
          </w:tcPr>
          <w:p w14:paraId="63D5D290" w14:textId="77777777" w:rsidR="00111C5E" w:rsidRPr="001452E6" w:rsidRDefault="00111C5E" w:rsidP="009F6B2C">
            <w:pPr>
              <w:jc w:val="center"/>
              <w:rPr>
                <w:sz w:val="20"/>
              </w:rPr>
            </w:pPr>
            <w:r w:rsidRPr="001452E6">
              <w:rPr>
                <w:sz w:val="20"/>
              </w:rPr>
              <w:t>66</w:t>
            </w:r>
          </w:p>
        </w:tc>
        <w:tc>
          <w:tcPr>
            <w:tcW w:w="759" w:type="dxa"/>
            <w:shd w:val="clear" w:color="auto" w:fill="F7CAAC" w:themeFill="accent2" w:themeFillTint="66"/>
            <w:noWrap/>
            <w:vAlign w:val="center"/>
            <w:hideMark/>
          </w:tcPr>
          <w:p w14:paraId="1CFBD06E" w14:textId="77777777" w:rsidR="00111C5E" w:rsidRPr="001452E6" w:rsidRDefault="00111C5E" w:rsidP="009F6B2C">
            <w:pPr>
              <w:jc w:val="center"/>
              <w:rPr>
                <w:sz w:val="20"/>
              </w:rPr>
            </w:pPr>
            <w:r w:rsidRPr="001452E6">
              <w:rPr>
                <w:sz w:val="20"/>
              </w:rPr>
              <w:t>66</w:t>
            </w:r>
          </w:p>
        </w:tc>
        <w:tc>
          <w:tcPr>
            <w:tcW w:w="759" w:type="dxa"/>
            <w:shd w:val="clear" w:color="auto" w:fill="F7CAAC" w:themeFill="accent2" w:themeFillTint="66"/>
            <w:noWrap/>
            <w:vAlign w:val="center"/>
            <w:hideMark/>
          </w:tcPr>
          <w:p w14:paraId="0377D7F1" w14:textId="77777777" w:rsidR="00111C5E" w:rsidRPr="001452E6" w:rsidRDefault="00111C5E" w:rsidP="009F6B2C">
            <w:pPr>
              <w:jc w:val="center"/>
              <w:rPr>
                <w:sz w:val="20"/>
              </w:rPr>
            </w:pPr>
            <w:r w:rsidRPr="001452E6">
              <w:rPr>
                <w:sz w:val="20"/>
              </w:rPr>
              <w:t>67</w:t>
            </w:r>
          </w:p>
        </w:tc>
        <w:tc>
          <w:tcPr>
            <w:tcW w:w="758" w:type="dxa"/>
            <w:noWrap/>
            <w:vAlign w:val="center"/>
            <w:hideMark/>
          </w:tcPr>
          <w:p w14:paraId="27A3F312" w14:textId="77777777" w:rsidR="00111C5E" w:rsidRPr="001452E6" w:rsidRDefault="00111C5E" w:rsidP="009F6B2C">
            <w:pPr>
              <w:jc w:val="center"/>
              <w:rPr>
                <w:sz w:val="20"/>
              </w:rPr>
            </w:pPr>
            <w:r w:rsidRPr="001452E6">
              <w:rPr>
                <w:sz w:val="20"/>
              </w:rPr>
              <w:t>67</w:t>
            </w:r>
          </w:p>
        </w:tc>
        <w:tc>
          <w:tcPr>
            <w:tcW w:w="759" w:type="dxa"/>
            <w:noWrap/>
            <w:vAlign w:val="center"/>
            <w:hideMark/>
          </w:tcPr>
          <w:p w14:paraId="57B0CE0F" w14:textId="77777777" w:rsidR="00111C5E" w:rsidRPr="001452E6" w:rsidRDefault="00111C5E" w:rsidP="009F6B2C">
            <w:pPr>
              <w:jc w:val="center"/>
              <w:rPr>
                <w:sz w:val="20"/>
              </w:rPr>
            </w:pPr>
            <w:r w:rsidRPr="001452E6">
              <w:rPr>
                <w:sz w:val="20"/>
              </w:rPr>
              <w:t>70</w:t>
            </w:r>
          </w:p>
        </w:tc>
        <w:tc>
          <w:tcPr>
            <w:tcW w:w="759" w:type="dxa"/>
            <w:shd w:val="clear" w:color="auto" w:fill="FBE4D5" w:themeFill="accent2" w:themeFillTint="33"/>
            <w:noWrap/>
            <w:vAlign w:val="center"/>
            <w:hideMark/>
          </w:tcPr>
          <w:p w14:paraId="34DDEB18" w14:textId="77777777" w:rsidR="00111C5E" w:rsidRPr="001452E6" w:rsidRDefault="00111C5E" w:rsidP="009F6B2C">
            <w:pPr>
              <w:jc w:val="center"/>
              <w:rPr>
                <w:sz w:val="20"/>
              </w:rPr>
            </w:pPr>
            <w:r w:rsidRPr="001452E6">
              <w:rPr>
                <w:sz w:val="20"/>
              </w:rPr>
              <w:t>70.0</w:t>
            </w:r>
          </w:p>
        </w:tc>
        <w:tc>
          <w:tcPr>
            <w:tcW w:w="759" w:type="dxa"/>
            <w:shd w:val="clear" w:color="auto" w:fill="FBE4D5" w:themeFill="accent2" w:themeFillTint="33"/>
            <w:noWrap/>
            <w:vAlign w:val="center"/>
            <w:hideMark/>
          </w:tcPr>
          <w:p w14:paraId="4090C2CC" w14:textId="77777777" w:rsidR="00111C5E" w:rsidRPr="001452E6" w:rsidRDefault="00111C5E" w:rsidP="009F6B2C">
            <w:pPr>
              <w:jc w:val="center"/>
              <w:rPr>
                <w:sz w:val="20"/>
              </w:rPr>
            </w:pPr>
            <w:r w:rsidRPr="001452E6">
              <w:rPr>
                <w:sz w:val="20"/>
              </w:rPr>
              <w:t>70.0</w:t>
            </w:r>
          </w:p>
        </w:tc>
        <w:tc>
          <w:tcPr>
            <w:tcW w:w="288" w:type="dxa"/>
            <w:vMerge/>
            <w:noWrap/>
            <w:vAlign w:val="center"/>
            <w:hideMark/>
          </w:tcPr>
          <w:p w14:paraId="0C8DE61A" w14:textId="77777777" w:rsidR="00111C5E" w:rsidRPr="001452E6" w:rsidRDefault="00111C5E" w:rsidP="009F6B2C">
            <w:pPr>
              <w:jc w:val="center"/>
              <w:rPr>
                <w:sz w:val="20"/>
              </w:rPr>
            </w:pPr>
          </w:p>
        </w:tc>
        <w:tc>
          <w:tcPr>
            <w:tcW w:w="617" w:type="dxa"/>
            <w:noWrap/>
            <w:vAlign w:val="center"/>
            <w:hideMark/>
          </w:tcPr>
          <w:p w14:paraId="3AC12CB1" w14:textId="77777777" w:rsidR="00111C5E" w:rsidRPr="001452E6" w:rsidRDefault="00111C5E" w:rsidP="009F6B2C">
            <w:pPr>
              <w:jc w:val="center"/>
              <w:rPr>
                <w:sz w:val="20"/>
              </w:rPr>
            </w:pPr>
            <w:r w:rsidRPr="001452E6">
              <w:rPr>
                <w:sz w:val="20"/>
              </w:rPr>
              <w:t>6.0</w:t>
            </w:r>
          </w:p>
        </w:tc>
        <w:tc>
          <w:tcPr>
            <w:tcW w:w="628" w:type="dxa"/>
            <w:noWrap/>
            <w:vAlign w:val="center"/>
            <w:hideMark/>
          </w:tcPr>
          <w:p w14:paraId="1FDC5373" w14:textId="77777777" w:rsidR="00111C5E" w:rsidRPr="001452E6" w:rsidRDefault="00111C5E" w:rsidP="009F6B2C">
            <w:pPr>
              <w:jc w:val="center"/>
              <w:rPr>
                <w:sz w:val="20"/>
              </w:rPr>
            </w:pPr>
            <w:r w:rsidRPr="001452E6">
              <w:rPr>
                <w:sz w:val="20"/>
              </w:rPr>
              <w:t>4.0</w:t>
            </w:r>
          </w:p>
        </w:tc>
      </w:tr>
      <w:tr w:rsidR="00111C5E" w:rsidRPr="001452E6" w14:paraId="19604ED0" w14:textId="77777777" w:rsidTr="009F6B2C">
        <w:trPr>
          <w:trHeight w:val="300"/>
        </w:trPr>
        <w:tc>
          <w:tcPr>
            <w:tcW w:w="1560" w:type="dxa"/>
            <w:noWrap/>
            <w:vAlign w:val="center"/>
            <w:hideMark/>
          </w:tcPr>
          <w:p w14:paraId="04D37DD4" w14:textId="77777777" w:rsidR="00111C5E" w:rsidRPr="00465D93" w:rsidRDefault="00111C5E" w:rsidP="009F6B2C">
            <w:pPr>
              <w:rPr>
                <w:b/>
                <w:color w:val="C00000"/>
              </w:rPr>
            </w:pPr>
            <w:r w:rsidRPr="00465D93">
              <w:rPr>
                <w:b/>
                <w:color w:val="C00000"/>
              </w:rPr>
              <w:t>Uttlesford</w:t>
            </w:r>
          </w:p>
        </w:tc>
        <w:tc>
          <w:tcPr>
            <w:tcW w:w="758" w:type="dxa"/>
            <w:noWrap/>
            <w:vAlign w:val="center"/>
            <w:hideMark/>
          </w:tcPr>
          <w:p w14:paraId="408ED0C8" w14:textId="77777777" w:rsidR="00111C5E" w:rsidRPr="001452E6" w:rsidRDefault="00111C5E" w:rsidP="009F6B2C">
            <w:pPr>
              <w:jc w:val="center"/>
              <w:rPr>
                <w:sz w:val="20"/>
              </w:rPr>
            </w:pPr>
            <w:r w:rsidRPr="001452E6">
              <w:rPr>
                <w:sz w:val="20"/>
              </w:rPr>
              <w:t>72</w:t>
            </w:r>
          </w:p>
        </w:tc>
        <w:tc>
          <w:tcPr>
            <w:tcW w:w="759" w:type="dxa"/>
            <w:noWrap/>
            <w:vAlign w:val="center"/>
            <w:hideMark/>
          </w:tcPr>
          <w:p w14:paraId="41EC6D49" w14:textId="77777777" w:rsidR="00111C5E" w:rsidRPr="001452E6" w:rsidRDefault="00111C5E" w:rsidP="009F6B2C">
            <w:pPr>
              <w:jc w:val="center"/>
              <w:rPr>
                <w:sz w:val="20"/>
              </w:rPr>
            </w:pPr>
            <w:r w:rsidRPr="001452E6">
              <w:rPr>
                <w:sz w:val="20"/>
              </w:rPr>
              <w:t>73</w:t>
            </w:r>
          </w:p>
        </w:tc>
        <w:tc>
          <w:tcPr>
            <w:tcW w:w="759" w:type="dxa"/>
            <w:shd w:val="clear" w:color="auto" w:fill="F7CAAC" w:themeFill="accent2" w:themeFillTint="66"/>
            <w:noWrap/>
            <w:vAlign w:val="center"/>
            <w:hideMark/>
          </w:tcPr>
          <w:p w14:paraId="26296130" w14:textId="77777777" w:rsidR="00111C5E" w:rsidRPr="001452E6" w:rsidRDefault="00111C5E" w:rsidP="009F6B2C">
            <w:pPr>
              <w:jc w:val="center"/>
              <w:rPr>
                <w:sz w:val="20"/>
              </w:rPr>
            </w:pPr>
            <w:r w:rsidRPr="001452E6">
              <w:rPr>
                <w:sz w:val="20"/>
              </w:rPr>
              <w:t>78</w:t>
            </w:r>
          </w:p>
        </w:tc>
        <w:tc>
          <w:tcPr>
            <w:tcW w:w="759" w:type="dxa"/>
            <w:shd w:val="clear" w:color="auto" w:fill="F7CAAC" w:themeFill="accent2" w:themeFillTint="66"/>
            <w:noWrap/>
            <w:vAlign w:val="center"/>
            <w:hideMark/>
          </w:tcPr>
          <w:p w14:paraId="1C8235D9" w14:textId="77777777" w:rsidR="00111C5E" w:rsidRPr="001452E6" w:rsidRDefault="00111C5E" w:rsidP="009F6B2C">
            <w:pPr>
              <w:jc w:val="center"/>
              <w:rPr>
                <w:sz w:val="20"/>
              </w:rPr>
            </w:pPr>
            <w:r w:rsidRPr="001452E6">
              <w:rPr>
                <w:sz w:val="20"/>
              </w:rPr>
              <w:t>79</w:t>
            </w:r>
          </w:p>
        </w:tc>
        <w:tc>
          <w:tcPr>
            <w:tcW w:w="758" w:type="dxa"/>
            <w:noWrap/>
            <w:vAlign w:val="center"/>
            <w:hideMark/>
          </w:tcPr>
          <w:p w14:paraId="4A587D47" w14:textId="77777777" w:rsidR="00111C5E" w:rsidRPr="001452E6" w:rsidRDefault="00111C5E" w:rsidP="009F6B2C">
            <w:pPr>
              <w:jc w:val="center"/>
              <w:rPr>
                <w:sz w:val="20"/>
              </w:rPr>
            </w:pPr>
            <w:r w:rsidRPr="001452E6">
              <w:rPr>
                <w:sz w:val="20"/>
              </w:rPr>
              <w:t>76</w:t>
            </w:r>
          </w:p>
        </w:tc>
        <w:tc>
          <w:tcPr>
            <w:tcW w:w="759" w:type="dxa"/>
            <w:noWrap/>
            <w:vAlign w:val="center"/>
            <w:hideMark/>
          </w:tcPr>
          <w:p w14:paraId="3FCAF684" w14:textId="77777777" w:rsidR="00111C5E" w:rsidRPr="001452E6" w:rsidRDefault="00111C5E" w:rsidP="009F6B2C">
            <w:pPr>
              <w:jc w:val="center"/>
              <w:rPr>
                <w:sz w:val="20"/>
              </w:rPr>
            </w:pPr>
            <w:r w:rsidRPr="001452E6">
              <w:rPr>
                <w:sz w:val="20"/>
              </w:rPr>
              <w:t>77</w:t>
            </w:r>
          </w:p>
        </w:tc>
        <w:tc>
          <w:tcPr>
            <w:tcW w:w="759" w:type="dxa"/>
            <w:shd w:val="clear" w:color="auto" w:fill="FBE4D5" w:themeFill="accent2" w:themeFillTint="33"/>
            <w:noWrap/>
            <w:vAlign w:val="center"/>
            <w:hideMark/>
          </w:tcPr>
          <w:p w14:paraId="68600B1B" w14:textId="77777777" w:rsidR="00111C5E" w:rsidRPr="001452E6" w:rsidRDefault="00111C5E" w:rsidP="009F6B2C">
            <w:pPr>
              <w:jc w:val="center"/>
              <w:rPr>
                <w:sz w:val="20"/>
              </w:rPr>
            </w:pPr>
            <w:r w:rsidRPr="001452E6">
              <w:rPr>
                <w:sz w:val="20"/>
              </w:rPr>
              <w:t>76.0</w:t>
            </w:r>
          </w:p>
        </w:tc>
        <w:tc>
          <w:tcPr>
            <w:tcW w:w="759" w:type="dxa"/>
            <w:shd w:val="clear" w:color="auto" w:fill="FBE4D5" w:themeFill="accent2" w:themeFillTint="33"/>
            <w:noWrap/>
            <w:vAlign w:val="center"/>
            <w:hideMark/>
          </w:tcPr>
          <w:p w14:paraId="4796ECE4" w14:textId="77777777" w:rsidR="00111C5E" w:rsidRPr="001452E6" w:rsidRDefault="00111C5E" w:rsidP="009F6B2C">
            <w:pPr>
              <w:jc w:val="center"/>
              <w:rPr>
                <w:sz w:val="20"/>
              </w:rPr>
            </w:pPr>
            <w:r w:rsidRPr="001452E6">
              <w:rPr>
                <w:sz w:val="20"/>
              </w:rPr>
              <w:t>77.0</w:t>
            </w:r>
          </w:p>
        </w:tc>
        <w:tc>
          <w:tcPr>
            <w:tcW w:w="288" w:type="dxa"/>
            <w:vMerge/>
            <w:noWrap/>
            <w:vAlign w:val="center"/>
            <w:hideMark/>
          </w:tcPr>
          <w:p w14:paraId="040AB7C1" w14:textId="77777777" w:rsidR="00111C5E" w:rsidRPr="001452E6" w:rsidRDefault="00111C5E" w:rsidP="009F6B2C">
            <w:pPr>
              <w:jc w:val="center"/>
              <w:rPr>
                <w:sz w:val="20"/>
              </w:rPr>
            </w:pPr>
          </w:p>
        </w:tc>
        <w:tc>
          <w:tcPr>
            <w:tcW w:w="617" w:type="dxa"/>
            <w:noWrap/>
            <w:vAlign w:val="center"/>
            <w:hideMark/>
          </w:tcPr>
          <w:p w14:paraId="2A38212F" w14:textId="77777777" w:rsidR="00111C5E" w:rsidRPr="001452E6" w:rsidRDefault="00111C5E" w:rsidP="009F6B2C">
            <w:pPr>
              <w:jc w:val="center"/>
              <w:rPr>
                <w:sz w:val="20"/>
              </w:rPr>
            </w:pPr>
            <w:r w:rsidRPr="001452E6">
              <w:rPr>
                <w:sz w:val="20"/>
              </w:rPr>
              <w:t>4.0</w:t>
            </w:r>
          </w:p>
        </w:tc>
        <w:tc>
          <w:tcPr>
            <w:tcW w:w="628" w:type="dxa"/>
            <w:noWrap/>
            <w:vAlign w:val="center"/>
            <w:hideMark/>
          </w:tcPr>
          <w:p w14:paraId="465DD926" w14:textId="77777777" w:rsidR="00111C5E" w:rsidRPr="001452E6" w:rsidRDefault="00111C5E" w:rsidP="009F6B2C">
            <w:pPr>
              <w:jc w:val="center"/>
              <w:rPr>
                <w:sz w:val="20"/>
              </w:rPr>
            </w:pPr>
            <w:r w:rsidRPr="001452E6">
              <w:rPr>
                <w:sz w:val="20"/>
              </w:rPr>
              <w:t>4.0</w:t>
            </w:r>
          </w:p>
        </w:tc>
      </w:tr>
      <w:tr w:rsidR="00111C5E" w:rsidRPr="001452E6" w14:paraId="7406EE56" w14:textId="77777777" w:rsidTr="009F6B2C">
        <w:trPr>
          <w:trHeight w:val="300"/>
        </w:trPr>
        <w:tc>
          <w:tcPr>
            <w:tcW w:w="1560" w:type="dxa"/>
            <w:noWrap/>
            <w:vAlign w:val="center"/>
            <w:hideMark/>
          </w:tcPr>
          <w:p w14:paraId="1EBC4A65" w14:textId="77777777" w:rsidR="00111C5E" w:rsidRPr="00465D93" w:rsidRDefault="00111C5E" w:rsidP="009F6B2C">
            <w:pPr>
              <w:rPr>
                <w:b/>
                <w:color w:val="C00000"/>
              </w:rPr>
            </w:pPr>
            <w:r w:rsidRPr="00465D93">
              <w:rPr>
                <w:b/>
                <w:color w:val="C00000"/>
              </w:rPr>
              <w:t>Essex</w:t>
            </w:r>
          </w:p>
        </w:tc>
        <w:tc>
          <w:tcPr>
            <w:tcW w:w="758" w:type="dxa"/>
            <w:noWrap/>
            <w:vAlign w:val="center"/>
            <w:hideMark/>
          </w:tcPr>
          <w:p w14:paraId="387ECD73" w14:textId="77777777" w:rsidR="00111C5E" w:rsidRPr="001452E6" w:rsidRDefault="00111C5E" w:rsidP="009F6B2C">
            <w:pPr>
              <w:jc w:val="center"/>
              <w:rPr>
                <w:sz w:val="20"/>
              </w:rPr>
            </w:pPr>
            <w:r w:rsidRPr="001452E6">
              <w:rPr>
                <w:sz w:val="20"/>
              </w:rPr>
              <w:t>65.8</w:t>
            </w:r>
          </w:p>
        </w:tc>
        <w:tc>
          <w:tcPr>
            <w:tcW w:w="759" w:type="dxa"/>
            <w:noWrap/>
            <w:vAlign w:val="center"/>
            <w:hideMark/>
          </w:tcPr>
          <w:p w14:paraId="739C7690" w14:textId="77777777" w:rsidR="00111C5E" w:rsidRPr="001452E6" w:rsidRDefault="00111C5E" w:rsidP="009F6B2C">
            <w:pPr>
              <w:jc w:val="center"/>
              <w:rPr>
                <w:sz w:val="20"/>
              </w:rPr>
            </w:pPr>
            <w:r w:rsidRPr="001452E6">
              <w:rPr>
                <w:sz w:val="20"/>
              </w:rPr>
              <w:t>67.7</w:t>
            </w:r>
          </w:p>
        </w:tc>
        <w:tc>
          <w:tcPr>
            <w:tcW w:w="759" w:type="dxa"/>
            <w:shd w:val="clear" w:color="auto" w:fill="F7CAAC" w:themeFill="accent2" w:themeFillTint="66"/>
            <w:noWrap/>
            <w:vAlign w:val="center"/>
            <w:hideMark/>
          </w:tcPr>
          <w:p w14:paraId="547D5E95" w14:textId="77777777" w:rsidR="00111C5E" w:rsidRPr="001452E6" w:rsidRDefault="00111C5E" w:rsidP="009F6B2C">
            <w:pPr>
              <w:jc w:val="center"/>
              <w:rPr>
                <w:sz w:val="20"/>
              </w:rPr>
            </w:pPr>
            <w:r w:rsidRPr="001452E6">
              <w:rPr>
                <w:sz w:val="20"/>
              </w:rPr>
              <w:t>70.5</w:t>
            </w:r>
          </w:p>
        </w:tc>
        <w:tc>
          <w:tcPr>
            <w:tcW w:w="759" w:type="dxa"/>
            <w:shd w:val="clear" w:color="auto" w:fill="F7CAAC" w:themeFill="accent2" w:themeFillTint="66"/>
            <w:noWrap/>
            <w:vAlign w:val="center"/>
            <w:hideMark/>
          </w:tcPr>
          <w:p w14:paraId="68A26619" w14:textId="77777777" w:rsidR="00111C5E" w:rsidRPr="001452E6" w:rsidRDefault="00111C5E" w:rsidP="009F6B2C">
            <w:pPr>
              <w:jc w:val="center"/>
              <w:rPr>
                <w:sz w:val="20"/>
              </w:rPr>
            </w:pPr>
            <w:r w:rsidRPr="001452E6">
              <w:rPr>
                <w:sz w:val="20"/>
              </w:rPr>
              <w:t>71.9</w:t>
            </w:r>
          </w:p>
        </w:tc>
        <w:tc>
          <w:tcPr>
            <w:tcW w:w="758" w:type="dxa"/>
            <w:noWrap/>
            <w:vAlign w:val="center"/>
            <w:hideMark/>
          </w:tcPr>
          <w:p w14:paraId="3933C378" w14:textId="77777777" w:rsidR="00111C5E" w:rsidRPr="001452E6" w:rsidRDefault="00111C5E" w:rsidP="009F6B2C">
            <w:pPr>
              <w:jc w:val="center"/>
              <w:rPr>
                <w:sz w:val="20"/>
              </w:rPr>
            </w:pPr>
            <w:r w:rsidRPr="001452E6">
              <w:rPr>
                <w:sz w:val="20"/>
              </w:rPr>
              <w:t>72.1</w:t>
            </w:r>
          </w:p>
        </w:tc>
        <w:tc>
          <w:tcPr>
            <w:tcW w:w="759" w:type="dxa"/>
            <w:noWrap/>
            <w:vAlign w:val="center"/>
            <w:hideMark/>
          </w:tcPr>
          <w:p w14:paraId="11DEAC23" w14:textId="77777777" w:rsidR="00111C5E" w:rsidRPr="001452E6" w:rsidRDefault="00111C5E" w:rsidP="009F6B2C">
            <w:pPr>
              <w:jc w:val="center"/>
              <w:rPr>
                <w:sz w:val="20"/>
              </w:rPr>
            </w:pPr>
            <w:r w:rsidRPr="001452E6">
              <w:rPr>
                <w:sz w:val="20"/>
              </w:rPr>
              <w:t>73.5</w:t>
            </w:r>
          </w:p>
        </w:tc>
        <w:tc>
          <w:tcPr>
            <w:tcW w:w="759" w:type="dxa"/>
            <w:shd w:val="clear" w:color="auto" w:fill="FBE4D5" w:themeFill="accent2" w:themeFillTint="33"/>
            <w:noWrap/>
            <w:vAlign w:val="center"/>
            <w:hideMark/>
          </w:tcPr>
          <w:p w14:paraId="267E7084" w14:textId="77777777" w:rsidR="00111C5E" w:rsidRPr="001452E6" w:rsidRDefault="00111C5E" w:rsidP="009F6B2C">
            <w:pPr>
              <w:jc w:val="center"/>
              <w:rPr>
                <w:sz w:val="20"/>
              </w:rPr>
            </w:pPr>
            <w:r w:rsidRPr="001452E6">
              <w:rPr>
                <w:sz w:val="20"/>
              </w:rPr>
              <w:t>70.7</w:t>
            </w:r>
          </w:p>
        </w:tc>
        <w:tc>
          <w:tcPr>
            <w:tcW w:w="759" w:type="dxa"/>
            <w:shd w:val="clear" w:color="auto" w:fill="FBE4D5" w:themeFill="accent2" w:themeFillTint="33"/>
            <w:noWrap/>
            <w:vAlign w:val="center"/>
            <w:hideMark/>
          </w:tcPr>
          <w:p w14:paraId="5BAF3B76" w14:textId="77777777" w:rsidR="00111C5E" w:rsidRPr="001452E6" w:rsidRDefault="00111C5E" w:rsidP="009F6B2C">
            <w:pPr>
              <w:jc w:val="center"/>
              <w:rPr>
                <w:sz w:val="20"/>
              </w:rPr>
            </w:pPr>
            <w:r w:rsidRPr="001452E6">
              <w:rPr>
                <w:sz w:val="20"/>
              </w:rPr>
              <w:t>72.1</w:t>
            </w:r>
          </w:p>
        </w:tc>
        <w:tc>
          <w:tcPr>
            <w:tcW w:w="288" w:type="dxa"/>
            <w:vMerge/>
            <w:noWrap/>
            <w:vAlign w:val="center"/>
            <w:hideMark/>
          </w:tcPr>
          <w:p w14:paraId="6C8910F4" w14:textId="77777777" w:rsidR="00111C5E" w:rsidRPr="001452E6" w:rsidRDefault="00111C5E" w:rsidP="009F6B2C">
            <w:pPr>
              <w:jc w:val="center"/>
              <w:rPr>
                <w:sz w:val="20"/>
              </w:rPr>
            </w:pPr>
          </w:p>
        </w:tc>
        <w:tc>
          <w:tcPr>
            <w:tcW w:w="617" w:type="dxa"/>
            <w:noWrap/>
            <w:vAlign w:val="center"/>
            <w:hideMark/>
          </w:tcPr>
          <w:p w14:paraId="615C60D7" w14:textId="77777777" w:rsidR="00111C5E" w:rsidRPr="001452E6" w:rsidRDefault="00111C5E" w:rsidP="009F6B2C">
            <w:pPr>
              <w:jc w:val="center"/>
              <w:rPr>
                <w:sz w:val="20"/>
              </w:rPr>
            </w:pPr>
            <w:r w:rsidRPr="001452E6">
              <w:rPr>
                <w:sz w:val="20"/>
              </w:rPr>
              <w:t>4.9</w:t>
            </w:r>
          </w:p>
        </w:tc>
        <w:tc>
          <w:tcPr>
            <w:tcW w:w="628" w:type="dxa"/>
            <w:noWrap/>
            <w:vAlign w:val="center"/>
            <w:hideMark/>
          </w:tcPr>
          <w:p w14:paraId="2FFC1038" w14:textId="77777777" w:rsidR="00111C5E" w:rsidRPr="001452E6" w:rsidRDefault="00111C5E" w:rsidP="009F6B2C">
            <w:pPr>
              <w:jc w:val="center"/>
              <w:rPr>
                <w:sz w:val="20"/>
              </w:rPr>
            </w:pPr>
            <w:r w:rsidRPr="001452E6">
              <w:rPr>
                <w:sz w:val="20"/>
              </w:rPr>
              <w:t>4.4</w:t>
            </w:r>
          </w:p>
        </w:tc>
      </w:tr>
      <w:tr w:rsidR="00111C5E" w:rsidRPr="001452E6" w14:paraId="2B113674" w14:textId="77777777" w:rsidTr="009F6B2C">
        <w:trPr>
          <w:trHeight w:val="300"/>
        </w:trPr>
        <w:tc>
          <w:tcPr>
            <w:tcW w:w="1560" w:type="dxa"/>
            <w:noWrap/>
            <w:vAlign w:val="center"/>
            <w:hideMark/>
          </w:tcPr>
          <w:p w14:paraId="48F249B6" w14:textId="77777777" w:rsidR="00111C5E" w:rsidRPr="00465D93" w:rsidRDefault="00111C5E" w:rsidP="009F6B2C">
            <w:pPr>
              <w:rPr>
                <w:b/>
                <w:color w:val="C00000"/>
              </w:rPr>
            </w:pPr>
            <w:r w:rsidRPr="00465D93">
              <w:rPr>
                <w:b/>
                <w:color w:val="C00000"/>
              </w:rPr>
              <w:t>England</w:t>
            </w:r>
          </w:p>
        </w:tc>
        <w:tc>
          <w:tcPr>
            <w:tcW w:w="758" w:type="dxa"/>
            <w:noWrap/>
            <w:vAlign w:val="center"/>
            <w:hideMark/>
          </w:tcPr>
          <w:p w14:paraId="12029753" w14:textId="77777777" w:rsidR="00111C5E" w:rsidRPr="001452E6" w:rsidRDefault="00111C5E" w:rsidP="009F6B2C">
            <w:pPr>
              <w:jc w:val="center"/>
              <w:rPr>
                <w:sz w:val="20"/>
              </w:rPr>
            </w:pPr>
            <w:r w:rsidRPr="001452E6">
              <w:rPr>
                <w:sz w:val="20"/>
              </w:rPr>
              <w:t>64.1</w:t>
            </w:r>
          </w:p>
        </w:tc>
        <w:tc>
          <w:tcPr>
            <w:tcW w:w="759" w:type="dxa"/>
            <w:noWrap/>
            <w:vAlign w:val="center"/>
            <w:hideMark/>
          </w:tcPr>
          <w:p w14:paraId="0873F437" w14:textId="77777777" w:rsidR="00111C5E" w:rsidRPr="001452E6" w:rsidRDefault="00111C5E" w:rsidP="009F6B2C">
            <w:pPr>
              <w:jc w:val="center"/>
              <w:rPr>
                <w:sz w:val="20"/>
              </w:rPr>
            </w:pPr>
            <w:r w:rsidRPr="001452E6">
              <w:rPr>
                <w:sz w:val="20"/>
              </w:rPr>
              <w:t>66.3</w:t>
            </w:r>
          </w:p>
        </w:tc>
        <w:tc>
          <w:tcPr>
            <w:tcW w:w="759" w:type="dxa"/>
            <w:shd w:val="clear" w:color="auto" w:fill="F7CAAC" w:themeFill="accent2" w:themeFillTint="66"/>
            <w:noWrap/>
            <w:vAlign w:val="center"/>
            <w:hideMark/>
          </w:tcPr>
          <w:p w14:paraId="636CAA22" w14:textId="77777777" w:rsidR="00111C5E" w:rsidRPr="001452E6" w:rsidRDefault="00111C5E" w:rsidP="009F6B2C">
            <w:pPr>
              <w:jc w:val="center"/>
              <w:rPr>
                <w:sz w:val="20"/>
              </w:rPr>
            </w:pPr>
            <w:r w:rsidRPr="001452E6">
              <w:rPr>
                <w:sz w:val="20"/>
              </w:rPr>
              <w:t>67.3</w:t>
            </w:r>
          </w:p>
        </w:tc>
        <w:tc>
          <w:tcPr>
            <w:tcW w:w="759" w:type="dxa"/>
            <w:shd w:val="clear" w:color="auto" w:fill="F7CAAC" w:themeFill="accent2" w:themeFillTint="66"/>
            <w:noWrap/>
            <w:vAlign w:val="center"/>
            <w:hideMark/>
          </w:tcPr>
          <w:p w14:paraId="5AC7D77B" w14:textId="77777777" w:rsidR="00111C5E" w:rsidRPr="001452E6" w:rsidRDefault="00111C5E" w:rsidP="009F6B2C">
            <w:pPr>
              <w:jc w:val="center"/>
              <w:rPr>
                <w:sz w:val="20"/>
              </w:rPr>
            </w:pPr>
            <w:r w:rsidRPr="001452E6">
              <w:rPr>
                <w:sz w:val="20"/>
              </w:rPr>
              <w:t>69.3</w:t>
            </w:r>
          </w:p>
        </w:tc>
        <w:tc>
          <w:tcPr>
            <w:tcW w:w="758" w:type="dxa"/>
            <w:noWrap/>
            <w:vAlign w:val="center"/>
            <w:hideMark/>
          </w:tcPr>
          <w:p w14:paraId="3FA2708F" w14:textId="77777777" w:rsidR="00111C5E" w:rsidRPr="001452E6" w:rsidRDefault="00111C5E" w:rsidP="009F6B2C">
            <w:pPr>
              <w:jc w:val="center"/>
              <w:rPr>
                <w:sz w:val="20"/>
              </w:rPr>
            </w:pPr>
            <w:r w:rsidRPr="001452E6">
              <w:rPr>
                <w:sz w:val="20"/>
              </w:rPr>
              <w:t>69.0</w:t>
            </w:r>
          </w:p>
        </w:tc>
        <w:tc>
          <w:tcPr>
            <w:tcW w:w="759" w:type="dxa"/>
            <w:noWrap/>
            <w:vAlign w:val="center"/>
            <w:hideMark/>
          </w:tcPr>
          <w:p w14:paraId="55C506D9" w14:textId="77777777" w:rsidR="00111C5E" w:rsidRPr="001452E6" w:rsidRDefault="00111C5E" w:rsidP="009F6B2C">
            <w:pPr>
              <w:jc w:val="center"/>
              <w:rPr>
                <w:sz w:val="20"/>
              </w:rPr>
            </w:pPr>
            <w:r w:rsidRPr="001452E6">
              <w:rPr>
                <w:sz w:val="20"/>
              </w:rPr>
              <w:t>70.7</w:t>
            </w:r>
          </w:p>
        </w:tc>
        <w:tc>
          <w:tcPr>
            <w:tcW w:w="759" w:type="dxa"/>
            <w:shd w:val="clear" w:color="auto" w:fill="FBE4D5" w:themeFill="accent2" w:themeFillTint="33"/>
            <w:noWrap/>
            <w:vAlign w:val="center"/>
            <w:hideMark/>
          </w:tcPr>
          <w:p w14:paraId="02A49810" w14:textId="77777777" w:rsidR="00111C5E" w:rsidRPr="001452E6" w:rsidRDefault="00111C5E" w:rsidP="009F6B2C">
            <w:pPr>
              <w:jc w:val="center"/>
              <w:rPr>
                <w:sz w:val="20"/>
              </w:rPr>
            </w:pPr>
            <w:r w:rsidRPr="001452E6">
              <w:rPr>
                <w:sz w:val="20"/>
              </w:rPr>
              <w:t>70.2</w:t>
            </w:r>
          </w:p>
        </w:tc>
        <w:tc>
          <w:tcPr>
            <w:tcW w:w="759" w:type="dxa"/>
            <w:shd w:val="clear" w:color="auto" w:fill="FBE4D5" w:themeFill="accent2" w:themeFillTint="33"/>
            <w:noWrap/>
            <w:vAlign w:val="center"/>
            <w:hideMark/>
          </w:tcPr>
          <w:p w14:paraId="7F6A607F" w14:textId="77777777" w:rsidR="00111C5E" w:rsidRPr="001452E6" w:rsidRDefault="00111C5E" w:rsidP="009F6B2C">
            <w:pPr>
              <w:jc w:val="center"/>
              <w:rPr>
                <w:sz w:val="20"/>
              </w:rPr>
            </w:pPr>
            <w:r w:rsidRPr="001452E6">
              <w:rPr>
                <w:sz w:val="20"/>
              </w:rPr>
              <w:t>71.5</w:t>
            </w:r>
          </w:p>
        </w:tc>
        <w:tc>
          <w:tcPr>
            <w:tcW w:w="288" w:type="dxa"/>
            <w:vMerge/>
            <w:noWrap/>
            <w:vAlign w:val="center"/>
            <w:hideMark/>
          </w:tcPr>
          <w:p w14:paraId="2F04DB4E" w14:textId="77777777" w:rsidR="00111C5E" w:rsidRPr="001452E6" w:rsidRDefault="00111C5E" w:rsidP="009F6B2C">
            <w:pPr>
              <w:jc w:val="center"/>
              <w:rPr>
                <w:sz w:val="20"/>
              </w:rPr>
            </w:pPr>
          </w:p>
        </w:tc>
        <w:tc>
          <w:tcPr>
            <w:tcW w:w="617" w:type="dxa"/>
            <w:noWrap/>
            <w:vAlign w:val="center"/>
            <w:hideMark/>
          </w:tcPr>
          <w:p w14:paraId="685E10C8" w14:textId="77777777" w:rsidR="00111C5E" w:rsidRPr="001452E6" w:rsidRDefault="00111C5E" w:rsidP="009F6B2C">
            <w:pPr>
              <w:jc w:val="center"/>
              <w:rPr>
                <w:sz w:val="20"/>
              </w:rPr>
            </w:pPr>
            <w:r w:rsidRPr="001452E6">
              <w:rPr>
                <w:sz w:val="20"/>
              </w:rPr>
              <w:t>6.1</w:t>
            </w:r>
          </w:p>
        </w:tc>
        <w:tc>
          <w:tcPr>
            <w:tcW w:w="628" w:type="dxa"/>
            <w:noWrap/>
            <w:vAlign w:val="center"/>
            <w:hideMark/>
          </w:tcPr>
          <w:p w14:paraId="7BB6B380" w14:textId="77777777" w:rsidR="00111C5E" w:rsidRPr="001452E6" w:rsidRDefault="00111C5E" w:rsidP="009F6B2C">
            <w:pPr>
              <w:jc w:val="center"/>
              <w:rPr>
                <w:sz w:val="20"/>
              </w:rPr>
            </w:pPr>
            <w:r w:rsidRPr="001452E6">
              <w:rPr>
                <w:sz w:val="20"/>
              </w:rPr>
              <w:t>5.2</w:t>
            </w:r>
          </w:p>
        </w:tc>
      </w:tr>
      <w:tr w:rsidR="00111C5E" w:rsidRPr="001452E6" w14:paraId="13974B65" w14:textId="77777777" w:rsidTr="009F6B2C">
        <w:trPr>
          <w:trHeight w:val="300"/>
        </w:trPr>
        <w:tc>
          <w:tcPr>
            <w:tcW w:w="1560" w:type="dxa"/>
            <w:noWrap/>
            <w:vAlign w:val="center"/>
            <w:hideMark/>
          </w:tcPr>
          <w:p w14:paraId="4E62CAD8" w14:textId="77777777" w:rsidR="00111C5E" w:rsidRPr="00465D93" w:rsidRDefault="00111C5E" w:rsidP="009F6B2C">
            <w:pPr>
              <w:rPr>
                <w:b/>
                <w:color w:val="C00000"/>
              </w:rPr>
            </w:pPr>
            <w:r w:rsidRPr="00465D93">
              <w:rPr>
                <w:b/>
                <w:color w:val="C00000"/>
              </w:rPr>
              <w:t>East of England</w:t>
            </w:r>
          </w:p>
        </w:tc>
        <w:tc>
          <w:tcPr>
            <w:tcW w:w="758" w:type="dxa"/>
            <w:noWrap/>
            <w:vAlign w:val="center"/>
            <w:hideMark/>
          </w:tcPr>
          <w:p w14:paraId="3F0C9DFB" w14:textId="77777777" w:rsidR="00111C5E" w:rsidRPr="001452E6" w:rsidRDefault="00111C5E" w:rsidP="009F6B2C">
            <w:pPr>
              <w:jc w:val="center"/>
              <w:rPr>
                <w:sz w:val="20"/>
              </w:rPr>
            </w:pPr>
            <w:r w:rsidRPr="001452E6">
              <w:rPr>
                <w:sz w:val="20"/>
              </w:rPr>
              <w:t>64.6</w:t>
            </w:r>
          </w:p>
        </w:tc>
        <w:tc>
          <w:tcPr>
            <w:tcW w:w="759" w:type="dxa"/>
            <w:noWrap/>
            <w:vAlign w:val="center"/>
            <w:hideMark/>
          </w:tcPr>
          <w:p w14:paraId="62157408" w14:textId="77777777" w:rsidR="00111C5E" w:rsidRPr="001452E6" w:rsidRDefault="00111C5E" w:rsidP="009F6B2C">
            <w:pPr>
              <w:jc w:val="center"/>
              <w:rPr>
                <w:sz w:val="20"/>
              </w:rPr>
            </w:pPr>
            <w:r w:rsidRPr="001452E6">
              <w:rPr>
                <w:sz w:val="20"/>
              </w:rPr>
              <w:t>66.6</w:t>
            </w:r>
          </w:p>
        </w:tc>
        <w:tc>
          <w:tcPr>
            <w:tcW w:w="759" w:type="dxa"/>
            <w:shd w:val="clear" w:color="auto" w:fill="F7CAAC" w:themeFill="accent2" w:themeFillTint="66"/>
            <w:noWrap/>
            <w:vAlign w:val="center"/>
            <w:hideMark/>
          </w:tcPr>
          <w:p w14:paraId="6C114C8B" w14:textId="77777777" w:rsidR="00111C5E" w:rsidRPr="001452E6" w:rsidRDefault="00111C5E" w:rsidP="009F6B2C">
            <w:pPr>
              <w:jc w:val="center"/>
              <w:rPr>
                <w:sz w:val="20"/>
              </w:rPr>
            </w:pPr>
            <w:r w:rsidRPr="001452E6">
              <w:rPr>
                <w:sz w:val="20"/>
              </w:rPr>
              <w:t>67.8</w:t>
            </w:r>
          </w:p>
        </w:tc>
        <w:tc>
          <w:tcPr>
            <w:tcW w:w="759" w:type="dxa"/>
            <w:shd w:val="clear" w:color="auto" w:fill="F7CAAC" w:themeFill="accent2" w:themeFillTint="66"/>
            <w:noWrap/>
            <w:vAlign w:val="center"/>
            <w:hideMark/>
          </w:tcPr>
          <w:p w14:paraId="6EB25113" w14:textId="77777777" w:rsidR="00111C5E" w:rsidRPr="001452E6" w:rsidRDefault="00111C5E" w:rsidP="009F6B2C">
            <w:pPr>
              <w:jc w:val="center"/>
              <w:rPr>
                <w:sz w:val="20"/>
              </w:rPr>
            </w:pPr>
            <w:r w:rsidRPr="001452E6">
              <w:rPr>
                <w:sz w:val="20"/>
              </w:rPr>
              <w:t>69.7</w:t>
            </w:r>
          </w:p>
        </w:tc>
        <w:tc>
          <w:tcPr>
            <w:tcW w:w="758" w:type="dxa"/>
            <w:noWrap/>
            <w:vAlign w:val="center"/>
            <w:hideMark/>
          </w:tcPr>
          <w:p w14:paraId="49DD4B59" w14:textId="77777777" w:rsidR="00111C5E" w:rsidRPr="001452E6" w:rsidRDefault="00111C5E" w:rsidP="009F6B2C">
            <w:pPr>
              <w:jc w:val="center"/>
              <w:rPr>
                <w:sz w:val="20"/>
              </w:rPr>
            </w:pPr>
            <w:r w:rsidRPr="001452E6">
              <w:rPr>
                <w:sz w:val="20"/>
              </w:rPr>
              <w:t>69.4</w:t>
            </w:r>
          </w:p>
        </w:tc>
        <w:tc>
          <w:tcPr>
            <w:tcW w:w="759" w:type="dxa"/>
            <w:noWrap/>
            <w:vAlign w:val="center"/>
            <w:hideMark/>
          </w:tcPr>
          <w:p w14:paraId="49A08281" w14:textId="77777777" w:rsidR="00111C5E" w:rsidRPr="001452E6" w:rsidRDefault="00111C5E" w:rsidP="009F6B2C">
            <w:pPr>
              <w:jc w:val="center"/>
              <w:rPr>
                <w:sz w:val="20"/>
              </w:rPr>
            </w:pPr>
            <w:r w:rsidRPr="001452E6">
              <w:rPr>
                <w:sz w:val="20"/>
              </w:rPr>
              <w:t>71.3</w:t>
            </w:r>
          </w:p>
        </w:tc>
        <w:tc>
          <w:tcPr>
            <w:tcW w:w="759" w:type="dxa"/>
            <w:shd w:val="clear" w:color="auto" w:fill="FBE4D5" w:themeFill="accent2" w:themeFillTint="33"/>
            <w:noWrap/>
            <w:vAlign w:val="center"/>
            <w:hideMark/>
          </w:tcPr>
          <w:p w14:paraId="2DBB5B4B" w14:textId="77777777" w:rsidR="00111C5E" w:rsidRPr="001452E6" w:rsidRDefault="00111C5E" w:rsidP="009F6B2C">
            <w:pPr>
              <w:jc w:val="center"/>
              <w:rPr>
                <w:sz w:val="20"/>
              </w:rPr>
            </w:pPr>
            <w:r w:rsidRPr="001452E6">
              <w:rPr>
                <w:sz w:val="20"/>
              </w:rPr>
              <w:t>73.0</w:t>
            </w:r>
          </w:p>
        </w:tc>
        <w:tc>
          <w:tcPr>
            <w:tcW w:w="759" w:type="dxa"/>
            <w:shd w:val="clear" w:color="auto" w:fill="FBE4D5" w:themeFill="accent2" w:themeFillTint="33"/>
            <w:noWrap/>
            <w:vAlign w:val="center"/>
            <w:hideMark/>
          </w:tcPr>
          <w:p w14:paraId="07AA0A37" w14:textId="77777777" w:rsidR="00111C5E" w:rsidRPr="001452E6" w:rsidRDefault="00111C5E" w:rsidP="009F6B2C">
            <w:pPr>
              <w:jc w:val="center"/>
              <w:rPr>
                <w:sz w:val="20"/>
              </w:rPr>
            </w:pPr>
            <w:r w:rsidRPr="001452E6">
              <w:rPr>
                <w:sz w:val="20"/>
              </w:rPr>
              <w:t>73.8</w:t>
            </w:r>
          </w:p>
        </w:tc>
        <w:tc>
          <w:tcPr>
            <w:tcW w:w="288" w:type="dxa"/>
            <w:vMerge/>
            <w:noWrap/>
            <w:vAlign w:val="center"/>
            <w:hideMark/>
          </w:tcPr>
          <w:p w14:paraId="21569BC7" w14:textId="77777777" w:rsidR="00111C5E" w:rsidRPr="001452E6" w:rsidRDefault="00111C5E" w:rsidP="009F6B2C">
            <w:pPr>
              <w:jc w:val="center"/>
              <w:rPr>
                <w:sz w:val="20"/>
              </w:rPr>
            </w:pPr>
          </w:p>
        </w:tc>
        <w:tc>
          <w:tcPr>
            <w:tcW w:w="617" w:type="dxa"/>
            <w:noWrap/>
            <w:vAlign w:val="center"/>
            <w:hideMark/>
          </w:tcPr>
          <w:p w14:paraId="12A2D2D3" w14:textId="77777777" w:rsidR="00111C5E" w:rsidRPr="001452E6" w:rsidRDefault="00111C5E" w:rsidP="009F6B2C">
            <w:pPr>
              <w:jc w:val="center"/>
              <w:rPr>
                <w:sz w:val="20"/>
              </w:rPr>
            </w:pPr>
            <w:r w:rsidRPr="001452E6">
              <w:rPr>
                <w:sz w:val="20"/>
              </w:rPr>
              <w:t>8.4</w:t>
            </w:r>
          </w:p>
        </w:tc>
        <w:tc>
          <w:tcPr>
            <w:tcW w:w="628" w:type="dxa"/>
            <w:noWrap/>
            <w:vAlign w:val="center"/>
            <w:hideMark/>
          </w:tcPr>
          <w:p w14:paraId="0B7E9E9B" w14:textId="77777777" w:rsidR="00111C5E" w:rsidRPr="001452E6" w:rsidRDefault="00111C5E" w:rsidP="009F6B2C">
            <w:pPr>
              <w:jc w:val="center"/>
              <w:rPr>
                <w:sz w:val="20"/>
              </w:rPr>
            </w:pPr>
            <w:r w:rsidRPr="001452E6">
              <w:rPr>
                <w:sz w:val="20"/>
              </w:rPr>
              <w:t>7.2</w:t>
            </w:r>
          </w:p>
        </w:tc>
      </w:tr>
      <w:tr w:rsidR="00111C5E" w:rsidRPr="001452E6" w14:paraId="21A966F0" w14:textId="77777777" w:rsidTr="009F6B2C">
        <w:trPr>
          <w:trHeight w:val="300"/>
        </w:trPr>
        <w:tc>
          <w:tcPr>
            <w:tcW w:w="9163" w:type="dxa"/>
            <w:gridSpan w:val="12"/>
            <w:noWrap/>
            <w:vAlign w:val="center"/>
            <w:hideMark/>
          </w:tcPr>
          <w:p w14:paraId="2E34262D" w14:textId="77777777" w:rsidR="00111C5E" w:rsidRPr="001452E6" w:rsidRDefault="00111C5E" w:rsidP="009F6B2C">
            <w:pPr>
              <w:rPr>
                <w:i/>
                <w:sz w:val="20"/>
              </w:rPr>
            </w:pPr>
            <w:r w:rsidRPr="001452E6">
              <w:rPr>
                <w:i/>
                <w:sz w:val="20"/>
              </w:rPr>
              <w:t>% of ELG = % of pupils achieving at least the expected standard in all Early Learning Goals</w:t>
            </w:r>
          </w:p>
        </w:tc>
      </w:tr>
      <w:tr w:rsidR="00111C5E" w:rsidRPr="001452E6" w14:paraId="50D75B78" w14:textId="77777777" w:rsidTr="009F6B2C">
        <w:trPr>
          <w:trHeight w:val="300"/>
        </w:trPr>
        <w:tc>
          <w:tcPr>
            <w:tcW w:w="9163" w:type="dxa"/>
            <w:gridSpan w:val="12"/>
            <w:noWrap/>
            <w:vAlign w:val="center"/>
            <w:hideMark/>
          </w:tcPr>
          <w:p w14:paraId="7ADECFD0" w14:textId="77777777" w:rsidR="00111C5E" w:rsidRPr="001452E6" w:rsidRDefault="00111C5E" w:rsidP="009F6B2C">
            <w:pPr>
              <w:rPr>
                <w:i/>
                <w:sz w:val="20"/>
              </w:rPr>
            </w:pPr>
            <w:r w:rsidRPr="001452E6">
              <w:rPr>
                <w:i/>
                <w:sz w:val="20"/>
              </w:rPr>
              <w:t>% of GLD = % of pupils achieving a Good Level of Development at the Early Years foundation Stage</w:t>
            </w:r>
          </w:p>
        </w:tc>
      </w:tr>
    </w:tbl>
    <w:p w14:paraId="0BE22208" w14:textId="77777777" w:rsidR="00111C5E" w:rsidRDefault="00111C5E" w:rsidP="00FF5B31">
      <w:pPr>
        <w:rPr>
          <w:i/>
        </w:rPr>
      </w:pPr>
    </w:p>
    <w:p w14:paraId="3CFDED10" w14:textId="7A8CF00D" w:rsidR="00FF5B31" w:rsidRPr="00FF5B31" w:rsidRDefault="00FF5B31" w:rsidP="00FF5B31">
      <w:pPr>
        <w:rPr>
          <w:i/>
        </w:rPr>
      </w:pPr>
      <w:r w:rsidRPr="00FF5B31">
        <w:rPr>
          <w:i/>
        </w:rPr>
        <w:t>GCSE Attainment</w:t>
      </w:r>
    </w:p>
    <w:p w14:paraId="6A12DAC9" w14:textId="77777777" w:rsidR="00454B01" w:rsidRDefault="00FF5B31" w:rsidP="00FF5B31">
      <w:r>
        <w:t>From summer 2017 the way GCSEs are graded have changed and are now graded be graded from 9 to 1, with 9 being the highest grade, rather than A*-G. The old and new GCSE grading scales do not directly compare but there are three points where they align:</w:t>
      </w:r>
    </w:p>
    <w:p w14:paraId="3D627438" w14:textId="77777777" w:rsidR="00454B01" w:rsidRDefault="00FF5B31" w:rsidP="00454B01">
      <w:pPr>
        <w:pStyle w:val="ListParagraph"/>
        <w:numPr>
          <w:ilvl w:val="0"/>
          <w:numId w:val="50"/>
        </w:numPr>
      </w:pPr>
      <w:r>
        <w:t>The bottom of grade 7 is aligned with the bottom of grade A;</w:t>
      </w:r>
    </w:p>
    <w:p w14:paraId="24DB5857" w14:textId="77777777" w:rsidR="00454B01" w:rsidRDefault="00FF5B31" w:rsidP="00454B01">
      <w:pPr>
        <w:pStyle w:val="ListParagraph"/>
        <w:numPr>
          <w:ilvl w:val="0"/>
          <w:numId w:val="50"/>
        </w:numPr>
      </w:pPr>
      <w:r>
        <w:t xml:space="preserve">The bottom of grade 4 is aligned with the bottom of grade C; and </w:t>
      </w:r>
    </w:p>
    <w:p w14:paraId="31957801" w14:textId="721182FF" w:rsidR="00FF5B31" w:rsidRDefault="00FF5B31" w:rsidP="00454B01">
      <w:pPr>
        <w:pStyle w:val="ListParagraph"/>
        <w:numPr>
          <w:ilvl w:val="0"/>
          <w:numId w:val="50"/>
        </w:numPr>
      </w:pPr>
      <w:r>
        <w:t>The bottom of grade 1 is aligned with the bottom of grade G.</w:t>
      </w:r>
    </w:p>
    <w:p w14:paraId="4E299A73" w14:textId="77777777" w:rsidR="00FF5B31" w:rsidRDefault="00FF5B31" w:rsidP="00FF5B31">
      <w:r>
        <w:t>Figures will be published detailing the proportion of pupils achieving both grade 4 and above and grade 5 and above. The Department for Education classes grade 4 as a ‘standard pass’; this is the minimum level that pupils need to reach in English and maths (previously a ‘C’). Grade 5 and above is recognised as a ‘strong pass’ – this will be one of the headline measures of school performance.</w:t>
      </w:r>
    </w:p>
    <w:p w14:paraId="2D1710AF" w14:textId="77777777" w:rsidR="00FF5B31" w:rsidRDefault="00FF5B31" w:rsidP="00FF5B31">
      <w:r>
        <w:t xml:space="preserve">Since the introduction of the new GCSE grading system, pupil performance across Essex has generally been just above the national average with 63.3% of pupils achieving grade 9-4 in English and Maths (a good pass) and 40.7% achieving grade 9-5 (a strong pass) in 2018. </w:t>
      </w:r>
      <w:r>
        <w:lastRenderedPageBreak/>
        <w:t>This is higher than the England averages (59.1% and 39.9%) but lower than the average for the East of England (65.2% and 43.7%). Compared to scores for 2017 this is slight reduction in the overall attainment rate (-1.6%, -1.7%) however it is not possible to make a longer-term comparison due to changes in the grading system.</w:t>
      </w:r>
    </w:p>
    <w:p w14:paraId="68E7DA6B" w14:textId="2355CB24" w:rsidR="00891EA3" w:rsidRDefault="00454B01" w:rsidP="00FF5B31">
      <w:r>
        <w:rPr>
          <w:noProof/>
        </w:rPr>
        <w:drawing>
          <wp:inline distT="0" distB="0" distL="0" distR="0" wp14:anchorId="6CAF7607" wp14:editId="463967F4">
            <wp:extent cx="5773420" cy="31826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3420" cy="3182620"/>
                    </a:xfrm>
                    <a:prstGeom prst="rect">
                      <a:avLst/>
                    </a:prstGeom>
                    <a:noFill/>
                  </pic:spPr>
                </pic:pic>
              </a:graphicData>
            </a:graphic>
          </wp:inline>
        </w:drawing>
      </w:r>
    </w:p>
    <w:p w14:paraId="21B33AB3" w14:textId="485B2835" w:rsidR="00891EA3" w:rsidRDefault="00891EA3" w:rsidP="00FF5B31">
      <w:r>
        <w:t>Attainment 8 measures the average achievement of pupils in up to 8 qualifications including English (double weighted if the combined English qualification, or both language and literature are taken), maths (double weighted), three further qualifications that count in the English Baccalaureate (EBacc) and three further qualifications that can be GCSE qualifications (including EBacc subjects) or any other non-GCSE qualifications on the DfE approved list. This measure will become the standard performance measure for areas, replacing the previously used measure of the percentage of students achieving 5 or more grade A* to Cs including English and Maths.</w:t>
      </w:r>
    </w:p>
    <w:p w14:paraId="73DFBA38" w14:textId="746D38CA" w:rsidR="00FF5B31" w:rsidRDefault="00FF5B31" w:rsidP="00FF5B31">
      <w:r>
        <w:t>Looking at the pupils' Attainment 8 score provides a slightly longer-term comparison of performance and shows that overall performance has fallen 4.3% down from 50.4% in 2016 to 46.1% in 2018. These figures are higher than the average for England but lower than East of England. The downward trend in performance for Essex matches the trend observed at across England since the introduction of the new GCSE grading system which has seen a 4% reduction in average attainment 8 scores between 2016 and 2018.</w:t>
      </w:r>
    </w:p>
    <w:p w14:paraId="68F7E456" w14:textId="0CAF32B3" w:rsidR="00FF5B31" w:rsidRDefault="00FF5B31" w:rsidP="00FF5B31">
      <w:r>
        <w:t>At a District level two areas, Tendring (39.9) and Harlow (42.8), had average Attainment 8 scores below the average for both Essex and England. A further three areas, Castle Point (45), Basildon (45.3) and Braintree (45.5), had average scores above the average for England but below the average for Essex. The remaining areas all achieved scores above both county and national average.</w:t>
      </w:r>
    </w:p>
    <w:p w14:paraId="2E279C6B" w14:textId="77777777" w:rsidR="009E47CD" w:rsidRDefault="009E47CD" w:rsidP="00FF5B31">
      <w:pPr>
        <w:rPr>
          <w:i/>
        </w:rPr>
      </w:pPr>
    </w:p>
    <w:p w14:paraId="1A7B1031" w14:textId="4A2697BB" w:rsidR="009E47CD" w:rsidRDefault="009E47CD" w:rsidP="00FF5B31">
      <w:pPr>
        <w:rPr>
          <w:i/>
        </w:rPr>
      </w:pPr>
    </w:p>
    <w:p w14:paraId="4597B621" w14:textId="2E254B79" w:rsidR="00111C5E" w:rsidRDefault="00111C5E" w:rsidP="00FF5B31">
      <w:pPr>
        <w:rPr>
          <w:i/>
        </w:rPr>
      </w:pPr>
    </w:p>
    <w:p w14:paraId="67CD1D9C" w14:textId="42F5D827" w:rsidR="00111C5E" w:rsidRDefault="00111C5E" w:rsidP="00FF5B31">
      <w:pPr>
        <w:rPr>
          <w:i/>
        </w:rPr>
      </w:pPr>
    </w:p>
    <w:tbl>
      <w:tblPr>
        <w:tblW w:w="9214" w:type="dxa"/>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494"/>
        <w:gridCol w:w="1096"/>
        <w:gridCol w:w="1096"/>
        <w:gridCol w:w="1134"/>
        <w:gridCol w:w="1063"/>
        <w:gridCol w:w="1063"/>
        <w:gridCol w:w="1134"/>
        <w:gridCol w:w="1134"/>
      </w:tblGrid>
      <w:tr w:rsidR="00111C5E" w:rsidRPr="00531AD1" w14:paraId="199BAFCA" w14:textId="77777777" w:rsidTr="009F6B2C">
        <w:trPr>
          <w:trHeight w:val="435"/>
        </w:trPr>
        <w:tc>
          <w:tcPr>
            <w:tcW w:w="9214" w:type="dxa"/>
            <w:gridSpan w:val="8"/>
            <w:shd w:val="clear" w:color="auto" w:fill="C00000"/>
            <w:noWrap/>
            <w:vAlign w:val="center"/>
          </w:tcPr>
          <w:p w14:paraId="4B19032D" w14:textId="3DEF4036" w:rsidR="00111C5E" w:rsidRPr="00111C5E" w:rsidRDefault="00111C5E" w:rsidP="009F6B2C">
            <w:pPr>
              <w:spacing w:after="0" w:line="240" w:lineRule="auto"/>
              <w:jc w:val="center"/>
              <w:rPr>
                <w:rFonts w:eastAsia="Times New Roman"/>
                <w:b/>
                <w:sz w:val="18"/>
                <w:szCs w:val="20"/>
                <w:lang w:eastAsia="en-GB"/>
              </w:rPr>
            </w:pPr>
            <w:r w:rsidRPr="00111C5E">
              <w:rPr>
                <w:rFonts w:eastAsia="Times New Roman"/>
                <w:b/>
                <w:sz w:val="24"/>
                <w:szCs w:val="20"/>
                <w:lang w:eastAsia="en-GB"/>
              </w:rPr>
              <w:lastRenderedPageBreak/>
              <w:t>GCSE Attainment 2017 &amp; 2018</w:t>
            </w:r>
          </w:p>
        </w:tc>
      </w:tr>
      <w:tr w:rsidR="00111C5E" w:rsidRPr="00531AD1" w14:paraId="665A1602" w14:textId="77777777" w:rsidTr="009F6B2C">
        <w:trPr>
          <w:trHeight w:val="435"/>
        </w:trPr>
        <w:tc>
          <w:tcPr>
            <w:tcW w:w="1494" w:type="dxa"/>
            <w:vMerge w:val="restart"/>
            <w:shd w:val="clear" w:color="auto" w:fill="C00000"/>
            <w:noWrap/>
            <w:vAlign w:val="center"/>
          </w:tcPr>
          <w:p w14:paraId="74A82A8A" w14:textId="77777777" w:rsidR="00111C5E" w:rsidRPr="00531AD1" w:rsidRDefault="00111C5E" w:rsidP="009F6B2C">
            <w:pPr>
              <w:spacing w:after="0" w:line="240" w:lineRule="auto"/>
              <w:jc w:val="center"/>
              <w:rPr>
                <w:rFonts w:eastAsia="Times New Roman"/>
                <w:b/>
                <w:color w:val="000000"/>
                <w:sz w:val="20"/>
                <w:szCs w:val="20"/>
                <w:lang w:eastAsia="en-GB"/>
              </w:rPr>
            </w:pPr>
            <w:r w:rsidRPr="00531AD1">
              <w:rPr>
                <w:rFonts w:eastAsia="Times New Roman"/>
                <w:b/>
                <w:color w:val="FFFFFF" w:themeColor="background1"/>
                <w:sz w:val="20"/>
                <w:szCs w:val="20"/>
                <w:lang w:eastAsia="en-GB"/>
              </w:rPr>
              <w:t xml:space="preserve">Area </w:t>
            </w:r>
          </w:p>
        </w:tc>
        <w:tc>
          <w:tcPr>
            <w:tcW w:w="3326" w:type="dxa"/>
            <w:gridSpan w:val="3"/>
            <w:shd w:val="clear" w:color="auto" w:fill="C00000"/>
            <w:vAlign w:val="center"/>
          </w:tcPr>
          <w:p w14:paraId="7274EA0A"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sz w:val="20"/>
                <w:szCs w:val="20"/>
                <w:lang w:eastAsia="en-GB"/>
              </w:rPr>
              <w:t>2017</w:t>
            </w:r>
          </w:p>
        </w:tc>
        <w:tc>
          <w:tcPr>
            <w:tcW w:w="3260" w:type="dxa"/>
            <w:gridSpan w:val="3"/>
            <w:shd w:val="clear" w:color="auto" w:fill="C00000"/>
            <w:vAlign w:val="center"/>
          </w:tcPr>
          <w:p w14:paraId="0A436FDB"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sz w:val="20"/>
                <w:szCs w:val="20"/>
                <w:lang w:eastAsia="en-GB"/>
              </w:rPr>
              <w:t>2018</w:t>
            </w:r>
          </w:p>
        </w:tc>
        <w:tc>
          <w:tcPr>
            <w:tcW w:w="1134" w:type="dxa"/>
            <w:vMerge w:val="restart"/>
            <w:shd w:val="clear" w:color="auto" w:fill="C00000"/>
            <w:vAlign w:val="center"/>
          </w:tcPr>
          <w:p w14:paraId="5826DF87"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sz w:val="18"/>
                <w:szCs w:val="20"/>
                <w:lang w:eastAsia="en-GB"/>
              </w:rPr>
              <w:t>Average Attainment 8 Score 2017-2018 Change</w:t>
            </w:r>
          </w:p>
        </w:tc>
      </w:tr>
      <w:tr w:rsidR="00111C5E" w:rsidRPr="00531AD1" w14:paraId="68093624" w14:textId="77777777" w:rsidTr="00111C5E">
        <w:trPr>
          <w:trHeight w:val="1586"/>
        </w:trPr>
        <w:tc>
          <w:tcPr>
            <w:tcW w:w="1494" w:type="dxa"/>
            <w:vMerge/>
            <w:shd w:val="clear" w:color="auto" w:fill="auto"/>
            <w:noWrap/>
            <w:vAlign w:val="bottom"/>
          </w:tcPr>
          <w:p w14:paraId="290B2E02" w14:textId="77777777" w:rsidR="00111C5E" w:rsidRPr="00531AD1" w:rsidRDefault="00111C5E" w:rsidP="009F6B2C">
            <w:pPr>
              <w:spacing w:after="0" w:line="240" w:lineRule="auto"/>
              <w:rPr>
                <w:rFonts w:eastAsia="Times New Roman"/>
                <w:color w:val="000000"/>
                <w:sz w:val="20"/>
                <w:szCs w:val="20"/>
                <w:lang w:eastAsia="en-GB"/>
              </w:rPr>
            </w:pPr>
          </w:p>
        </w:tc>
        <w:tc>
          <w:tcPr>
            <w:tcW w:w="1096" w:type="dxa"/>
            <w:shd w:val="clear" w:color="auto" w:fill="C00000"/>
            <w:vAlign w:val="center"/>
          </w:tcPr>
          <w:p w14:paraId="2CF0D00E" w14:textId="77777777" w:rsidR="00111C5E" w:rsidRPr="00531AD1" w:rsidRDefault="00111C5E" w:rsidP="009F6B2C">
            <w:pPr>
              <w:spacing w:after="0" w:line="240" w:lineRule="auto"/>
              <w:jc w:val="center"/>
              <w:rPr>
                <w:rFonts w:eastAsia="Times New Roman"/>
                <w:sz w:val="18"/>
                <w:szCs w:val="20"/>
                <w:lang w:eastAsia="en-GB"/>
              </w:rPr>
            </w:pPr>
            <w:r>
              <w:rPr>
                <w:rFonts w:eastAsia="Times New Roman"/>
                <w:sz w:val="18"/>
                <w:szCs w:val="20"/>
                <w:lang w:eastAsia="en-GB"/>
              </w:rPr>
              <w:t>%</w:t>
            </w:r>
            <w:r w:rsidRPr="00531AD1">
              <w:rPr>
                <w:rFonts w:eastAsia="Times New Roman"/>
                <w:sz w:val="18"/>
                <w:szCs w:val="20"/>
                <w:lang w:eastAsia="en-GB"/>
              </w:rPr>
              <w:t xml:space="preserve"> of pupils who achieved grade 9-5 in English and Maths </w:t>
            </w:r>
          </w:p>
        </w:tc>
        <w:tc>
          <w:tcPr>
            <w:tcW w:w="1096" w:type="dxa"/>
            <w:shd w:val="clear" w:color="auto" w:fill="C00000"/>
            <w:vAlign w:val="center"/>
          </w:tcPr>
          <w:p w14:paraId="2D6A6DF2" w14:textId="77777777" w:rsidR="00111C5E" w:rsidRPr="00531AD1" w:rsidRDefault="00111C5E" w:rsidP="009F6B2C">
            <w:pPr>
              <w:spacing w:after="0" w:line="240" w:lineRule="auto"/>
              <w:jc w:val="center"/>
              <w:rPr>
                <w:rFonts w:eastAsia="Times New Roman"/>
                <w:sz w:val="18"/>
                <w:szCs w:val="20"/>
                <w:lang w:eastAsia="en-GB"/>
              </w:rPr>
            </w:pPr>
            <w:r>
              <w:rPr>
                <w:rFonts w:eastAsia="Times New Roman"/>
                <w:sz w:val="18"/>
                <w:szCs w:val="20"/>
                <w:lang w:eastAsia="en-GB"/>
              </w:rPr>
              <w:t>%</w:t>
            </w:r>
            <w:r w:rsidRPr="00531AD1">
              <w:rPr>
                <w:rFonts w:eastAsia="Times New Roman"/>
                <w:sz w:val="18"/>
                <w:szCs w:val="20"/>
                <w:lang w:eastAsia="en-GB"/>
              </w:rPr>
              <w:t xml:space="preserve"> of pupils who achieved grade 9-4 in English and Maths </w:t>
            </w:r>
          </w:p>
        </w:tc>
        <w:tc>
          <w:tcPr>
            <w:tcW w:w="1134" w:type="dxa"/>
            <w:shd w:val="clear" w:color="auto" w:fill="C00000"/>
            <w:vAlign w:val="center"/>
          </w:tcPr>
          <w:p w14:paraId="6708B3FB" w14:textId="77777777" w:rsidR="00111C5E" w:rsidRPr="00531AD1" w:rsidRDefault="00111C5E" w:rsidP="009F6B2C">
            <w:pPr>
              <w:spacing w:after="0" w:line="240" w:lineRule="auto"/>
              <w:jc w:val="center"/>
              <w:rPr>
                <w:rFonts w:eastAsia="Times New Roman"/>
                <w:sz w:val="18"/>
                <w:szCs w:val="20"/>
                <w:lang w:eastAsia="en-GB"/>
              </w:rPr>
            </w:pPr>
            <w:r w:rsidRPr="00531AD1">
              <w:rPr>
                <w:rFonts w:eastAsia="Times New Roman"/>
                <w:sz w:val="18"/>
                <w:szCs w:val="20"/>
                <w:lang w:eastAsia="en-GB"/>
              </w:rPr>
              <w:t>Average Attainment 8 Score</w:t>
            </w:r>
          </w:p>
        </w:tc>
        <w:tc>
          <w:tcPr>
            <w:tcW w:w="1063" w:type="dxa"/>
            <w:shd w:val="clear" w:color="auto" w:fill="C00000"/>
            <w:vAlign w:val="center"/>
          </w:tcPr>
          <w:p w14:paraId="53ED8092" w14:textId="77777777" w:rsidR="00111C5E" w:rsidRPr="00531AD1" w:rsidRDefault="00111C5E" w:rsidP="009F6B2C">
            <w:pPr>
              <w:spacing w:after="0" w:line="240" w:lineRule="auto"/>
              <w:jc w:val="center"/>
              <w:rPr>
                <w:rFonts w:eastAsia="Times New Roman"/>
                <w:sz w:val="18"/>
                <w:szCs w:val="20"/>
                <w:lang w:eastAsia="en-GB"/>
              </w:rPr>
            </w:pPr>
            <w:r>
              <w:rPr>
                <w:rFonts w:eastAsia="Times New Roman"/>
                <w:sz w:val="18"/>
                <w:szCs w:val="20"/>
                <w:lang w:eastAsia="en-GB"/>
              </w:rPr>
              <w:t>%</w:t>
            </w:r>
            <w:r w:rsidRPr="00531AD1">
              <w:rPr>
                <w:rFonts w:eastAsia="Times New Roman"/>
                <w:sz w:val="18"/>
                <w:szCs w:val="20"/>
                <w:lang w:eastAsia="en-GB"/>
              </w:rPr>
              <w:t xml:space="preserve"> of pupils who achieved grade 9-5 in English and Maths </w:t>
            </w:r>
          </w:p>
        </w:tc>
        <w:tc>
          <w:tcPr>
            <w:tcW w:w="1063" w:type="dxa"/>
            <w:shd w:val="clear" w:color="auto" w:fill="C00000"/>
            <w:vAlign w:val="center"/>
          </w:tcPr>
          <w:p w14:paraId="596A3974" w14:textId="77777777" w:rsidR="00111C5E" w:rsidRPr="00531AD1" w:rsidRDefault="00111C5E" w:rsidP="009F6B2C">
            <w:pPr>
              <w:spacing w:after="0" w:line="240" w:lineRule="auto"/>
              <w:jc w:val="center"/>
              <w:rPr>
                <w:rFonts w:eastAsia="Times New Roman"/>
                <w:sz w:val="18"/>
                <w:szCs w:val="20"/>
                <w:lang w:eastAsia="en-GB"/>
              </w:rPr>
            </w:pPr>
            <w:r>
              <w:rPr>
                <w:rFonts w:eastAsia="Times New Roman"/>
                <w:sz w:val="18"/>
                <w:szCs w:val="20"/>
                <w:lang w:eastAsia="en-GB"/>
              </w:rPr>
              <w:t xml:space="preserve">% </w:t>
            </w:r>
            <w:r w:rsidRPr="00531AD1">
              <w:rPr>
                <w:rFonts w:eastAsia="Times New Roman"/>
                <w:sz w:val="18"/>
                <w:szCs w:val="20"/>
                <w:lang w:eastAsia="en-GB"/>
              </w:rPr>
              <w:t xml:space="preserve">of pupils who achieved grade 9-4 in English and Maths </w:t>
            </w:r>
          </w:p>
        </w:tc>
        <w:tc>
          <w:tcPr>
            <w:tcW w:w="1134" w:type="dxa"/>
            <w:shd w:val="clear" w:color="auto" w:fill="C00000"/>
            <w:vAlign w:val="center"/>
          </w:tcPr>
          <w:p w14:paraId="5B2AFDDE" w14:textId="77777777" w:rsidR="00111C5E" w:rsidRPr="00531AD1" w:rsidRDefault="00111C5E" w:rsidP="009F6B2C">
            <w:pPr>
              <w:spacing w:after="0" w:line="240" w:lineRule="auto"/>
              <w:jc w:val="center"/>
              <w:rPr>
                <w:rFonts w:eastAsia="Times New Roman"/>
                <w:sz w:val="18"/>
                <w:szCs w:val="20"/>
                <w:lang w:eastAsia="en-GB"/>
              </w:rPr>
            </w:pPr>
            <w:r w:rsidRPr="00531AD1">
              <w:rPr>
                <w:rFonts w:eastAsia="Times New Roman"/>
                <w:sz w:val="18"/>
                <w:szCs w:val="20"/>
                <w:lang w:eastAsia="en-GB"/>
              </w:rPr>
              <w:t>Average Attainment 8 Score</w:t>
            </w:r>
          </w:p>
        </w:tc>
        <w:tc>
          <w:tcPr>
            <w:tcW w:w="1134" w:type="dxa"/>
            <w:vMerge/>
            <w:shd w:val="clear" w:color="auto" w:fill="auto"/>
          </w:tcPr>
          <w:p w14:paraId="1B5A089D" w14:textId="77777777" w:rsidR="00111C5E" w:rsidRPr="00531AD1" w:rsidRDefault="00111C5E" w:rsidP="009F6B2C">
            <w:pPr>
              <w:spacing w:after="0" w:line="240" w:lineRule="auto"/>
              <w:jc w:val="center"/>
              <w:rPr>
                <w:rFonts w:eastAsia="Times New Roman"/>
                <w:sz w:val="20"/>
                <w:szCs w:val="20"/>
                <w:lang w:eastAsia="en-GB"/>
              </w:rPr>
            </w:pPr>
          </w:p>
        </w:tc>
      </w:tr>
      <w:tr w:rsidR="00111C5E" w:rsidRPr="00531AD1" w14:paraId="3A539861" w14:textId="77777777" w:rsidTr="009F6B2C">
        <w:trPr>
          <w:trHeight w:val="300"/>
        </w:trPr>
        <w:tc>
          <w:tcPr>
            <w:tcW w:w="1494" w:type="dxa"/>
            <w:shd w:val="clear" w:color="auto" w:fill="auto"/>
            <w:noWrap/>
            <w:vAlign w:val="bottom"/>
            <w:hideMark/>
          </w:tcPr>
          <w:p w14:paraId="446EEB61"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Basildon</w:t>
            </w:r>
          </w:p>
        </w:tc>
        <w:tc>
          <w:tcPr>
            <w:tcW w:w="1096" w:type="dxa"/>
            <w:shd w:val="clear" w:color="auto" w:fill="auto"/>
            <w:noWrap/>
            <w:vAlign w:val="center"/>
          </w:tcPr>
          <w:p w14:paraId="6E48BC15"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41.4</w:t>
            </w:r>
          </w:p>
        </w:tc>
        <w:tc>
          <w:tcPr>
            <w:tcW w:w="1096" w:type="dxa"/>
            <w:shd w:val="clear" w:color="auto" w:fill="auto"/>
            <w:noWrap/>
            <w:vAlign w:val="center"/>
          </w:tcPr>
          <w:p w14:paraId="7764554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63.4</w:t>
            </w:r>
          </w:p>
        </w:tc>
        <w:tc>
          <w:tcPr>
            <w:tcW w:w="1134" w:type="dxa"/>
            <w:shd w:val="clear" w:color="auto" w:fill="auto"/>
            <w:noWrap/>
            <w:vAlign w:val="center"/>
          </w:tcPr>
          <w:p w14:paraId="5F289B7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46.4</w:t>
            </w:r>
          </w:p>
        </w:tc>
        <w:tc>
          <w:tcPr>
            <w:tcW w:w="1063" w:type="dxa"/>
            <w:shd w:val="clear" w:color="auto" w:fill="auto"/>
            <w:noWrap/>
            <w:vAlign w:val="center"/>
          </w:tcPr>
          <w:p w14:paraId="33E15596"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40.7</w:t>
            </w:r>
          </w:p>
        </w:tc>
        <w:tc>
          <w:tcPr>
            <w:tcW w:w="1063" w:type="dxa"/>
            <w:shd w:val="clear" w:color="auto" w:fill="auto"/>
            <w:noWrap/>
            <w:vAlign w:val="center"/>
          </w:tcPr>
          <w:p w14:paraId="669D3328"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62.6</w:t>
            </w:r>
          </w:p>
        </w:tc>
        <w:tc>
          <w:tcPr>
            <w:tcW w:w="1134" w:type="dxa"/>
            <w:shd w:val="clear" w:color="auto" w:fill="auto"/>
            <w:noWrap/>
            <w:vAlign w:val="center"/>
          </w:tcPr>
          <w:p w14:paraId="37C0734D"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45.3</w:t>
            </w:r>
          </w:p>
        </w:tc>
        <w:tc>
          <w:tcPr>
            <w:tcW w:w="1134" w:type="dxa"/>
            <w:shd w:val="clear" w:color="auto" w:fill="auto"/>
            <w:vAlign w:val="center"/>
          </w:tcPr>
          <w:p w14:paraId="6D142EC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-4.0</w:t>
            </w:r>
          </w:p>
        </w:tc>
      </w:tr>
      <w:tr w:rsidR="00111C5E" w:rsidRPr="00531AD1" w14:paraId="58769FEB" w14:textId="77777777" w:rsidTr="009F6B2C">
        <w:trPr>
          <w:trHeight w:val="300"/>
        </w:trPr>
        <w:tc>
          <w:tcPr>
            <w:tcW w:w="1494" w:type="dxa"/>
            <w:shd w:val="clear" w:color="auto" w:fill="auto"/>
            <w:noWrap/>
            <w:vAlign w:val="bottom"/>
            <w:hideMark/>
          </w:tcPr>
          <w:p w14:paraId="3409A678"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Braintree</w:t>
            </w:r>
          </w:p>
        </w:tc>
        <w:tc>
          <w:tcPr>
            <w:tcW w:w="1096" w:type="dxa"/>
            <w:shd w:val="clear" w:color="auto" w:fill="auto"/>
            <w:noWrap/>
            <w:vAlign w:val="center"/>
          </w:tcPr>
          <w:p w14:paraId="71440C47"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40.4</w:t>
            </w:r>
          </w:p>
        </w:tc>
        <w:tc>
          <w:tcPr>
            <w:tcW w:w="1096" w:type="dxa"/>
            <w:shd w:val="clear" w:color="auto" w:fill="auto"/>
            <w:noWrap/>
            <w:vAlign w:val="center"/>
          </w:tcPr>
          <w:p w14:paraId="5A97F2F5"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63.6</w:t>
            </w:r>
          </w:p>
        </w:tc>
        <w:tc>
          <w:tcPr>
            <w:tcW w:w="1134" w:type="dxa"/>
            <w:shd w:val="clear" w:color="auto" w:fill="auto"/>
            <w:noWrap/>
            <w:vAlign w:val="center"/>
          </w:tcPr>
          <w:p w14:paraId="125081E4"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45.2</w:t>
            </w:r>
          </w:p>
        </w:tc>
        <w:tc>
          <w:tcPr>
            <w:tcW w:w="1063" w:type="dxa"/>
            <w:shd w:val="clear" w:color="auto" w:fill="auto"/>
            <w:noWrap/>
            <w:vAlign w:val="center"/>
          </w:tcPr>
          <w:p w14:paraId="3593B5FC"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39</w:t>
            </w:r>
          </w:p>
        </w:tc>
        <w:tc>
          <w:tcPr>
            <w:tcW w:w="1063" w:type="dxa"/>
            <w:shd w:val="clear" w:color="auto" w:fill="auto"/>
            <w:noWrap/>
            <w:vAlign w:val="center"/>
          </w:tcPr>
          <w:p w14:paraId="7EB95A30"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63</w:t>
            </w:r>
          </w:p>
        </w:tc>
        <w:tc>
          <w:tcPr>
            <w:tcW w:w="1134" w:type="dxa"/>
            <w:shd w:val="clear" w:color="auto" w:fill="auto"/>
            <w:noWrap/>
            <w:vAlign w:val="center"/>
          </w:tcPr>
          <w:p w14:paraId="27C5D4E1"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45.5</w:t>
            </w:r>
          </w:p>
        </w:tc>
        <w:tc>
          <w:tcPr>
            <w:tcW w:w="1134" w:type="dxa"/>
            <w:shd w:val="clear" w:color="auto" w:fill="auto"/>
            <w:vAlign w:val="center"/>
          </w:tcPr>
          <w:p w14:paraId="6B8495E0"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-4.0</w:t>
            </w:r>
          </w:p>
        </w:tc>
      </w:tr>
      <w:tr w:rsidR="00111C5E" w:rsidRPr="00531AD1" w14:paraId="39675029" w14:textId="77777777" w:rsidTr="009F6B2C">
        <w:trPr>
          <w:trHeight w:val="300"/>
        </w:trPr>
        <w:tc>
          <w:tcPr>
            <w:tcW w:w="1494" w:type="dxa"/>
            <w:shd w:val="clear" w:color="auto" w:fill="auto"/>
            <w:noWrap/>
            <w:vAlign w:val="bottom"/>
            <w:hideMark/>
          </w:tcPr>
          <w:p w14:paraId="59E1E9CA"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Brentwood</w:t>
            </w:r>
          </w:p>
        </w:tc>
        <w:tc>
          <w:tcPr>
            <w:tcW w:w="1096" w:type="dxa"/>
            <w:shd w:val="clear" w:color="auto" w:fill="auto"/>
            <w:noWrap/>
            <w:vAlign w:val="center"/>
          </w:tcPr>
          <w:p w14:paraId="4AD2C80B"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56.5</w:t>
            </w:r>
          </w:p>
        </w:tc>
        <w:tc>
          <w:tcPr>
            <w:tcW w:w="1096" w:type="dxa"/>
            <w:shd w:val="clear" w:color="auto" w:fill="auto"/>
            <w:noWrap/>
            <w:vAlign w:val="center"/>
          </w:tcPr>
          <w:p w14:paraId="135129C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79.3</w:t>
            </w:r>
          </w:p>
        </w:tc>
        <w:tc>
          <w:tcPr>
            <w:tcW w:w="1134" w:type="dxa"/>
            <w:shd w:val="clear" w:color="auto" w:fill="auto"/>
            <w:noWrap/>
            <w:vAlign w:val="center"/>
          </w:tcPr>
          <w:p w14:paraId="2BBCCB0E"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51.0</w:t>
            </w:r>
          </w:p>
        </w:tc>
        <w:tc>
          <w:tcPr>
            <w:tcW w:w="1063" w:type="dxa"/>
            <w:shd w:val="clear" w:color="auto" w:fill="auto"/>
            <w:noWrap/>
            <w:vAlign w:val="center"/>
          </w:tcPr>
          <w:p w14:paraId="04C6930F"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56.2</w:t>
            </w:r>
          </w:p>
        </w:tc>
        <w:tc>
          <w:tcPr>
            <w:tcW w:w="1063" w:type="dxa"/>
            <w:shd w:val="clear" w:color="auto" w:fill="auto"/>
            <w:noWrap/>
            <w:vAlign w:val="center"/>
          </w:tcPr>
          <w:p w14:paraId="5104580D"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76.8</w:t>
            </w:r>
          </w:p>
        </w:tc>
        <w:tc>
          <w:tcPr>
            <w:tcW w:w="1134" w:type="dxa"/>
            <w:shd w:val="clear" w:color="auto" w:fill="auto"/>
            <w:noWrap/>
            <w:vAlign w:val="center"/>
          </w:tcPr>
          <w:p w14:paraId="2EB2CE01"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52.6</w:t>
            </w:r>
          </w:p>
        </w:tc>
        <w:tc>
          <w:tcPr>
            <w:tcW w:w="1134" w:type="dxa"/>
            <w:shd w:val="clear" w:color="auto" w:fill="auto"/>
            <w:vAlign w:val="center"/>
          </w:tcPr>
          <w:p w14:paraId="1C95C9B1"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-1.5</w:t>
            </w:r>
          </w:p>
        </w:tc>
      </w:tr>
      <w:tr w:rsidR="00111C5E" w:rsidRPr="00531AD1" w14:paraId="1F65128C" w14:textId="77777777" w:rsidTr="009F6B2C">
        <w:trPr>
          <w:trHeight w:val="300"/>
        </w:trPr>
        <w:tc>
          <w:tcPr>
            <w:tcW w:w="1494" w:type="dxa"/>
            <w:shd w:val="clear" w:color="auto" w:fill="auto"/>
            <w:noWrap/>
            <w:vAlign w:val="bottom"/>
            <w:hideMark/>
          </w:tcPr>
          <w:p w14:paraId="4B7B0BF6"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Castle Point</w:t>
            </w:r>
          </w:p>
        </w:tc>
        <w:tc>
          <w:tcPr>
            <w:tcW w:w="1096" w:type="dxa"/>
            <w:shd w:val="clear" w:color="auto" w:fill="auto"/>
            <w:noWrap/>
            <w:vAlign w:val="center"/>
          </w:tcPr>
          <w:p w14:paraId="4A86B8C1"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39.2</w:t>
            </w:r>
          </w:p>
        </w:tc>
        <w:tc>
          <w:tcPr>
            <w:tcW w:w="1096" w:type="dxa"/>
            <w:shd w:val="clear" w:color="auto" w:fill="auto"/>
            <w:noWrap/>
            <w:vAlign w:val="center"/>
          </w:tcPr>
          <w:p w14:paraId="2D6A9C8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64.2</w:t>
            </w:r>
          </w:p>
        </w:tc>
        <w:tc>
          <w:tcPr>
            <w:tcW w:w="1134" w:type="dxa"/>
            <w:shd w:val="clear" w:color="auto" w:fill="auto"/>
            <w:noWrap/>
            <w:vAlign w:val="center"/>
          </w:tcPr>
          <w:p w14:paraId="6E03CDC4"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45.6</w:t>
            </w:r>
          </w:p>
        </w:tc>
        <w:tc>
          <w:tcPr>
            <w:tcW w:w="1063" w:type="dxa"/>
            <w:shd w:val="clear" w:color="auto" w:fill="auto"/>
            <w:noWrap/>
            <w:vAlign w:val="center"/>
          </w:tcPr>
          <w:p w14:paraId="22F9D988"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41.9</w:t>
            </w:r>
          </w:p>
        </w:tc>
        <w:tc>
          <w:tcPr>
            <w:tcW w:w="1063" w:type="dxa"/>
            <w:shd w:val="clear" w:color="auto" w:fill="auto"/>
            <w:noWrap/>
            <w:vAlign w:val="center"/>
          </w:tcPr>
          <w:p w14:paraId="661AFDA9"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65.6</w:t>
            </w:r>
          </w:p>
        </w:tc>
        <w:tc>
          <w:tcPr>
            <w:tcW w:w="1134" w:type="dxa"/>
            <w:shd w:val="clear" w:color="auto" w:fill="auto"/>
            <w:noWrap/>
            <w:vAlign w:val="center"/>
          </w:tcPr>
          <w:p w14:paraId="348232A2"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45</w:t>
            </w:r>
          </w:p>
        </w:tc>
        <w:tc>
          <w:tcPr>
            <w:tcW w:w="1134" w:type="dxa"/>
            <w:shd w:val="clear" w:color="auto" w:fill="auto"/>
            <w:vAlign w:val="center"/>
          </w:tcPr>
          <w:p w14:paraId="01DD3C75"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-4.7</w:t>
            </w:r>
          </w:p>
        </w:tc>
      </w:tr>
      <w:tr w:rsidR="00111C5E" w:rsidRPr="00531AD1" w14:paraId="7A1540BB" w14:textId="77777777" w:rsidTr="009F6B2C">
        <w:trPr>
          <w:trHeight w:val="300"/>
        </w:trPr>
        <w:tc>
          <w:tcPr>
            <w:tcW w:w="1494" w:type="dxa"/>
            <w:shd w:val="clear" w:color="auto" w:fill="auto"/>
            <w:noWrap/>
            <w:vAlign w:val="bottom"/>
            <w:hideMark/>
          </w:tcPr>
          <w:p w14:paraId="038547A0"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Chelmsford</w:t>
            </w:r>
          </w:p>
        </w:tc>
        <w:tc>
          <w:tcPr>
            <w:tcW w:w="1096" w:type="dxa"/>
            <w:shd w:val="clear" w:color="auto" w:fill="auto"/>
            <w:noWrap/>
            <w:vAlign w:val="center"/>
          </w:tcPr>
          <w:p w14:paraId="2B19898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49.5</w:t>
            </w:r>
          </w:p>
        </w:tc>
        <w:tc>
          <w:tcPr>
            <w:tcW w:w="1096" w:type="dxa"/>
            <w:shd w:val="clear" w:color="auto" w:fill="auto"/>
            <w:noWrap/>
            <w:vAlign w:val="center"/>
          </w:tcPr>
          <w:p w14:paraId="0DBE2065"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72.2</w:t>
            </w:r>
          </w:p>
        </w:tc>
        <w:tc>
          <w:tcPr>
            <w:tcW w:w="1134" w:type="dxa"/>
            <w:shd w:val="clear" w:color="auto" w:fill="auto"/>
            <w:noWrap/>
            <w:vAlign w:val="center"/>
          </w:tcPr>
          <w:p w14:paraId="51ED6B14"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50.4</w:t>
            </w:r>
          </w:p>
        </w:tc>
        <w:tc>
          <w:tcPr>
            <w:tcW w:w="1063" w:type="dxa"/>
            <w:shd w:val="clear" w:color="auto" w:fill="auto"/>
            <w:noWrap/>
            <w:vAlign w:val="center"/>
          </w:tcPr>
          <w:p w14:paraId="1C31B470"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49.5</w:t>
            </w:r>
          </w:p>
        </w:tc>
        <w:tc>
          <w:tcPr>
            <w:tcW w:w="1063" w:type="dxa"/>
            <w:shd w:val="clear" w:color="auto" w:fill="auto"/>
            <w:noWrap/>
            <w:vAlign w:val="center"/>
          </w:tcPr>
          <w:p w14:paraId="39E3DBD1"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72</w:t>
            </w:r>
          </w:p>
        </w:tc>
        <w:tc>
          <w:tcPr>
            <w:tcW w:w="1134" w:type="dxa"/>
            <w:shd w:val="clear" w:color="auto" w:fill="auto"/>
            <w:noWrap/>
            <w:vAlign w:val="center"/>
          </w:tcPr>
          <w:p w14:paraId="7574C46D"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50.9</w:t>
            </w:r>
          </w:p>
        </w:tc>
        <w:tc>
          <w:tcPr>
            <w:tcW w:w="1134" w:type="dxa"/>
            <w:shd w:val="clear" w:color="auto" w:fill="auto"/>
            <w:vAlign w:val="center"/>
          </w:tcPr>
          <w:p w14:paraId="1BA09232"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-3.1</w:t>
            </w:r>
          </w:p>
        </w:tc>
      </w:tr>
      <w:tr w:rsidR="00111C5E" w:rsidRPr="00531AD1" w14:paraId="51737DEE" w14:textId="77777777" w:rsidTr="009F6B2C">
        <w:trPr>
          <w:trHeight w:val="300"/>
        </w:trPr>
        <w:tc>
          <w:tcPr>
            <w:tcW w:w="1494" w:type="dxa"/>
            <w:shd w:val="clear" w:color="auto" w:fill="auto"/>
            <w:noWrap/>
            <w:vAlign w:val="bottom"/>
            <w:hideMark/>
          </w:tcPr>
          <w:p w14:paraId="1C614B75"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Colchester</w:t>
            </w:r>
          </w:p>
        </w:tc>
        <w:tc>
          <w:tcPr>
            <w:tcW w:w="1096" w:type="dxa"/>
            <w:shd w:val="clear" w:color="auto" w:fill="auto"/>
            <w:noWrap/>
            <w:vAlign w:val="center"/>
          </w:tcPr>
          <w:p w14:paraId="5B98955A"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46.9</w:t>
            </w:r>
          </w:p>
        </w:tc>
        <w:tc>
          <w:tcPr>
            <w:tcW w:w="1096" w:type="dxa"/>
            <w:shd w:val="clear" w:color="auto" w:fill="auto"/>
            <w:noWrap/>
            <w:vAlign w:val="center"/>
          </w:tcPr>
          <w:p w14:paraId="07A69356"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66.7</w:t>
            </w:r>
          </w:p>
        </w:tc>
        <w:tc>
          <w:tcPr>
            <w:tcW w:w="1134" w:type="dxa"/>
            <w:shd w:val="clear" w:color="auto" w:fill="auto"/>
            <w:noWrap/>
            <w:vAlign w:val="center"/>
          </w:tcPr>
          <w:p w14:paraId="1C6F0477"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47.6</w:t>
            </w:r>
          </w:p>
        </w:tc>
        <w:tc>
          <w:tcPr>
            <w:tcW w:w="1063" w:type="dxa"/>
            <w:shd w:val="clear" w:color="auto" w:fill="auto"/>
            <w:noWrap/>
            <w:vAlign w:val="center"/>
          </w:tcPr>
          <w:p w14:paraId="6A0B01E0"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43.6</w:t>
            </w:r>
          </w:p>
        </w:tc>
        <w:tc>
          <w:tcPr>
            <w:tcW w:w="1063" w:type="dxa"/>
            <w:shd w:val="clear" w:color="auto" w:fill="auto"/>
            <w:noWrap/>
            <w:vAlign w:val="center"/>
          </w:tcPr>
          <w:p w14:paraId="4353D481"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65.3</w:t>
            </w:r>
          </w:p>
        </w:tc>
        <w:tc>
          <w:tcPr>
            <w:tcW w:w="1134" w:type="dxa"/>
            <w:shd w:val="clear" w:color="auto" w:fill="auto"/>
            <w:noWrap/>
            <w:vAlign w:val="center"/>
          </w:tcPr>
          <w:p w14:paraId="020C2272"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48</w:t>
            </w:r>
          </w:p>
        </w:tc>
        <w:tc>
          <w:tcPr>
            <w:tcW w:w="1134" w:type="dxa"/>
            <w:shd w:val="clear" w:color="auto" w:fill="auto"/>
            <w:vAlign w:val="center"/>
          </w:tcPr>
          <w:p w14:paraId="26923121"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-3.6</w:t>
            </w:r>
          </w:p>
        </w:tc>
      </w:tr>
      <w:tr w:rsidR="00111C5E" w:rsidRPr="00531AD1" w14:paraId="6895A973" w14:textId="77777777" w:rsidTr="009F6B2C">
        <w:trPr>
          <w:trHeight w:val="300"/>
        </w:trPr>
        <w:tc>
          <w:tcPr>
            <w:tcW w:w="1494" w:type="dxa"/>
            <w:shd w:val="clear" w:color="auto" w:fill="auto"/>
            <w:noWrap/>
            <w:vAlign w:val="bottom"/>
            <w:hideMark/>
          </w:tcPr>
          <w:p w14:paraId="56B2F41E"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Epping Forest</w:t>
            </w:r>
          </w:p>
        </w:tc>
        <w:tc>
          <w:tcPr>
            <w:tcW w:w="1096" w:type="dxa"/>
            <w:shd w:val="clear" w:color="auto" w:fill="auto"/>
            <w:noWrap/>
            <w:vAlign w:val="center"/>
          </w:tcPr>
          <w:p w14:paraId="2A4C08E1"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43.8</w:t>
            </w:r>
          </w:p>
        </w:tc>
        <w:tc>
          <w:tcPr>
            <w:tcW w:w="1096" w:type="dxa"/>
            <w:shd w:val="clear" w:color="auto" w:fill="auto"/>
            <w:noWrap/>
            <w:vAlign w:val="center"/>
          </w:tcPr>
          <w:p w14:paraId="41FD5B62"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66.8</w:t>
            </w:r>
          </w:p>
        </w:tc>
        <w:tc>
          <w:tcPr>
            <w:tcW w:w="1134" w:type="dxa"/>
            <w:shd w:val="clear" w:color="auto" w:fill="auto"/>
            <w:noWrap/>
            <w:vAlign w:val="center"/>
          </w:tcPr>
          <w:p w14:paraId="2FA7888F"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47.8</w:t>
            </w:r>
          </w:p>
        </w:tc>
        <w:tc>
          <w:tcPr>
            <w:tcW w:w="1063" w:type="dxa"/>
            <w:shd w:val="clear" w:color="auto" w:fill="auto"/>
            <w:noWrap/>
            <w:vAlign w:val="center"/>
          </w:tcPr>
          <w:p w14:paraId="492E9424"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45</w:t>
            </w:r>
          </w:p>
        </w:tc>
        <w:tc>
          <w:tcPr>
            <w:tcW w:w="1063" w:type="dxa"/>
            <w:shd w:val="clear" w:color="auto" w:fill="auto"/>
            <w:noWrap/>
            <w:vAlign w:val="center"/>
          </w:tcPr>
          <w:p w14:paraId="1AF5F9C7"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67.8</w:t>
            </w:r>
          </w:p>
        </w:tc>
        <w:tc>
          <w:tcPr>
            <w:tcW w:w="1134" w:type="dxa"/>
            <w:shd w:val="clear" w:color="auto" w:fill="auto"/>
            <w:noWrap/>
            <w:vAlign w:val="center"/>
          </w:tcPr>
          <w:p w14:paraId="697C12D2"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46.9</w:t>
            </w:r>
          </w:p>
        </w:tc>
        <w:tc>
          <w:tcPr>
            <w:tcW w:w="1134" w:type="dxa"/>
            <w:shd w:val="clear" w:color="auto" w:fill="auto"/>
            <w:vAlign w:val="center"/>
          </w:tcPr>
          <w:p w14:paraId="57EADFB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-4.3</w:t>
            </w:r>
          </w:p>
        </w:tc>
      </w:tr>
      <w:tr w:rsidR="00111C5E" w:rsidRPr="00531AD1" w14:paraId="7F26779C" w14:textId="77777777" w:rsidTr="009F6B2C">
        <w:trPr>
          <w:trHeight w:val="300"/>
        </w:trPr>
        <w:tc>
          <w:tcPr>
            <w:tcW w:w="1494" w:type="dxa"/>
            <w:shd w:val="clear" w:color="auto" w:fill="auto"/>
            <w:noWrap/>
            <w:vAlign w:val="bottom"/>
            <w:hideMark/>
          </w:tcPr>
          <w:p w14:paraId="50929A89"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Harlow</w:t>
            </w:r>
          </w:p>
        </w:tc>
        <w:tc>
          <w:tcPr>
            <w:tcW w:w="1096" w:type="dxa"/>
            <w:shd w:val="clear" w:color="auto" w:fill="auto"/>
            <w:noWrap/>
            <w:vAlign w:val="center"/>
          </w:tcPr>
          <w:p w14:paraId="233F59FB"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36.5</w:t>
            </w:r>
          </w:p>
        </w:tc>
        <w:tc>
          <w:tcPr>
            <w:tcW w:w="1096" w:type="dxa"/>
            <w:shd w:val="clear" w:color="auto" w:fill="auto"/>
            <w:noWrap/>
            <w:vAlign w:val="center"/>
          </w:tcPr>
          <w:p w14:paraId="506BAE5A"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59.8</w:t>
            </w:r>
          </w:p>
        </w:tc>
        <w:tc>
          <w:tcPr>
            <w:tcW w:w="1134" w:type="dxa"/>
            <w:shd w:val="clear" w:color="auto" w:fill="auto"/>
            <w:noWrap/>
            <w:vAlign w:val="center"/>
          </w:tcPr>
          <w:p w14:paraId="4E0C8710"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44.1</w:t>
            </w:r>
          </w:p>
        </w:tc>
        <w:tc>
          <w:tcPr>
            <w:tcW w:w="1063" w:type="dxa"/>
            <w:shd w:val="clear" w:color="auto" w:fill="auto"/>
            <w:noWrap/>
            <w:vAlign w:val="center"/>
          </w:tcPr>
          <w:p w14:paraId="51A65EE2"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38.3</w:t>
            </w:r>
          </w:p>
        </w:tc>
        <w:tc>
          <w:tcPr>
            <w:tcW w:w="1063" w:type="dxa"/>
            <w:shd w:val="clear" w:color="auto" w:fill="auto"/>
            <w:noWrap/>
            <w:vAlign w:val="center"/>
          </w:tcPr>
          <w:p w14:paraId="7692D76B"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59.6</w:t>
            </w:r>
          </w:p>
        </w:tc>
        <w:tc>
          <w:tcPr>
            <w:tcW w:w="1134" w:type="dxa"/>
            <w:shd w:val="clear" w:color="auto" w:fill="auto"/>
            <w:noWrap/>
            <w:vAlign w:val="center"/>
          </w:tcPr>
          <w:p w14:paraId="7A5F2379"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42.8</w:t>
            </w:r>
          </w:p>
        </w:tc>
        <w:tc>
          <w:tcPr>
            <w:tcW w:w="1134" w:type="dxa"/>
            <w:shd w:val="clear" w:color="auto" w:fill="auto"/>
            <w:vAlign w:val="center"/>
          </w:tcPr>
          <w:p w14:paraId="2EE0BFAF"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-5.4</w:t>
            </w:r>
          </w:p>
        </w:tc>
      </w:tr>
      <w:tr w:rsidR="00111C5E" w:rsidRPr="00531AD1" w14:paraId="40C1742A" w14:textId="77777777" w:rsidTr="009F6B2C">
        <w:trPr>
          <w:trHeight w:val="300"/>
        </w:trPr>
        <w:tc>
          <w:tcPr>
            <w:tcW w:w="1494" w:type="dxa"/>
            <w:shd w:val="clear" w:color="auto" w:fill="auto"/>
            <w:noWrap/>
            <w:vAlign w:val="bottom"/>
            <w:hideMark/>
          </w:tcPr>
          <w:p w14:paraId="01C7901D"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Maldon</w:t>
            </w:r>
          </w:p>
        </w:tc>
        <w:tc>
          <w:tcPr>
            <w:tcW w:w="1096" w:type="dxa"/>
            <w:shd w:val="clear" w:color="auto" w:fill="auto"/>
            <w:noWrap/>
            <w:vAlign w:val="center"/>
          </w:tcPr>
          <w:p w14:paraId="5FF06680"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42.4</w:t>
            </w:r>
          </w:p>
        </w:tc>
        <w:tc>
          <w:tcPr>
            <w:tcW w:w="1096" w:type="dxa"/>
            <w:shd w:val="clear" w:color="auto" w:fill="auto"/>
            <w:noWrap/>
            <w:vAlign w:val="center"/>
          </w:tcPr>
          <w:p w14:paraId="24991EA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62.4</w:t>
            </w:r>
          </w:p>
        </w:tc>
        <w:tc>
          <w:tcPr>
            <w:tcW w:w="1134" w:type="dxa"/>
            <w:shd w:val="clear" w:color="auto" w:fill="auto"/>
            <w:noWrap/>
            <w:vAlign w:val="center"/>
          </w:tcPr>
          <w:p w14:paraId="213A01ED"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47.0</w:t>
            </w:r>
          </w:p>
        </w:tc>
        <w:tc>
          <w:tcPr>
            <w:tcW w:w="1063" w:type="dxa"/>
            <w:shd w:val="clear" w:color="auto" w:fill="auto"/>
            <w:noWrap/>
            <w:vAlign w:val="center"/>
          </w:tcPr>
          <w:p w14:paraId="4968B458"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39</w:t>
            </w:r>
          </w:p>
        </w:tc>
        <w:tc>
          <w:tcPr>
            <w:tcW w:w="1063" w:type="dxa"/>
            <w:shd w:val="clear" w:color="auto" w:fill="auto"/>
            <w:noWrap/>
            <w:vAlign w:val="center"/>
          </w:tcPr>
          <w:p w14:paraId="50DB663D"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62.8</w:t>
            </w:r>
          </w:p>
        </w:tc>
        <w:tc>
          <w:tcPr>
            <w:tcW w:w="1134" w:type="dxa"/>
            <w:shd w:val="clear" w:color="auto" w:fill="auto"/>
            <w:noWrap/>
            <w:vAlign w:val="center"/>
          </w:tcPr>
          <w:p w14:paraId="0BEE1CF0"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47</w:t>
            </w:r>
          </w:p>
        </w:tc>
        <w:tc>
          <w:tcPr>
            <w:tcW w:w="1134" w:type="dxa"/>
            <w:shd w:val="clear" w:color="auto" w:fill="auto"/>
            <w:vAlign w:val="center"/>
          </w:tcPr>
          <w:p w14:paraId="48D8D072"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-5.8</w:t>
            </w:r>
          </w:p>
        </w:tc>
      </w:tr>
      <w:tr w:rsidR="00111C5E" w:rsidRPr="00531AD1" w14:paraId="56A0D90D" w14:textId="77777777" w:rsidTr="009F6B2C">
        <w:trPr>
          <w:trHeight w:val="300"/>
        </w:trPr>
        <w:tc>
          <w:tcPr>
            <w:tcW w:w="1494" w:type="dxa"/>
            <w:shd w:val="clear" w:color="auto" w:fill="auto"/>
            <w:noWrap/>
            <w:vAlign w:val="bottom"/>
            <w:hideMark/>
          </w:tcPr>
          <w:p w14:paraId="5892456D"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Rochford</w:t>
            </w:r>
          </w:p>
        </w:tc>
        <w:tc>
          <w:tcPr>
            <w:tcW w:w="1096" w:type="dxa"/>
            <w:shd w:val="clear" w:color="auto" w:fill="auto"/>
            <w:noWrap/>
            <w:vAlign w:val="center"/>
          </w:tcPr>
          <w:p w14:paraId="7E7E3C16"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47.5</w:t>
            </w:r>
          </w:p>
        </w:tc>
        <w:tc>
          <w:tcPr>
            <w:tcW w:w="1096" w:type="dxa"/>
            <w:shd w:val="clear" w:color="auto" w:fill="auto"/>
            <w:noWrap/>
            <w:vAlign w:val="center"/>
          </w:tcPr>
          <w:p w14:paraId="4BD421DC"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70.5</w:t>
            </w:r>
          </w:p>
        </w:tc>
        <w:tc>
          <w:tcPr>
            <w:tcW w:w="1134" w:type="dxa"/>
            <w:shd w:val="clear" w:color="auto" w:fill="auto"/>
            <w:noWrap/>
            <w:vAlign w:val="center"/>
          </w:tcPr>
          <w:p w14:paraId="2423D72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47.9</w:t>
            </w:r>
          </w:p>
        </w:tc>
        <w:tc>
          <w:tcPr>
            <w:tcW w:w="1063" w:type="dxa"/>
            <w:shd w:val="clear" w:color="auto" w:fill="auto"/>
            <w:noWrap/>
            <w:vAlign w:val="center"/>
          </w:tcPr>
          <w:p w14:paraId="0E01D208"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41.5</w:t>
            </w:r>
          </w:p>
        </w:tc>
        <w:tc>
          <w:tcPr>
            <w:tcW w:w="1063" w:type="dxa"/>
            <w:shd w:val="clear" w:color="auto" w:fill="auto"/>
            <w:noWrap/>
            <w:vAlign w:val="center"/>
          </w:tcPr>
          <w:p w14:paraId="76E32EBB"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63.1</w:t>
            </w:r>
          </w:p>
        </w:tc>
        <w:tc>
          <w:tcPr>
            <w:tcW w:w="1134" w:type="dxa"/>
            <w:shd w:val="clear" w:color="auto" w:fill="auto"/>
            <w:noWrap/>
            <w:vAlign w:val="center"/>
          </w:tcPr>
          <w:p w14:paraId="0484B41F"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46.3</w:t>
            </w:r>
          </w:p>
        </w:tc>
        <w:tc>
          <w:tcPr>
            <w:tcW w:w="1134" w:type="dxa"/>
            <w:shd w:val="clear" w:color="auto" w:fill="auto"/>
            <w:vAlign w:val="center"/>
          </w:tcPr>
          <w:p w14:paraId="71FECA3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-4.7</w:t>
            </w:r>
          </w:p>
        </w:tc>
      </w:tr>
      <w:tr w:rsidR="00111C5E" w:rsidRPr="00531AD1" w14:paraId="4D7BFC5E" w14:textId="77777777" w:rsidTr="009F6B2C">
        <w:trPr>
          <w:trHeight w:val="300"/>
        </w:trPr>
        <w:tc>
          <w:tcPr>
            <w:tcW w:w="1494" w:type="dxa"/>
            <w:shd w:val="clear" w:color="auto" w:fill="auto"/>
            <w:noWrap/>
            <w:vAlign w:val="bottom"/>
            <w:hideMark/>
          </w:tcPr>
          <w:p w14:paraId="73B3BABC"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Tendring</w:t>
            </w:r>
          </w:p>
        </w:tc>
        <w:tc>
          <w:tcPr>
            <w:tcW w:w="1096" w:type="dxa"/>
            <w:shd w:val="clear" w:color="auto" w:fill="auto"/>
            <w:noWrap/>
            <w:vAlign w:val="center"/>
          </w:tcPr>
          <w:p w14:paraId="510FB78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31.9</w:t>
            </w:r>
          </w:p>
        </w:tc>
        <w:tc>
          <w:tcPr>
            <w:tcW w:w="1096" w:type="dxa"/>
            <w:shd w:val="clear" w:color="auto" w:fill="auto"/>
            <w:noWrap/>
            <w:vAlign w:val="center"/>
          </w:tcPr>
          <w:p w14:paraId="6300B25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52.0</w:t>
            </w:r>
          </w:p>
        </w:tc>
        <w:tc>
          <w:tcPr>
            <w:tcW w:w="1134" w:type="dxa"/>
            <w:shd w:val="clear" w:color="auto" w:fill="auto"/>
            <w:noWrap/>
            <w:vAlign w:val="center"/>
          </w:tcPr>
          <w:p w14:paraId="2CC6E749"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41.6</w:t>
            </w:r>
          </w:p>
        </w:tc>
        <w:tc>
          <w:tcPr>
            <w:tcW w:w="1063" w:type="dxa"/>
            <w:shd w:val="clear" w:color="auto" w:fill="auto"/>
            <w:noWrap/>
            <w:vAlign w:val="center"/>
          </w:tcPr>
          <w:p w14:paraId="65A3A506"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26.5</w:t>
            </w:r>
          </w:p>
        </w:tc>
        <w:tc>
          <w:tcPr>
            <w:tcW w:w="1063" w:type="dxa"/>
            <w:shd w:val="clear" w:color="auto" w:fill="auto"/>
            <w:noWrap/>
            <w:vAlign w:val="center"/>
          </w:tcPr>
          <w:p w14:paraId="51FEB849"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47.2</w:t>
            </w:r>
          </w:p>
        </w:tc>
        <w:tc>
          <w:tcPr>
            <w:tcW w:w="1134" w:type="dxa"/>
            <w:shd w:val="clear" w:color="auto" w:fill="auto"/>
            <w:noWrap/>
            <w:vAlign w:val="center"/>
          </w:tcPr>
          <w:p w14:paraId="33F0B1F2"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39.9</w:t>
            </w:r>
          </w:p>
        </w:tc>
        <w:tc>
          <w:tcPr>
            <w:tcW w:w="1134" w:type="dxa"/>
            <w:shd w:val="clear" w:color="auto" w:fill="auto"/>
            <w:vAlign w:val="center"/>
          </w:tcPr>
          <w:p w14:paraId="33E75A32"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-5.9</w:t>
            </w:r>
          </w:p>
        </w:tc>
      </w:tr>
      <w:tr w:rsidR="00111C5E" w:rsidRPr="00531AD1" w14:paraId="532787A4" w14:textId="77777777" w:rsidTr="009F6B2C">
        <w:trPr>
          <w:trHeight w:val="300"/>
        </w:trPr>
        <w:tc>
          <w:tcPr>
            <w:tcW w:w="1494" w:type="dxa"/>
            <w:shd w:val="clear" w:color="auto" w:fill="auto"/>
            <w:noWrap/>
            <w:vAlign w:val="bottom"/>
            <w:hideMark/>
          </w:tcPr>
          <w:p w14:paraId="288D7193"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Uttlesford</w:t>
            </w:r>
          </w:p>
        </w:tc>
        <w:tc>
          <w:tcPr>
            <w:tcW w:w="1096" w:type="dxa"/>
            <w:shd w:val="clear" w:color="auto" w:fill="auto"/>
            <w:noWrap/>
            <w:vAlign w:val="center"/>
          </w:tcPr>
          <w:p w14:paraId="554ADC8F"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51.6</w:t>
            </w:r>
          </w:p>
        </w:tc>
        <w:tc>
          <w:tcPr>
            <w:tcW w:w="1096" w:type="dxa"/>
            <w:shd w:val="clear" w:color="auto" w:fill="auto"/>
            <w:noWrap/>
            <w:vAlign w:val="center"/>
          </w:tcPr>
          <w:p w14:paraId="33FC30B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74.9</w:t>
            </w:r>
          </w:p>
        </w:tc>
        <w:tc>
          <w:tcPr>
            <w:tcW w:w="1134" w:type="dxa"/>
            <w:shd w:val="clear" w:color="auto" w:fill="auto"/>
            <w:noWrap/>
            <w:vAlign w:val="center"/>
          </w:tcPr>
          <w:p w14:paraId="6CE5C35B"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51.5</w:t>
            </w:r>
          </w:p>
        </w:tc>
        <w:tc>
          <w:tcPr>
            <w:tcW w:w="1063" w:type="dxa"/>
            <w:shd w:val="clear" w:color="auto" w:fill="auto"/>
            <w:noWrap/>
            <w:vAlign w:val="center"/>
          </w:tcPr>
          <w:p w14:paraId="458462F5"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50.1</w:t>
            </w:r>
          </w:p>
        </w:tc>
        <w:tc>
          <w:tcPr>
            <w:tcW w:w="1063" w:type="dxa"/>
            <w:shd w:val="clear" w:color="auto" w:fill="auto"/>
            <w:noWrap/>
            <w:vAlign w:val="center"/>
          </w:tcPr>
          <w:p w14:paraId="02D5363C"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71.1</w:t>
            </w:r>
          </w:p>
        </w:tc>
        <w:tc>
          <w:tcPr>
            <w:tcW w:w="1134" w:type="dxa"/>
            <w:shd w:val="clear" w:color="auto" w:fill="auto"/>
            <w:noWrap/>
            <w:vAlign w:val="center"/>
          </w:tcPr>
          <w:p w14:paraId="488E5E7C"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51.8</w:t>
            </w:r>
          </w:p>
        </w:tc>
        <w:tc>
          <w:tcPr>
            <w:tcW w:w="1134" w:type="dxa"/>
            <w:shd w:val="clear" w:color="auto" w:fill="auto"/>
            <w:vAlign w:val="center"/>
          </w:tcPr>
          <w:p w14:paraId="18CB87DA"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-3.1</w:t>
            </w:r>
          </w:p>
        </w:tc>
      </w:tr>
      <w:tr w:rsidR="00111C5E" w:rsidRPr="00531AD1" w14:paraId="4DEE8BD3" w14:textId="77777777" w:rsidTr="009F6B2C">
        <w:trPr>
          <w:trHeight w:val="300"/>
        </w:trPr>
        <w:tc>
          <w:tcPr>
            <w:tcW w:w="1494" w:type="dxa"/>
            <w:shd w:val="clear" w:color="auto" w:fill="auto"/>
            <w:noWrap/>
            <w:vAlign w:val="bottom"/>
          </w:tcPr>
          <w:p w14:paraId="2E8B896D"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Essex</w:t>
            </w:r>
          </w:p>
        </w:tc>
        <w:tc>
          <w:tcPr>
            <w:tcW w:w="1096" w:type="dxa"/>
            <w:shd w:val="clear" w:color="auto" w:fill="auto"/>
            <w:noWrap/>
            <w:vAlign w:val="center"/>
          </w:tcPr>
          <w:p w14:paraId="3A23F530"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sz w:val="20"/>
                <w:szCs w:val="20"/>
                <w:lang w:eastAsia="en-GB"/>
              </w:rPr>
              <w:t>42.4</w:t>
            </w:r>
          </w:p>
        </w:tc>
        <w:tc>
          <w:tcPr>
            <w:tcW w:w="1096" w:type="dxa"/>
            <w:shd w:val="clear" w:color="auto" w:fill="auto"/>
            <w:noWrap/>
            <w:vAlign w:val="center"/>
          </w:tcPr>
          <w:p w14:paraId="1081FD12"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sz w:val="20"/>
                <w:szCs w:val="20"/>
                <w:lang w:eastAsia="en-GB"/>
              </w:rPr>
              <w:t>64.9</w:t>
            </w:r>
          </w:p>
        </w:tc>
        <w:tc>
          <w:tcPr>
            <w:tcW w:w="1134" w:type="dxa"/>
            <w:shd w:val="clear" w:color="auto" w:fill="auto"/>
            <w:noWrap/>
            <w:vAlign w:val="center"/>
          </w:tcPr>
          <w:p w14:paraId="65D64BB7"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sz w:val="20"/>
                <w:szCs w:val="20"/>
                <w:lang w:eastAsia="en-GB"/>
              </w:rPr>
              <w:t>46.7</w:t>
            </w:r>
          </w:p>
        </w:tc>
        <w:tc>
          <w:tcPr>
            <w:tcW w:w="1063" w:type="dxa"/>
            <w:shd w:val="clear" w:color="auto" w:fill="auto"/>
            <w:noWrap/>
            <w:vAlign w:val="center"/>
          </w:tcPr>
          <w:p w14:paraId="6923A3D0"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40.7</w:t>
            </w:r>
          </w:p>
        </w:tc>
        <w:tc>
          <w:tcPr>
            <w:tcW w:w="1063" w:type="dxa"/>
            <w:shd w:val="clear" w:color="auto" w:fill="auto"/>
            <w:noWrap/>
            <w:vAlign w:val="center"/>
          </w:tcPr>
          <w:p w14:paraId="175057D4"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63.3</w:t>
            </w:r>
          </w:p>
        </w:tc>
        <w:tc>
          <w:tcPr>
            <w:tcW w:w="1134" w:type="dxa"/>
            <w:shd w:val="clear" w:color="auto" w:fill="auto"/>
            <w:noWrap/>
            <w:vAlign w:val="center"/>
          </w:tcPr>
          <w:p w14:paraId="00461DC3"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46.1</w:t>
            </w:r>
          </w:p>
        </w:tc>
        <w:tc>
          <w:tcPr>
            <w:tcW w:w="1134" w:type="dxa"/>
            <w:shd w:val="clear" w:color="auto" w:fill="auto"/>
            <w:vAlign w:val="center"/>
          </w:tcPr>
          <w:p w14:paraId="1CF068BB" w14:textId="77777777" w:rsidR="00111C5E" w:rsidRPr="00531AD1" w:rsidRDefault="00111C5E" w:rsidP="009F6B2C">
            <w:pPr>
              <w:spacing w:after="0" w:line="240" w:lineRule="auto"/>
              <w:jc w:val="center"/>
              <w:rPr>
                <w:sz w:val="20"/>
              </w:rPr>
            </w:pPr>
            <w:r w:rsidRPr="00531AD1">
              <w:rPr>
                <w:sz w:val="20"/>
              </w:rPr>
              <w:t>-4.3</w:t>
            </w:r>
          </w:p>
        </w:tc>
      </w:tr>
      <w:tr w:rsidR="00111C5E" w:rsidRPr="00531AD1" w14:paraId="542238B8" w14:textId="77777777" w:rsidTr="009F6B2C">
        <w:trPr>
          <w:trHeight w:val="300"/>
        </w:trPr>
        <w:tc>
          <w:tcPr>
            <w:tcW w:w="1494" w:type="dxa"/>
            <w:shd w:val="clear" w:color="auto" w:fill="auto"/>
            <w:noWrap/>
            <w:vAlign w:val="bottom"/>
            <w:hideMark/>
          </w:tcPr>
          <w:p w14:paraId="5377073A"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East of England</w:t>
            </w:r>
          </w:p>
        </w:tc>
        <w:tc>
          <w:tcPr>
            <w:tcW w:w="1096" w:type="dxa"/>
            <w:shd w:val="clear" w:color="auto" w:fill="auto"/>
            <w:noWrap/>
            <w:vAlign w:val="center"/>
          </w:tcPr>
          <w:p w14:paraId="185D134A"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color w:val="000000"/>
                <w:sz w:val="20"/>
                <w:szCs w:val="20"/>
                <w:lang w:eastAsia="en-GB"/>
              </w:rPr>
              <w:t>43.5</w:t>
            </w:r>
          </w:p>
        </w:tc>
        <w:tc>
          <w:tcPr>
            <w:tcW w:w="1096" w:type="dxa"/>
            <w:shd w:val="clear" w:color="auto" w:fill="auto"/>
            <w:noWrap/>
            <w:vAlign w:val="center"/>
          </w:tcPr>
          <w:p w14:paraId="45B9C1D8"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color w:val="000000"/>
                <w:sz w:val="20"/>
                <w:szCs w:val="20"/>
                <w:lang w:eastAsia="en-GB"/>
              </w:rPr>
              <w:t>65.4</w:t>
            </w:r>
          </w:p>
        </w:tc>
        <w:tc>
          <w:tcPr>
            <w:tcW w:w="1134" w:type="dxa"/>
            <w:shd w:val="clear" w:color="auto" w:fill="auto"/>
            <w:noWrap/>
            <w:vAlign w:val="center"/>
          </w:tcPr>
          <w:p w14:paraId="024E4BA5"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b/>
                <w:bCs/>
                <w:sz w:val="20"/>
                <w:szCs w:val="20"/>
                <w:lang w:eastAsia="en-GB"/>
              </w:rPr>
              <w:t>46.7</w:t>
            </w:r>
          </w:p>
        </w:tc>
        <w:tc>
          <w:tcPr>
            <w:tcW w:w="1063" w:type="dxa"/>
            <w:shd w:val="clear" w:color="auto" w:fill="auto"/>
            <w:noWrap/>
            <w:vAlign w:val="center"/>
          </w:tcPr>
          <w:p w14:paraId="10B8BA0F"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color w:val="000000"/>
                <w:sz w:val="20"/>
                <w:szCs w:val="20"/>
                <w:lang w:eastAsia="en-GB"/>
              </w:rPr>
              <w:t>43.7</w:t>
            </w:r>
          </w:p>
        </w:tc>
        <w:tc>
          <w:tcPr>
            <w:tcW w:w="1063" w:type="dxa"/>
            <w:shd w:val="clear" w:color="auto" w:fill="auto"/>
            <w:noWrap/>
            <w:vAlign w:val="center"/>
          </w:tcPr>
          <w:p w14:paraId="19C67F03"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color w:val="000000"/>
                <w:sz w:val="20"/>
                <w:szCs w:val="20"/>
                <w:lang w:eastAsia="en-GB"/>
              </w:rPr>
              <w:t>65.2</w:t>
            </w:r>
          </w:p>
        </w:tc>
        <w:tc>
          <w:tcPr>
            <w:tcW w:w="1134" w:type="dxa"/>
            <w:shd w:val="clear" w:color="auto" w:fill="auto"/>
            <w:noWrap/>
            <w:vAlign w:val="center"/>
          </w:tcPr>
          <w:p w14:paraId="6F034AFD" w14:textId="77777777" w:rsidR="00111C5E" w:rsidRPr="00531AD1" w:rsidRDefault="00111C5E" w:rsidP="009F6B2C">
            <w:pPr>
              <w:spacing w:after="0" w:line="240" w:lineRule="auto"/>
              <w:jc w:val="center"/>
              <w:rPr>
                <w:rFonts w:eastAsia="Times New Roman"/>
                <w:b/>
                <w:bCs/>
                <w:sz w:val="20"/>
                <w:szCs w:val="20"/>
                <w:lang w:eastAsia="en-GB"/>
              </w:rPr>
            </w:pPr>
            <w:r w:rsidRPr="00531AD1">
              <w:rPr>
                <w:rFonts w:eastAsia="Times New Roman"/>
                <w:color w:val="000000"/>
                <w:sz w:val="20"/>
                <w:szCs w:val="20"/>
                <w:lang w:eastAsia="en-GB"/>
              </w:rPr>
              <w:t>47</w:t>
            </w:r>
          </w:p>
        </w:tc>
        <w:tc>
          <w:tcPr>
            <w:tcW w:w="1134" w:type="dxa"/>
            <w:shd w:val="clear" w:color="auto" w:fill="auto"/>
            <w:vAlign w:val="center"/>
          </w:tcPr>
          <w:p w14:paraId="6C60AEE3"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sz w:val="20"/>
              </w:rPr>
              <w:t>-3.4</w:t>
            </w:r>
          </w:p>
        </w:tc>
      </w:tr>
      <w:tr w:rsidR="00111C5E" w:rsidRPr="00531AD1" w14:paraId="224DA39C" w14:textId="77777777" w:rsidTr="009F6B2C">
        <w:trPr>
          <w:trHeight w:val="315"/>
        </w:trPr>
        <w:tc>
          <w:tcPr>
            <w:tcW w:w="1494" w:type="dxa"/>
            <w:shd w:val="clear" w:color="auto" w:fill="auto"/>
            <w:noWrap/>
            <w:vAlign w:val="bottom"/>
            <w:hideMark/>
          </w:tcPr>
          <w:p w14:paraId="3FE6C73B" w14:textId="77777777" w:rsidR="00111C5E" w:rsidRPr="00531AD1" w:rsidRDefault="00111C5E" w:rsidP="009F6B2C">
            <w:pPr>
              <w:spacing w:after="0" w:line="240" w:lineRule="auto"/>
              <w:rPr>
                <w:rFonts w:eastAsia="Times New Roman"/>
                <w:b/>
                <w:color w:val="C00000"/>
                <w:sz w:val="20"/>
                <w:szCs w:val="20"/>
                <w:lang w:eastAsia="en-GB"/>
              </w:rPr>
            </w:pPr>
            <w:r w:rsidRPr="00531AD1">
              <w:rPr>
                <w:rFonts w:eastAsia="Times New Roman"/>
                <w:b/>
                <w:color w:val="C00000"/>
                <w:sz w:val="20"/>
                <w:szCs w:val="20"/>
                <w:lang w:eastAsia="en-GB"/>
              </w:rPr>
              <w:t>England</w:t>
            </w:r>
          </w:p>
        </w:tc>
        <w:tc>
          <w:tcPr>
            <w:tcW w:w="1096" w:type="dxa"/>
            <w:shd w:val="clear" w:color="auto" w:fill="auto"/>
            <w:noWrap/>
            <w:vAlign w:val="center"/>
          </w:tcPr>
          <w:p w14:paraId="1375FADA"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39.1</w:t>
            </w:r>
          </w:p>
        </w:tc>
        <w:tc>
          <w:tcPr>
            <w:tcW w:w="1096" w:type="dxa"/>
            <w:shd w:val="clear" w:color="auto" w:fill="auto"/>
            <w:noWrap/>
            <w:vAlign w:val="center"/>
          </w:tcPr>
          <w:p w14:paraId="30253D8F"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58.5</w:t>
            </w:r>
          </w:p>
        </w:tc>
        <w:tc>
          <w:tcPr>
            <w:tcW w:w="1134" w:type="dxa"/>
            <w:shd w:val="clear" w:color="auto" w:fill="auto"/>
            <w:noWrap/>
            <w:vAlign w:val="center"/>
          </w:tcPr>
          <w:p w14:paraId="1FB771EA" w14:textId="77777777" w:rsidR="00111C5E" w:rsidRPr="00531AD1" w:rsidRDefault="00111C5E" w:rsidP="009F6B2C">
            <w:pPr>
              <w:spacing w:after="0" w:line="240" w:lineRule="auto"/>
              <w:jc w:val="center"/>
              <w:rPr>
                <w:rFonts w:eastAsia="Times New Roman"/>
                <w:sz w:val="20"/>
                <w:szCs w:val="20"/>
                <w:lang w:eastAsia="en-GB"/>
              </w:rPr>
            </w:pPr>
            <w:r w:rsidRPr="00531AD1">
              <w:rPr>
                <w:rFonts w:eastAsia="Times New Roman"/>
                <w:color w:val="000000"/>
                <w:sz w:val="20"/>
                <w:szCs w:val="20"/>
                <w:lang w:eastAsia="en-GB"/>
              </w:rPr>
              <w:t>44.6</w:t>
            </w:r>
          </w:p>
        </w:tc>
        <w:tc>
          <w:tcPr>
            <w:tcW w:w="1063" w:type="dxa"/>
            <w:shd w:val="clear" w:color="auto" w:fill="auto"/>
            <w:noWrap/>
            <w:vAlign w:val="center"/>
          </w:tcPr>
          <w:p w14:paraId="5B99E51D"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39.9</w:t>
            </w:r>
          </w:p>
        </w:tc>
        <w:tc>
          <w:tcPr>
            <w:tcW w:w="1063" w:type="dxa"/>
            <w:shd w:val="clear" w:color="auto" w:fill="auto"/>
            <w:noWrap/>
            <w:vAlign w:val="center"/>
          </w:tcPr>
          <w:p w14:paraId="39F771D6"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59.1</w:t>
            </w:r>
          </w:p>
        </w:tc>
        <w:tc>
          <w:tcPr>
            <w:tcW w:w="1134" w:type="dxa"/>
            <w:shd w:val="clear" w:color="auto" w:fill="auto"/>
            <w:noWrap/>
            <w:vAlign w:val="center"/>
          </w:tcPr>
          <w:p w14:paraId="64D6F296" w14:textId="77777777" w:rsidR="00111C5E" w:rsidRPr="00531AD1" w:rsidRDefault="00111C5E" w:rsidP="009F6B2C">
            <w:pPr>
              <w:spacing w:after="0" w:line="240" w:lineRule="auto"/>
              <w:jc w:val="center"/>
              <w:rPr>
                <w:rFonts w:eastAsia="Times New Roman"/>
                <w:color w:val="000000"/>
                <w:sz w:val="20"/>
                <w:szCs w:val="20"/>
                <w:lang w:eastAsia="en-GB"/>
              </w:rPr>
            </w:pPr>
            <w:r w:rsidRPr="00531AD1">
              <w:rPr>
                <w:rFonts w:eastAsia="Times New Roman"/>
                <w:sz w:val="20"/>
                <w:szCs w:val="20"/>
                <w:lang w:eastAsia="en-GB"/>
              </w:rPr>
              <w:t>44.5</w:t>
            </w:r>
          </w:p>
        </w:tc>
        <w:tc>
          <w:tcPr>
            <w:tcW w:w="1134" w:type="dxa"/>
            <w:shd w:val="clear" w:color="auto" w:fill="auto"/>
            <w:vAlign w:val="center"/>
          </w:tcPr>
          <w:p w14:paraId="25254826" w14:textId="77777777" w:rsidR="00111C5E" w:rsidRPr="00531AD1" w:rsidRDefault="00111C5E" w:rsidP="009F6B2C">
            <w:pPr>
              <w:spacing w:after="0" w:line="240" w:lineRule="auto"/>
              <w:jc w:val="center"/>
              <w:rPr>
                <w:rFonts w:eastAsia="Times New Roman"/>
                <w:sz w:val="20"/>
                <w:szCs w:val="20"/>
                <w:lang w:eastAsia="en-GB"/>
              </w:rPr>
            </w:pPr>
            <w:r w:rsidRPr="00531AD1">
              <w:rPr>
                <w:sz w:val="20"/>
              </w:rPr>
              <w:t>-4.0</w:t>
            </w:r>
          </w:p>
        </w:tc>
      </w:tr>
    </w:tbl>
    <w:p w14:paraId="6C7236AB" w14:textId="77777777" w:rsidR="00111C5E" w:rsidRDefault="00111C5E" w:rsidP="00FF5B31">
      <w:pPr>
        <w:rPr>
          <w:i/>
        </w:rPr>
      </w:pPr>
    </w:p>
    <w:p w14:paraId="709A65DF" w14:textId="77777777" w:rsidR="00111C5E" w:rsidRDefault="00111C5E" w:rsidP="00FF5B31">
      <w:pPr>
        <w:rPr>
          <w:i/>
        </w:rPr>
      </w:pPr>
    </w:p>
    <w:p w14:paraId="08FFA9F6" w14:textId="1F75430F" w:rsidR="00FF5B31" w:rsidRPr="00FF5B31" w:rsidRDefault="00FF5B31" w:rsidP="00FF5B31">
      <w:pPr>
        <w:rPr>
          <w:i/>
        </w:rPr>
      </w:pPr>
      <w:r w:rsidRPr="00FF5B31">
        <w:rPr>
          <w:i/>
        </w:rPr>
        <w:t>Destination of School Leavers</w:t>
      </w:r>
    </w:p>
    <w:p w14:paraId="5327F95D" w14:textId="77777777" w:rsidR="00FF5B31" w:rsidRDefault="00FF5B31" w:rsidP="00FF5B31">
      <w:r>
        <w:t>In 2017 95% of pupils in Essex were in sustained Education, Employment or Training at the end of Key stage 4 (Secondary School). This is 1% higher than the average for England and in line with the rest of the Eastern region. Within this group 86% were in education, 5 percent were in apprenticeships, and 4% were in Employment roughly in line with the average for England and the East. At a district level Tendring and Basildon had the lowest rates of school leavers continuing in Education with an average of 82%, 4 percentage points below the county and national average, and the highest levels of young people not sustaining education employment or training (7%). Brentwood (90%) and Chelmsford (89%) had the highest levels of young people continuing in education, whilst Castle Point (8%) and Rochford (7%) had the highest proportions of young people entering apprenticeships.</w:t>
      </w:r>
    </w:p>
    <w:p w14:paraId="58AEE183" w14:textId="7E371ECD" w:rsidR="008A2628" w:rsidRDefault="008A2628" w:rsidP="00FF5B31"/>
    <w:p w14:paraId="23A597B5" w14:textId="22B9D0B3" w:rsidR="00111C5E" w:rsidRDefault="00111C5E" w:rsidP="00FF5B31"/>
    <w:p w14:paraId="4D88239D" w14:textId="7ACB2DE6" w:rsidR="00111C5E" w:rsidRDefault="00111C5E" w:rsidP="00FF5B31"/>
    <w:p w14:paraId="5FACD806" w14:textId="04E8479C" w:rsidR="00111C5E" w:rsidRDefault="00111C5E" w:rsidP="00FF5B31"/>
    <w:p w14:paraId="5E0FCE96" w14:textId="77777777" w:rsidR="00111C5E" w:rsidRDefault="00111C5E" w:rsidP="00FF5B31"/>
    <w:tbl>
      <w:tblPr>
        <w:tblW w:w="91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45"/>
        <w:gridCol w:w="1359"/>
        <w:gridCol w:w="1218"/>
        <w:gridCol w:w="1219"/>
        <w:gridCol w:w="1307"/>
        <w:gridCol w:w="1275"/>
        <w:gridCol w:w="1276"/>
      </w:tblGrid>
      <w:tr w:rsidR="00111C5E" w:rsidRPr="00B0088C" w14:paraId="0DFC3994" w14:textId="77777777" w:rsidTr="009F6B2C">
        <w:trPr>
          <w:trHeight w:val="295"/>
        </w:trPr>
        <w:tc>
          <w:tcPr>
            <w:tcW w:w="9199" w:type="dxa"/>
            <w:gridSpan w:val="7"/>
            <w:shd w:val="clear" w:color="FFFFFF" w:fill="FFFFFF"/>
            <w:noWrap/>
            <w:vAlign w:val="bottom"/>
          </w:tcPr>
          <w:p w14:paraId="1D98E7AA" w14:textId="77777777" w:rsidR="00111C5E" w:rsidRPr="00B0088C" w:rsidRDefault="00111C5E" w:rsidP="009F6B2C">
            <w:pPr>
              <w:spacing w:after="0" w:line="240" w:lineRule="auto"/>
              <w:jc w:val="center"/>
              <w:rPr>
                <w:rFonts w:eastAsia="Times New Roman"/>
                <w:b/>
                <w:i/>
                <w:lang w:eastAsia="en-GB"/>
              </w:rPr>
            </w:pPr>
            <w:r w:rsidRPr="00B0088C">
              <w:rPr>
                <w:rFonts w:eastAsia="Times New Roman"/>
                <w:b/>
                <w:i/>
                <w:color w:val="C00000"/>
                <w:lang w:eastAsia="en-GB"/>
              </w:rPr>
              <w:t>Percentage of pupils with destinations sustained for at least two terms post KS4 in 2016/17:</w:t>
            </w:r>
          </w:p>
        </w:tc>
      </w:tr>
      <w:tr w:rsidR="00111C5E" w:rsidRPr="00B0088C" w14:paraId="786023D4" w14:textId="77777777" w:rsidTr="009F6B2C">
        <w:trPr>
          <w:trHeight w:val="1309"/>
        </w:trPr>
        <w:tc>
          <w:tcPr>
            <w:tcW w:w="1545" w:type="dxa"/>
            <w:shd w:val="clear" w:color="auto" w:fill="C00000"/>
            <w:noWrap/>
            <w:vAlign w:val="bottom"/>
            <w:hideMark/>
          </w:tcPr>
          <w:p w14:paraId="2039ADEC"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Area</w:t>
            </w:r>
          </w:p>
        </w:tc>
        <w:tc>
          <w:tcPr>
            <w:tcW w:w="1359" w:type="dxa"/>
            <w:shd w:val="clear" w:color="FFFFFF" w:fill="FFFFFF"/>
            <w:noWrap/>
            <w:vAlign w:val="center"/>
          </w:tcPr>
          <w:p w14:paraId="5FD1F154" w14:textId="77777777" w:rsidR="00111C5E" w:rsidRPr="00B0088C" w:rsidRDefault="00111C5E" w:rsidP="009F6B2C">
            <w:pPr>
              <w:spacing w:after="0" w:line="240" w:lineRule="auto"/>
              <w:jc w:val="right"/>
              <w:rPr>
                <w:rFonts w:eastAsia="Times New Roman"/>
                <w:color w:val="000000"/>
                <w:sz w:val="20"/>
                <w:lang w:eastAsia="en-GB"/>
              </w:rPr>
            </w:pPr>
            <w:r w:rsidRPr="00B0088C">
              <w:rPr>
                <w:rFonts w:eastAsia="Times New Roman"/>
                <w:bCs/>
                <w:color w:val="000000"/>
                <w:sz w:val="20"/>
                <w:lang w:eastAsia="en-GB"/>
              </w:rPr>
              <w:t>Any sustained education or employment</w:t>
            </w:r>
          </w:p>
        </w:tc>
        <w:tc>
          <w:tcPr>
            <w:tcW w:w="1218" w:type="dxa"/>
            <w:shd w:val="clear" w:color="FFFFFF" w:fill="FFFFFF"/>
            <w:noWrap/>
            <w:vAlign w:val="center"/>
          </w:tcPr>
          <w:p w14:paraId="1423FF02" w14:textId="77777777" w:rsidR="00111C5E" w:rsidRPr="00B0088C" w:rsidRDefault="00111C5E" w:rsidP="009F6B2C">
            <w:pPr>
              <w:spacing w:after="0" w:line="240" w:lineRule="auto"/>
              <w:jc w:val="right"/>
              <w:rPr>
                <w:rFonts w:eastAsia="Times New Roman"/>
                <w:color w:val="000000"/>
                <w:sz w:val="20"/>
                <w:lang w:eastAsia="en-GB"/>
              </w:rPr>
            </w:pPr>
            <w:r w:rsidRPr="00B0088C">
              <w:rPr>
                <w:rFonts w:eastAsia="Times New Roman"/>
                <w:bCs/>
                <w:color w:val="000000"/>
                <w:sz w:val="20"/>
                <w:lang w:eastAsia="en-GB"/>
              </w:rPr>
              <w:t>Any sustained education destination</w:t>
            </w:r>
          </w:p>
        </w:tc>
        <w:tc>
          <w:tcPr>
            <w:tcW w:w="1219" w:type="dxa"/>
            <w:shd w:val="clear" w:color="FFFFFF" w:fill="FFFFFF"/>
            <w:noWrap/>
            <w:vAlign w:val="center"/>
          </w:tcPr>
          <w:p w14:paraId="43FA9AE3" w14:textId="77777777" w:rsidR="00111C5E" w:rsidRPr="00B0088C" w:rsidRDefault="00111C5E" w:rsidP="009F6B2C">
            <w:pPr>
              <w:spacing w:after="0" w:line="240" w:lineRule="auto"/>
              <w:jc w:val="right"/>
              <w:rPr>
                <w:rFonts w:eastAsia="Times New Roman"/>
                <w:color w:val="000000"/>
                <w:sz w:val="20"/>
                <w:lang w:eastAsia="en-GB"/>
              </w:rPr>
            </w:pPr>
            <w:r w:rsidRPr="00B0088C">
              <w:rPr>
                <w:rFonts w:eastAsia="Times New Roman"/>
                <w:bCs/>
                <w:color w:val="000000"/>
                <w:sz w:val="20"/>
                <w:lang w:eastAsia="en-GB"/>
              </w:rPr>
              <w:t>Sustained apprenticeships</w:t>
            </w:r>
          </w:p>
        </w:tc>
        <w:tc>
          <w:tcPr>
            <w:tcW w:w="1307" w:type="dxa"/>
            <w:shd w:val="clear" w:color="FFFFFF" w:fill="FFFFFF"/>
            <w:noWrap/>
            <w:vAlign w:val="center"/>
          </w:tcPr>
          <w:p w14:paraId="0014C1EC" w14:textId="77777777" w:rsidR="00111C5E" w:rsidRPr="00B0088C" w:rsidRDefault="00111C5E" w:rsidP="009F6B2C">
            <w:pPr>
              <w:spacing w:after="0" w:line="240" w:lineRule="auto"/>
              <w:jc w:val="right"/>
              <w:rPr>
                <w:rFonts w:eastAsia="Times New Roman"/>
                <w:color w:val="000000"/>
                <w:sz w:val="20"/>
                <w:lang w:eastAsia="en-GB"/>
              </w:rPr>
            </w:pPr>
            <w:r w:rsidRPr="00B0088C">
              <w:rPr>
                <w:rFonts w:eastAsia="Times New Roman"/>
                <w:bCs/>
                <w:color w:val="000000"/>
                <w:sz w:val="20"/>
                <w:lang w:eastAsia="en-GB"/>
              </w:rPr>
              <w:t>Sustained employment destination</w:t>
            </w:r>
          </w:p>
        </w:tc>
        <w:tc>
          <w:tcPr>
            <w:tcW w:w="1275" w:type="dxa"/>
            <w:shd w:val="clear" w:color="FFFFFF" w:fill="FFFFFF"/>
            <w:noWrap/>
            <w:vAlign w:val="center"/>
          </w:tcPr>
          <w:p w14:paraId="37602AD7" w14:textId="77777777" w:rsidR="00111C5E" w:rsidRPr="00B0088C" w:rsidRDefault="00111C5E" w:rsidP="009F6B2C">
            <w:pPr>
              <w:spacing w:after="0" w:line="240" w:lineRule="auto"/>
              <w:jc w:val="right"/>
              <w:rPr>
                <w:rFonts w:eastAsia="Times New Roman"/>
                <w:color w:val="000000"/>
                <w:sz w:val="20"/>
                <w:lang w:eastAsia="en-GB"/>
              </w:rPr>
            </w:pPr>
            <w:r w:rsidRPr="00B0088C">
              <w:rPr>
                <w:rFonts w:eastAsia="Times New Roman"/>
                <w:color w:val="000000"/>
                <w:sz w:val="20"/>
                <w:lang w:eastAsia="en-GB"/>
              </w:rPr>
              <w:t>Destination not sustained</w:t>
            </w:r>
          </w:p>
        </w:tc>
        <w:tc>
          <w:tcPr>
            <w:tcW w:w="1276" w:type="dxa"/>
            <w:shd w:val="clear" w:color="FFFFFF" w:fill="FFFFFF"/>
            <w:noWrap/>
            <w:vAlign w:val="center"/>
          </w:tcPr>
          <w:p w14:paraId="7F58451B" w14:textId="77777777" w:rsidR="00111C5E" w:rsidRPr="00B0088C" w:rsidRDefault="00111C5E" w:rsidP="009F6B2C">
            <w:pPr>
              <w:spacing w:after="0" w:line="240" w:lineRule="auto"/>
              <w:jc w:val="right"/>
              <w:rPr>
                <w:rFonts w:eastAsia="Times New Roman"/>
                <w:color w:val="000000"/>
                <w:sz w:val="20"/>
                <w:lang w:eastAsia="en-GB"/>
              </w:rPr>
            </w:pPr>
            <w:r w:rsidRPr="00B0088C">
              <w:rPr>
                <w:rFonts w:eastAsia="Times New Roman"/>
                <w:color w:val="000000"/>
                <w:sz w:val="20"/>
                <w:lang w:eastAsia="en-GB"/>
              </w:rPr>
              <w:t>Activity not captured in the data</w:t>
            </w:r>
          </w:p>
        </w:tc>
      </w:tr>
      <w:tr w:rsidR="00111C5E" w:rsidRPr="00B0088C" w14:paraId="683C54E9" w14:textId="77777777" w:rsidTr="009F6B2C">
        <w:trPr>
          <w:trHeight w:val="225"/>
        </w:trPr>
        <w:tc>
          <w:tcPr>
            <w:tcW w:w="1545" w:type="dxa"/>
            <w:shd w:val="clear" w:color="auto" w:fill="C00000"/>
            <w:noWrap/>
            <w:vAlign w:val="bottom"/>
            <w:hideMark/>
          </w:tcPr>
          <w:p w14:paraId="1B4B6225"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 xml:space="preserve">ENGLAND* </w:t>
            </w:r>
          </w:p>
        </w:tc>
        <w:tc>
          <w:tcPr>
            <w:tcW w:w="1359" w:type="dxa"/>
            <w:shd w:val="clear" w:color="FFFFFF" w:fill="FFFFFF"/>
            <w:noWrap/>
            <w:vAlign w:val="bottom"/>
            <w:hideMark/>
          </w:tcPr>
          <w:p w14:paraId="3600EF19"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94</w:t>
            </w:r>
          </w:p>
        </w:tc>
        <w:tc>
          <w:tcPr>
            <w:tcW w:w="1218" w:type="dxa"/>
            <w:shd w:val="clear" w:color="FFFFFF" w:fill="FFFFFF"/>
            <w:noWrap/>
            <w:vAlign w:val="bottom"/>
            <w:hideMark/>
          </w:tcPr>
          <w:p w14:paraId="5CE15AC3"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86</w:t>
            </w:r>
          </w:p>
        </w:tc>
        <w:tc>
          <w:tcPr>
            <w:tcW w:w="1219" w:type="dxa"/>
            <w:shd w:val="clear" w:color="FFFFFF" w:fill="FFFFFF"/>
            <w:noWrap/>
            <w:vAlign w:val="bottom"/>
            <w:hideMark/>
          </w:tcPr>
          <w:p w14:paraId="4C63CC05"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5</w:t>
            </w:r>
          </w:p>
        </w:tc>
        <w:tc>
          <w:tcPr>
            <w:tcW w:w="1307" w:type="dxa"/>
            <w:shd w:val="clear" w:color="FFFFFF" w:fill="FFFFFF"/>
            <w:noWrap/>
            <w:vAlign w:val="bottom"/>
            <w:hideMark/>
          </w:tcPr>
          <w:p w14:paraId="2B96CC36"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3</w:t>
            </w:r>
          </w:p>
        </w:tc>
        <w:tc>
          <w:tcPr>
            <w:tcW w:w="1275" w:type="dxa"/>
            <w:shd w:val="clear" w:color="FFFFFF" w:fill="FFFFFF"/>
            <w:noWrap/>
            <w:vAlign w:val="bottom"/>
            <w:hideMark/>
          </w:tcPr>
          <w:p w14:paraId="5324F8C6"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5</w:t>
            </w:r>
          </w:p>
        </w:tc>
        <w:tc>
          <w:tcPr>
            <w:tcW w:w="1276" w:type="dxa"/>
            <w:shd w:val="clear" w:color="FFFFFF" w:fill="FFFFFF"/>
            <w:noWrap/>
            <w:vAlign w:val="bottom"/>
            <w:hideMark/>
          </w:tcPr>
          <w:p w14:paraId="4C68B6DF"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1</w:t>
            </w:r>
          </w:p>
        </w:tc>
      </w:tr>
      <w:tr w:rsidR="00111C5E" w:rsidRPr="00B0088C" w14:paraId="366495ED" w14:textId="77777777" w:rsidTr="009F6B2C">
        <w:trPr>
          <w:trHeight w:val="225"/>
        </w:trPr>
        <w:tc>
          <w:tcPr>
            <w:tcW w:w="1545" w:type="dxa"/>
            <w:shd w:val="clear" w:color="auto" w:fill="C00000"/>
            <w:noWrap/>
            <w:vAlign w:val="bottom"/>
            <w:hideMark/>
          </w:tcPr>
          <w:p w14:paraId="6D926EEB"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EAST</w:t>
            </w:r>
          </w:p>
        </w:tc>
        <w:tc>
          <w:tcPr>
            <w:tcW w:w="1359" w:type="dxa"/>
            <w:shd w:val="clear" w:color="FFFFFF" w:fill="FFFFFF"/>
            <w:noWrap/>
            <w:vAlign w:val="bottom"/>
            <w:hideMark/>
          </w:tcPr>
          <w:p w14:paraId="25B62C60"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95</w:t>
            </w:r>
          </w:p>
        </w:tc>
        <w:tc>
          <w:tcPr>
            <w:tcW w:w="1218" w:type="dxa"/>
            <w:shd w:val="clear" w:color="FFFFFF" w:fill="FFFFFF"/>
            <w:noWrap/>
            <w:vAlign w:val="bottom"/>
            <w:hideMark/>
          </w:tcPr>
          <w:p w14:paraId="58D13438"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87</w:t>
            </w:r>
          </w:p>
        </w:tc>
        <w:tc>
          <w:tcPr>
            <w:tcW w:w="1219" w:type="dxa"/>
            <w:shd w:val="clear" w:color="FFFFFF" w:fill="FFFFFF"/>
            <w:noWrap/>
            <w:vAlign w:val="bottom"/>
            <w:hideMark/>
          </w:tcPr>
          <w:p w14:paraId="6CCD1DE9"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4</w:t>
            </w:r>
          </w:p>
        </w:tc>
        <w:tc>
          <w:tcPr>
            <w:tcW w:w="1307" w:type="dxa"/>
            <w:shd w:val="clear" w:color="FFFFFF" w:fill="FFFFFF"/>
            <w:noWrap/>
            <w:vAlign w:val="bottom"/>
            <w:hideMark/>
          </w:tcPr>
          <w:p w14:paraId="14015E1F"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3</w:t>
            </w:r>
          </w:p>
        </w:tc>
        <w:tc>
          <w:tcPr>
            <w:tcW w:w="1275" w:type="dxa"/>
            <w:shd w:val="clear" w:color="FFFFFF" w:fill="FFFFFF"/>
            <w:noWrap/>
            <w:vAlign w:val="bottom"/>
            <w:hideMark/>
          </w:tcPr>
          <w:p w14:paraId="13848316"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5</w:t>
            </w:r>
          </w:p>
        </w:tc>
        <w:tc>
          <w:tcPr>
            <w:tcW w:w="1276" w:type="dxa"/>
            <w:shd w:val="clear" w:color="FFFFFF" w:fill="FFFFFF"/>
            <w:noWrap/>
            <w:vAlign w:val="bottom"/>
            <w:hideMark/>
          </w:tcPr>
          <w:p w14:paraId="5DA5A2D4" w14:textId="77777777" w:rsidR="00111C5E" w:rsidRPr="00B0088C" w:rsidRDefault="00111C5E" w:rsidP="009F6B2C">
            <w:pPr>
              <w:spacing w:after="0" w:line="240" w:lineRule="auto"/>
              <w:jc w:val="right"/>
              <w:rPr>
                <w:rFonts w:eastAsia="Times New Roman"/>
                <w:b/>
                <w:bCs/>
                <w:color w:val="000000"/>
                <w:lang w:eastAsia="en-GB"/>
              </w:rPr>
            </w:pPr>
            <w:r w:rsidRPr="00B0088C">
              <w:rPr>
                <w:rFonts w:eastAsia="Times New Roman"/>
                <w:b/>
                <w:bCs/>
                <w:color w:val="000000"/>
                <w:lang w:eastAsia="en-GB"/>
              </w:rPr>
              <w:t>1</w:t>
            </w:r>
          </w:p>
        </w:tc>
      </w:tr>
      <w:tr w:rsidR="00111C5E" w:rsidRPr="00B0088C" w14:paraId="5F25B7A8" w14:textId="77777777" w:rsidTr="009F6B2C">
        <w:trPr>
          <w:trHeight w:val="225"/>
        </w:trPr>
        <w:tc>
          <w:tcPr>
            <w:tcW w:w="1545" w:type="dxa"/>
            <w:shd w:val="clear" w:color="auto" w:fill="C00000"/>
            <w:noWrap/>
            <w:vAlign w:val="bottom"/>
            <w:hideMark/>
          </w:tcPr>
          <w:p w14:paraId="4BD8890D"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 xml:space="preserve">Essex </w:t>
            </w:r>
          </w:p>
        </w:tc>
        <w:tc>
          <w:tcPr>
            <w:tcW w:w="1359" w:type="dxa"/>
            <w:shd w:val="clear" w:color="FFFFFF" w:fill="FFFFFF"/>
            <w:noWrap/>
            <w:vAlign w:val="bottom"/>
            <w:hideMark/>
          </w:tcPr>
          <w:p w14:paraId="4D0E9D66" w14:textId="77777777" w:rsidR="00111C5E" w:rsidRPr="00B0088C" w:rsidRDefault="00111C5E" w:rsidP="009F6B2C">
            <w:pPr>
              <w:spacing w:after="0" w:line="240" w:lineRule="auto"/>
              <w:jc w:val="right"/>
              <w:rPr>
                <w:rFonts w:eastAsia="Times New Roman"/>
                <w:b/>
                <w:color w:val="000000"/>
                <w:lang w:eastAsia="en-GB"/>
              </w:rPr>
            </w:pPr>
            <w:r w:rsidRPr="00B0088C">
              <w:rPr>
                <w:rFonts w:eastAsia="Times New Roman"/>
                <w:b/>
                <w:color w:val="000000"/>
                <w:lang w:eastAsia="en-GB"/>
              </w:rPr>
              <w:t>95</w:t>
            </w:r>
          </w:p>
        </w:tc>
        <w:tc>
          <w:tcPr>
            <w:tcW w:w="1218" w:type="dxa"/>
            <w:shd w:val="clear" w:color="FFFFFF" w:fill="FFFFFF"/>
            <w:noWrap/>
            <w:vAlign w:val="bottom"/>
            <w:hideMark/>
          </w:tcPr>
          <w:p w14:paraId="44B93E8D" w14:textId="77777777" w:rsidR="00111C5E" w:rsidRPr="00B0088C" w:rsidRDefault="00111C5E" w:rsidP="009F6B2C">
            <w:pPr>
              <w:spacing w:after="0" w:line="240" w:lineRule="auto"/>
              <w:jc w:val="right"/>
              <w:rPr>
                <w:rFonts w:eastAsia="Times New Roman"/>
                <w:b/>
                <w:color w:val="000000"/>
                <w:lang w:eastAsia="en-GB"/>
              </w:rPr>
            </w:pPr>
            <w:r w:rsidRPr="00B0088C">
              <w:rPr>
                <w:rFonts w:eastAsia="Times New Roman"/>
                <w:b/>
                <w:color w:val="000000"/>
                <w:lang w:eastAsia="en-GB"/>
              </w:rPr>
              <w:t>86</w:t>
            </w:r>
          </w:p>
        </w:tc>
        <w:tc>
          <w:tcPr>
            <w:tcW w:w="1219" w:type="dxa"/>
            <w:shd w:val="clear" w:color="FFFFFF" w:fill="FFFFFF"/>
            <w:noWrap/>
            <w:vAlign w:val="bottom"/>
            <w:hideMark/>
          </w:tcPr>
          <w:p w14:paraId="11A181AA" w14:textId="77777777" w:rsidR="00111C5E" w:rsidRPr="00B0088C" w:rsidRDefault="00111C5E" w:rsidP="009F6B2C">
            <w:pPr>
              <w:spacing w:after="0" w:line="240" w:lineRule="auto"/>
              <w:jc w:val="right"/>
              <w:rPr>
                <w:rFonts w:eastAsia="Times New Roman"/>
                <w:b/>
                <w:color w:val="000000"/>
                <w:lang w:eastAsia="en-GB"/>
              </w:rPr>
            </w:pPr>
            <w:r w:rsidRPr="00B0088C">
              <w:rPr>
                <w:rFonts w:eastAsia="Times New Roman"/>
                <w:b/>
                <w:color w:val="000000"/>
                <w:lang w:eastAsia="en-GB"/>
              </w:rPr>
              <w:t>5</w:t>
            </w:r>
          </w:p>
        </w:tc>
        <w:tc>
          <w:tcPr>
            <w:tcW w:w="1307" w:type="dxa"/>
            <w:shd w:val="clear" w:color="FFFFFF" w:fill="FFFFFF"/>
            <w:noWrap/>
            <w:vAlign w:val="bottom"/>
            <w:hideMark/>
          </w:tcPr>
          <w:p w14:paraId="7BF81372" w14:textId="77777777" w:rsidR="00111C5E" w:rsidRPr="00B0088C" w:rsidRDefault="00111C5E" w:rsidP="009F6B2C">
            <w:pPr>
              <w:spacing w:after="0" w:line="240" w:lineRule="auto"/>
              <w:jc w:val="right"/>
              <w:rPr>
                <w:rFonts w:eastAsia="Times New Roman"/>
                <w:b/>
                <w:color w:val="000000"/>
                <w:lang w:eastAsia="en-GB"/>
              </w:rPr>
            </w:pPr>
            <w:r w:rsidRPr="00B0088C">
              <w:rPr>
                <w:rFonts w:eastAsia="Times New Roman"/>
                <w:b/>
                <w:color w:val="000000"/>
                <w:lang w:eastAsia="en-GB"/>
              </w:rPr>
              <w:t>4</w:t>
            </w:r>
          </w:p>
        </w:tc>
        <w:tc>
          <w:tcPr>
            <w:tcW w:w="1275" w:type="dxa"/>
            <w:shd w:val="clear" w:color="FFFFFF" w:fill="FFFFFF"/>
            <w:noWrap/>
            <w:vAlign w:val="bottom"/>
            <w:hideMark/>
          </w:tcPr>
          <w:p w14:paraId="770F018F" w14:textId="77777777" w:rsidR="00111C5E" w:rsidRPr="00B0088C" w:rsidRDefault="00111C5E" w:rsidP="009F6B2C">
            <w:pPr>
              <w:spacing w:after="0" w:line="240" w:lineRule="auto"/>
              <w:jc w:val="right"/>
              <w:rPr>
                <w:rFonts w:eastAsia="Times New Roman"/>
                <w:b/>
                <w:color w:val="000000"/>
                <w:lang w:eastAsia="en-GB"/>
              </w:rPr>
            </w:pPr>
            <w:r w:rsidRPr="00B0088C">
              <w:rPr>
                <w:rFonts w:eastAsia="Times New Roman"/>
                <w:b/>
                <w:color w:val="000000"/>
                <w:lang w:eastAsia="en-GB"/>
              </w:rPr>
              <w:t>5</w:t>
            </w:r>
          </w:p>
        </w:tc>
        <w:tc>
          <w:tcPr>
            <w:tcW w:w="1276" w:type="dxa"/>
            <w:shd w:val="clear" w:color="FFFFFF" w:fill="FFFFFF"/>
            <w:noWrap/>
            <w:vAlign w:val="bottom"/>
            <w:hideMark/>
          </w:tcPr>
          <w:p w14:paraId="15BBC29D" w14:textId="77777777" w:rsidR="00111C5E" w:rsidRPr="00B0088C" w:rsidRDefault="00111C5E" w:rsidP="009F6B2C">
            <w:pPr>
              <w:spacing w:after="0" w:line="240" w:lineRule="auto"/>
              <w:jc w:val="right"/>
              <w:rPr>
                <w:rFonts w:eastAsia="Times New Roman"/>
                <w:b/>
                <w:color w:val="000000"/>
                <w:lang w:eastAsia="en-GB"/>
              </w:rPr>
            </w:pPr>
            <w:r w:rsidRPr="00B0088C">
              <w:rPr>
                <w:rFonts w:eastAsia="Times New Roman"/>
                <w:b/>
                <w:color w:val="000000"/>
                <w:lang w:eastAsia="en-GB"/>
              </w:rPr>
              <w:t>1</w:t>
            </w:r>
          </w:p>
        </w:tc>
      </w:tr>
      <w:tr w:rsidR="00111C5E" w:rsidRPr="00B0088C" w14:paraId="32DB6644" w14:textId="77777777" w:rsidTr="009F6B2C">
        <w:trPr>
          <w:trHeight w:val="225"/>
        </w:trPr>
        <w:tc>
          <w:tcPr>
            <w:tcW w:w="1545" w:type="dxa"/>
            <w:shd w:val="clear" w:color="auto" w:fill="C00000"/>
            <w:noWrap/>
            <w:vAlign w:val="bottom"/>
            <w:hideMark/>
          </w:tcPr>
          <w:p w14:paraId="450391D4"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Basildon</w:t>
            </w:r>
          </w:p>
        </w:tc>
        <w:tc>
          <w:tcPr>
            <w:tcW w:w="1359" w:type="dxa"/>
            <w:shd w:val="clear" w:color="auto" w:fill="auto"/>
            <w:noWrap/>
            <w:vAlign w:val="bottom"/>
            <w:hideMark/>
          </w:tcPr>
          <w:p w14:paraId="34FE5E23"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93</w:t>
            </w:r>
          </w:p>
        </w:tc>
        <w:tc>
          <w:tcPr>
            <w:tcW w:w="1218" w:type="dxa"/>
            <w:shd w:val="clear" w:color="auto" w:fill="auto"/>
            <w:noWrap/>
            <w:vAlign w:val="bottom"/>
            <w:hideMark/>
          </w:tcPr>
          <w:p w14:paraId="1D6E42AD"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82</w:t>
            </w:r>
          </w:p>
        </w:tc>
        <w:tc>
          <w:tcPr>
            <w:tcW w:w="1219" w:type="dxa"/>
            <w:shd w:val="clear" w:color="auto" w:fill="auto"/>
            <w:noWrap/>
            <w:vAlign w:val="bottom"/>
            <w:hideMark/>
          </w:tcPr>
          <w:p w14:paraId="2A00B826"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307" w:type="dxa"/>
            <w:shd w:val="clear" w:color="auto" w:fill="auto"/>
            <w:noWrap/>
            <w:vAlign w:val="bottom"/>
            <w:hideMark/>
          </w:tcPr>
          <w:p w14:paraId="78A54059"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5" w:type="dxa"/>
            <w:shd w:val="clear" w:color="auto" w:fill="auto"/>
            <w:noWrap/>
            <w:vAlign w:val="bottom"/>
            <w:hideMark/>
          </w:tcPr>
          <w:p w14:paraId="76A29F86"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7</w:t>
            </w:r>
          </w:p>
        </w:tc>
        <w:tc>
          <w:tcPr>
            <w:tcW w:w="1276" w:type="dxa"/>
            <w:shd w:val="clear" w:color="auto" w:fill="auto"/>
            <w:noWrap/>
            <w:vAlign w:val="bottom"/>
            <w:hideMark/>
          </w:tcPr>
          <w:p w14:paraId="57CEC7F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1</w:t>
            </w:r>
          </w:p>
        </w:tc>
      </w:tr>
      <w:tr w:rsidR="00111C5E" w:rsidRPr="00B0088C" w14:paraId="46D97F0A" w14:textId="77777777" w:rsidTr="009F6B2C">
        <w:trPr>
          <w:trHeight w:val="225"/>
        </w:trPr>
        <w:tc>
          <w:tcPr>
            <w:tcW w:w="1545" w:type="dxa"/>
            <w:shd w:val="clear" w:color="auto" w:fill="C00000"/>
            <w:noWrap/>
            <w:vAlign w:val="bottom"/>
            <w:hideMark/>
          </w:tcPr>
          <w:p w14:paraId="25EF165F"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Braintree</w:t>
            </w:r>
          </w:p>
        </w:tc>
        <w:tc>
          <w:tcPr>
            <w:tcW w:w="1359" w:type="dxa"/>
            <w:shd w:val="clear" w:color="auto" w:fill="auto"/>
            <w:noWrap/>
            <w:vAlign w:val="bottom"/>
            <w:hideMark/>
          </w:tcPr>
          <w:p w14:paraId="603A01EB"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94</w:t>
            </w:r>
          </w:p>
        </w:tc>
        <w:tc>
          <w:tcPr>
            <w:tcW w:w="1218" w:type="dxa"/>
            <w:shd w:val="clear" w:color="auto" w:fill="auto"/>
            <w:noWrap/>
            <w:vAlign w:val="bottom"/>
            <w:hideMark/>
          </w:tcPr>
          <w:p w14:paraId="2C68722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85</w:t>
            </w:r>
          </w:p>
        </w:tc>
        <w:tc>
          <w:tcPr>
            <w:tcW w:w="1219" w:type="dxa"/>
            <w:shd w:val="clear" w:color="auto" w:fill="auto"/>
            <w:noWrap/>
            <w:vAlign w:val="bottom"/>
            <w:hideMark/>
          </w:tcPr>
          <w:p w14:paraId="3DF1386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307" w:type="dxa"/>
            <w:shd w:val="clear" w:color="auto" w:fill="auto"/>
            <w:noWrap/>
            <w:vAlign w:val="bottom"/>
            <w:hideMark/>
          </w:tcPr>
          <w:p w14:paraId="6A0EDF7A"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5" w:type="dxa"/>
            <w:shd w:val="clear" w:color="auto" w:fill="auto"/>
            <w:noWrap/>
            <w:vAlign w:val="bottom"/>
            <w:hideMark/>
          </w:tcPr>
          <w:p w14:paraId="57A02D66"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6" w:type="dxa"/>
            <w:shd w:val="clear" w:color="auto" w:fill="auto"/>
            <w:noWrap/>
            <w:vAlign w:val="bottom"/>
            <w:hideMark/>
          </w:tcPr>
          <w:p w14:paraId="36FA9957"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1</w:t>
            </w:r>
          </w:p>
        </w:tc>
      </w:tr>
      <w:tr w:rsidR="00111C5E" w:rsidRPr="00B0088C" w14:paraId="0800B256" w14:textId="77777777" w:rsidTr="009F6B2C">
        <w:trPr>
          <w:trHeight w:val="225"/>
        </w:trPr>
        <w:tc>
          <w:tcPr>
            <w:tcW w:w="1545" w:type="dxa"/>
            <w:shd w:val="clear" w:color="auto" w:fill="C00000"/>
            <w:noWrap/>
            <w:vAlign w:val="bottom"/>
            <w:hideMark/>
          </w:tcPr>
          <w:p w14:paraId="20EB73B5"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Brentwood</w:t>
            </w:r>
          </w:p>
        </w:tc>
        <w:tc>
          <w:tcPr>
            <w:tcW w:w="1359" w:type="dxa"/>
            <w:shd w:val="clear" w:color="auto" w:fill="auto"/>
            <w:noWrap/>
            <w:vAlign w:val="bottom"/>
            <w:hideMark/>
          </w:tcPr>
          <w:p w14:paraId="03C2AEC4"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96</w:t>
            </w:r>
          </w:p>
        </w:tc>
        <w:tc>
          <w:tcPr>
            <w:tcW w:w="1218" w:type="dxa"/>
            <w:shd w:val="clear" w:color="auto" w:fill="auto"/>
            <w:noWrap/>
            <w:vAlign w:val="bottom"/>
            <w:hideMark/>
          </w:tcPr>
          <w:p w14:paraId="5EB737AB"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90</w:t>
            </w:r>
          </w:p>
        </w:tc>
        <w:tc>
          <w:tcPr>
            <w:tcW w:w="1219" w:type="dxa"/>
            <w:shd w:val="clear" w:color="auto" w:fill="auto"/>
            <w:noWrap/>
            <w:vAlign w:val="bottom"/>
            <w:hideMark/>
          </w:tcPr>
          <w:p w14:paraId="35DF8A3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307" w:type="dxa"/>
            <w:shd w:val="clear" w:color="auto" w:fill="auto"/>
            <w:noWrap/>
            <w:vAlign w:val="bottom"/>
            <w:hideMark/>
          </w:tcPr>
          <w:p w14:paraId="5BC72E4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2</w:t>
            </w:r>
          </w:p>
        </w:tc>
        <w:tc>
          <w:tcPr>
            <w:tcW w:w="1275" w:type="dxa"/>
            <w:shd w:val="clear" w:color="auto" w:fill="auto"/>
            <w:noWrap/>
            <w:vAlign w:val="bottom"/>
            <w:hideMark/>
          </w:tcPr>
          <w:p w14:paraId="034878FA"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6" w:type="dxa"/>
            <w:shd w:val="clear" w:color="auto" w:fill="auto"/>
            <w:noWrap/>
            <w:vAlign w:val="bottom"/>
            <w:hideMark/>
          </w:tcPr>
          <w:p w14:paraId="0E55ADF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2</w:t>
            </w:r>
          </w:p>
        </w:tc>
      </w:tr>
      <w:tr w:rsidR="00111C5E" w:rsidRPr="00B0088C" w14:paraId="25BE3E58" w14:textId="77777777" w:rsidTr="009F6B2C">
        <w:trPr>
          <w:trHeight w:val="225"/>
        </w:trPr>
        <w:tc>
          <w:tcPr>
            <w:tcW w:w="1545" w:type="dxa"/>
            <w:shd w:val="clear" w:color="auto" w:fill="C00000"/>
            <w:noWrap/>
            <w:vAlign w:val="bottom"/>
            <w:hideMark/>
          </w:tcPr>
          <w:p w14:paraId="1DC6352E"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Castle Point</w:t>
            </w:r>
          </w:p>
        </w:tc>
        <w:tc>
          <w:tcPr>
            <w:tcW w:w="1359" w:type="dxa"/>
            <w:shd w:val="clear" w:color="auto" w:fill="auto"/>
            <w:noWrap/>
            <w:vAlign w:val="bottom"/>
            <w:hideMark/>
          </w:tcPr>
          <w:p w14:paraId="57F2F86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94</w:t>
            </w:r>
          </w:p>
        </w:tc>
        <w:tc>
          <w:tcPr>
            <w:tcW w:w="1218" w:type="dxa"/>
            <w:shd w:val="clear" w:color="auto" w:fill="auto"/>
            <w:noWrap/>
            <w:vAlign w:val="bottom"/>
            <w:hideMark/>
          </w:tcPr>
          <w:p w14:paraId="1F31822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83</w:t>
            </w:r>
          </w:p>
        </w:tc>
        <w:tc>
          <w:tcPr>
            <w:tcW w:w="1219" w:type="dxa"/>
            <w:shd w:val="clear" w:color="auto" w:fill="auto"/>
            <w:noWrap/>
            <w:vAlign w:val="bottom"/>
            <w:hideMark/>
          </w:tcPr>
          <w:p w14:paraId="495BFFF8"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w:t>
            </w:r>
          </w:p>
        </w:tc>
        <w:tc>
          <w:tcPr>
            <w:tcW w:w="1307" w:type="dxa"/>
            <w:shd w:val="clear" w:color="auto" w:fill="auto"/>
            <w:noWrap/>
            <w:vAlign w:val="bottom"/>
            <w:hideMark/>
          </w:tcPr>
          <w:p w14:paraId="69779E17"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5" w:type="dxa"/>
            <w:shd w:val="clear" w:color="auto" w:fill="auto"/>
            <w:noWrap/>
            <w:vAlign w:val="bottom"/>
            <w:hideMark/>
          </w:tcPr>
          <w:p w14:paraId="2CF8BFC2"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6" w:type="dxa"/>
            <w:shd w:val="clear" w:color="auto" w:fill="auto"/>
            <w:noWrap/>
            <w:vAlign w:val="bottom"/>
            <w:hideMark/>
          </w:tcPr>
          <w:p w14:paraId="5DE1426D"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1</w:t>
            </w:r>
          </w:p>
        </w:tc>
      </w:tr>
      <w:tr w:rsidR="00111C5E" w:rsidRPr="00B0088C" w14:paraId="22C7C575" w14:textId="77777777" w:rsidTr="009F6B2C">
        <w:trPr>
          <w:trHeight w:val="225"/>
        </w:trPr>
        <w:tc>
          <w:tcPr>
            <w:tcW w:w="1545" w:type="dxa"/>
            <w:shd w:val="clear" w:color="auto" w:fill="C00000"/>
            <w:noWrap/>
            <w:vAlign w:val="bottom"/>
            <w:hideMark/>
          </w:tcPr>
          <w:p w14:paraId="0E6A7B48"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Chelmsford</w:t>
            </w:r>
          </w:p>
        </w:tc>
        <w:tc>
          <w:tcPr>
            <w:tcW w:w="1359" w:type="dxa"/>
            <w:shd w:val="clear" w:color="auto" w:fill="auto"/>
            <w:noWrap/>
            <w:vAlign w:val="bottom"/>
            <w:hideMark/>
          </w:tcPr>
          <w:p w14:paraId="26082D4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96</w:t>
            </w:r>
          </w:p>
        </w:tc>
        <w:tc>
          <w:tcPr>
            <w:tcW w:w="1218" w:type="dxa"/>
            <w:shd w:val="clear" w:color="auto" w:fill="auto"/>
            <w:noWrap/>
            <w:vAlign w:val="bottom"/>
            <w:hideMark/>
          </w:tcPr>
          <w:p w14:paraId="22BEF35D"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89</w:t>
            </w:r>
          </w:p>
        </w:tc>
        <w:tc>
          <w:tcPr>
            <w:tcW w:w="1219" w:type="dxa"/>
            <w:shd w:val="clear" w:color="auto" w:fill="auto"/>
            <w:noWrap/>
            <w:vAlign w:val="bottom"/>
            <w:hideMark/>
          </w:tcPr>
          <w:p w14:paraId="128AEB17"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307" w:type="dxa"/>
            <w:shd w:val="clear" w:color="auto" w:fill="auto"/>
            <w:noWrap/>
            <w:vAlign w:val="bottom"/>
            <w:hideMark/>
          </w:tcPr>
          <w:p w14:paraId="76697C96"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5" w:type="dxa"/>
            <w:shd w:val="clear" w:color="auto" w:fill="auto"/>
            <w:noWrap/>
            <w:vAlign w:val="bottom"/>
            <w:hideMark/>
          </w:tcPr>
          <w:p w14:paraId="47DD7F47"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276" w:type="dxa"/>
            <w:shd w:val="clear" w:color="auto" w:fill="auto"/>
            <w:noWrap/>
            <w:vAlign w:val="bottom"/>
            <w:hideMark/>
          </w:tcPr>
          <w:p w14:paraId="17689924"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0</w:t>
            </w:r>
          </w:p>
        </w:tc>
      </w:tr>
      <w:tr w:rsidR="00111C5E" w:rsidRPr="00B0088C" w14:paraId="2C2F1450" w14:textId="77777777" w:rsidTr="009F6B2C">
        <w:trPr>
          <w:trHeight w:val="225"/>
        </w:trPr>
        <w:tc>
          <w:tcPr>
            <w:tcW w:w="1545" w:type="dxa"/>
            <w:shd w:val="clear" w:color="auto" w:fill="C00000"/>
            <w:noWrap/>
            <w:vAlign w:val="bottom"/>
            <w:hideMark/>
          </w:tcPr>
          <w:p w14:paraId="64EEE900"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Colchester</w:t>
            </w:r>
          </w:p>
        </w:tc>
        <w:tc>
          <w:tcPr>
            <w:tcW w:w="1359" w:type="dxa"/>
            <w:shd w:val="clear" w:color="auto" w:fill="auto"/>
            <w:noWrap/>
            <w:vAlign w:val="bottom"/>
            <w:hideMark/>
          </w:tcPr>
          <w:p w14:paraId="3C6D9A7D"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95</w:t>
            </w:r>
          </w:p>
        </w:tc>
        <w:tc>
          <w:tcPr>
            <w:tcW w:w="1218" w:type="dxa"/>
            <w:shd w:val="clear" w:color="auto" w:fill="auto"/>
            <w:noWrap/>
            <w:vAlign w:val="bottom"/>
            <w:hideMark/>
          </w:tcPr>
          <w:p w14:paraId="53CC800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87</w:t>
            </w:r>
          </w:p>
        </w:tc>
        <w:tc>
          <w:tcPr>
            <w:tcW w:w="1219" w:type="dxa"/>
            <w:shd w:val="clear" w:color="auto" w:fill="auto"/>
            <w:noWrap/>
            <w:vAlign w:val="bottom"/>
            <w:hideMark/>
          </w:tcPr>
          <w:p w14:paraId="67598056"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307" w:type="dxa"/>
            <w:shd w:val="clear" w:color="auto" w:fill="auto"/>
            <w:noWrap/>
            <w:vAlign w:val="bottom"/>
            <w:hideMark/>
          </w:tcPr>
          <w:p w14:paraId="6F9D489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275" w:type="dxa"/>
            <w:shd w:val="clear" w:color="auto" w:fill="auto"/>
            <w:noWrap/>
            <w:vAlign w:val="bottom"/>
            <w:hideMark/>
          </w:tcPr>
          <w:p w14:paraId="7FF7CC62"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6" w:type="dxa"/>
            <w:shd w:val="clear" w:color="auto" w:fill="auto"/>
            <w:noWrap/>
            <w:vAlign w:val="bottom"/>
            <w:hideMark/>
          </w:tcPr>
          <w:p w14:paraId="6068B686"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1</w:t>
            </w:r>
          </w:p>
        </w:tc>
      </w:tr>
      <w:tr w:rsidR="00111C5E" w:rsidRPr="00B0088C" w14:paraId="452C4E0C" w14:textId="77777777" w:rsidTr="009F6B2C">
        <w:trPr>
          <w:trHeight w:val="225"/>
        </w:trPr>
        <w:tc>
          <w:tcPr>
            <w:tcW w:w="1545" w:type="dxa"/>
            <w:shd w:val="clear" w:color="auto" w:fill="C00000"/>
            <w:noWrap/>
            <w:vAlign w:val="bottom"/>
            <w:hideMark/>
          </w:tcPr>
          <w:p w14:paraId="252B0E8A"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Epping Forest</w:t>
            </w:r>
          </w:p>
        </w:tc>
        <w:tc>
          <w:tcPr>
            <w:tcW w:w="1359" w:type="dxa"/>
            <w:shd w:val="clear" w:color="auto" w:fill="auto"/>
            <w:noWrap/>
            <w:vAlign w:val="bottom"/>
            <w:hideMark/>
          </w:tcPr>
          <w:p w14:paraId="7FD996ED"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95</w:t>
            </w:r>
          </w:p>
        </w:tc>
        <w:tc>
          <w:tcPr>
            <w:tcW w:w="1218" w:type="dxa"/>
            <w:shd w:val="clear" w:color="auto" w:fill="auto"/>
            <w:noWrap/>
            <w:vAlign w:val="bottom"/>
            <w:hideMark/>
          </w:tcPr>
          <w:p w14:paraId="597FF749"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88</w:t>
            </w:r>
          </w:p>
        </w:tc>
        <w:tc>
          <w:tcPr>
            <w:tcW w:w="1219" w:type="dxa"/>
            <w:shd w:val="clear" w:color="auto" w:fill="auto"/>
            <w:noWrap/>
            <w:vAlign w:val="bottom"/>
            <w:hideMark/>
          </w:tcPr>
          <w:p w14:paraId="1D3E88A8"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307" w:type="dxa"/>
            <w:shd w:val="clear" w:color="auto" w:fill="auto"/>
            <w:noWrap/>
            <w:vAlign w:val="bottom"/>
            <w:hideMark/>
          </w:tcPr>
          <w:p w14:paraId="030D6668"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2</w:t>
            </w:r>
          </w:p>
        </w:tc>
        <w:tc>
          <w:tcPr>
            <w:tcW w:w="1275" w:type="dxa"/>
            <w:shd w:val="clear" w:color="auto" w:fill="auto"/>
            <w:noWrap/>
            <w:vAlign w:val="bottom"/>
            <w:hideMark/>
          </w:tcPr>
          <w:p w14:paraId="341E614C"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276" w:type="dxa"/>
            <w:shd w:val="clear" w:color="auto" w:fill="auto"/>
            <w:noWrap/>
            <w:vAlign w:val="bottom"/>
            <w:hideMark/>
          </w:tcPr>
          <w:p w14:paraId="0C877F53"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x</w:t>
            </w:r>
          </w:p>
        </w:tc>
      </w:tr>
      <w:tr w:rsidR="00111C5E" w:rsidRPr="00B0088C" w14:paraId="4360E5BD" w14:textId="77777777" w:rsidTr="009F6B2C">
        <w:trPr>
          <w:trHeight w:val="225"/>
        </w:trPr>
        <w:tc>
          <w:tcPr>
            <w:tcW w:w="1545" w:type="dxa"/>
            <w:shd w:val="clear" w:color="auto" w:fill="C00000"/>
            <w:noWrap/>
            <w:vAlign w:val="bottom"/>
            <w:hideMark/>
          </w:tcPr>
          <w:p w14:paraId="4FBAF35B"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Harlow</w:t>
            </w:r>
          </w:p>
        </w:tc>
        <w:tc>
          <w:tcPr>
            <w:tcW w:w="1359" w:type="dxa"/>
            <w:shd w:val="clear" w:color="auto" w:fill="auto"/>
            <w:noWrap/>
            <w:vAlign w:val="bottom"/>
            <w:hideMark/>
          </w:tcPr>
          <w:p w14:paraId="5216D175"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95</w:t>
            </w:r>
          </w:p>
        </w:tc>
        <w:tc>
          <w:tcPr>
            <w:tcW w:w="1218" w:type="dxa"/>
            <w:shd w:val="clear" w:color="auto" w:fill="auto"/>
            <w:noWrap/>
            <w:vAlign w:val="bottom"/>
            <w:hideMark/>
          </w:tcPr>
          <w:p w14:paraId="506E68D1"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88</w:t>
            </w:r>
          </w:p>
        </w:tc>
        <w:tc>
          <w:tcPr>
            <w:tcW w:w="1219" w:type="dxa"/>
            <w:shd w:val="clear" w:color="auto" w:fill="auto"/>
            <w:noWrap/>
            <w:vAlign w:val="bottom"/>
            <w:hideMark/>
          </w:tcPr>
          <w:p w14:paraId="36B808AC"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307" w:type="dxa"/>
            <w:shd w:val="clear" w:color="auto" w:fill="auto"/>
            <w:noWrap/>
            <w:vAlign w:val="bottom"/>
            <w:hideMark/>
          </w:tcPr>
          <w:p w14:paraId="4D3173CB"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5" w:type="dxa"/>
            <w:shd w:val="clear" w:color="auto" w:fill="auto"/>
            <w:noWrap/>
            <w:vAlign w:val="bottom"/>
            <w:hideMark/>
          </w:tcPr>
          <w:p w14:paraId="7D340D42"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6" w:type="dxa"/>
            <w:shd w:val="clear" w:color="auto" w:fill="auto"/>
            <w:noWrap/>
            <w:vAlign w:val="bottom"/>
            <w:hideMark/>
          </w:tcPr>
          <w:p w14:paraId="50ED8700"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2</w:t>
            </w:r>
          </w:p>
        </w:tc>
      </w:tr>
      <w:tr w:rsidR="00111C5E" w:rsidRPr="00B0088C" w14:paraId="13902033" w14:textId="77777777" w:rsidTr="009F6B2C">
        <w:trPr>
          <w:trHeight w:val="225"/>
        </w:trPr>
        <w:tc>
          <w:tcPr>
            <w:tcW w:w="1545" w:type="dxa"/>
            <w:shd w:val="clear" w:color="auto" w:fill="C00000"/>
            <w:noWrap/>
            <w:vAlign w:val="bottom"/>
            <w:hideMark/>
          </w:tcPr>
          <w:p w14:paraId="775A5C39"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Maldon</w:t>
            </w:r>
          </w:p>
        </w:tc>
        <w:tc>
          <w:tcPr>
            <w:tcW w:w="1359" w:type="dxa"/>
            <w:shd w:val="clear" w:color="auto" w:fill="auto"/>
            <w:noWrap/>
            <w:vAlign w:val="bottom"/>
            <w:hideMark/>
          </w:tcPr>
          <w:p w14:paraId="6090EB5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96</w:t>
            </w:r>
          </w:p>
        </w:tc>
        <w:tc>
          <w:tcPr>
            <w:tcW w:w="1218" w:type="dxa"/>
            <w:shd w:val="clear" w:color="auto" w:fill="auto"/>
            <w:noWrap/>
            <w:vAlign w:val="bottom"/>
            <w:hideMark/>
          </w:tcPr>
          <w:p w14:paraId="32A26E4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85</w:t>
            </w:r>
          </w:p>
        </w:tc>
        <w:tc>
          <w:tcPr>
            <w:tcW w:w="1219" w:type="dxa"/>
            <w:shd w:val="clear" w:color="auto" w:fill="auto"/>
            <w:noWrap/>
            <w:vAlign w:val="bottom"/>
            <w:hideMark/>
          </w:tcPr>
          <w:p w14:paraId="1C6E9B87"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6</w:t>
            </w:r>
          </w:p>
        </w:tc>
        <w:tc>
          <w:tcPr>
            <w:tcW w:w="1307" w:type="dxa"/>
            <w:shd w:val="clear" w:color="auto" w:fill="auto"/>
            <w:noWrap/>
            <w:vAlign w:val="bottom"/>
            <w:hideMark/>
          </w:tcPr>
          <w:p w14:paraId="5A5140D0"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5" w:type="dxa"/>
            <w:shd w:val="clear" w:color="auto" w:fill="auto"/>
            <w:noWrap/>
            <w:vAlign w:val="bottom"/>
            <w:hideMark/>
          </w:tcPr>
          <w:p w14:paraId="7A30634B"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6" w:type="dxa"/>
            <w:shd w:val="clear" w:color="auto" w:fill="auto"/>
            <w:noWrap/>
            <w:vAlign w:val="bottom"/>
            <w:hideMark/>
          </w:tcPr>
          <w:p w14:paraId="2D5E3E7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x</w:t>
            </w:r>
          </w:p>
        </w:tc>
      </w:tr>
      <w:tr w:rsidR="00111C5E" w:rsidRPr="00B0088C" w14:paraId="53DD2655" w14:textId="77777777" w:rsidTr="009F6B2C">
        <w:trPr>
          <w:trHeight w:val="225"/>
        </w:trPr>
        <w:tc>
          <w:tcPr>
            <w:tcW w:w="1545" w:type="dxa"/>
            <w:shd w:val="clear" w:color="auto" w:fill="C00000"/>
            <w:noWrap/>
            <w:vAlign w:val="bottom"/>
            <w:hideMark/>
          </w:tcPr>
          <w:p w14:paraId="1B2FEF64"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Rochford</w:t>
            </w:r>
          </w:p>
        </w:tc>
        <w:tc>
          <w:tcPr>
            <w:tcW w:w="1359" w:type="dxa"/>
            <w:shd w:val="clear" w:color="auto" w:fill="auto"/>
            <w:noWrap/>
            <w:vAlign w:val="bottom"/>
            <w:hideMark/>
          </w:tcPr>
          <w:p w14:paraId="18FF7EE9"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95</w:t>
            </w:r>
          </w:p>
        </w:tc>
        <w:tc>
          <w:tcPr>
            <w:tcW w:w="1218" w:type="dxa"/>
            <w:shd w:val="clear" w:color="auto" w:fill="auto"/>
            <w:noWrap/>
            <w:vAlign w:val="bottom"/>
            <w:hideMark/>
          </w:tcPr>
          <w:p w14:paraId="1CB4713C"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86</w:t>
            </w:r>
          </w:p>
        </w:tc>
        <w:tc>
          <w:tcPr>
            <w:tcW w:w="1219" w:type="dxa"/>
            <w:shd w:val="clear" w:color="auto" w:fill="auto"/>
            <w:noWrap/>
            <w:vAlign w:val="bottom"/>
            <w:hideMark/>
          </w:tcPr>
          <w:p w14:paraId="5168D44D"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7</w:t>
            </w:r>
          </w:p>
        </w:tc>
        <w:tc>
          <w:tcPr>
            <w:tcW w:w="1307" w:type="dxa"/>
            <w:shd w:val="clear" w:color="auto" w:fill="auto"/>
            <w:noWrap/>
            <w:vAlign w:val="bottom"/>
            <w:hideMark/>
          </w:tcPr>
          <w:p w14:paraId="3DA56F15"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5" w:type="dxa"/>
            <w:shd w:val="clear" w:color="auto" w:fill="auto"/>
            <w:noWrap/>
            <w:vAlign w:val="bottom"/>
            <w:hideMark/>
          </w:tcPr>
          <w:p w14:paraId="0EA33BB1"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4</w:t>
            </w:r>
          </w:p>
        </w:tc>
        <w:tc>
          <w:tcPr>
            <w:tcW w:w="1276" w:type="dxa"/>
            <w:shd w:val="clear" w:color="auto" w:fill="auto"/>
            <w:noWrap/>
            <w:vAlign w:val="bottom"/>
            <w:hideMark/>
          </w:tcPr>
          <w:p w14:paraId="2735BE95"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2</w:t>
            </w:r>
          </w:p>
        </w:tc>
      </w:tr>
      <w:tr w:rsidR="00111C5E" w:rsidRPr="00B0088C" w14:paraId="172E5431" w14:textId="77777777" w:rsidTr="009F6B2C">
        <w:trPr>
          <w:trHeight w:val="225"/>
        </w:trPr>
        <w:tc>
          <w:tcPr>
            <w:tcW w:w="1545" w:type="dxa"/>
            <w:shd w:val="clear" w:color="auto" w:fill="C00000"/>
            <w:noWrap/>
            <w:vAlign w:val="bottom"/>
            <w:hideMark/>
          </w:tcPr>
          <w:p w14:paraId="66145A4D"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Tendring</w:t>
            </w:r>
          </w:p>
        </w:tc>
        <w:tc>
          <w:tcPr>
            <w:tcW w:w="1359" w:type="dxa"/>
            <w:shd w:val="clear" w:color="FFFFFF" w:fill="FFFFFF"/>
            <w:noWrap/>
            <w:vAlign w:val="bottom"/>
            <w:hideMark/>
          </w:tcPr>
          <w:p w14:paraId="35D92A7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92</w:t>
            </w:r>
          </w:p>
        </w:tc>
        <w:tc>
          <w:tcPr>
            <w:tcW w:w="1218" w:type="dxa"/>
            <w:shd w:val="clear" w:color="FFFFFF" w:fill="FFFFFF"/>
            <w:noWrap/>
            <w:vAlign w:val="bottom"/>
            <w:hideMark/>
          </w:tcPr>
          <w:p w14:paraId="673FFA8A"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82</w:t>
            </w:r>
          </w:p>
        </w:tc>
        <w:tc>
          <w:tcPr>
            <w:tcW w:w="1219" w:type="dxa"/>
            <w:shd w:val="clear" w:color="FFFFFF" w:fill="FFFFFF"/>
            <w:noWrap/>
            <w:vAlign w:val="bottom"/>
            <w:hideMark/>
          </w:tcPr>
          <w:p w14:paraId="1C7B6703"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307" w:type="dxa"/>
            <w:shd w:val="clear" w:color="FFFFFF" w:fill="FFFFFF"/>
            <w:noWrap/>
            <w:vAlign w:val="bottom"/>
            <w:hideMark/>
          </w:tcPr>
          <w:p w14:paraId="452BA0A0"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6</w:t>
            </w:r>
          </w:p>
        </w:tc>
        <w:tc>
          <w:tcPr>
            <w:tcW w:w="1275" w:type="dxa"/>
            <w:shd w:val="clear" w:color="FFFFFF" w:fill="FFFFFF"/>
            <w:noWrap/>
            <w:vAlign w:val="bottom"/>
            <w:hideMark/>
          </w:tcPr>
          <w:p w14:paraId="35BDFF5B"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7</w:t>
            </w:r>
          </w:p>
        </w:tc>
        <w:tc>
          <w:tcPr>
            <w:tcW w:w="1276" w:type="dxa"/>
            <w:shd w:val="clear" w:color="FFFFFF" w:fill="FFFFFF"/>
            <w:noWrap/>
            <w:vAlign w:val="bottom"/>
            <w:hideMark/>
          </w:tcPr>
          <w:p w14:paraId="54FA08B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1</w:t>
            </w:r>
          </w:p>
        </w:tc>
      </w:tr>
      <w:tr w:rsidR="00111C5E" w:rsidRPr="00B0088C" w14:paraId="758937AF" w14:textId="77777777" w:rsidTr="009F6B2C">
        <w:trPr>
          <w:trHeight w:val="225"/>
        </w:trPr>
        <w:tc>
          <w:tcPr>
            <w:tcW w:w="1545" w:type="dxa"/>
            <w:tcBorders>
              <w:bottom w:val="single" w:sz="12" w:space="0" w:color="auto"/>
            </w:tcBorders>
            <w:shd w:val="clear" w:color="auto" w:fill="C00000"/>
            <w:noWrap/>
            <w:vAlign w:val="bottom"/>
            <w:hideMark/>
          </w:tcPr>
          <w:p w14:paraId="6760963E"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Uttlesford</w:t>
            </w:r>
          </w:p>
        </w:tc>
        <w:tc>
          <w:tcPr>
            <w:tcW w:w="1359" w:type="dxa"/>
            <w:tcBorders>
              <w:bottom w:val="single" w:sz="12" w:space="0" w:color="auto"/>
            </w:tcBorders>
            <w:shd w:val="clear" w:color="FFFFFF" w:fill="FFFFFF"/>
            <w:noWrap/>
            <w:vAlign w:val="bottom"/>
            <w:hideMark/>
          </w:tcPr>
          <w:p w14:paraId="7F70BC6F"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94</w:t>
            </w:r>
          </w:p>
        </w:tc>
        <w:tc>
          <w:tcPr>
            <w:tcW w:w="1218" w:type="dxa"/>
            <w:tcBorders>
              <w:bottom w:val="single" w:sz="12" w:space="0" w:color="auto"/>
            </w:tcBorders>
            <w:shd w:val="clear" w:color="FFFFFF" w:fill="FFFFFF"/>
            <w:noWrap/>
            <w:vAlign w:val="bottom"/>
            <w:hideMark/>
          </w:tcPr>
          <w:p w14:paraId="22F9EE74"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87</w:t>
            </w:r>
          </w:p>
        </w:tc>
        <w:tc>
          <w:tcPr>
            <w:tcW w:w="1219" w:type="dxa"/>
            <w:tcBorders>
              <w:bottom w:val="single" w:sz="12" w:space="0" w:color="auto"/>
            </w:tcBorders>
            <w:shd w:val="clear" w:color="FFFFFF" w:fill="FFFFFF"/>
            <w:noWrap/>
            <w:vAlign w:val="bottom"/>
            <w:hideMark/>
          </w:tcPr>
          <w:p w14:paraId="693DA2FE"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307" w:type="dxa"/>
            <w:tcBorders>
              <w:bottom w:val="single" w:sz="12" w:space="0" w:color="auto"/>
            </w:tcBorders>
            <w:shd w:val="clear" w:color="FFFFFF" w:fill="FFFFFF"/>
            <w:noWrap/>
            <w:vAlign w:val="bottom"/>
            <w:hideMark/>
          </w:tcPr>
          <w:p w14:paraId="7CA2D5B8"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3</w:t>
            </w:r>
          </w:p>
        </w:tc>
        <w:tc>
          <w:tcPr>
            <w:tcW w:w="1275" w:type="dxa"/>
            <w:tcBorders>
              <w:bottom w:val="single" w:sz="12" w:space="0" w:color="auto"/>
            </w:tcBorders>
            <w:shd w:val="clear" w:color="FFFFFF" w:fill="FFFFFF"/>
            <w:noWrap/>
            <w:vAlign w:val="bottom"/>
            <w:hideMark/>
          </w:tcPr>
          <w:p w14:paraId="0DEDDFD2"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5</w:t>
            </w:r>
          </w:p>
        </w:tc>
        <w:tc>
          <w:tcPr>
            <w:tcW w:w="1276" w:type="dxa"/>
            <w:tcBorders>
              <w:bottom w:val="single" w:sz="12" w:space="0" w:color="auto"/>
            </w:tcBorders>
            <w:shd w:val="clear" w:color="FFFFFF" w:fill="FFFFFF"/>
            <w:noWrap/>
            <w:vAlign w:val="bottom"/>
            <w:hideMark/>
          </w:tcPr>
          <w:p w14:paraId="79B02505" w14:textId="77777777" w:rsidR="00111C5E" w:rsidRPr="00B0088C" w:rsidRDefault="00111C5E" w:rsidP="009F6B2C">
            <w:pPr>
              <w:spacing w:after="0" w:line="240" w:lineRule="auto"/>
              <w:jc w:val="right"/>
              <w:rPr>
                <w:rFonts w:eastAsia="Times New Roman"/>
                <w:color w:val="000000"/>
                <w:lang w:eastAsia="en-GB"/>
              </w:rPr>
            </w:pPr>
            <w:r w:rsidRPr="00B0088C">
              <w:rPr>
                <w:rFonts w:eastAsia="Times New Roman"/>
                <w:color w:val="000000"/>
                <w:lang w:eastAsia="en-GB"/>
              </w:rPr>
              <w:t>0</w:t>
            </w:r>
          </w:p>
        </w:tc>
      </w:tr>
      <w:tr w:rsidR="00111C5E" w:rsidRPr="00B0088C" w14:paraId="74F7C579" w14:textId="77777777" w:rsidTr="009F6B2C">
        <w:trPr>
          <w:trHeight w:val="295"/>
        </w:trPr>
        <w:tc>
          <w:tcPr>
            <w:tcW w:w="9199" w:type="dxa"/>
            <w:gridSpan w:val="7"/>
            <w:shd w:val="clear" w:color="FFFFFF" w:fill="FFFFFF"/>
            <w:noWrap/>
            <w:vAlign w:val="bottom"/>
          </w:tcPr>
          <w:p w14:paraId="47BB3BF3" w14:textId="77777777" w:rsidR="00111C5E" w:rsidRPr="00B0088C" w:rsidRDefault="00111C5E" w:rsidP="009F6B2C">
            <w:pPr>
              <w:spacing w:after="0" w:line="240" w:lineRule="auto"/>
              <w:jc w:val="center"/>
              <w:rPr>
                <w:rFonts w:eastAsia="Times New Roman"/>
                <w:b/>
                <w:i/>
                <w:lang w:eastAsia="en-GB"/>
              </w:rPr>
            </w:pPr>
            <w:r w:rsidRPr="00B0088C">
              <w:rPr>
                <w:rFonts w:eastAsia="Times New Roman"/>
                <w:b/>
                <w:i/>
                <w:color w:val="C00000"/>
                <w:lang w:eastAsia="en-GB"/>
              </w:rPr>
              <w:t>Percentage of pupils with destinations sustained for at least two terms post KS</w:t>
            </w:r>
            <w:r>
              <w:rPr>
                <w:rFonts w:eastAsia="Times New Roman"/>
                <w:b/>
                <w:i/>
                <w:color w:val="C00000"/>
                <w:lang w:eastAsia="en-GB"/>
              </w:rPr>
              <w:t>5</w:t>
            </w:r>
            <w:r w:rsidRPr="00B0088C">
              <w:rPr>
                <w:rFonts w:eastAsia="Times New Roman"/>
                <w:b/>
                <w:i/>
                <w:color w:val="C00000"/>
                <w:lang w:eastAsia="en-GB"/>
              </w:rPr>
              <w:t xml:space="preserve"> in 2016/17:</w:t>
            </w:r>
          </w:p>
        </w:tc>
      </w:tr>
      <w:tr w:rsidR="00111C5E" w:rsidRPr="00B0088C" w14:paraId="305E66EA" w14:textId="77777777" w:rsidTr="009F6B2C">
        <w:trPr>
          <w:trHeight w:val="1309"/>
        </w:trPr>
        <w:tc>
          <w:tcPr>
            <w:tcW w:w="1545" w:type="dxa"/>
            <w:shd w:val="clear" w:color="auto" w:fill="C00000"/>
            <w:noWrap/>
            <w:vAlign w:val="bottom"/>
            <w:hideMark/>
          </w:tcPr>
          <w:p w14:paraId="605F97E2"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Area</w:t>
            </w:r>
          </w:p>
        </w:tc>
        <w:tc>
          <w:tcPr>
            <w:tcW w:w="1359" w:type="dxa"/>
            <w:shd w:val="clear" w:color="FFFFFF" w:fill="FFFFFF"/>
            <w:noWrap/>
            <w:vAlign w:val="center"/>
          </w:tcPr>
          <w:p w14:paraId="4E52ACB7" w14:textId="77777777" w:rsidR="00111C5E" w:rsidRPr="00B0088C" w:rsidRDefault="00111C5E" w:rsidP="009F6B2C">
            <w:pPr>
              <w:spacing w:after="0" w:line="240" w:lineRule="auto"/>
              <w:jc w:val="center"/>
              <w:rPr>
                <w:rFonts w:eastAsia="Times New Roman"/>
                <w:color w:val="000000"/>
                <w:sz w:val="20"/>
                <w:lang w:eastAsia="en-GB"/>
              </w:rPr>
            </w:pPr>
            <w:r w:rsidRPr="00B0088C">
              <w:rPr>
                <w:rFonts w:eastAsia="Times New Roman"/>
                <w:bCs/>
                <w:color w:val="000000"/>
                <w:sz w:val="20"/>
                <w:lang w:eastAsia="en-GB"/>
              </w:rPr>
              <w:t>Any sustained education destination</w:t>
            </w:r>
          </w:p>
        </w:tc>
        <w:tc>
          <w:tcPr>
            <w:tcW w:w="1218" w:type="dxa"/>
            <w:shd w:val="clear" w:color="FFFFFF" w:fill="FFFFFF"/>
            <w:noWrap/>
            <w:vAlign w:val="center"/>
          </w:tcPr>
          <w:p w14:paraId="54B8CCBC" w14:textId="77777777" w:rsidR="00111C5E" w:rsidRPr="00B0088C" w:rsidRDefault="00111C5E" w:rsidP="009F6B2C">
            <w:pPr>
              <w:spacing w:after="0" w:line="240" w:lineRule="auto"/>
              <w:jc w:val="center"/>
              <w:rPr>
                <w:rFonts w:eastAsia="Times New Roman"/>
                <w:color w:val="000000"/>
                <w:sz w:val="20"/>
                <w:lang w:eastAsia="en-GB"/>
              </w:rPr>
            </w:pPr>
            <w:r>
              <w:rPr>
                <w:rFonts w:eastAsia="Times New Roman"/>
                <w:color w:val="000000"/>
                <w:sz w:val="20"/>
                <w:lang w:eastAsia="en-GB"/>
              </w:rPr>
              <w:t>Higher education (level 4 and above)</w:t>
            </w:r>
          </w:p>
        </w:tc>
        <w:tc>
          <w:tcPr>
            <w:tcW w:w="1219" w:type="dxa"/>
            <w:shd w:val="clear" w:color="FFFFFF" w:fill="FFFFFF"/>
            <w:noWrap/>
            <w:vAlign w:val="center"/>
          </w:tcPr>
          <w:p w14:paraId="5093237C" w14:textId="77777777" w:rsidR="00111C5E" w:rsidRPr="00B0088C" w:rsidRDefault="00111C5E" w:rsidP="009F6B2C">
            <w:pPr>
              <w:spacing w:after="0" w:line="240" w:lineRule="auto"/>
              <w:jc w:val="center"/>
              <w:rPr>
                <w:rFonts w:eastAsia="Times New Roman"/>
                <w:color w:val="000000"/>
                <w:sz w:val="20"/>
                <w:lang w:eastAsia="en-GB"/>
              </w:rPr>
            </w:pPr>
            <w:r w:rsidRPr="00B0088C">
              <w:rPr>
                <w:rFonts w:eastAsia="Times New Roman"/>
                <w:bCs/>
                <w:color w:val="000000"/>
                <w:sz w:val="20"/>
                <w:lang w:eastAsia="en-GB"/>
              </w:rPr>
              <w:t>Sustained apprenticeships</w:t>
            </w:r>
          </w:p>
        </w:tc>
        <w:tc>
          <w:tcPr>
            <w:tcW w:w="1307" w:type="dxa"/>
            <w:shd w:val="clear" w:color="FFFFFF" w:fill="FFFFFF"/>
            <w:noWrap/>
            <w:vAlign w:val="center"/>
          </w:tcPr>
          <w:p w14:paraId="37C5280F" w14:textId="77777777" w:rsidR="00111C5E" w:rsidRPr="00B0088C" w:rsidRDefault="00111C5E" w:rsidP="009F6B2C">
            <w:pPr>
              <w:spacing w:after="0" w:line="240" w:lineRule="auto"/>
              <w:jc w:val="center"/>
              <w:rPr>
                <w:rFonts w:eastAsia="Times New Roman"/>
                <w:color w:val="000000"/>
                <w:sz w:val="20"/>
                <w:lang w:eastAsia="en-GB"/>
              </w:rPr>
            </w:pPr>
            <w:r w:rsidRPr="00B0088C">
              <w:rPr>
                <w:rFonts w:eastAsia="Times New Roman"/>
                <w:bCs/>
                <w:color w:val="000000"/>
                <w:sz w:val="20"/>
                <w:lang w:eastAsia="en-GB"/>
              </w:rPr>
              <w:t>Sustained employment destination</w:t>
            </w:r>
          </w:p>
        </w:tc>
        <w:tc>
          <w:tcPr>
            <w:tcW w:w="1275" w:type="dxa"/>
            <w:shd w:val="clear" w:color="FFFFFF" w:fill="FFFFFF"/>
            <w:noWrap/>
            <w:vAlign w:val="center"/>
          </w:tcPr>
          <w:p w14:paraId="219EA363" w14:textId="77777777" w:rsidR="00111C5E" w:rsidRPr="00B0088C" w:rsidRDefault="00111C5E" w:rsidP="009F6B2C">
            <w:pPr>
              <w:spacing w:after="0" w:line="240" w:lineRule="auto"/>
              <w:jc w:val="center"/>
              <w:rPr>
                <w:rFonts w:eastAsia="Times New Roman"/>
                <w:color w:val="000000"/>
                <w:sz w:val="20"/>
                <w:lang w:eastAsia="en-GB"/>
              </w:rPr>
            </w:pPr>
            <w:r w:rsidRPr="00B0088C">
              <w:rPr>
                <w:rFonts w:eastAsia="Times New Roman"/>
                <w:color w:val="000000"/>
                <w:sz w:val="20"/>
                <w:lang w:eastAsia="en-GB"/>
              </w:rPr>
              <w:t>Destination not sustained</w:t>
            </w:r>
          </w:p>
        </w:tc>
        <w:tc>
          <w:tcPr>
            <w:tcW w:w="1276" w:type="dxa"/>
            <w:shd w:val="clear" w:color="FFFFFF" w:fill="FFFFFF"/>
            <w:noWrap/>
            <w:vAlign w:val="center"/>
          </w:tcPr>
          <w:p w14:paraId="5DEEE1EF" w14:textId="77777777" w:rsidR="00111C5E" w:rsidRPr="00B0088C" w:rsidRDefault="00111C5E" w:rsidP="009F6B2C">
            <w:pPr>
              <w:spacing w:after="0" w:line="240" w:lineRule="auto"/>
              <w:jc w:val="center"/>
              <w:rPr>
                <w:rFonts w:eastAsia="Times New Roman"/>
                <w:color w:val="000000"/>
                <w:sz w:val="20"/>
                <w:lang w:eastAsia="en-GB"/>
              </w:rPr>
            </w:pPr>
            <w:r w:rsidRPr="00B0088C">
              <w:rPr>
                <w:rFonts w:eastAsia="Times New Roman"/>
                <w:color w:val="000000"/>
                <w:sz w:val="20"/>
                <w:lang w:eastAsia="en-GB"/>
              </w:rPr>
              <w:t>Activity not captured in the data</w:t>
            </w:r>
          </w:p>
        </w:tc>
      </w:tr>
      <w:tr w:rsidR="00111C5E" w:rsidRPr="00B0088C" w14:paraId="2D5A6C5D" w14:textId="77777777" w:rsidTr="009F6B2C">
        <w:trPr>
          <w:trHeight w:val="225"/>
        </w:trPr>
        <w:tc>
          <w:tcPr>
            <w:tcW w:w="1545" w:type="dxa"/>
            <w:shd w:val="clear" w:color="auto" w:fill="C00000"/>
            <w:noWrap/>
            <w:vAlign w:val="bottom"/>
            <w:hideMark/>
          </w:tcPr>
          <w:p w14:paraId="309EF7B9"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 xml:space="preserve">ENGLAND* </w:t>
            </w:r>
          </w:p>
        </w:tc>
        <w:tc>
          <w:tcPr>
            <w:tcW w:w="1359" w:type="dxa"/>
            <w:shd w:val="clear" w:color="FFFFFF" w:fill="FFFFFF"/>
            <w:noWrap/>
          </w:tcPr>
          <w:p w14:paraId="5D925071" w14:textId="77777777" w:rsidR="00111C5E" w:rsidRPr="00D607D8" w:rsidRDefault="00111C5E" w:rsidP="009F6B2C">
            <w:pPr>
              <w:spacing w:after="0" w:line="240" w:lineRule="auto"/>
              <w:jc w:val="right"/>
              <w:rPr>
                <w:rFonts w:eastAsia="Times New Roman"/>
                <w:b/>
                <w:bCs/>
                <w:color w:val="000000"/>
                <w:lang w:eastAsia="en-GB"/>
              </w:rPr>
            </w:pPr>
            <w:r w:rsidRPr="00D607D8">
              <w:rPr>
                <w:b/>
              </w:rPr>
              <w:t>61</w:t>
            </w:r>
          </w:p>
        </w:tc>
        <w:tc>
          <w:tcPr>
            <w:tcW w:w="1218" w:type="dxa"/>
            <w:shd w:val="clear" w:color="FFFFFF" w:fill="FFFFFF"/>
            <w:noWrap/>
          </w:tcPr>
          <w:p w14:paraId="5124EFE4" w14:textId="77777777" w:rsidR="00111C5E" w:rsidRPr="00D607D8" w:rsidRDefault="00111C5E" w:rsidP="009F6B2C">
            <w:pPr>
              <w:spacing w:after="0" w:line="240" w:lineRule="auto"/>
              <w:jc w:val="right"/>
              <w:rPr>
                <w:rFonts w:eastAsia="Times New Roman"/>
                <w:b/>
                <w:bCs/>
                <w:color w:val="000000"/>
                <w:lang w:eastAsia="en-GB"/>
              </w:rPr>
            </w:pPr>
            <w:r w:rsidRPr="00D607D8">
              <w:rPr>
                <w:b/>
              </w:rPr>
              <w:t>50</w:t>
            </w:r>
          </w:p>
        </w:tc>
        <w:tc>
          <w:tcPr>
            <w:tcW w:w="1219" w:type="dxa"/>
            <w:shd w:val="clear" w:color="FFFFFF" w:fill="FFFFFF"/>
            <w:noWrap/>
            <w:hideMark/>
          </w:tcPr>
          <w:p w14:paraId="1113ECCD" w14:textId="77777777" w:rsidR="00111C5E" w:rsidRPr="00D607D8" w:rsidRDefault="00111C5E" w:rsidP="009F6B2C">
            <w:pPr>
              <w:spacing w:after="0" w:line="240" w:lineRule="auto"/>
              <w:jc w:val="right"/>
              <w:rPr>
                <w:rFonts w:eastAsia="Times New Roman"/>
                <w:b/>
                <w:bCs/>
                <w:color w:val="000000"/>
                <w:lang w:eastAsia="en-GB"/>
              </w:rPr>
            </w:pPr>
            <w:r w:rsidRPr="00D607D8">
              <w:rPr>
                <w:b/>
              </w:rPr>
              <w:t>6</w:t>
            </w:r>
          </w:p>
        </w:tc>
        <w:tc>
          <w:tcPr>
            <w:tcW w:w="1307" w:type="dxa"/>
            <w:shd w:val="clear" w:color="FFFFFF" w:fill="FFFFFF"/>
            <w:noWrap/>
            <w:hideMark/>
          </w:tcPr>
          <w:p w14:paraId="44702853" w14:textId="77777777" w:rsidR="00111C5E" w:rsidRPr="00D607D8" w:rsidRDefault="00111C5E" w:rsidP="009F6B2C">
            <w:pPr>
              <w:spacing w:after="0" w:line="240" w:lineRule="auto"/>
              <w:jc w:val="right"/>
              <w:rPr>
                <w:rFonts w:eastAsia="Times New Roman"/>
                <w:b/>
                <w:bCs/>
                <w:color w:val="000000"/>
                <w:lang w:eastAsia="en-GB"/>
              </w:rPr>
            </w:pPr>
            <w:r w:rsidRPr="00D607D8">
              <w:rPr>
                <w:b/>
              </w:rPr>
              <w:t>22</w:t>
            </w:r>
          </w:p>
        </w:tc>
        <w:tc>
          <w:tcPr>
            <w:tcW w:w="1275" w:type="dxa"/>
            <w:shd w:val="clear" w:color="FFFFFF" w:fill="FFFFFF"/>
            <w:noWrap/>
            <w:hideMark/>
          </w:tcPr>
          <w:p w14:paraId="1DC7C64E" w14:textId="77777777" w:rsidR="00111C5E" w:rsidRPr="00D607D8" w:rsidRDefault="00111C5E" w:rsidP="009F6B2C">
            <w:pPr>
              <w:spacing w:after="0" w:line="240" w:lineRule="auto"/>
              <w:jc w:val="right"/>
              <w:rPr>
                <w:rFonts w:eastAsia="Times New Roman"/>
                <w:b/>
                <w:bCs/>
                <w:color w:val="000000"/>
                <w:lang w:eastAsia="en-GB"/>
              </w:rPr>
            </w:pPr>
            <w:r>
              <w:rPr>
                <w:b/>
              </w:rPr>
              <w:t>8</w:t>
            </w:r>
          </w:p>
        </w:tc>
        <w:tc>
          <w:tcPr>
            <w:tcW w:w="1276" w:type="dxa"/>
            <w:shd w:val="clear" w:color="FFFFFF" w:fill="FFFFFF"/>
            <w:noWrap/>
            <w:hideMark/>
          </w:tcPr>
          <w:p w14:paraId="140F6320" w14:textId="77777777" w:rsidR="00111C5E" w:rsidRPr="00D607D8" w:rsidRDefault="00111C5E" w:rsidP="009F6B2C">
            <w:pPr>
              <w:spacing w:after="0" w:line="240" w:lineRule="auto"/>
              <w:jc w:val="right"/>
              <w:rPr>
                <w:rFonts w:eastAsia="Times New Roman"/>
                <w:b/>
                <w:bCs/>
                <w:color w:val="000000"/>
                <w:lang w:eastAsia="en-GB"/>
              </w:rPr>
            </w:pPr>
            <w:r w:rsidRPr="00D607D8">
              <w:rPr>
                <w:b/>
              </w:rPr>
              <w:t>4</w:t>
            </w:r>
          </w:p>
        </w:tc>
      </w:tr>
      <w:tr w:rsidR="00111C5E" w:rsidRPr="00B0088C" w14:paraId="01D96A69" w14:textId="77777777" w:rsidTr="009F6B2C">
        <w:trPr>
          <w:trHeight w:val="225"/>
        </w:trPr>
        <w:tc>
          <w:tcPr>
            <w:tcW w:w="1545" w:type="dxa"/>
            <w:shd w:val="clear" w:color="auto" w:fill="C00000"/>
            <w:noWrap/>
            <w:vAlign w:val="bottom"/>
            <w:hideMark/>
          </w:tcPr>
          <w:p w14:paraId="00FBE5EF"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EAST</w:t>
            </w:r>
          </w:p>
        </w:tc>
        <w:tc>
          <w:tcPr>
            <w:tcW w:w="1359" w:type="dxa"/>
            <w:shd w:val="clear" w:color="FFFFFF" w:fill="FFFFFF"/>
            <w:noWrap/>
          </w:tcPr>
          <w:p w14:paraId="5AB0B380" w14:textId="77777777" w:rsidR="00111C5E" w:rsidRPr="00D607D8" w:rsidRDefault="00111C5E" w:rsidP="009F6B2C">
            <w:pPr>
              <w:spacing w:after="0" w:line="240" w:lineRule="auto"/>
              <w:jc w:val="right"/>
              <w:rPr>
                <w:rFonts w:eastAsia="Times New Roman"/>
                <w:b/>
                <w:bCs/>
                <w:color w:val="000000"/>
                <w:lang w:eastAsia="en-GB"/>
              </w:rPr>
            </w:pPr>
            <w:r w:rsidRPr="00D607D8">
              <w:rPr>
                <w:b/>
              </w:rPr>
              <w:t>58</w:t>
            </w:r>
          </w:p>
        </w:tc>
        <w:tc>
          <w:tcPr>
            <w:tcW w:w="1218" w:type="dxa"/>
            <w:shd w:val="clear" w:color="FFFFFF" w:fill="FFFFFF"/>
            <w:noWrap/>
          </w:tcPr>
          <w:p w14:paraId="47E31FC0" w14:textId="77777777" w:rsidR="00111C5E" w:rsidRPr="00D607D8" w:rsidRDefault="00111C5E" w:rsidP="009F6B2C">
            <w:pPr>
              <w:spacing w:after="0" w:line="240" w:lineRule="auto"/>
              <w:jc w:val="right"/>
              <w:rPr>
                <w:rFonts w:eastAsia="Times New Roman"/>
                <w:b/>
                <w:bCs/>
                <w:color w:val="000000"/>
                <w:lang w:eastAsia="en-GB"/>
              </w:rPr>
            </w:pPr>
            <w:r w:rsidRPr="00D607D8">
              <w:rPr>
                <w:b/>
              </w:rPr>
              <w:t>49</w:t>
            </w:r>
          </w:p>
        </w:tc>
        <w:tc>
          <w:tcPr>
            <w:tcW w:w="1219" w:type="dxa"/>
            <w:shd w:val="clear" w:color="FFFFFF" w:fill="FFFFFF"/>
            <w:noWrap/>
            <w:hideMark/>
          </w:tcPr>
          <w:p w14:paraId="6F45DD6B" w14:textId="77777777" w:rsidR="00111C5E" w:rsidRPr="00D607D8" w:rsidRDefault="00111C5E" w:rsidP="009F6B2C">
            <w:pPr>
              <w:spacing w:after="0" w:line="240" w:lineRule="auto"/>
              <w:jc w:val="right"/>
              <w:rPr>
                <w:rFonts w:eastAsia="Times New Roman"/>
                <w:b/>
                <w:bCs/>
                <w:color w:val="000000"/>
                <w:lang w:eastAsia="en-GB"/>
              </w:rPr>
            </w:pPr>
            <w:r w:rsidRPr="00D607D8">
              <w:rPr>
                <w:b/>
              </w:rPr>
              <w:t>7</w:t>
            </w:r>
          </w:p>
        </w:tc>
        <w:tc>
          <w:tcPr>
            <w:tcW w:w="1307" w:type="dxa"/>
            <w:shd w:val="clear" w:color="FFFFFF" w:fill="FFFFFF"/>
            <w:noWrap/>
            <w:hideMark/>
          </w:tcPr>
          <w:p w14:paraId="664C3573" w14:textId="77777777" w:rsidR="00111C5E" w:rsidRPr="00D607D8" w:rsidRDefault="00111C5E" w:rsidP="009F6B2C">
            <w:pPr>
              <w:spacing w:after="0" w:line="240" w:lineRule="auto"/>
              <w:jc w:val="right"/>
              <w:rPr>
                <w:rFonts w:eastAsia="Times New Roman"/>
                <w:b/>
                <w:bCs/>
                <w:color w:val="000000"/>
                <w:lang w:eastAsia="en-GB"/>
              </w:rPr>
            </w:pPr>
            <w:r w:rsidRPr="00D607D8">
              <w:rPr>
                <w:b/>
              </w:rPr>
              <w:t>25</w:t>
            </w:r>
          </w:p>
        </w:tc>
        <w:tc>
          <w:tcPr>
            <w:tcW w:w="1275" w:type="dxa"/>
            <w:shd w:val="clear" w:color="FFFFFF" w:fill="FFFFFF"/>
            <w:noWrap/>
            <w:hideMark/>
          </w:tcPr>
          <w:p w14:paraId="14AB660E" w14:textId="77777777" w:rsidR="00111C5E" w:rsidRPr="00D607D8" w:rsidRDefault="00111C5E" w:rsidP="009F6B2C">
            <w:pPr>
              <w:spacing w:after="0" w:line="240" w:lineRule="auto"/>
              <w:jc w:val="right"/>
              <w:rPr>
                <w:rFonts w:eastAsia="Times New Roman"/>
                <w:b/>
                <w:bCs/>
                <w:color w:val="000000"/>
                <w:lang w:eastAsia="en-GB"/>
              </w:rPr>
            </w:pPr>
            <w:r w:rsidRPr="00D607D8">
              <w:rPr>
                <w:b/>
              </w:rPr>
              <w:t>7</w:t>
            </w:r>
          </w:p>
        </w:tc>
        <w:tc>
          <w:tcPr>
            <w:tcW w:w="1276" w:type="dxa"/>
            <w:shd w:val="clear" w:color="FFFFFF" w:fill="FFFFFF"/>
            <w:noWrap/>
            <w:hideMark/>
          </w:tcPr>
          <w:p w14:paraId="0E76E26F" w14:textId="77777777" w:rsidR="00111C5E" w:rsidRPr="00D607D8" w:rsidRDefault="00111C5E" w:rsidP="009F6B2C">
            <w:pPr>
              <w:spacing w:after="0" w:line="240" w:lineRule="auto"/>
              <w:jc w:val="right"/>
              <w:rPr>
                <w:rFonts w:eastAsia="Times New Roman"/>
                <w:b/>
                <w:bCs/>
                <w:color w:val="000000"/>
                <w:lang w:eastAsia="en-GB"/>
              </w:rPr>
            </w:pPr>
            <w:r w:rsidRPr="00D607D8">
              <w:rPr>
                <w:b/>
              </w:rPr>
              <w:t>3</w:t>
            </w:r>
          </w:p>
        </w:tc>
      </w:tr>
      <w:tr w:rsidR="00111C5E" w:rsidRPr="00B0088C" w14:paraId="6C5C8E0E" w14:textId="77777777" w:rsidTr="009F6B2C">
        <w:trPr>
          <w:trHeight w:val="225"/>
        </w:trPr>
        <w:tc>
          <w:tcPr>
            <w:tcW w:w="1545" w:type="dxa"/>
            <w:shd w:val="clear" w:color="auto" w:fill="C00000"/>
            <w:noWrap/>
            <w:vAlign w:val="bottom"/>
            <w:hideMark/>
          </w:tcPr>
          <w:p w14:paraId="0CD3E676" w14:textId="77777777" w:rsidR="00111C5E" w:rsidRPr="00B0088C" w:rsidRDefault="00111C5E" w:rsidP="009F6B2C">
            <w:pPr>
              <w:spacing w:after="0" w:line="240" w:lineRule="auto"/>
              <w:rPr>
                <w:rFonts w:eastAsia="Times New Roman"/>
                <w:b/>
                <w:bCs/>
                <w:color w:val="FFFFFF" w:themeColor="background1"/>
                <w:lang w:eastAsia="en-GB"/>
              </w:rPr>
            </w:pPr>
            <w:r w:rsidRPr="00B0088C">
              <w:rPr>
                <w:rFonts w:eastAsia="Times New Roman"/>
                <w:b/>
                <w:bCs/>
                <w:color w:val="FFFFFF" w:themeColor="background1"/>
                <w:lang w:eastAsia="en-GB"/>
              </w:rPr>
              <w:t xml:space="preserve">Essex </w:t>
            </w:r>
          </w:p>
        </w:tc>
        <w:tc>
          <w:tcPr>
            <w:tcW w:w="1359" w:type="dxa"/>
            <w:shd w:val="clear" w:color="FFFFFF" w:fill="FFFFFF"/>
            <w:noWrap/>
          </w:tcPr>
          <w:p w14:paraId="383CE5B5" w14:textId="77777777" w:rsidR="00111C5E" w:rsidRPr="00D607D8" w:rsidRDefault="00111C5E" w:rsidP="009F6B2C">
            <w:pPr>
              <w:spacing w:after="0" w:line="240" w:lineRule="auto"/>
              <w:jc w:val="right"/>
              <w:rPr>
                <w:rFonts w:eastAsia="Times New Roman"/>
                <w:b/>
                <w:color w:val="000000"/>
                <w:lang w:eastAsia="en-GB"/>
              </w:rPr>
            </w:pPr>
            <w:r w:rsidRPr="00D607D8">
              <w:rPr>
                <w:b/>
              </w:rPr>
              <w:t>56</w:t>
            </w:r>
          </w:p>
        </w:tc>
        <w:tc>
          <w:tcPr>
            <w:tcW w:w="1218" w:type="dxa"/>
            <w:shd w:val="clear" w:color="FFFFFF" w:fill="FFFFFF"/>
            <w:noWrap/>
          </w:tcPr>
          <w:p w14:paraId="13451B00" w14:textId="77777777" w:rsidR="00111C5E" w:rsidRPr="00D607D8" w:rsidRDefault="00111C5E" w:rsidP="009F6B2C">
            <w:pPr>
              <w:spacing w:after="0" w:line="240" w:lineRule="auto"/>
              <w:jc w:val="right"/>
              <w:rPr>
                <w:rFonts w:eastAsia="Times New Roman"/>
                <w:b/>
                <w:color w:val="000000"/>
                <w:lang w:eastAsia="en-GB"/>
              </w:rPr>
            </w:pPr>
            <w:r w:rsidRPr="00D607D8">
              <w:rPr>
                <w:b/>
              </w:rPr>
              <w:t>46</w:t>
            </w:r>
          </w:p>
        </w:tc>
        <w:tc>
          <w:tcPr>
            <w:tcW w:w="1219" w:type="dxa"/>
            <w:shd w:val="clear" w:color="FFFFFF" w:fill="FFFFFF"/>
            <w:noWrap/>
            <w:hideMark/>
          </w:tcPr>
          <w:p w14:paraId="5D2999C7" w14:textId="77777777" w:rsidR="00111C5E" w:rsidRPr="00D607D8" w:rsidRDefault="00111C5E" w:rsidP="009F6B2C">
            <w:pPr>
              <w:spacing w:after="0" w:line="240" w:lineRule="auto"/>
              <w:jc w:val="right"/>
              <w:rPr>
                <w:rFonts w:eastAsia="Times New Roman"/>
                <w:b/>
                <w:color w:val="000000"/>
                <w:lang w:eastAsia="en-GB"/>
              </w:rPr>
            </w:pPr>
            <w:r w:rsidRPr="00D607D8">
              <w:rPr>
                <w:b/>
              </w:rPr>
              <w:t>8</w:t>
            </w:r>
          </w:p>
        </w:tc>
        <w:tc>
          <w:tcPr>
            <w:tcW w:w="1307" w:type="dxa"/>
            <w:shd w:val="clear" w:color="FFFFFF" w:fill="FFFFFF"/>
            <w:noWrap/>
            <w:hideMark/>
          </w:tcPr>
          <w:p w14:paraId="1FFD4BC6" w14:textId="77777777" w:rsidR="00111C5E" w:rsidRPr="00D607D8" w:rsidRDefault="00111C5E" w:rsidP="009F6B2C">
            <w:pPr>
              <w:spacing w:after="0" w:line="240" w:lineRule="auto"/>
              <w:jc w:val="right"/>
              <w:rPr>
                <w:rFonts w:eastAsia="Times New Roman"/>
                <w:b/>
                <w:color w:val="000000"/>
                <w:lang w:eastAsia="en-GB"/>
              </w:rPr>
            </w:pPr>
            <w:r w:rsidRPr="00D607D8">
              <w:rPr>
                <w:b/>
              </w:rPr>
              <w:t>26</w:t>
            </w:r>
          </w:p>
        </w:tc>
        <w:tc>
          <w:tcPr>
            <w:tcW w:w="1275" w:type="dxa"/>
            <w:shd w:val="clear" w:color="FFFFFF" w:fill="FFFFFF"/>
            <w:noWrap/>
            <w:hideMark/>
          </w:tcPr>
          <w:p w14:paraId="5350B4A9" w14:textId="77777777" w:rsidR="00111C5E" w:rsidRPr="00D607D8" w:rsidRDefault="00111C5E" w:rsidP="009F6B2C">
            <w:pPr>
              <w:spacing w:after="0" w:line="240" w:lineRule="auto"/>
              <w:jc w:val="right"/>
              <w:rPr>
                <w:rFonts w:eastAsia="Times New Roman"/>
                <w:b/>
                <w:color w:val="000000"/>
                <w:lang w:eastAsia="en-GB"/>
              </w:rPr>
            </w:pPr>
            <w:r w:rsidRPr="00D607D8">
              <w:rPr>
                <w:b/>
              </w:rPr>
              <w:t>7</w:t>
            </w:r>
          </w:p>
        </w:tc>
        <w:tc>
          <w:tcPr>
            <w:tcW w:w="1276" w:type="dxa"/>
            <w:shd w:val="clear" w:color="FFFFFF" w:fill="FFFFFF"/>
            <w:noWrap/>
            <w:hideMark/>
          </w:tcPr>
          <w:p w14:paraId="5A2F870B" w14:textId="77777777" w:rsidR="00111C5E" w:rsidRPr="00D607D8" w:rsidRDefault="00111C5E" w:rsidP="009F6B2C">
            <w:pPr>
              <w:spacing w:after="0" w:line="240" w:lineRule="auto"/>
              <w:jc w:val="right"/>
              <w:rPr>
                <w:rFonts w:eastAsia="Times New Roman"/>
                <w:b/>
                <w:color w:val="000000"/>
                <w:lang w:eastAsia="en-GB"/>
              </w:rPr>
            </w:pPr>
            <w:r w:rsidRPr="00D607D8">
              <w:rPr>
                <w:b/>
              </w:rPr>
              <w:t>3</w:t>
            </w:r>
          </w:p>
        </w:tc>
      </w:tr>
      <w:tr w:rsidR="00111C5E" w:rsidRPr="00B0088C" w14:paraId="6A77FE78" w14:textId="77777777" w:rsidTr="009F6B2C">
        <w:trPr>
          <w:trHeight w:val="225"/>
        </w:trPr>
        <w:tc>
          <w:tcPr>
            <w:tcW w:w="1545" w:type="dxa"/>
            <w:shd w:val="clear" w:color="auto" w:fill="C00000"/>
            <w:noWrap/>
            <w:vAlign w:val="bottom"/>
            <w:hideMark/>
          </w:tcPr>
          <w:p w14:paraId="35C29FDB"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Basildon</w:t>
            </w:r>
          </w:p>
        </w:tc>
        <w:tc>
          <w:tcPr>
            <w:tcW w:w="1359" w:type="dxa"/>
            <w:shd w:val="clear" w:color="auto" w:fill="auto"/>
            <w:noWrap/>
          </w:tcPr>
          <w:p w14:paraId="067B5646" w14:textId="77777777" w:rsidR="00111C5E" w:rsidRPr="00B0088C" w:rsidRDefault="00111C5E" w:rsidP="009F6B2C">
            <w:pPr>
              <w:spacing w:after="0" w:line="240" w:lineRule="auto"/>
              <w:jc w:val="right"/>
              <w:rPr>
                <w:rFonts w:eastAsia="Times New Roman"/>
                <w:color w:val="000000"/>
                <w:lang w:eastAsia="en-GB"/>
              </w:rPr>
            </w:pPr>
            <w:r w:rsidRPr="00C5552A">
              <w:t>50</w:t>
            </w:r>
          </w:p>
        </w:tc>
        <w:tc>
          <w:tcPr>
            <w:tcW w:w="1218" w:type="dxa"/>
            <w:shd w:val="clear" w:color="auto" w:fill="auto"/>
            <w:noWrap/>
          </w:tcPr>
          <w:p w14:paraId="44A97A5F" w14:textId="77777777" w:rsidR="00111C5E" w:rsidRPr="00B0088C" w:rsidRDefault="00111C5E" w:rsidP="009F6B2C">
            <w:pPr>
              <w:spacing w:after="0" w:line="240" w:lineRule="auto"/>
              <w:jc w:val="right"/>
              <w:rPr>
                <w:rFonts w:eastAsia="Times New Roman"/>
                <w:color w:val="000000"/>
                <w:lang w:eastAsia="en-GB"/>
              </w:rPr>
            </w:pPr>
            <w:r w:rsidRPr="002128D9">
              <w:t>40</w:t>
            </w:r>
          </w:p>
        </w:tc>
        <w:tc>
          <w:tcPr>
            <w:tcW w:w="1219" w:type="dxa"/>
            <w:shd w:val="clear" w:color="auto" w:fill="auto"/>
            <w:noWrap/>
            <w:hideMark/>
          </w:tcPr>
          <w:p w14:paraId="34C8582B" w14:textId="77777777" w:rsidR="00111C5E" w:rsidRPr="00B0088C" w:rsidRDefault="00111C5E" w:rsidP="009F6B2C">
            <w:pPr>
              <w:spacing w:after="0" w:line="240" w:lineRule="auto"/>
              <w:jc w:val="right"/>
              <w:rPr>
                <w:rFonts w:eastAsia="Times New Roman"/>
                <w:color w:val="000000"/>
                <w:lang w:eastAsia="en-GB"/>
              </w:rPr>
            </w:pPr>
            <w:r w:rsidRPr="00FD67DF">
              <w:t>11</w:t>
            </w:r>
          </w:p>
        </w:tc>
        <w:tc>
          <w:tcPr>
            <w:tcW w:w="1307" w:type="dxa"/>
            <w:shd w:val="clear" w:color="auto" w:fill="auto"/>
            <w:noWrap/>
            <w:hideMark/>
          </w:tcPr>
          <w:p w14:paraId="04EB324E" w14:textId="77777777" w:rsidR="00111C5E" w:rsidRPr="00B0088C" w:rsidRDefault="00111C5E" w:rsidP="009F6B2C">
            <w:pPr>
              <w:spacing w:after="0" w:line="240" w:lineRule="auto"/>
              <w:jc w:val="right"/>
              <w:rPr>
                <w:rFonts w:eastAsia="Times New Roman"/>
                <w:color w:val="000000"/>
                <w:lang w:eastAsia="en-GB"/>
              </w:rPr>
            </w:pPr>
            <w:r w:rsidRPr="00735B07">
              <w:t>28</w:t>
            </w:r>
          </w:p>
        </w:tc>
        <w:tc>
          <w:tcPr>
            <w:tcW w:w="1275" w:type="dxa"/>
            <w:shd w:val="clear" w:color="auto" w:fill="auto"/>
            <w:noWrap/>
            <w:hideMark/>
          </w:tcPr>
          <w:p w14:paraId="4DF59527" w14:textId="77777777" w:rsidR="00111C5E" w:rsidRPr="00B0088C" w:rsidRDefault="00111C5E" w:rsidP="009F6B2C">
            <w:pPr>
              <w:spacing w:after="0" w:line="240" w:lineRule="auto"/>
              <w:jc w:val="right"/>
              <w:rPr>
                <w:rFonts w:eastAsia="Times New Roman"/>
                <w:color w:val="000000"/>
                <w:lang w:eastAsia="en-GB"/>
              </w:rPr>
            </w:pPr>
            <w:r w:rsidRPr="00941460">
              <w:t>9</w:t>
            </w:r>
          </w:p>
        </w:tc>
        <w:tc>
          <w:tcPr>
            <w:tcW w:w="1276" w:type="dxa"/>
            <w:shd w:val="clear" w:color="auto" w:fill="auto"/>
            <w:noWrap/>
            <w:hideMark/>
          </w:tcPr>
          <w:p w14:paraId="6167E98F" w14:textId="77777777" w:rsidR="00111C5E" w:rsidRPr="00B0088C" w:rsidRDefault="00111C5E" w:rsidP="009F6B2C">
            <w:pPr>
              <w:spacing w:after="0" w:line="240" w:lineRule="auto"/>
              <w:jc w:val="right"/>
              <w:rPr>
                <w:rFonts w:eastAsia="Times New Roman"/>
                <w:color w:val="000000"/>
                <w:lang w:eastAsia="en-GB"/>
              </w:rPr>
            </w:pPr>
            <w:r w:rsidRPr="00BD0CFE">
              <w:t>3</w:t>
            </w:r>
          </w:p>
        </w:tc>
      </w:tr>
      <w:tr w:rsidR="00111C5E" w:rsidRPr="00B0088C" w14:paraId="5121D7B2" w14:textId="77777777" w:rsidTr="009F6B2C">
        <w:trPr>
          <w:trHeight w:val="225"/>
        </w:trPr>
        <w:tc>
          <w:tcPr>
            <w:tcW w:w="1545" w:type="dxa"/>
            <w:shd w:val="clear" w:color="auto" w:fill="C00000"/>
            <w:noWrap/>
            <w:vAlign w:val="bottom"/>
            <w:hideMark/>
          </w:tcPr>
          <w:p w14:paraId="186A3489"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Braintree</w:t>
            </w:r>
          </w:p>
        </w:tc>
        <w:tc>
          <w:tcPr>
            <w:tcW w:w="1359" w:type="dxa"/>
            <w:shd w:val="clear" w:color="auto" w:fill="auto"/>
            <w:noWrap/>
          </w:tcPr>
          <w:p w14:paraId="3D6E37AC" w14:textId="77777777" w:rsidR="00111C5E" w:rsidRPr="00B0088C" w:rsidRDefault="00111C5E" w:rsidP="009F6B2C">
            <w:pPr>
              <w:spacing w:after="0" w:line="240" w:lineRule="auto"/>
              <w:jc w:val="right"/>
              <w:rPr>
                <w:rFonts w:eastAsia="Times New Roman"/>
                <w:color w:val="000000"/>
                <w:lang w:eastAsia="en-GB"/>
              </w:rPr>
            </w:pPr>
            <w:r w:rsidRPr="00C5552A">
              <w:t>53</w:t>
            </w:r>
          </w:p>
        </w:tc>
        <w:tc>
          <w:tcPr>
            <w:tcW w:w="1218" w:type="dxa"/>
            <w:shd w:val="clear" w:color="auto" w:fill="auto"/>
            <w:noWrap/>
          </w:tcPr>
          <w:p w14:paraId="485A9B66" w14:textId="77777777" w:rsidR="00111C5E" w:rsidRPr="00B0088C" w:rsidRDefault="00111C5E" w:rsidP="009F6B2C">
            <w:pPr>
              <w:spacing w:after="0" w:line="240" w:lineRule="auto"/>
              <w:jc w:val="right"/>
              <w:rPr>
                <w:rFonts w:eastAsia="Times New Roman"/>
                <w:color w:val="000000"/>
                <w:lang w:eastAsia="en-GB"/>
              </w:rPr>
            </w:pPr>
            <w:r w:rsidRPr="002128D9">
              <w:t>42</w:t>
            </w:r>
          </w:p>
        </w:tc>
        <w:tc>
          <w:tcPr>
            <w:tcW w:w="1219" w:type="dxa"/>
            <w:shd w:val="clear" w:color="auto" w:fill="auto"/>
            <w:noWrap/>
            <w:hideMark/>
          </w:tcPr>
          <w:p w14:paraId="570870B2" w14:textId="77777777" w:rsidR="00111C5E" w:rsidRPr="00B0088C" w:rsidRDefault="00111C5E" w:rsidP="009F6B2C">
            <w:pPr>
              <w:spacing w:after="0" w:line="240" w:lineRule="auto"/>
              <w:jc w:val="right"/>
              <w:rPr>
                <w:rFonts w:eastAsia="Times New Roman"/>
                <w:color w:val="000000"/>
                <w:lang w:eastAsia="en-GB"/>
              </w:rPr>
            </w:pPr>
            <w:r w:rsidRPr="00FD67DF">
              <w:t>7</w:t>
            </w:r>
          </w:p>
        </w:tc>
        <w:tc>
          <w:tcPr>
            <w:tcW w:w="1307" w:type="dxa"/>
            <w:shd w:val="clear" w:color="auto" w:fill="auto"/>
            <w:noWrap/>
            <w:hideMark/>
          </w:tcPr>
          <w:p w14:paraId="79D831EE" w14:textId="77777777" w:rsidR="00111C5E" w:rsidRPr="00B0088C" w:rsidRDefault="00111C5E" w:rsidP="009F6B2C">
            <w:pPr>
              <w:spacing w:after="0" w:line="240" w:lineRule="auto"/>
              <w:jc w:val="right"/>
              <w:rPr>
                <w:rFonts w:eastAsia="Times New Roman"/>
                <w:color w:val="000000"/>
                <w:lang w:eastAsia="en-GB"/>
              </w:rPr>
            </w:pPr>
            <w:r w:rsidRPr="00735B07">
              <w:t>30</w:t>
            </w:r>
          </w:p>
        </w:tc>
        <w:tc>
          <w:tcPr>
            <w:tcW w:w="1275" w:type="dxa"/>
            <w:shd w:val="clear" w:color="auto" w:fill="auto"/>
            <w:noWrap/>
            <w:hideMark/>
          </w:tcPr>
          <w:p w14:paraId="76006C6C" w14:textId="77777777" w:rsidR="00111C5E" w:rsidRPr="00B0088C" w:rsidRDefault="00111C5E" w:rsidP="009F6B2C">
            <w:pPr>
              <w:spacing w:after="0" w:line="240" w:lineRule="auto"/>
              <w:jc w:val="right"/>
              <w:rPr>
                <w:rFonts w:eastAsia="Times New Roman"/>
                <w:color w:val="000000"/>
                <w:lang w:eastAsia="en-GB"/>
              </w:rPr>
            </w:pPr>
            <w:r w:rsidRPr="00941460">
              <w:t>6</w:t>
            </w:r>
          </w:p>
        </w:tc>
        <w:tc>
          <w:tcPr>
            <w:tcW w:w="1276" w:type="dxa"/>
            <w:shd w:val="clear" w:color="auto" w:fill="auto"/>
            <w:noWrap/>
            <w:hideMark/>
          </w:tcPr>
          <w:p w14:paraId="094C59E8" w14:textId="77777777" w:rsidR="00111C5E" w:rsidRPr="00B0088C" w:rsidRDefault="00111C5E" w:rsidP="009F6B2C">
            <w:pPr>
              <w:spacing w:after="0" w:line="240" w:lineRule="auto"/>
              <w:jc w:val="right"/>
              <w:rPr>
                <w:rFonts w:eastAsia="Times New Roman"/>
                <w:color w:val="000000"/>
                <w:lang w:eastAsia="en-GB"/>
              </w:rPr>
            </w:pPr>
            <w:r w:rsidRPr="00BD0CFE">
              <w:t>4</w:t>
            </w:r>
          </w:p>
        </w:tc>
      </w:tr>
      <w:tr w:rsidR="00111C5E" w:rsidRPr="00B0088C" w14:paraId="18BEF7A8" w14:textId="77777777" w:rsidTr="009F6B2C">
        <w:trPr>
          <w:trHeight w:val="225"/>
        </w:trPr>
        <w:tc>
          <w:tcPr>
            <w:tcW w:w="1545" w:type="dxa"/>
            <w:shd w:val="clear" w:color="auto" w:fill="C00000"/>
            <w:noWrap/>
            <w:vAlign w:val="bottom"/>
            <w:hideMark/>
          </w:tcPr>
          <w:p w14:paraId="1A5CAD45"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Brentwood</w:t>
            </w:r>
          </w:p>
        </w:tc>
        <w:tc>
          <w:tcPr>
            <w:tcW w:w="1359" w:type="dxa"/>
            <w:shd w:val="clear" w:color="auto" w:fill="auto"/>
            <w:noWrap/>
          </w:tcPr>
          <w:p w14:paraId="706FEF3A" w14:textId="77777777" w:rsidR="00111C5E" w:rsidRPr="00B0088C" w:rsidRDefault="00111C5E" w:rsidP="009F6B2C">
            <w:pPr>
              <w:spacing w:after="0" w:line="240" w:lineRule="auto"/>
              <w:jc w:val="right"/>
              <w:rPr>
                <w:rFonts w:eastAsia="Times New Roman"/>
                <w:color w:val="000000"/>
                <w:lang w:eastAsia="en-GB"/>
              </w:rPr>
            </w:pPr>
            <w:r w:rsidRPr="00C5552A">
              <w:t>58</w:t>
            </w:r>
          </w:p>
        </w:tc>
        <w:tc>
          <w:tcPr>
            <w:tcW w:w="1218" w:type="dxa"/>
            <w:shd w:val="clear" w:color="auto" w:fill="auto"/>
            <w:noWrap/>
          </w:tcPr>
          <w:p w14:paraId="113988FF" w14:textId="77777777" w:rsidR="00111C5E" w:rsidRPr="00B0088C" w:rsidRDefault="00111C5E" w:rsidP="009F6B2C">
            <w:pPr>
              <w:spacing w:after="0" w:line="240" w:lineRule="auto"/>
              <w:jc w:val="right"/>
              <w:rPr>
                <w:rFonts w:eastAsia="Times New Roman"/>
                <w:color w:val="000000"/>
                <w:lang w:eastAsia="en-GB"/>
              </w:rPr>
            </w:pPr>
            <w:r w:rsidRPr="002128D9">
              <w:t>52</w:t>
            </w:r>
          </w:p>
        </w:tc>
        <w:tc>
          <w:tcPr>
            <w:tcW w:w="1219" w:type="dxa"/>
            <w:shd w:val="clear" w:color="auto" w:fill="auto"/>
            <w:noWrap/>
            <w:hideMark/>
          </w:tcPr>
          <w:p w14:paraId="67495B1A" w14:textId="77777777" w:rsidR="00111C5E" w:rsidRPr="00B0088C" w:rsidRDefault="00111C5E" w:rsidP="009F6B2C">
            <w:pPr>
              <w:spacing w:after="0" w:line="240" w:lineRule="auto"/>
              <w:jc w:val="right"/>
              <w:rPr>
                <w:rFonts w:eastAsia="Times New Roman"/>
                <w:color w:val="000000"/>
                <w:lang w:eastAsia="en-GB"/>
              </w:rPr>
            </w:pPr>
            <w:r w:rsidRPr="00FD67DF">
              <w:t>10</w:t>
            </w:r>
          </w:p>
        </w:tc>
        <w:tc>
          <w:tcPr>
            <w:tcW w:w="1307" w:type="dxa"/>
            <w:shd w:val="clear" w:color="auto" w:fill="auto"/>
            <w:noWrap/>
            <w:hideMark/>
          </w:tcPr>
          <w:p w14:paraId="0438E4B1" w14:textId="77777777" w:rsidR="00111C5E" w:rsidRPr="00B0088C" w:rsidRDefault="00111C5E" w:rsidP="009F6B2C">
            <w:pPr>
              <w:spacing w:after="0" w:line="240" w:lineRule="auto"/>
              <w:jc w:val="right"/>
              <w:rPr>
                <w:rFonts w:eastAsia="Times New Roman"/>
                <w:color w:val="000000"/>
                <w:lang w:eastAsia="en-GB"/>
              </w:rPr>
            </w:pPr>
            <w:r w:rsidRPr="00735B07">
              <w:t>21</w:t>
            </w:r>
          </w:p>
        </w:tc>
        <w:tc>
          <w:tcPr>
            <w:tcW w:w="1275" w:type="dxa"/>
            <w:shd w:val="clear" w:color="auto" w:fill="auto"/>
            <w:noWrap/>
            <w:hideMark/>
          </w:tcPr>
          <w:p w14:paraId="15AA1187" w14:textId="77777777" w:rsidR="00111C5E" w:rsidRPr="00B0088C" w:rsidRDefault="00111C5E" w:rsidP="009F6B2C">
            <w:pPr>
              <w:spacing w:after="0" w:line="240" w:lineRule="auto"/>
              <w:jc w:val="right"/>
              <w:rPr>
                <w:rFonts w:eastAsia="Times New Roman"/>
                <w:color w:val="000000"/>
                <w:lang w:eastAsia="en-GB"/>
              </w:rPr>
            </w:pPr>
            <w:r w:rsidRPr="00941460">
              <w:t>8</w:t>
            </w:r>
          </w:p>
        </w:tc>
        <w:tc>
          <w:tcPr>
            <w:tcW w:w="1276" w:type="dxa"/>
            <w:shd w:val="clear" w:color="auto" w:fill="auto"/>
            <w:noWrap/>
            <w:hideMark/>
          </w:tcPr>
          <w:p w14:paraId="386F1680" w14:textId="77777777" w:rsidR="00111C5E" w:rsidRPr="00B0088C" w:rsidRDefault="00111C5E" w:rsidP="009F6B2C">
            <w:pPr>
              <w:spacing w:after="0" w:line="240" w:lineRule="auto"/>
              <w:jc w:val="right"/>
              <w:rPr>
                <w:rFonts w:eastAsia="Times New Roman"/>
                <w:color w:val="000000"/>
                <w:lang w:eastAsia="en-GB"/>
              </w:rPr>
            </w:pPr>
            <w:r w:rsidRPr="00BD0CFE">
              <w:t>3</w:t>
            </w:r>
          </w:p>
        </w:tc>
      </w:tr>
      <w:tr w:rsidR="00111C5E" w:rsidRPr="00B0088C" w14:paraId="0A123B6B" w14:textId="77777777" w:rsidTr="009F6B2C">
        <w:trPr>
          <w:trHeight w:val="225"/>
        </w:trPr>
        <w:tc>
          <w:tcPr>
            <w:tcW w:w="1545" w:type="dxa"/>
            <w:shd w:val="clear" w:color="auto" w:fill="C00000"/>
            <w:noWrap/>
            <w:vAlign w:val="bottom"/>
            <w:hideMark/>
          </w:tcPr>
          <w:p w14:paraId="712FA29F"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Castle Point</w:t>
            </w:r>
          </w:p>
        </w:tc>
        <w:tc>
          <w:tcPr>
            <w:tcW w:w="1359" w:type="dxa"/>
            <w:shd w:val="clear" w:color="auto" w:fill="auto"/>
            <w:noWrap/>
          </w:tcPr>
          <w:p w14:paraId="4B7EAF9D" w14:textId="77777777" w:rsidR="00111C5E" w:rsidRPr="00B0088C" w:rsidRDefault="00111C5E" w:rsidP="009F6B2C">
            <w:pPr>
              <w:spacing w:after="0" w:line="240" w:lineRule="auto"/>
              <w:jc w:val="right"/>
              <w:rPr>
                <w:rFonts w:eastAsia="Times New Roman"/>
                <w:color w:val="000000"/>
                <w:lang w:eastAsia="en-GB"/>
              </w:rPr>
            </w:pPr>
            <w:r w:rsidRPr="00C5552A">
              <w:t>45</w:t>
            </w:r>
          </w:p>
        </w:tc>
        <w:tc>
          <w:tcPr>
            <w:tcW w:w="1218" w:type="dxa"/>
            <w:shd w:val="clear" w:color="auto" w:fill="auto"/>
            <w:noWrap/>
          </w:tcPr>
          <w:p w14:paraId="5623EBA2" w14:textId="77777777" w:rsidR="00111C5E" w:rsidRPr="00B0088C" w:rsidRDefault="00111C5E" w:rsidP="009F6B2C">
            <w:pPr>
              <w:spacing w:after="0" w:line="240" w:lineRule="auto"/>
              <w:jc w:val="right"/>
              <w:rPr>
                <w:rFonts w:eastAsia="Times New Roman"/>
                <w:color w:val="000000"/>
                <w:lang w:eastAsia="en-GB"/>
              </w:rPr>
            </w:pPr>
            <w:r w:rsidRPr="002128D9">
              <w:t>32</w:t>
            </w:r>
          </w:p>
        </w:tc>
        <w:tc>
          <w:tcPr>
            <w:tcW w:w="1219" w:type="dxa"/>
            <w:shd w:val="clear" w:color="auto" w:fill="auto"/>
            <w:noWrap/>
            <w:hideMark/>
          </w:tcPr>
          <w:p w14:paraId="3B137846" w14:textId="77777777" w:rsidR="00111C5E" w:rsidRPr="00B0088C" w:rsidRDefault="00111C5E" w:rsidP="009F6B2C">
            <w:pPr>
              <w:spacing w:after="0" w:line="240" w:lineRule="auto"/>
              <w:jc w:val="right"/>
              <w:rPr>
                <w:rFonts w:eastAsia="Times New Roman"/>
                <w:color w:val="000000"/>
                <w:lang w:eastAsia="en-GB"/>
              </w:rPr>
            </w:pPr>
            <w:r w:rsidRPr="00FD67DF">
              <w:t>10</w:t>
            </w:r>
          </w:p>
        </w:tc>
        <w:tc>
          <w:tcPr>
            <w:tcW w:w="1307" w:type="dxa"/>
            <w:shd w:val="clear" w:color="auto" w:fill="auto"/>
            <w:noWrap/>
            <w:hideMark/>
          </w:tcPr>
          <w:p w14:paraId="74F9E7C6" w14:textId="77777777" w:rsidR="00111C5E" w:rsidRPr="00B0088C" w:rsidRDefault="00111C5E" w:rsidP="009F6B2C">
            <w:pPr>
              <w:spacing w:after="0" w:line="240" w:lineRule="auto"/>
              <w:jc w:val="right"/>
              <w:rPr>
                <w:rFonts w:eastAsia="Times New Roman"/>
                <w:color w:val="000000"/>
                <w:lang w:eastAsia="en-GB"/>
              </w:rPr>
            </w:pPr>
            <w:r w:rsidRPr="00735B07">
              <w:t>32</w:t>
            </w:r>
          </w:p>
        </w:tc>
        <w:tc>
          <w:tcPr>
            <w:tcW w:w="1275" w:type="dxa"/>
            <w:shd w:val="clear" w:color="auto" w:fill="auto"/>
            <w:noWrap/>
            <w:hideMark/>
          </w:tcPr>
          <w:p w14:paraId="323D88AC" w14:textId="77777777" w:rsidR="00111C5E" w:rsidRPr="00B0088C" w:rsidRDefault="00111C5E" w:rsidP="009F6B2C">
            <w:pPr>
              <w:spacing w:after="0" w:line="240" w:lineRule="auto"/>
              <w:jc w:val="right"/>
              <w:rPr>
                <w:rFonts w:eastAsia="Times New Roman"/>
                <w:color w:val="000000"/>
                <w:lang w:eastAsia="en-GB"/>
              </w:rPr>
            </w:pPr>
            <w:r w:rsidRPr="00941460">
              <w:t>9</w:t>
            </w:r>
          </w:p>
        </w:tc>
        <w:tc>
          <w:tcPr>
            <w:tcW w:w="1276" w:type="dxa"/>
            <w:shd w:val="clear" w:color="auto" w:fill="auto"/>
            <w:noWrap/>
            <w:hideMark/>
          </w:tcPr>
          <w:p w14:paraId="7DB0FE21" w14:textId="77777777" w:rsidR="00111C5E" w:rsidRPr="00B0088C" w:rsidRDefault="00111C5E" w:rsidP="009F6B2C">
            <w:pPr>
              <w:spacing w:after="0" w:line="240" w:lineRule="auto"/>
              <w:jc w:val="right"/>
              <w:rPr>
                <w:rFonts w:eastAsia="Times New Roman"/>
                <w:color w:val="000000"/>
                <w:lang w:eastAsia="en-GB"/>
              </w:rPr>
            </w:pPr>
            <w:r w:rsidRPr="00BD0CFE">
              <w:t>4</w:t>
            </w:r>
          </w:p>
        </w:tc>
      </w:tr>
      <w:tr w:rsidR="00111C5E" w:rsidRPr="00B0088C" w14:paraId="5978EC48" w14:textId="77777777" w:rsidTr="009F6B2C">
        <w:trPr>
          <w:trHeight w:val="225"/>
        </w:trPr>
        <w:tc>
          <w:tcPr>
            <w:tcW w:w="1545" w:type="dxa"/>
            <w:shd w:val="clear" w:color="auto" w:fill="C00000"/>
            <w:noWrap/>
            <w:vAlign w:val="bottom"/>
            <w:hideMark/>
          </w:tcPr>
          <w:p w14:paraId="787E1C0F"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Chelmsford</w:t>
            </w:r>
          </w:p>
        </w:tc>
        <w:tc>
          <w:tcPr>
            <w:tcW w:w="1359" w:type="dxa"/>
            <w:shd w:val="clear" w:color="auto" w:fill="auto"/>
            <w:noWrap/>
          </w:tcPr>
          <w:p w14:paraId="19076164" w14:textId="77777777" w:rsidR="00111C5E" w:rsidRPr="00B0088C" w:rsidRDefault="00111C5E" w:rsidP="009F6B2C">
            <w:pPr>
              <w:spacing w:after="0" w:line="240" w:lineRule="auto"/>
              <w:jc w:val="right"/>
              <w:rPr>
                <w:rFonts w:eastAsia="Times New Roman"/>
                <w:color w:val="000000"/>
                <w:lang w:eastAsia="en-GB"/>
              </w:rPr>
            </w:pPr>
            <w:r w:rsidRPr="00C5552A">
              <w:t>60</w:t>
            </w:r>
          </w:p>
        </w:tc>
        <w:tc>
          <w:tcPr>
            <w:tcW w:w="1218" w:type="dxa"/>
            <w:shd w:val="clear" w:color="auto" w:fill="auto"/>
            <w:noWrap/>
          </w:tcPr>
          <w:p w14:paraId="4B2FE935" w14:textId="77777777" w:rsidR="00111C5E" w:rsidRPr="00B0088C" w:rsidRDefault="00111C5E" w:rsidP="009F6B2C">
            <w:pPr>
              <w:spacing w:after="0" w:line="240" w:lineRule="auto"/>
              <w:jc w:val="right"/>
              <w:rPr>
                <w:rFonts w:eastAsia="Times New Roman"/>
                <w:color w:val="000000"/>
                <w:lang w:eastAsia="en-GB"/>
              </w:rPr>
            </w:pPr>
            <w:r w:rsidRPr="002128D9">
              <w:t>54</w:t>
            </w:r>
          </w:p>
        </w:tc>
        <w:tc>
          <w:tcPr>
            <w:tcW w:w="1219" w:type="dxa"/>
            <w:shd w:val="clear" w:color="auto" w:fill="auto"/>
            <w:noWrap/>
            <w:hideMark/>
          </w:tcPr>
          <w:p w14:paraId="081272B8" w14:textId="77777777" w:rsidR="00111C5E" w:rsidRPr="00B0088C" w:rsidRDefault="00111C5E" w:rsidP="009F6B2C">
            <w:pPr>
              <w:spacing w:after="0" w:line="240" w:lineRule="auto"/>
              <w:jc w:val="right"/>
              <w:rPr>
                <w:rFonts w:eastAsia="Times New Roman"/>
                <w:color w:val="000000"/>
                <w:lang w:eastAsia="en-GB"/>
              </w:rPr>
            </w:pPr>
            <w:r w:rsidRPr="00FD67DF">
              <w:t>7</w:t>
            </w:r>
          </w:p>
        </w:tc>
        <w:tc>
          <w:tcPr>
            <w:tcW w:w="1307" w:type="dxa"/>
            <w:shd w:val="clear" w:color="auto" w:fill="auto"/>
            <w:noWrap/>
            <w:hideMark/>
          </w:tcPr>
          <w:p w14:paraId="46C7B5DD" w14:textId="77777777" w:rsidR="00111C5E" w:rsidRPr="00B0088C" w:rsidRDefault="00111C5E" w:rsidP="009F6B2C">
            <w:pPr>
              <w:spacing w:after="0" w:line="240" w:lineRule="auto"/>
              <w:jc w:val="right"/>
              <w:rPr>
                <w:rFonts w:eastAsia="Times New Roman"/>
                <w:color w:val="000000"/>
                <w:lang w:eastAsia="en-GB"/>
              </w:rPr>
            </w:pPr>
            <w:r w:rsidRPr="00735B07">
              <w:t>25</w:t>
            </w:r>
          </w:p>
        </w:tc>
        <w:tc>
          <w:tcPr>
            <w:tcW w:w="1275" w:type="dxa"/>
            <w:shd w:val="clear" w:color="auto" w:fill="auto"/>
            <w:noWrap/>
            <w:hideMark/>
          </w:tcPr>
          <w:p w14:paraId="7698C1E3" w14:textId="77777777" w:rsidR="00111C5E" w:rsidRPr="00B0088C" w:rsidRDefault="00111C5E" w:rsidP="009F6B2C">
            <w:pPr>
              <w:spacing w:after="0" w:line="240" w:lineRule="auto"/>
              <w:jc w:val="right"/>
              <w:rPr>
                <w:rFonts w:eastAsia="Times New Roman"/>
                <w:color w:val="000000"/>
                <w:lang w:eastAsia="en-GB"/>
              </w:rPr>
            </w:pPr>
            <w:r w:rsidRPr="00941460">
              <w:t>5</w:t>
            </w:r>
          </w:p>
        </w:tc>
        <w:tc>
          <w:tcPr>
            <w:tcW w:w="1276" w:type="dxa"/>
            <w:shd w:val="clear" w:color="auto" w:fill="auto"/>
            <w:noWrap/>
            <w:hideMark/>
          </w:tcPr>
          <w:p w14:paraId="5D53232A" w14:textId="77777777" w:rsidR="00111C5E" w:rsidRPr="00B0088C" w:rsidRDefault="00111C5E" w:rsidP="009F6B2C">
            <w:pPr>
              <w:spacing w:after="0" w:line="240" w:lineRule="auto"/>
              <w:jc w:val="right"/>
              <w:rPr>
                <w:rFonts w:eastAsia="Times New Roman"/>
                <w:color w:val="000000"/>
                <w:lang w:eastAsia="en-GB"/>
              </w:rPr>
            </w:pPr>
            <w:r w:rsidRPr="00BD0CFE">
              <w:t>2</w:t>
            </w:r>
          </w:p>
        </w:tc>
      </w:tr>
      <w:tr w:rsidR="00111C5E" w:rsidRPr="00B0088C" w14:paraId="46D80C59" w14:textId="77777777" w:rsidTr="009F6B2C">
        <w:trPr>
          <w:trHeight w:val="225"/>
        </w:trPr>
        <w:tc>
          <w:tcPr>
            <w:tcW w:w="1545" w:type="dxa"/>
            <w:shd w:val="clear" w:color="auto" w:fill="C00000"/>
            <w:noWrap/>
            <w:vAlign w:val="bottom"/>
            <w:hideMark/>
          </w:tcPr>
          <w:p w14:paraId="0F0D60D3"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Colchester</w:t>
            </w:r>
          </w:p>
        </w:tc>
        <w:tc>
          <w:tcPr>
            <w:tcW w:w="1359" w:type="dxa"/>
            <w:shd w:val="clear" w:color="auto" w:fill="auto"/>
            <w:noWrap/>
          </w:tcPr>
          <w:p w14:paraId="0F4829E4" w14:textId="77777777" w:rsidR="00111C5E" w:rsidRPr="00B0088C" w:rsidRDefault="00111C5E" w:rsidP="009F6B2C">
            <w:pPr>
              <w:spacing w:after="0" w:line="240" w:lineRule="auto"/>
              <w:jc w:val="right"/>
              <w:rPr>
                <w:rFonts w:eastAsia="Times New Roman"/>
                <w:color w:val="000000"/>
                <w:lang w:eastAsia="en-GB"/>
              </w:rPr>
            </w:pPr>
            <w:r w:rsidRPr="00C5552A">
              <w:t>62</w:t>
            </w:r>
          </w:p>
        </w:tc>
        <w:tc>
          <w:tcPr>
            <w:tcW w:w="1218" w:type="dxa"/>
            <w:shd w:val="clear" w:color="auto" w:fill="auto"/>
            <w:noWrap/>
          </w:tcPr>
          <w:p w14:paraId="5E7BBBE2" w14:textId="77777777" w:rsidR="00111C5E" w:rsidRPr="00B0088C" w:rsidRDefault="00111C5E" w:rsidP="009F6B2C">
            <w:pPr>
              <w:spacing w:after="0" w:line="240" w:lineRule="auto"/>
              <w:jc w:val="right"/>
              <w:rPr>
                <w:rFonts w:eastAsia="Times New Roman"/>
                <w:color w:val="000000"/>
                <w:lang w:eastAsia="en-GB"/>
              </w:rPr>
            </w:pPr>
            <w:r w:rsidRPr="002128D9">
              <w:t>48</w:t>
            </w:r>
          </w:p>
        </w:tc>
        <w:tc>
          <w:tcPr>
            <w:tcW w:w="1219" w:type="dxa"/>
            <w:shd w:val="clear" w:color="auto" w:fill="auto"/>
            <w:noWrap/>
            <w:hideMark/>
          </w:tcPr>
          <w:p w14:paraId="4BE3C5D0" w14:textId="77777777" w:rsidR="00111C5E" w:rsidRPr="00B0088C" w:rsidRDefault="00111C5E" w:rsidP="009F6B2C">
            <w:pPr>
              <w:spacing w:after="0" w:line="240" w:lineRule="auto"/>
              <w:jc w:val="right"/>
              <w:rPr>
                <w:rFonts w:eastAsia="Times New Roman"/>
                <w:color w:val="000000"/>
                <w:lang w:eastAsia="en-GB"/>
              </w:rPr>
            </w:pPr>
            <w:r w:rsidRPr="00FD67DF">
              <w:t>4</w:t>
            </w:r>
          </w:p>
        </w:tc>
        <w:tc>
          <w:tcPr>
            <w:tcW w:w="1307" w:type="dxa"/>
            <w:shd w:val="clear" w:color="auto" w:fill="auto"/>
            <w:noWrap/>
            <w:hideMark/>
          </w:tcPr>
          <w:p w14:paraId="7C2887F0" w14:textId="77777777" w:rsidR="00111C5E" w:rsidRPr="00B0088C" w:rsidRDefault="00111C5E" w:rsidP="009F6B2C">
            <w:pPr>
              <w:spacing w:after="0" w:line="240" w:lineRule="auto"/>
              <w:jc w:val="right"/>
              <w:rPr>
                <w:rFonts w:eastAsia="Times New Roman"/>
                <w:color w:val="000000"/>
                <w:lang w:eastAsia="en-GB"/>
              </w:rPr>
            </w:pPr>
            <w:r w:rsidRPr="00735B07">
              <w:t>24</w:t>
            </w:r>
          </w:p>
        </w:tc>
        <w:tc>
          <w:tcPr>
            <w:tcW w:w="1275" w:type="dxa"/>
            <w:shd w:val="clear" w:color="auto" w:fill="auto"/>
            <w:noWrap/>
            <w:hideMark/>
          </w:tcPr>
          <w:p w14:paraId="39F3F80D" w14:textId="77777777" w:rsidR="00111C5E" w:rsidRPr="00B0088C" w:rsidRDefault="00111C5E" w:rsidP="009F6B2C">
            <w:pPr>
              <w:spacing w:after="0" w:line="240" w:lineRule="auto"/>
              <w:jc w:val="right"/>
              <w:rPr>
                <w:rFonts w:eastAsia="Times New Roman"/>
                <w:color w:val="000000"/>
                <w:lang w:eastAsia="en-GB"/>
              </w:rPr>
            </w:pPr>
            <w:r w:rsidRPr="00941460">
              <w:t>7</w:t>
            </w:r>
          </w:p>
        </w:tc>
        <w:tc>
          <w:tcPr>
            <w:tcW w:w="1276" w:type="dxa"/>
            <w:shd w:val="clear" w:color="auto" w:fill="auto"/>
            <w:noWrap/>
            <w:hideMark/>
          </w:tcPr>
          <w:p w14:paraId="5F7FD9EC" w14:textId="77777777" w:rsidR="00111C5E" w:rsidRPr="00B0088C" w:rsidRDefault="00111C5E" w:rsidP="009F6B2C">
            <w:pPr>
              <w:spacing w:after="0" w:line="240" w:lineRule="auto"/>
              <w:jc w:val="right"/>
              <w:rPr>
                <w:rFonts w:eastAsia="Times New Roman"/>
                <w:color w:val="000000"/>
                <w:lang w:eastAsia="en-GB"/>
              </w:rPr>
            </w:pPr>
            <w:r w:rsidRPr="00BD0CFE">
              <w:t>3</w:t>
            </w:r>
          </w:p>
        </w:tc>
      </w:tr>
      <w:tr w:rsidR="00111C5E" w:rsidRPr="00B0088C" w14:paraId="302BDADA" w14:textId="77777777" w:rsidTr="009F6B2C">
        <w:trPr>
          <w:trHeight w:val="225"/>
        </w:trPr>
        <w:tc>
          <w:tcPr>
            <w:tcW w:w="1545" w:type="dxa"/>
            <w:shd w:val="clear" w:color="auto" w:fill="C00000"/>
            <w:noWrap/>
            <w:vAlign w:val="bottom"/>
            <w:hideMark/>
          </w:tcPr>
          <w:p w14:paraId="695E9576"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Epping Forest</w:t>
            </w:r>
          </w:p>
        </w:tc>
        <w:tc>
          <w:tcPr>
            <w:tcW w:w="1359" w:type="dxa"/>
            <w:shd w:val="clear" w:color="auto" w:fill="auto"/>
            <w:noWrap/>
          </w:tcPr>
          <w:p w14:paraId="6C98B59E" w14:textId="77777777" w:rsidR="00111C5E" w:rsidRPr="00B0088C" w:rsidRDefault="00111C5E" w:rsidP="009F6B2C">
            <w:pPr>
              <w:spacing w:after="0" w:line="240" w:lineRule="auto"/>
              <w:jc w:val="right"/>
              <w:rPr>
                <w:rFonts w:eastAsia="Times New Roman"/>
                <w:color w:val="000000"/>
                <w:lang w:eastAsia="en-GB"/>
              </w:rPr>
            </w:pPr>
            <w:r w:rsidRPr="00C5552A">
              <w:t>59</w:t>
            </w:r>
          </w:p>
        </w:tc>
        <w:tc>
          <w:tcPr>
            <w:tcW w:w="1218" w:type="dxa"/>
            <w:shd w:val="clear" w:color="auto" w:fill="auto"/>
            <w:noWrap/>
          </w:tcPr>
          <w:p w14:paraId="397C61DD" w14:textId="77777777" w:rsidR="00111C5E" w:rsidRPr="00B0088C" w:rsidRDefault="00111C5E" w:rsidP="009F6B2C">
            <w:pPr>
              <w:spacing w:after="0" w:line="240" w:lineRule="auto"/>
              <w:jc w:val="right"/>
              <w:rPr>
                <w:rFonts w:eastAsia="Times New Roman"/>
                <w:color w:val="000000"/>
                <w:lang w:eastAsia="en-GB"/>
              </w:rPr>
            </w:pPr>
            <w:r w:rsidRPr="002128D9">
              <w:t>47</w:t>
            </w:r>
          </w:p>
        </w:tc>
        <w:tc>
          <w:tcPr>
            <w:tcW w:w="1219" w:type="dxa"/>
            <w:shd w:val="clear" w:color="auto" w:fill="auto"/>
            <w:noWrap/>
            <w:hideMark/>
          </w:tcPr>
          <w:p w14:paraId="73C331AD" w14:textId="77777777" w:rsidR="00111C5E" w:rsidRPr="00B0088C" w:rsidRDefault="00111C5E" w:rsidP="009F6B2C">
            <w:pPr>
              <w:spacing w:after="0" w:line="240" w:lineRule="auto"/>
              <w:jc w:val="right"/>
              <w:rPr>
                <w:rFonts w:eastAsia="Times New Roman"/>
                <w:color w:val="000000"/>
                <w:lang w:eastAsia="en-GB"/>
              </w:rPr>
            </w:pPr>
            <w:r w:rsidRPr="00FD67DF">
              <w:t>8</w:t>
            </w:r>
          </w:p>
        </w:tc>
        <w:tc>
          <w:tcPr>
            <w:tcW w:w="1307" w:type="dxa"/>
            <w:shd w:val="clear" w:color="auto" w:fill="auto"/>
            <w:noWrap/>
            <w:hideMark/>
          </w:tcPr>
          <w:p w14:paraId="2255A43F" w14:textId="77777777" w:rsidR="00111C5E" w:rsidRPr="00B0088C" w:rsidRDefault="00111C5E" w:rsidP="009F6B2C">
            <w:pPr>
              <w:spacing w:after="0" w:line="240" w:lineRule="auto"/>
              <w:jc w:val="right"/>
              <w:rPr>
                <w:rFonts w:eastAsia="Times New Roman"/>
                <w:color w:val="000000"/>
                <w:lang w:eastAsia="en-GB"/>
              </w:rPr>
            </w:pPr>
            <w:r w:rsidRPr="00735B07">
              <w:t>22</w:t>
            </w:r>
          </w:p>
        </w:tc>
        <w:tc>
          <w:tcPr>
            <w:tcW w:w="1275" w:type="dxa"/>
            <w:shd w:val="clear" w:color="auto" w:fill="auto"/>
            <w:noWrap/>
            <w:hideMark/>
          </w:tcPr>
          <w:p w14:paraId="4A8ADC07" w14:textId="77777777" w:rsidR="00111C5E" w:rsidRPr="00B0088C" w:rsidRDefault="00111C5E" w:rsidP="009F6B2C">
            <w:pPr>
              <w:spacing w:after="0" w:line="240" w:lineRule="auto"/>
              <w:jc w:val="right"/>
              <w:rPr>
                <w:rFonts w:eastAsia="Times New Roman"/>
                <w:color w:val="000000"/>
                <w:lang w:eastAsia="en-GB"/>
              </w:rPr>
            </w:pPr>
            <w:r w:rsidRPr="00941460">
              <w:t>8</w:t>
            </w:r>
          </w:p>
        </w:tc>
        <w:tc>
          <w:tcPr>
            <w:tcW w:w="1276" w:type="dxa"/>
            <w:shd w:val="clear" w:color="auto" w:fill="auto"/>
            <w:noWrap/>
            <w:hideMark/>
          </w:tcPr>
          <w:p w14:paraId="4C27DBE6" w14:textId="77777777" w:rsidR="00111C5E" w:rsidRPr="00B0088C" w:rsidRDefault="00111C5E" w:rsidP="009F6B2C">
            <w:pPr>
              <w:spacing w:after="0" w:line="240" w:lineRule="auto"/>
              <w:jc w:val="right"/>
              <w:rPr>
                <w:rFonts w:eastAsia="Times New Roman"/>
                <w:color w:val="000000"/>
                <w:lang w:eastAsia="en-GB"/>
              </w:rPr>
            </w:pPr>
            <w:r w:rsidRPr="00BD0CFE">
              <w:t>4</w:t>
            </w:r>
          </w:p>
        </w:tc>
      </w:tr>
      <w:tr w:rsidR="00111C5E" w:rsidRPr="00B0088C" w14:paraId="723D8EC6" w14:textId="77777777" w:rsidTr="009F6B2C">
        <w:trPr>
          <w:trHeight w:val="225"/>
        </w:trPr>
        <w:tc>
          <w:tcPr>
            <w:tcW w:w="1545" w:type="dxa"/>
            <w:shd w:val="clear" w:color="auto" w:fill="C00000"/>
            <w:noWrap/>
            <w:vAlign w:val="bottom"/>
            <w:hideMark/>
          </w:tcPr>
          <w:p w14:paraId="1D779DF0"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Harlow</w:t>
            </w:r>
          </w:p>
        </w:tc>
        <w:tc>
          <w:tcPr>
            <w:tcW w:w="1359" w:type="dxa"/>
            <w:shd w:val="clear" w:color="auto" w:fill="auto"/>
            <w:noWrap/>
          </w:tcPr>
          <w:p w14:paraId="10F2B145" w14:textId="77777777" w:rsidR="00111C5E" w:rsidRPr="00B0088C" w:rsidRDefault="00111C5E" w:rsidP="009F6B2C">
            <w:pPr>
              <w:spacing w:after="0" w:line="240" w:lineRule="auto"/>
              <w:jc w:val="right"/>
              <w:rPr>
                <w:rFonts w:eastAsia="Times New Roman"/>
                <w:color w:val="000000"/>
                <w:lang w:eastAsia="en-GB"/>
              </w:rPr>
            </w:pPr>
            <w:r w:rsidRPr="00C5552A">
              <w:t>52</w:t>
            </w:r>
          </w:p>
        </w:tc>
        <w:tc>
          <w:tcPr>
            <w:tcW w:w="1218" w:type="dxa"/>
            <w:shd w:val="clear" w:color="auto" w:fill="auto"/>
            <w:noWrap/>
          </w:tcPr>
          <w:p w14:paraId="49875691" w14:textId="77777777" w:rsidR="00111C5E" w:rsidRPr="00B0088C" w:rsidRDefault="00111C5E" w:rsidP="009F6B2C">
            <w:pPr>
              <w:spacing w:after="0" w:line="240" w:lineRule="auto"/>
              <w:jc w:val="right"/>
              <w:rPr>
                <w:rFonts w:eastAsia="Times New Roman"/>
                <w:color w:val="000000"/>
                <w:lang w:eastAsia="en-GB"/>
              </w:rPr>
            </w:pPr>
            <w:r w:rsidRPr="002128D9">
              <w:t>39</w:t>
            </w:r>
          </w:p>
        </w:tc>
        <w:tc>
          <w:tcPr>
            <w:tcW w:w="1219" w:type="dxa"/>
            <w:shd w:val="clear" w:color="auto" w:fill="auto"/>
            <w:noWrap/>
            <w:hideMark/>
          </w:tcPr>
          <w:p w14:paraId="6810E2D9" w14:textId="77777777" w:rsidR="00111C5E" w:rsidRPr="00B0088C" w:rsidRDefault="00111C5E" w:rsidP="009F6B2C">
            <w:pPr>
              <w:spacing w:after="0" w:line="240" w:lineRule="auto"/>
              <w:jc w:val="right"/>
              <w:rPr>
                <w:rFonts w:eastAsia="Times New Roman"/>
                <w:color w:val="000000"/>
                <w:lang w:eastAsia="en-GB"/>
              </w:rPr>
            </w:pPr>
            <w:r w:rsidRPr="00FD67DF">
              <w:t>7</w:t>
            </w:r>
          </w:p>
        </w:tc>
        <w:tc>
          <w:tcPr>
            <w:tcW w:w="1307" w:type="dxa"/>
            <w:shd w:val="clear" w:color="auto" w:fill="auto"/>
            <w:noWrap/>
            <w:hideMark/>
          </w:tcPr>
          <w:p w14:paraId="6ADB876E" w14:textId="77777777" w:rsidR="00111C5E" w:rsidRPr="00B0088C" w:rsidRDefault="00111C5E" w:rsidP="009F6B2C">
            <w:pPr>
              <w:spacing w:after="0" w:line="240" w:lineRule="auto"/>
              <w:jc w:val="right"/>
              <w:rPr>
                <w:rFonts w:eastAsia="Times New Roman"/>
                <w:color w:val="000000"/>
                <w:lang w:eastAsia="en-GB"/>
              </w:rPr>
            </w:pPr>
            <w:r w:rsidRPr="00735B07">
              <w:t>32</w:t>
            </w:r>
          </w:p>
        </w:tc>
        <w:tc>
          <w:tcPr>
            <w:tcW w:w="1275" w:type="dxa"/>
            <w:shd w:val="clear" w:color="auto" w:fill="auto"/>
            <w:noWrap/>
            <w:hideMark/>
          </w:tcPr>
          <w:p w14:paraId="02E776AF" w14:textId="77777777" w:rsidR="00111C5E" w:rsidRPr="00B0088C" w:rsidRDefault="00111C5E" w:rsidP="009F6B2C">
            <w:pPr>
              <w:spacing w:after="0" w:line="240" w:lineRule="auto"/>
              <w:jc w:val="right"/>
              <w:rPr>
                <w:rFonts w:eastAsia="Times New Roman"/>
                <w:color w:val="000000"/>
                <w:lang w:eastAsia="en-GB"/>
              </w:rPr>
            </w:pPr>
            <w:r w:rsidRPr="00941460">
              <w:t>9</w:t>
            </w:r>
          </w:p>
        </w:tc>
        <w:tc>
          <w:tcPr>
            <w:tcW w:w="1276" w:type="dxa"/>
            <w:shd w:val="clear" w:color="auto" w:fill="auto"/>
            <w:noWrap/>
            <w:hideMark/>
          </w:tcPr>
          <w:p w14:paraId="04C0C476" w14:textId="77777777" w:rsidR="00111C5E" w:rsidRPr="00B0088C" w:rsidRDefault="00111C5E" w:rsidP="009F6B2C">
            <w:pPr>
              <w:spacing w:after="0" w:line="240" w:lineRule="auto"/>
              <w:jc w:val="right"/>
              <w:rPr>
                <w:rFonts w:eastAsia="Times New Roman"/>
                <w:color w:val="000000"/>
                <w:lang w:eastAsia="en-GB"/>
              </w:rPr>
            </w:pPr>
            <w:r w:rsidRPr="00BD0CFE">
              <w:t>1</w:t>
            </w:r>
          </w:p>
        </w:tc>
      </w:tr>
      <w:tr w:rsidR="00111C5E" w:rsidRPr="00B0088C" w14:paraId="2000EA17" w14:textId="77777777" w:rsidTr="009F6B2C">
        <w:trPr>
          <w:trHeight w:val="225"/>
        </w:trPr>
        <w:tc>
          <w:tcPr>
            <w:tcW w:w="1545" w:type="dxa"/>
            <w:shd w:val="clear" w:color="auto" w:fill="C00000"/>
            <w:noWrap/>
            <w:vAlign w:val="bottom"/>
            <w:hideMark/>
          </w:tcPr>
          <w:p w14:paraId="3E9B43B2"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Maldon</w:t>
            </w:r>
          </w:p>
        </w:tc>
        <w:tc>
          <w:tcPr>
            <w:tcW w:w="1359" w:type="dxa"/>
            <w:shd w:val="clear" w:color="auto" w:fill="auto"/>
            <w:noWrap/>
          </w:tcPr>
          <w:p w14:paraId="6580E572" w14:textId="77777777" w:rsidR="00111C5E" w:rsidRPr="00B0088C" w:rsidRDefault="00111C5E" w:rsidP="009F6B2C">
            <w:pPr>
              <w:spacing w:after="0" w:line="240" w:lineRule="auto"/>
              <w:jc w:val="right"/>
              <w:rPr>
                <w:rFonts w:eastAsia="Times New Roman"/>
                <w:color w:val="000000"/>
                <w:lang w:eastAsia="en-GB"/>
              </w:rPr>
            </w:pPr>
            <w:r w:rsidRPr="00C5552A">
              <w:t>50</w:t>
            </w:r>
          </w:p>
        </w:tc>
        <w:tc>
          <w:tcPr>
            <w:tcW w:w="1218" w:type="dxa"/>
            <w:shd w:val="clear" w:color="auto" w:fill="auto"/>
            <w:noWrap/>
          </w:tcPr>
          <w:p w14:paraId="1CEF21D4" w14:textId="77777777" w:rsidR="00111C5E" w:rsidRPr="00B0088C" w:rsidRDefault="00111C5E" w:rsidP="009F6B2C">
            <w:pPr>
              <w:spacing w:after="0" w:line="240" w:lineRule="auto"/>
              <w:jc w:val="right"/>
              <w:rPr>
                <w:rFonts w:eastAsia="Times New Roman"/>
                <w:color w:val="000000"/>
                <w:lang w:eastAsia="en-GB"/>
              </w:rPr>
            </w:pPr>
            <w:r w:rsidRPr="002128D9">
              <w:t>41</w:t>
            </w:r>
          </w:p>
        </w:tc>
        <w:tc>
          <w:tcPr>
            <w:tcW w:w="1219" w:type="dxa"/>
            <w:shd w:val="clear" w:color="auto" w:fill="auto"/>
            <w:noWrap/>
            <w:hideMark/>
          </w:tcPr>
          <w:p w14:paraId="1CF18C92" w14:textId="77777777" w:rsidR="00111C5E" w:rsidRPr="00B0088C" w:rsidRDefault="00111C5E" w:rsidP="009F6B2C">
            <w:pPr>
              <w:spacing w:after="0" w:line="240" w:lineRule="auto"/>
              <w:jc w:val="right"/>
              <w:rPr>
                <w:rFonts w:eastAsia="Times New Roman"/>
                <w:color w:val="000000"/>
                <w:lang w:eastAsia="en-GB"/>
              </w:rPr>
            </w:pPr>
            <w:r w:rsidRPr="00FD67DF">
              <w:t>9</w:t>
            </w:r>
          </w:p>
        </w:tc>
        <w:tc>
          <w:tcPr>
            <w:tcW w:w="1307" w:type="dxa"/>
            <w:shd w:val="clear" w:color="auto" w:fill="auto"/>
            <w:noWrap/>
            <w:hideMark/>
          </w:tcPr>
          <w:p w14:paraId="79AA8C9C" w14:textId="77777777" w:rsidR="00111C5E" w:rsidRPr="00B0088C" w:rsidRDefault="00111C5E" w:rsidP="009F6B2C">
            <w:pPr>
              <w:spacing w:after="0" w:line="240" w:lineRule="auto"/>
              <w:jc w:val="right"/>
              <w:rPr>
                <w:rFonts w:eastAsia="Times New Roman"/>
                <w:color w:val="000000"/>
                <w:lang w:eastAsia="en-GB"/>
              </w:rPr>
            </w:pPr>
            <w:r w:rsidRPr="00735B07">
              <w:t>32</w:t>
            </w:r>
          </w:p>
        </w:tc>
        <w:tc>
          <w:tcPr>
            <w:tcW w:w="1275" w:type="dxa"/>
            <w:shd w:val="clear" w:color="auto" w:fill="auto"/>
            <w:noWrap/>
            <w:hideMark/>
          </w:tcPr>
          <w:p w14:paraId="1EE13921" w14:textId="77777777" w:rsidR="00111C5E" w:rsidRPr="00B0088C" w:rsidRDefault="00111C5E" w:rsidP="009F6B2C">
            <w:pPr>
              <w:spacing w:after="0" w:line="240" w:lineRule="auto"/>
              <w:jc w:val="right"/>
              <w:rPr>
                <w:rFonts w:eastAsia="Times New Roman"/>
                <w:color w:val="000000"/>
                <w:lang w:eastAsia="en-GB"/>
              </w:rPr>
            </w:pPr>
            <w:r w:rsidRPr="00941460">
              <w:t>5</w:t>
            </w:r>
          </w:p>
        </w:tc>
        <w:tc>
          <w:tcPr>
            <w:tcW w:w="1276" w:type="dxa"/>
            <w:shd w:val="clear" w:color="auto" w:fill="auto"/>
            <w:noWrap/>
            <w:hideMark/>
          </w:tcPr>
          <w:p w14:paraId="41597597" w14:textId="77777777" w:rsidR="00111C5E" w:rsidRPr="00B0088C" w:rsidRDefault="00111C5E" w:rsidP="009F6B2C">
            <w:pPr>
              <w:spacing w:after="0" w:line="240" w:lineRule="auto"/>
              <w:jc w:val="right"/>
              <w:rPr>
                <w:rFonts w:eastAsia="Times New Roman"/>
                <w:color w:val="000000"/>
                <w:lang w:eastAsia="en-GB"/>
              </w:rPr>
            </w:pPr>
            <w:r w:rsidRPr="00BD0CFE">
              <w:t>3</w:t>
            </w:r>
          </w:p>
        </w:tc>
      </w:tr>
      <w:tr w:rsidR="00111C5E" w:rsidRPr="00B0088C" w14:paraId="14A24CE2" w14:textId="77777777" w:rsidTr="009F6B2C">
        <w:trPr>
          <w:trHeight w:val="225"/>
        </w:trPr>
        <w:tc>
          <w:tcPr>
            <w:tcW w:w="1545" w:type="dxa"/>
            <w:shd w:val="clear" w:color="auto" w:fill="C00000"/>
            <w:noWrap/>
            <w:vAlign w:val="bottom"/>
            <w:hideMark/>
          </w:tcPr>
          <w:p w14:paraId="5E212BBA"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Rochford</w:t>
            </w:r>
          </w:p>
        </w:tc>
        <w:tc>
          <w:tcPr>
            <w:tcW w:w="1359" w:type="dxa"/>
            <w:shd w:val="clear" w:color="auto" w:fill="auto"/>
            <w:noWrap/>
          </w:tcPr>
          <w:p w14:paraId="39976154" w14:textId="77777777" w:rsidR="00111C5E" w:rsidRPr="00B0088C" w:rsidRDefault="00111C5E" w:rsidP="009F6B2C">
            <w:pPr>
              <w:spacing w:after="0" w:line="240" w:lineRule="auto"/>
              <w:jc w:val="right"/>
              <w:rPr>
                <w:rFonts w:eastAsia="Times New Roman"/>
                <w:color w:val="000000"/>
                <w:lang w:eastAsia="en-GB"/>
              </w:rPr>
            </w:pPr>
            <w:r w:rsidRPr="00C5552A">
              <w:t>47</w:t>
            </w:r>
          </w:p>
        </w:tc>
        <w:tc>
          <w:tcPr>
            <w:tcW w:w="1218" w:type="dxa"/>
            <w:shd w:val="clear" w:color="auto" w:fill="auto"/>
            <w:noWrap/>
          </w:tcPr>
          <w:p w14:paraId="7F7D966C" w14:textId="77777777" w:rsidR="00111C5E" w:rsidRPr="00B0088C" w:rsidRDefault="00111C5E" w:rsidP="009F6B2C">
            <w:pPr>
              <w:spacing w:after="0" w:line="240" w:lineRule="auto"/>
              <w:jc w:val="right"/>
              <w:rPr>
                <w:rFonts w:eastAsia="Times New Roman"/>
                <w:color w:val="000000"/>
                <w:lang w:eastAsia="en-GB"/>
              </w:rPr>
            </w:pPr>
            <w:r w:rsidRPr="002128D9">
              <w:t>39</w:t>
            </w:r>
          </w:p>
        </w:tc>
        <w:tc>
          <w:tcPr>
            <w:tcW w:w="1219" w:type="dxa"/>
            <w:shd w:val="clear" w:color="auto" w:fill="auto"/>
            <w:noWrap/>
            <w:hideMark/>
          </w:tcPr>
          <w:p w14:paraId="1000B54F" w14:textId="77777777" w:rsidR="00111C5E" w:rsidRPr="00B0088C" w:rsidRDefault="00111C5E" w:rsidP="009F6B2C">
            <w:pPr>
              <w:spacing w:after="0" w:line="240" w:lineRule="auto"/>
              <w:jc w:val="right"/>
              <w:rPr>
                <w:rFonts w:eastAsia="Times New Roman"/>
                <w:color w:val="000000"/>
                <w:lang w:eastAsia="en-GB"/>
              </w:rPr>
            </w:pPr>
            <w:r w:rsidRPr="00FD67DF">
              <w:t>12</w:t>
            </w:r>
          </w:p>
        </w:tc>
        <w:tc>
          <w:tcPr>
            <w:tcW w:w="1307" w:type="dxa"/>
            <w:shd w:val="clear" w:color="auto" w:fill="auto"/>
            <w:noWrap/>
            <w:hideMark/>
          </w:tcPr>
          <w:p w14:paraId="063845C9" w14:textId="77777777" w:rsidR="00111C5E" w:rsidRPr="00B0088C" w:rsidRDefault="00111C5E" w:rsidP="009F6B2C">
            <w:pPr>
              <w:spacing w:after="0" w:line="240" w:lineRule="auto"/>
              <w:jc w:val="right"/>
              <w:rPr>
                <w:rFonts w:eastAsia="Times New Roman"/>
                <w:color w:val="000000"/>
                <w:lang w:eastAsia="en-GB"/>
              </w:rPr>
            </w:pPr>
            <w:r w:rsidRPr="00735B07">
              <w:t>30</w:t>
            </w:r>
          </w:p>
        </w:tc>
        <w:tc>
          <w:tcPr>
            <w:tcW w:w="1275" w:type="dxa"/>
            <w:shd w:val="clear" w:color="auto" w:fill="auto"/>
            <w:noWrap/>
            <w:hideMark/>
          </w:tcPr>
          <w:p w14:paraId="37D9D855" w14:textId="77777777" w:rsidR="00111C5E" w:rsidRPr="00B0088C" w:rsidRDefault="00111C5E" w:rsidP="009F6B2C">
            <w:pPr>
              <w:spacing w:after="0" w:line="240" w:lineRule="auto"/>
              <w:jc w:val="right"/>
              <w:rPr>
                <w:rFonts w:eastAsia="Times New Roman"/>
                <w:color w:val="000000"/>
                <w:lang w:eastAsia="en-GB"/>
              </w:rPr>
            </w:pPr>
            <w:r w:rsidRPr="00941460">
              <w:t>9</w:t>
            </w:r>
          </w:p>
        </w:tc>
        <w:tc>
          <w:tcPr>
            <w:tcW w:w="1276" w:type="dxa"/>
            <w:shd w:val="clear" w:color="auto" w:fill="auto"/>
            <w:noWrap/>
            <w:hideMark/>
          </w:tcPr>
          <w:p w14:paraId="3B4D0414" w14:textId="77777777" w:rsidR="00111C5E" w:rsidRPr="00B0088C" w:rsidRDefault="00111C5E" w:rsidP="009F6B2C">
            <w:pPr>
              <w:spacing w:after="0" w:line="240" w:lineRule="auto"/>
              <w:jc w:val="right"/>
              <w:rPr>
                <w:rFonts w:eastAsia="Times New Roman"/>
                <w:color w:val="000000"/>
                <w:lang w:eastAsia="en-GB"/>
              </w:rPr>
            </w:pPr>
            <w:r w:rsidRPr="00BD0CFE">
              <w:t>3</w:t>
            </w:r>
          </w:p>
        </w:tc>
      </w:tr>
      <w:tr w:rsidR="00111C5E" w:rsidRPr="00B0088C" w14:paraId="11BEC2E8" w14:textId="77777777" w:rsidTr="009F6B2C">
        <w:trPr>
          <w:trHeight w:val="225"/>
        </w:trPr>
        <w:tc>
          <w:tcPr>
            <w:tcW w:w="1545" w:type="dxa"/>
            <w:shd w:val="clear" w:color="auto" w:fill="C00000"/>
            <w:noWrap/>
            <w:vAlign w:val="bottom"/>
            <w:hideMark/>
          </w:tcPr>
          <w:p w14:paraId="316C36DF"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Tendring</w:t>
            </w:r>
          </w:p>
        </w:tc>
        <w:tc>
          <w:tcPr>
            <w:tcW w:w="1359" w:type="dxa"/>
            <w:shd w:val="clear" w:color="FFFFFF" w:fill="FFFFFF"/>
            <w:noWrap/>
          </w:tcPr>
          <w:p w14:paraId="1F81C867" w14:textId="77777777" w:rsidR="00111C5E" w:rsidRPr="00B0088C" w:rsidRDefault="00111C5E" w:rsidP="009F6B2C">
            <w:pPr>
              <w:spacing w:after="0" w:line="240" w:lineRule="auto"/>
              <w:jc w:val="right"/>
              <w:rPr>
                <w:rFonts w:eastAsia="Times New Roman"/>
                <w:color w:val="000000"/>
                <w:lang w:eastAsia="en-GB"/>
              </w:rPr>
            </w:pPr>
            <w:r w:rsidRPr="00C5552A">
              <w:t>51</w:t>
            </w:r>
          </w:p>
        </w:tc>
        <w:tc>
          <w:tcPr>
            <w:tcW w:w="1218" w:type="dxa"/>
            <w:shd w:val="clear" w:color="FFFFFF" w:fill="FFFFFF"/>
            <w:noWrap/>
          </w:tcPr>
          <w:p w14:paraId="50F1E485" w14:textId="77777777" w:rsidR="00111C5E" w:rsidRPr="00B0088C" w:rsidRDefault="00111C5E" w:rsidP="009F6B2C">
            <w:pPr>
              <w:spacing w:after="0" w:line="240" w:lineRule="auto"/>
              <w:jc w:val="right"/>
              <w:rPr>
                <w:rFonts w:eastAsia="Times New Roman"/>
                <w:color w:val="000000"/>
                <w:lang w:eastAsia="en-GB"/>
              </w:rPr>
            </w:pPr>
            <w:r w:rsidRPr="002128D9">
              <w:t>41</w:t>
            </w:r>
          </w:p>
        </w:tc>
        <w:tc>
          <w:tcPr>
            <w:tcW w:w="1219" w:type="dxa"/>
            <w:shd w:val="clear" w:color="FFFFFF" w:fill="FFFFFF"/>
            <w:noWrap/>
            <w:hideMark/>
          </w:tcPr>
          <w:p w14:paraId="6AD898A2" w14:textId="77777777" w:rsidR="00111C5E" w:rsidRPr="00B0088C" w:rsidRDefault="00111C5E" w:rsidP="009F6B2C">
            <w:pPr>
              <w:spacing w:after="0" w:line="240" w:lineRule="auto"/>
              <w:jc w:val="right"/>
              <w:rPr>
                <w:rFonts w:eastAsia="Times New Roman"/>
                <w:color w:val="000000"/>
                <w:lang w:eastAsia="en-GB"/>
              </w:rPr>
            </w:pPr>
            <w:r w:rsidRPr="00FD67DF">
              <w:t>8</w:t>
            </w:r>
          </w:p>
        </w:tc>
        <w:tc>
          <w:tcPr>
            <w:tcW w:w="1307" w:type="dxa"/>
            <w:shd w:val="clear" w:color="FFFFFF" w:fill="FFFFFF"/>
            <w:noWrap/>
            <w:hideMark/>
          </w:tcPr>
          <w:p w14:paraId="12646249" w14:textId="77777777" w:rsidR="00111C5E" w:rsidRPr="00B0088C" w:rsidRDefault="00111C5E" w:rsidP="009F6B2C">
            <w:pPr>
              <w:spacing w:after="0" w:line="240" w:lineRule="auto"/>
              <w:jc w:val="right"/>
              <w:rPr>
                <w:rFonts w:eastAsia="Times New Roman"/>
                <w:color w:val="000000"/>
                <w:lang w:eastAsia="en-GB"/>
              </w:rPr>
            </w:pPr>
            <w:r w:rsidRPr="00735B07">
              <w:t>28</w:t>
            </w:r>
          </w:p>
        </w:tc>
        <w:tc>
          <w:tcPr>
            <w:tcW w:w="1275" w:type="dxa"/>
            <w:shd w:val="clear" w:color="FFFFFF" w:fill="FFFFFF"/>
            <w:noWrap/>
            <w:hideMark/>
          </w:tcPr>
          <w:p w14:paraId="301B3F7F" w14:textId="77777777" w:rsidR="00111C5E" w:rsidRPr="00B0088C" w:rsidRDefault="00111C5E" w:rsidP="009F6B2C">
            <w:pPr>
              <w:spacing w:after="0" w:line="240" w:lineRule="auto"/>
              <w:jc w:val="right"/>
              <w:rPr>
                <w:rFonts w:eastAsia="Times New Roman"/>
                <w:color w:val="000000"/>
                <w:lang w:eastAsia="en-GB"/>
              </w:rPr>
            </w:pPr>
            <w:r w:rsidRPr="00941460">
              <w:t>9</w:t>
            </w:r>
          </w:p>
        </w:tc>
        <w:tc>
          <w:tcPr>
            <w:tcW w:w="1276" w:type="dxa"/>
            <w:shd w:val="clear" w:color="FFFFFF" w:fill="FFFFFF"/>
            <w:noWrap/>
            <w:hideMark/>
          </w:tcPr>
          <w:p w14:paraId="205FAEB9" w14:textId="77777777" w:rsidR="00111C5E" w:rsidRPr="00B0088C" w:rsidRDefault="00111C5E" w:rsidP="009F6B2C">
            <w:pPr>
              <w:spacing w:after="0" w:line="240" w:lineRule="auto"/>
              <w:jc w:val="right"/>
              <w:rPr>
                <w:rFonts w:eastAsia="Times New Roman"/>
                <w:color w:val="000000"/>
                <w:lang w:eastAsia="en-GB"/>
              </w:rPr>
            </w:pPr>
            <w:r w:rsidRPr="00BD0CFE">
              <w:t>4</w:t>
            </w:r>
          </w:p>
        </w:tc>
      </w:tr>
      <w:tr w:rsidR="00111C5E" w:rsidRPr="00B0088C" w14:paraId="1F6009C1" w14:textId="77777777" w:rsidTr="009F6B2C">
        <w:trPr>
          <w:trHeight w:val="225"/>
        </w:trPr>
        <w:tc>
          <w:tcPr>
            <w:tcW w:w="1545" w:type="dxa"/>
            <w:tcBorders>
              <w:bottom w:val="single" w:sz="12" w:space="0" w:color="auto"/>
            </w:tcBorders>
            <w:shd w:val="clear" w:color="auto" w:fill="C00000"/>
            <w:noWrap/>
            <w:vAlign w:val="bottom"/>
            <w:hideMark/>
          </w:tcPr>
          <w:p w14:paraId="5E47EDA2" w14:textId="77777777" w:rsidR="00111C5E" w:rsidRPr="00B0088C" w:rsidRDefault="00111C5E" w:rsidP="009F6B2C">
            <w:pPr>
              <w:spacing w:after="0" w:line="240" w:lineRule="auto"/>
              <w:rPr>
                <w:rFonts w:eastAsia="Times New Roman"/>
                <w:color w:val="FFFFFF" w:themeColor="background1"/>
                <w:lang w:eastAsia="en-GB"/>
              </w:rPr>
            </w:pPr>
            <w:r w:rsidRPr="00B0088C">
              <w:rPr>
                <w:rFonts w:eastAsia="Times New Roman"/>
                <w:color w:val="FFFFFF" w:themeColor="background1"/>
                <w:lang w:eastAsia="en-GB"/>
              </w:rPr>
              <w:t>Uttlesford</w:t>
            </w:r>
          </w:p>
        </w:tc>
        <w:tc>
          <w:tcPr>
            <w:tcW w:w="1359" w:type="dxa"/>
            <w:tcBorders>
              <w:bottom w:val="single" w:sz="12" w:space="0" w:color="auto"/>
            </w:tcBorders>
            <w:shd w:val="clear" w:color="FFFFFF" w:fill="FFFFFF"/>
            <w:noWrap/>
          </w:tcPr>
          <w:p w14:paraId="08745844" w14:textId="77777777" w:rsidR="00111C5E" w:rsidRPr="00B0088C" w:rsidRDefault="00111C5E" w:rsidP="009F6B2C">
            <w:pPr>
              <w:spacing w:after="0" w:line="240" w:lineRule="auto"/>
              <w:jc w:val="right"/>
              <w:rPr>
                <w:rFonts w:eastAsia="Times New Roman"/>
                <w:color w:val="000000"/>
                <w:lang w:eastAsia="en-GB"/>
              </w:rPr>
            </w:pPr>
            <w:r w:rsidRPr="00C5552A">
              <w:t>61</w:t>
            </w:r>
          </w:p>
        </w:tc>
        <w:tc>
          <w:tcPr>
            <w:tcW w:w="1218" w:type="dxa"/>
            <w:tcBorders>
              <w:bottom w:val="single" w:sz="12" w:space="0" w:color="auto"/>
            </w:tcBorders>
            <w:shd w:val="clear" w:color="FFFFFF" w:fill="FFFFFF"/>
            <w:noWrap/>
          </w:tcPr>
          <w:p w14:paraId="726AD834" w14:textId="77777777" w:rsidR="00111C5E" w:rsidRPr="00B0088C" w:rsidRDefault="00111C5E" w:rsidP="009F6B2C">
            <w:pPr>
              <w:spacing w:after="0" w:line="240" w:lineRule="auto"/>
              <w:jc w:val="right"/>
              <w:rPr>
                <w:rFonts w:eastAsia="Times New Roman"/>
                <w:color w:val="000000"/>
                <w:lang w:eastAsia="en-GB"/>
              </w:rPr>
            </w:pPr>
            <w:r w:rsidRPr="002128D9">
              <w:t>52</w:t>
            </w:r>
          </w:p>
        </w:tc>
        <w:tc>
          <w:tcPr>
            <w:tcW w:w="1219" w:type="dxa"/>
            <w:tcBorders>
              <w:bottom w:val="single" w:sz="12" w:space="0" w:color="auto"/>
            </w:tcBorders>
            <w:shd w:val="clear" w:color="FFFFFF" w:fill="FFFFFF"/>
            <w:noWrap/>
            <w:hideMark/>
          </w:tcPr>
          <w:p w14:paraId="07F5493E" w14:textId="77777777" w:rsidR="00111C5E" w:rsidRPr="00B0088C" w:rsidRDefault="00111C5E" w:rsidP="009F6B2C">
            <w:pPr>
              <w:spacing w:after="0" w:line="240" w:lineRule="auto"/>
              <w:jc w:val="right"/>
              <w:rPr>
                <w:rFonts w:eastAsia="Times New Roman"/>
                <w:color w:val="000000"/>
                <w:lang w:eastAsia="en-GB"/>
              </w:rPr>
            </w:pPr>
            <w:r w:rsidRPr="00FD67DF">
              <w:t>5</w:t>
            </w:r>
          </w:p>
        </w:tc>
        <w:tc>
          <w:tcPr>
            <w:tcW w:w="1307" w:type="dxa"/>
            <w:tcBorders>
              <w:bottom w:val="single" w:sz="12" w:space="0" w:color="auto"/>
            </w:tcBorders>
            <w:shd w:val="clear" w:color="FFFFFF" w:fill="FFFFFF"/>
            <w:noWrap/>
            <w:hideMark/>
          </w:tcPr>
          <w:p w14:paraId="680776DC" w14:textId="77777777" w:rsidR="00111C5E" w:rsidRPr="00B0088C" w:rsidRDefault="00111C5E" w:rsidP="009F6B2C">
            <w:pPr>
              <w:spacing w:after="0" w:line="240" w:lineRule="auto"/>
              <w:jc w:val="right"/>
              <w:rPr>
                <w:rFonts w:eastAsia="Times New Roman"/>
                <w:color w:val="000000"/>
                <w:lang w:eastAsia="en-GB"/>
              </w:rPr>
            </w:pPr>
            <w:r w:rsidRPr="00735B07">
              <w:t>26</w:t>
            </w:r>
          </w:p>
        </w:tc>
        <w:tc>
          <w:tcPr>
            <w:tcW w:w="1275" w:type="dxa"/>
            <w:tcBorders>
              <w:bottom w:val="single" w:sz="12" w:space="0" w:color="auto"/>
            </w:tcBorders>
            <w:shd w:val="clear" w:color="FFFFFF" w:fill="FFFFFF"/>
            <w:noWrap/>
            <w:hideMark/>
          </w:tcPr>
          <w:p w14:paraId="0167BDA0" w14:textId="77777777" w:rsidR="00111C5E" w:rsidRPr="00B0088C" w:rsidRDefault="00111C5E" w:rsidP="009F6B2C">
            <w:pPr>
              <w:spacing w:after="0" w:line="240" w:lineRule="auto"/>
              <w:jc w:val="right"/>
              <w:rPr>
                <w:rFonts w:eastAsia="Times New Roman"/>
                <w:color w:val="000000"/>
                <w:lang w:eastAsia="en-GB"/>
              </w:rPr>
            </w:pPr>
            <w:r w:rsidRPr="00941460">
              <w:t>6</w:t>
            </w:r>
          </w:p>
        </w:tc>
        <w:tc>
          <w:tcPr>
            <w:tcW w:w="1276" w:type="dxa"/>
            <w:tcBorders>
              <w:bottom w:val="single" w:sz="12" w:space="0" w:color="auto"/>
            </w:tcBorders>
            <w:shd w:val="clear" w:color="FFFFFF" w:fill="FFFFFF"/>
            <w:noWrap/>
            <w:hideMark/>
          </w:tcPr>
          <w:p w14:paraId="03E26597" w14:textId="77777777" w:rsidR="00111C5E" w:rsidRPr="00B0088C" w:rsidRDefault="00111C5E" w:rsidP="009F6B2C">
            <w:pPr>
              <w:spacing w:after="0" w:line="240" w:lineRule="auto"/>
              <w:jc w:val="right"/>
              <w:rPr>
                <w:rFonts w:eastAsia="Times New Roman"/>
                <w:color w:val="000000"/>
                <w:lang w:eastAsia="en-GB"/>
              </w:rPr>
            </w:pPr>
            <w:r w:rsidRPr="00BD0CFE">
              <w:t>2</w:t>
            </w:r>
          </w:p>
        </w:tc>
      </w:tr>
      <w:tr w:rsidR="00111C5E" w:rsidRPr="00B0088C" w14:paraId="716E2D55" w14:textId="77777777" w:rsidTr="009F6B2C">
        <w:trPr>
          <w:trHeight w:val="225"/>
        </w:trPr>
        <w:tc>
          <w:tcPr>
            <w:tcW w:w="9199" w:type="dxa"/>
            <w:gridSpan w:val="7"/>
            <w:tcBorders>
              <w:top w:val="single" w:sz="12" w:space="0" w:color="auto"/>
              <w:left w:val="single" w:sz="12" w:space="0" w:color="auto"/>
              <w:bottom w:val="single" w:sz="18" w:space="0" w:color="auto"/>
              <w:right w:val="single" w:sz="12" w:space="0" w:color="auto"/>
            </w:tcBorders>
            <w:shd w:val="clear" w:color="FFFFFF" w:fill="FFFFFF"/>
            <w:noWrap/>
            <w:vAlign w:val="bottom"/>
          </w:tcPr>
          <w:p w14:paraId="4263036B" w14:textId="77777777" w:rsidR="00111C5E" w:rsidRDefault="00111C5E" w:rsidP="009F6B2C">
            <w:pPr>
              <w:spacing w:after="0" w:line="240" w:lineRule="auto"/>
              <w:rPr>
                <w:rFonts w:eastAsia="Times New Roman"/>
                <w:bCs/>
                <w:color w:val="000000"/>
                <w:sz w:val="18"/>
                <w:lang w:eastAsia="en-GB"/>
              </w:rPr>
            </w:pPr>
            <w:r>
              <w:rPr>
                <w:rFonts w:eastAsia="Times New Roman"/>
                <w:color w:val="000000"/>
                <w:lang w:eastAsia="en-GB"/>
              </w:rPr>
              <w:t>*</w:t>
            </w:r>
            <w:r w:rsidRPr="00B0088C">
              <w:rPr>
                <w:rFonts w:eastAsia="Times New Roman"/>
                <w:bCs/>
                <w:color w:val="000000"/>
                <w:sz w:val="18"/>
                <w:lang w:eastAsia="en-GB"/>
              </w:rPr>
              <w:t xml:space="preserve"> State-funded schools (mainstream and special)</w:t>
            </w:r>
          </w:p>
          <w:p w14:paraId="6B86F34D" w14:textId="77777777" w:rsidR="00111C5E" w:rsidRDefault="00111C5E" w:rsidP="009F6B2C">
            <w:pPr>
              <w:spacing w:after="0" w:line="240" w:lineRule="auto"/>
              <w:rPr>
                <w:rFonts w:eastAsia="Times New Roman"/>
                <w:bCs/>
                <w:color w:val="000000"/>
                <w:sz w:val="18"/>
                <w:lang w:eastAsia="en-GB"/>
              </w:rPr>
            </w:pPr>
            <w:r>
              <w:rPr>
                <w:rFonts w:eastAsia="Times New Roman"/>
                <w:bCs/>
                <w:color w:val="000000"/>
                <w:sz w:val="18"/>
                <w:lang w:eastAsia="en-GB"/>
              </w:rPr>
              <w:t>x Data not available</w:t>
            </w:r>
          </w:p>
          <w:p w14:paraId="3330C7CF" w14:textId="77777777" w:rsidR="00111C5E" w:rsidRPr="00D607D8" w:rsidRDefault="00111C5E" w:rsidP="009F6B2C">
            <w:pPr>
              <w:spacing w:after="0" w:line="240" w:lineRule="auto"/>
              <w:rPr>
                <w:rFonts w:eastAsia="Times New Roman"/>
                <w:i/>
                <w:color w:val="000000"/>
                <w:lang w:eastAsia="en-GB"/>
              </w:rPr>
            </w:pPr>
            <w:r w:rsidRPr="00D607D8">
              <w:rPr>
                <w:rFonts w:eastAsia="Times New Roman"/>
                <w:bCs/>
                <w:i/>
                <w:color w:val="000000"/>
                <w:sz w:val="18"/>
                <w:lang w:eastAsia="en-GB"/>
              </w:rPr>
              <w:t>NB: England figures may not add to 100% due to rounding</w:t>
            </w:r>
          </w:p>
        </w:tc>
      </w:tr>
    </w:tbl>
    <w:p w14:paraId="6E430A87" w14:textId="77777777" w:rsidR="00111C5E" w:rsidRDefault="00111C5E" w:rsidP="00111C5E">
      <w:r>
        <w:lastRenderedPageBreak/>
        <w:t xml:space="preserve">After Key Stage 5 (Further Education) the number of young people in sustained education employment or training was estimated to have reduced to 89%. Of this cohort, the majority (56%) were believed to be in Education including 46% attending University or a Higher Education provider. This was 4 percentage points below the national average (50%) and 3 percentage points below the average for the East of England (49%).  The next largest destination was sustained employment accounting for approximately 26% of the cohort, 4% more than the England average (22%) and 1% more than the East of England (25%). 8% were in apprenticeships, 2% more than the rate for England (6%). 7% were not in any form of sustained education, training or employment, 1 percentage point less than the national average. </w:t>
      </w:r>
    </w:p>
    <w:p w14:paraId="3C313B43" w14:textId="1CF7DA40" w:rsidR="00111C5E" w:rsidRDefault="00111C5E" w:rsidP="00111C5E">
      <w:r>
        <w:t>At a district level, residents in Castle Point (32%), Harlow (39%) and Rochford (39%) were least likely to enter higher education, whilst Chelmsford (54%), Brentwood (52%) and Uttlesford (52%) had the highest rates. In five areas (Basildon, Castle Point, Harlow, Rochford, and Tendring) 9% of the cohort were not working or studying.</w:t>
      </w:r>
      <w:r>
        <w:tab/>
      </w:r>
    </w:p>
    <w:p w14:paraId="0A10825A" w14:textId="1E7F2612" w:rsidR="00FF5B31" w:rsidRDefault="00FF5B31" w:rsidP="00FF5B31">
      <w:pPr>
        <w:rPr>
          <w:b/>
          <w:i/>
        </w:rPr>
      </w:pPr>
      <w:r>
        <w:t xml:space="preserve"> </w:t>
      </w:r>
      <w:r w:rsidR="003152CA" w:rsidRPr="003152CA">
        <w:rPr>
          <w:b/>
          <w:i/>
        </w:rPr>
        <w:t>Employment and Economic Activity</w:t>
      </w:r>
    </w:p>
    <w:p w14:paraId="65D99725" w14:textId="4ED7427C" w:rsidR="008A2628" w:rsidRPr="008A2628" w:rsidRDefault="008A2628" w:rsidP="00FF5B31">
      <w:r>
        <w:t>80.8% of residents (720,400 people) aged 16-64 in Essex are economically active</w:t>
      </w:r>
      <w:r w:rsidR="005232C4">
        <w:t>. This is</w:t>
      </w:r>
      <w:r>
        <w:t xml:space="preserve"> just above the England average of 78.7%. This rate varies across the county with seven Districts above both the Essex and England average and 5 below.  The Braintree District ha</w:t>
      </w:r>
      <w:r w:rsidR="00371522">
        <w:t xml:space="preserve">s </w:t>
      </w:r>
      <w:r>
        <w:t>the highest rate of Economic activity at 87.1%, whilst Brentwood had the lowest level of 71.9</w:t>
      </w:r>
      <w:r w:rsidR="00C7746E">
        <w:t>%</w:t>
      </w:r>
      <w:r>
        <w:t xml:space="preserve">. Within the same age </w:t>
      </w:r>
      <w:r w:rsidR="00C7746E">
        <w:t>group,</w:t>
      </w:r>
      <w:r>
        <w:t xml:space="preserve"> it is estimated that 78.1% of the total population (including both economically active and inactive residents) are in Employment, 2.7% higher than the England Average of 75.4%; with 6 districts having an employment rate above the county average, and 6 below</w:t>
      </w:r>
      <w:r w:rsidR="00C7746E">
        <w:t xml:space="preserve">. </w:t>
      </w:r>
      <w:r>
        <w:t xml:space="preserve">Rochford had the highest rate of employment at 85.8% whilst Brentwood had the lowest at 71.9%, 6.3% lower than combined rate for Essex. </w:t>
      </w:r>
    </w:p>
    <w:tbl>
      <w:tblPr>
        <w:tblW w:w="996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64"/>
        <w:gridCol w:w="1061"/>
        <w:gridCol w:w="600"/>
        <w:gridCol w:w="1061"/>
        <w:gridCol w:w="580"/>
        <w:gridCol w:w="1061"/>
        <w:gridCol w:w="600"/>
        <w:gridCol w:w="1061"/>
        <w:gridCol w:w="620"/>
        <w:gridCol w:w="1061"/>
        <w:gridCol w:w="600"/>
      </w:tblGrid>
      <w:tr w:rsidR="00111C5E" w:rsidRPr="00F00A2A" w14:paraId="5EF16A56" w14:textId="77777777" w:rsidTr="009F6B2C">
        <w:trPr>
          <w:trHeight w:val="330"/>
          <w:jc w:val="center"/>
        </w:trPr>
        <w:tc>
          <w:tcPr>
            <w:tcW w:w="9969" w:type="dxa"/>
            <w:gridSpan w:val="11"/>
            <w:shd w:val="clear" w:color="000000" w:fill="C00000"/>
            <w:noWrap/>
            <w:vAlign w:val="bottom"/>
            <w:hideMark/>
          </w:tcPr>
          <w:p w14:paraId="5BFB9E36" w14:textId="77777777" w:rsidR="00111C5E" w:rsidRPr="00F00A2A" w:rsidRDefault="00111C5E" w:rsidP="009F6B2C">
            <w:pPr>
              <w:spacing w:after="0" w:line="240" w:lineRule="auto"/>
              <w:jc w:val="center"/>
              <w:rPr>
                <w:rFonts w:eastAsia="Times New Roman"/>
                <w:b/>
                <w:bCs/>
                <w:color w:val="FFFFFF"/>
                <w:sz w:val="24"/>
                <w:szCs w:val="24"/>
                <w:lang w:eastAsia="en-GB"/>
              </w:rPr>
            </w:pPr>
            <w:r w:rsidRPr="00F00A2A">
              <w:rPr>
                <w:rFonts w:eastAsia="Times New Roman"/>
                <w:b/>
                <w:bCs/>
                <w:color w:val="FFFFFF"/>
                <w:sz w:val="24"/>
                <w:szCs w:val="24"/>
                <w:lang w:eastAsia="en-GB"/>
              </w:rPr>
              <w:t>Residents Age 16-64 Claiming Key Out of Work Benefits</w:t>
            </w:r>
          </w:p>
        </w:tc>
      </w:tr>
      <w:tr w:rsidR="00111C5E" w:rsidRPr="00F00A2A" w14:paraId="7F4884FE" w14:textId="77777777" w:rsidTr="009F6B2C">
        <w:trPr>
          <w:trHeight w:val="300"/>
          <w:jc w:val="center"/>
        </w:trPr>
        <w:tc>
          <w:tcPr>
            <w:tcW w:w="1664" w:type="dxa"/>
            <w:vMerge w:val="restart"/>
            <w:shd w:val="clear" w:color="000000" w:fill="C00000"/>
            <w:vAlign w:val="center"/>
            <w:hideMark/>
          </w:tcPr>
          <w:p w14:paraId="6E895495" w14:textId="77777777" w:rsidR="00111C5E" w:rsidRPr="00F00A2A" w:rsidRDefault="00111C5E" w:rsidP="009F6B2C">
            <w:pPr>
              <w:spacing w:after="0" w:line="240" w:lineRule="auto"/>
              <w:rPr>
                <w:rFonts w:eastAsia="Times New Roman"/>
                <w:b/>
                <w:bCs/>
                <w:color w:val="FFFFFF"/>
                <w:sz w:val="20"/>
                <w:szCs w:val="20"/>
                <w:lang w:eastAsia="en-GB"/>
              </w:rPr>
            </w:pPr>
            <w:r w:rsidRPr="00F00A2A">
              <w:rPr>
                <w:rFonts w:eastAsia="Times New Roman"/>
                <w:b/>
                <w:bCs/>
                <w:color w:val="FFFFFF"/>
                <w:sz w:val="20"/>
                <w:szCs w:val="20"/>
                <w:lang w:eastAsia="en-GB"/>
              </w:rPr>
              <w:t>Area</w:t>
            </w:r>
          </w:p>
        </w:tc>
        <w:tc>
          <w:tcPr>
            <w:tcW w:w="1661" w:type="dxa"/>
            <w:gridSpan w:val="2"/>
            <w:shd w:val="clear" w:color="auto" w:fill="auto"/>
            <w:noWrap/>
            <w:vAlign w:val="center"/>
            <w:hideMark/>
          </w:tcPr>
          <w:p w14:paraId="257ED530"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April 2015</w:t>
            </w:r>
          </w:p>
        </w:tc>
        <w:tc>
          <w:tcPr>
            <w:tcW w:w="1641" w:type="dxa"/>
            <w:gridSpan w:val="2"/>
            <w:shd w:val="clear" w:color="auto" w:fill="auto"/>
            <w:noWrap/>
            <w:vAlign w:val="center"/>
            <w:hideMark/>
          </w:tcPr>
          <w:p w14:paraId="0DC54C10"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April 2016</w:t>
            </w:r>
          </w:p>
        </w:tc>
        <w:tc>
          <w:tcPr>
            <w:tcW w:w="1661" w:type="dxa"/>
            <w:gridSpan w:val="2"/>
            <w:shd w:val="clear" w:color="auto" w:fill="auto"/>
            <w:noWrap/>
            <w:vAlign w:val="center"/>
            <w:hideMark/>
          </w:tcPr>
          <w:p w14:paraId="6503A913"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April 2017</w:t>
            </w:r>
          </w:p>
        </w:tc>
        <w:tc>
          <w:tcPr>
            <w:tcW w:w="1681" w:type="dxa"/>
            <w:gridSpan w:val="2"/>
            <w:shd w:val="clear" w:color="auto" w:fill="auto"/>
            <w:noWrap/>
            <w:vAlign w:val="center"/>
            <w:hideMark/>
          </w:tcPr>
          <w:p w14:paraId="587A1EA2"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April 2018</w:t>
            </w:r>
          </w:p>
        </w:tc>
        <w:tc>
          <w:tcPr>
            <w:tcW w:w="1661" w:type="dxa"/>
            <w:gridSpan w:val="2"/>
            <w:shd w:val="clear" w:color="auto" w:fill="auto"/>
            <w:noWrap/>
            <w:vAlign w:val="center"/>
            <w:hideMark/>
          </w:tcPr>
          <w:p w14:paraId="5FF619CC"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April 2019</w:t>
            </w:r>
          </w:p>
        </w:tc>
      </w:tr>
      <w:tr w:rsidR="00111C5E" w:rsidRPr="00F00A2A" w14:paraId="1B436676" w14:textId="77777777" w:rsidTr="009F6B2C">
        <w:trPr>
          <w:trHeight w:val="525"/>
          <w:jc w:val="center"/>
        </w:trPr>
        <w:tc>
          <w:tcPr>
            <w:tcW w:w="1664" w:type="dxa"/>
            <w:vMerge/>
            <w:vAlign w:val="center"/>
            <w:hideMark/>
          </w:tcPr>
          <w:p w14:paraId="1C22F4F8" w14:textId="77777777" w:rsidR="00111C5E" w:rsidRPr="00F00A2A" w:rsidRDefault="00111C5E" w:rsidP="009F6B2C">
            <w:pPr>
              <w:spacing w:after="0" w:line="240" w:lineRule="auto"/>
              <w:rPr>
                <w:rFonts w:eastAsia="Times New Roman"/>
                <w:b/>
                <w:bCs/>
                <w:color w:val="FFFFFF"/>
                <w:sz w:val="20"/>
                <w:szCs w:val="20"/>
                <w:lang w:eastAsia="en-GB"/>
              </w:rPr>
            </w:pPr>
          </w:p>
        </w:tc>
        <w:tc>
          <w:tcPr>
            <w:tcW w:w="1061" w:type="dxa"/>
            <w:shd w:val="clear" w:color="auto" w:fill="auto"/>
            <w:vAlign w:val="center"/>
            <w:hideMark/>
          </w:tcPr>
          <w:p w14:paraId="041C88C4"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 xml:space="preserve">Claimant Count </w:t>
            </w:r>
          </w:p>
        </w:tc>
        <w:tc>
          <w:tcPr>
            <w:tcW w:w="600" w:type="dxa"/>
            <w:shd w:val="clear" w:color="auto" w:fill="auto"/>
            <w:vAlign w:val="center"/>
            <w:hideMark/>
          </w:tcPr>
          <w:p w14:paraId="55B7834B"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w:t>
            </w:r>
          </w:p>
        </w:tc>
        <w:tc>
          <w:tcPr>
            <w:tcW w:w="1061" w:type="dxa"/>
            <w:shd w:val="clear" w:color="auto" w:fill="auto"/>
            <w:vAlign w:val="center"/>
            <w:hideMark/>
          </w:tcPr>
          <w:p w14:paraId="7C34C802"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 xml:space="preserve">Claimant Count </w:t>
            </w:r>
          </w:p>
        </w:tc>
        <w:tc>
          <w:tcPr>
            <w:tcW w:w="580" w:type="dxa"/>
            <w:shd w:val="clear" w:color="auto" w:fill="auto"/>
            <w:vAlign w:val="center"/>
            <w:hideMark/>
          </w:tcPr>
          <w:p w14:paraId="0FE9E6EC"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w:t>
            </w:r>
          </w:p>
        </w:tc>
        <w:tc>
          <w:tcPr>
            <w:tcW w:w="1061" w:type="dxa"/>
            <w:shd w:val="clear" w:color="auto" w:fill="auto"/>
            <w:vAlign w:val="center"/>
            <w:hideMark/>
          </w:tcPr>
          <w:p w14:paraId="1B4C9852"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 xml:space="preserve">Claimant Count </w:t>
            </w:r>
          </w:p>
        </w:tc>
        <w:tc>
          <w:tcPr>
            <w:tcW w:w="600" w:type="dxa"/>
            <w:shd w:val="clear" w:color="auto" w:fill="auto"/>
            <w:vAlign w:val="center"/>
            <w:hideMark/>
          </w:tcPr>
          <w:p w14:paraId="647C382F"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w:t>
            </w:r>
          </w:p>
        </w:tc>
        <w:tc>
          <w:tcPr>
            <w:tcW w:w="1061" w:type="dxa"/>
            <w:shd w:val="clear" w:color="auto" w:fill="auto"/>
            <w:vAlign w:val="center"/>
            <w:hideMark/>
          </w:tcPr>
          <w:p w14:paraId="0C845E56"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 xml:space="preserve">Claimant Count </w:t>
            </w:r>
          </w:p>
        </w:tc>
        <w:tc>
          <w:tcPr>
            <w:tcW w:w="620" w:type="dxa"/>
            <w:shd w:val="clear" w:color="auto" w:fill="auto"/>
            <w:vAlign w:val="center"/>
            <w:hideMark/>
          </w:tcPr>
          <w:p w14:paraId="4D23B500"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w:t>
            </w:r>
          </w:p>
        </w:tc>
        <w:tc>
          <w:tcPr>
            <w:tcW w:w="1061" w:type="dxa"/>
            <w:shd w:val="clear" w:color="auto" w:fill="auto"/>
            <w:vAlign w:val="center"/>
            <w:hideMark/>
          </w:tcPr>
          <w:p w14:paraId="6DE39DD5"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 xml:space="preserve">Claimant Count </w:t>
            </w:r>
          </w:p>
        </w:tc>
        <w:tc>
          <w:tcPr>
            <w:tcW w:w="600" w:type="dxa"/>
            <w:shd w:val="clear" w:color="auto" w:fill="auto"/>
            <w:vAlign w:val="center"/>
            <w:hideMark/>
          </w:tcPr>
          <w:p w14:paraId="502AF69B"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w:t>
            </w:r>
          </w:p>
        </w:tc>
      </w:tr>
      <w:tr w:rsidR="00111C5E" w:rsidRPr="00F00A2A" w14:paraId="1AFD0C24" w14:textId="77777777" w:rsidTr="009F6B2C">
        <w:trPr>
          <w:trHeight w:val="300"/>
          <w:jc w:val="center"/>
        </w:trPr>
        <w:tc>
          <w:tcPr>
            <w:tcW w:w="1664" w:type="dxa"/>
            <w:shd w:val="clear" w:color="000000" w:fill="C00000"/>
            <w:noWrap/>
            <w:hideMark/>
          </w:tcPr>
          <w:p w14:paraId="03BE81A8"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Basildon</w:t>
            </w:r>
          </w:p>
        </w:tc>
        <w:tc>
          <w:tcPr>
            <w:tcW w:w="1061" w:type="dxa"/>
            <w:shd w:val="clear" w:color="auto" w:fill="auto"/>
            <w:noWrap/>
            <w:vAlign w:val="center"/>
            <w:hideMark/>
          </w:tcPr>
          <w:p w14:paraId="3E80B3C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2,155</w:t>
            </w:r>
          </w:p>
        </w:tc>
        <w:tc>
          <w:tcPr>
            <w:tcW w:w="600" w:type="dxa"/>
            <w:shd w:val="clear" w:color="auto" w:fill="auto"/>
            <w:noWrap/>
            <w:vAlign w:val="center"/>
            <w:hideMark/>
          </w:tcPr>
          <w:p w14:paraId="6A7D46B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1.9</w:t>
            </w:r>
          </w:p>
        </w:tc>
        <w:tc>
          <w:tcPr>
            <w:tcW w:w="1061" w:type="dxa"/>
            <w:shd w:val="clear" w:color="auto" w:fill="auto"/>
            <w:noWrap/>
            <w:vAlign w:val="center"/>
            <w:hideMark/>
          </w:tcPr>
          <w:p w14:paraId="630E8C2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2,110</w:t>
            </w:r>
          </w:p>
        </w:tc>
        <w:tc>
          <w:tcPr>
            <w:tcW w:w="580" w:type="dxa"/>
            <w:shd w:val="clear" w:color="auto" w:fill="auto"/>
            <w:noWrap/>
            <w:vAlign w:val="center"/>
            <w:hideMark/>
          </w:tcPr>
          <w:p w14:paraId="4023C4C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1.8</w:t>
            </w:r>
          </w:p>
        </w:tc>
        <w:tc>
          <w:tcPr>
            <w:tcW w:w="1061" w:type="dxa"/>
            <w:shd w:val="clear" w:color="auto" w:fill="auto"/>
            <w:noWrap/>
            <w:vAlign w:val="center"/>
            <w:hideMark/>
          </w:tcPr>
          <w:p w14:paraId="3740F5D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2,140</w:t>
            </w:r>
          </w:p>
        </w:tc>
        <w:tc>
          <w:tcPr>
            <w:tcW w:w="600" w:type="dxa"/>
            <w:shd w:val="clear" w:color="auto" w:fill="auto"/>
            <w:noWrap/>
            <w:vAlign w:val="center"/>
            <w:hideMark/>
          </w:tcPr>
          <w:p w14:paraId="5224E48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1.9</w:t>
            </w:r>
          </w:p>
        </w:tc>
        <w:tc>
          <w:tcPr>
            <w:tcW w:w="1061" w:type="dxa"/>
            <w:shd w:val="clear" w:color="auto" w:fill="auto"/>
            <w:noWrap/>
            <w:vAlign w:val="center"/>
            <w:hideMark/>
          </w:tcPr>
          <w:p w14:paraId="6C5F95D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2,605</w:t>
            </w:r>
          </w:p>
        </w:tc>
        <w:tc>
          <w:tcPr>
            <w:tcW w:w="620" w:type="dxa"/>
            <w:shd w:val="clear" w:color="auto" w:fill="auto"/>
            <w:noWrap/>
            <w:vAlign w:val="center"/>
            <w:hideMark/>
          </w:tcPr>
          <w:p w14:paraId="2A050711"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2.3</w:t>
            </w:r>
          </w:p>
        </w:tc>
        <w:tc>
          <w:tcPr>
            <w:tcW w:w="1061" w:type="dxa"/>
            <w:shd w:val="clear" w:color="auto" w:fill="auto"/>
            <w:noWrap/>
            <w:vAlign w:val="center"/>
            <w:hideMark/>
          </w:tcPr>
          <w:p w14:paraId="1DECF19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3,330</w:t>
            </w:r>
          </w:p>
        </w:tc>
        <w:tc>
          <w:tcPr>
            <w:tcW w:w="600" w:type="dxa"/>
            <w:shd w:val="clear" w:color="auto" w:fill="auto"/>
            <w:noWrap/>
            <w:vAlign w:val="center"/>
            <w:hideMark/>
          </w:tcPr>
          <w:p w14:paraId="25FDF71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2.9</w:t>
            </w:r>
          </w:p>
        </w:tc>
      </w:tr>
      <w:tr w:rsidR="00111C5E" w:rsidRPr="00F00A2A" w14:paraId="10DE7D4F" w14:textId="77777777" w:rsidTr="009F6B2C">
        <w:trPr>
          <w:trHeight w:val="300"/>
          <w:jc w:val="center"/>
        </w:trPr>
        <w:tc>
          <w:tcPr>
            <w:tcW w:w="1664" w:type="dxa"/>
            <w:shd w:val="clear" w:color="000000" w:fill="C00000"/>
            <w:noWrap/>
            <w:hideMark/>
          </w:tcPr>
          <w:p w14:paraId="78C7924C"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Braintree</w:t>
            </w:r>
          </w:p>
        </w:tc>
        <w:tc>
          <w:tcPr>
            <w:tcW w:w="1061" w:type="dxa"/>
            <w:shd w:val="clear" w:color="auto" w:fill="auto"/>
            <w:noWrap/>
            <w:vAlign w:val="center"/>
            <w:hideMark/>
          </w:tcPr>
          <w:p w14:paraId="1B4469E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1,155</w:t>
            </w:r>
          </w:p>
        </w:tc>
        <w:tc>
          <w:tcPr>
            <w:tcW w:w="600" w:type="dxa"/>
            <w:shd w:val="clear" w:color="auto" w:fill="auto"/>
            <w:noWrap/>
            <w:vAlign w:val="center"/>
            <w:hideMark/>
          </w:tcPr>
          <w:p w14:paraId="2AA01D0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5B86B2B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1,090</w:t>
            </w:r>
          </w:p>
        </w:tc>
        <w:tc>
          <w:tcPr>
            <w:tcW w:w="580" w:type="dxa"/>
            <w:shd w:val="clear" w:color="auto" w:fill="auto"/>
            <w:noWrap/>
            <w:vAlign w:val="center"/>
            <w:hideMark/>
          </w:tcPr>
          <w:p w14:paraId="5984000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38013687"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1,030</w:t>
            </w:r>
          </w:p>
        </w:tc>
        <w:tc>
          <w:tcPr>
            <w:tcW w:w="600" w:type="dxa"/>
            <w:shd w:val="clear" w:color="auto" w:fill="auto"/>
            <w:noWrap/>
            <w:vAlign w:val="center"/>
            <w:hideMark/>
          </w:tcPr>
          <w:p w14:paraId="21959EC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c>
          <w:tcPr>
            <w:tcW w:w="1061" w:type="dxa"/>
            <w:shd w:val="clear" w:color="auto" w:fill="auto"/>
            <w:noWrap/>
            <w:vAlign w:val="center"/>
            <w:hideMark/>
          </w:tcPr>
          <w:p w14:paraId="03F9FC7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1,315</w:t>
            </w:r>
          </w:p>
        </w:tc>
        <w:tc>
          <w:tcPr>
            <w:tcW w:w="620" w:type="dxa"/>
            <w:shd w:val="clear" w:color="auto" w:fill="auto"/>
            <w:noWrap/>
            <w:vAlign w:val="center"/>
            <w:hideMark/>
          </w:tcPr>
          <w:p w14:paraId="2855FFA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1.4</w:t>
            </w:r>
          </w:p>
        </w:tc>
        <w:tc>
          <w:tcPr>
            <w:tcW w:w="1061" w:type="dxa"/>
            <w:shd w:val="clear" w:color="auto" w:fill="auto"/>
            <w:noWrap/>
            <w:vAlign w:val="center"/>
            <w:hideMark/>
          </w:tcPr>
          <w:p w14:paraId="063C53A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1,720</w:t>
            </w:r>
          </w:p>
        </w:tc>
        <w:tc>
          <w:tcPr>
            <w:tcW w:w="600" w:type="dxa"/>
            <w:shd w:val="clear" w:color="auto" w:fill="auto"/>
            <w:noWrap/>
            <w:vAlign w:val="center"/>
            <w:hideMark/>
          </w:tcPr>
          <w:p w14:paraId="5362D05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1.9</w:t>
            </w:r>
          </w:p>
        </w:tc>
      </w:tr>
      <w:tr w:rsidR="00111C5E" w:rsidRPr="00F00A2A" w14:paraId="361D8220" w14:textId="77777777" w:rsidTr="009F6B2C">
        <w:trPr>
          <w:trHeight w:val="300"/>
          <w:jc w:val="center"/>
        </w:trPr>
        <w:tc>
          <w:tcPr>
            <w:tcW w:w="1664" w:type="dxa"/>
            <w:shd w:val="clear" w:color="000000" w:fill="C00000"/>
            <w:noWrap/>
            <w:hideMark/>
          </w:tcPr>
          <w:p w14:paraId="4279F6EC"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Brentwood</w:t>
            </w:r>
          </w:p>
        </w:tc>
        <w:tc>
          <w:tcPr>
            <w:tcW w:w="1061" w:type="dxa"/>
            <w:shd w:val="clear" w:color="auto" w:fill="auto"/>
            <w:noWrap/>
            <w:vAlign w:val="center"/>
            <w:hideMark/>
          </w:tcPr>
          <w:p w14:paraId="5C02908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355</w:t>
            </w:r>
          </w:p>
        </w:tc>
        <w:tc>
          <w:tcPr>
            <w:tcW w:w="600" w:type="dxa"/>
            <w:shd w:val="clear" w:color="auto" w:fill="auto"/>
            <w:noWrap/>
            <w:vAlign w:val="center"/>
            <w:hideMark/>
          </w:tcPr>
          <w:p w14:paraId="697062B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0.8</w:t>
            </w:r>
          </w:p>
        </w:tc>
        <w:tc>
          <w:tcPr>
            <w:tcW w:w="1061" w:type="dxa"/>
            <w:shd w:val="clear" w:color="auto" w:fill="auto"/>
            <w:noWrap/>
            <w:vAlign w:val="center"/>
            <w:hideMark/>
          </w:tcPr>
          <w:p w14:paraId="1788CD9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295</w:t>
            </w:r>
          </w:p>
        </w:tc>
        <w:tc>
          <w:tcPr>
            <w:tcW w:w="580" w:type="dxa"/>
            <w:shd w:val="clear" w:color="auto" w:fill="auto"/>
            <w:noWrap/>
            <w:vAlign w:val="center"/>
            <w:hideMark/>
          </w:tcPr>
          <w:p w14:paraId="764501E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0.6</w:t>
            </w:r>
          </w:p>
        </w:tc>
        <w:tc>
          <w:tcPr>
            <w:tcW w:w="1061" w:type="dxa"/>
            <w:shd w:val="clear" w:color="auto" w:fill="auto"/>
            <w:noWrap/>
            <w:vAlign w:val="center"/>
            <w:hideMark/>
          </w:tcPr>
          <w:p w14:paraId="506632F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415</w:t>
            </w:r>
          </w:p>
        </w:tc>
        <w:tc>
          <w:tcPr>
            <w:tcW w:w="600" w:type="dxa"/>
            <w:shd w:val="clear" w:color="auto" w:fill="auto"/>
            <w:noWrap/>
            <w:vAlign w:val="center"/>
            <w:hideMark/>
          </w:tcPr>
          <w:p w14:paraId="7BBEDF5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0.9</w:t>
            </w:r>
          </w:p>
        </w:tc>
        <w:tc>
          <w:tcPr>
            <w:tcW w:w="1061" w:type="dxa"/>
            <w:shd w:val="clear" w:color="auto" w:fill="auto"/>
            <w:noWrap/>
            <w:vAlign w:val="center"/>
            <w:hideMark/>
          </w:tcPr>
          <w:p w14:paraId="648BC94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555</w:t>
            </w:r>
          </w:p>
        </w:tc>
        <w:tc>
          <w:tcPr>
            <w:tcW w:w="620" w:type="dxa"/>
            <w:shd w:val="clear" w:color="auto" w:fill="auto"/>
            <w:noWrap/>
            <w:vAlign w:val="center"/>
            <w:hideMark/>
          </w:tcPr>
          <w:p w14:paraId="61B48DC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66AF792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720</w:t>
            </w:r>
          </w:p>
        </w:tc>
        <w:tc>
          <w:tcPr>
            <w:tcW w:w="600" w:type="dxa"/>
            <w:shd w:val="clear" w:color="auto" w:fill="auto"/>
            <w:noWrap/>
            <w:vAlign w:val="center"/>
            <w:hideMark/>
          </w:tcPr>
          <w:p w14:paraId="74C7F561"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1.5</w:t>
            </w:r>
          </w:p>
        </w:tc>
      </w:tr>
      <w:tr w:rsidR="00111C5E" w:rsidRPr="00F00A2A" w14:paraId="3CE847CA" w14:textId="77777777" w:rsidTr="009F6B2C">
        <w:trPr>
          <w:trHeight w:val="300"/>
          <w:jc w:val="center"/>
        </w:trPr>
        <w:tc>
          <w:tcPr>
            <w:tcW w:w="1664" w:type="dxa"/>
            <w:shd w:val="clear" w:color="000000" w:fill="C00000"/>
            <w:noWrap/>
            <w:hideMark/>
          </w:tcPr>
          <w:p w14:paraId="2515D114"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Castle Point</w:t>
            </w:r>
          </w:p>
        </w:tc>
        <w:tc>
          <w:tcPr>
            <w:tcW w:w="1061" w:type="dxa"/>
            <w:shd w:val="clear" w:color="auto" w:fill="auto"/>
            <w:noWrap/>
            <w:vAlign w:val="center"/>
            <w:hideMark/>
          </w:tcPr>
          <w:p w14:paraId="5102C2B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685</w:t>
            </w:r>
          </w:p>
        </w:tc>
        <w:tc>
          <w:tcPr>
            <w:tcW w:w="600" w:type="dxa"/>
            <w:shd w:val="clear" w:color="auto" w:fill="auto"/>
            <w:noWrap/>
            <w:vAlign w:val="center"/>
            <w:hideMark/>
          </w:tcPr>
          <w:p w14:paraId="71F5714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w:t>
            </w:r>
          </w:p>
        </w:tc>
        <w:tc>
          <w:tcPr>
            <w:tcW w:w="1061" w:type="dxa"/>
            <w:shd w:val="clear" w:color="auto" w:fill="auto"/>
            <w:noWrap/>
            <w:vAlign w:val="center"/>
            <w:hideMark/>
          </w:tcPr>
          <w:p w14:paraId="700869F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740</w:t>
            </w:r>
          </w:p>
        </w:tc>
        <w:tc>
          <w:tcPr>
            <w:tcW w:w="580" w:type="dxa"/>
            <w:shd w:val="clear" w:color="auto" w:fill="auto"/>
            <w:noWrap/>
            <w:vAlign w:val="center"/>
            <w:hideMark/>
          </w:tcPr>
          <w:p w14:paraId="0DD7190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1.4</w:t>
            </w:r>
          </w:p>
        </w:tc>
        <w:tc>
          <w:tcPr>
            <w:tcW w:w="1061" w:type="dxa"/>
            <w:shd w:val="clear" w:color="auto" w:fill="auto"/>
            <w:noWrap/>
            <w:vAlign w:val="center"/>
            <w:hideMark/>
          </w:tcPr>
          <w:p w14:paraId="0FE70C37"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675</w:t>
            </w:r>
          </w:p>
        </w:tc>
        <w:tc>
          <w:tcPr>
            <w:tcW w:w="600" w:type="dxa"/>
            <w:shd w:val="clear" w:color="auto" w:fill="auto"/>
            <w:noWrap/>
            <w:vAlign w:val="center"/>
            <w:hideMark/>
          </w:tcPr>
          <w:p w14:paraId="2DCC4D1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w:t>
            </w:r>
          </w:p>
        </w:tc>
        <w:tc>
          <w:tcPr>
            <w:tcW w:w="1061" w:type="dxa"/>
            <w:shd w:val="clear" w:color="auto" w:fill="auto"/>
            <w:noWrap/>
            <w:vAlign w:val="center"/>
            <w:hideMark/>
          </w:tcPr>
          <w:p w14:paraId="11B5F3D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555</w:t>
            </w:r>
          </w:p>
        </w:tc>
        <w:tc>
          <w:tcPr>
            <w:tcW w:w="620" w:type="dxa"/>
            <w:shd w:val="clear" w:color="auto" w:fill="auto"/>
            <w:noWrap/>
            <w:vAlign w:val="center"/>
            <w:hideMark/>
          </w:tcPr>
          <w:p w14:paraId="0C57AD4A"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c>
          <w:tcPr>
            <w:tcW w:w="1061" w:type="dxa"/>
            <w:shd w:val="clear" w:color="auto" w:fill="auto"/>
            <w:noWrap/>
            <w:vAlign w:val="center"/>
            <w:hideMark/>
          </w:tcPr>
          <w:p w14:paraId="1A9F95E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920</w:t>
            </w:r>
          </w:p>
        </w:tc>
        <w:tc>
          <w:tcPr>
            <w:tcW w:w="600" w:type="dxa"/>
            <w:shd w:val="clear" w:color="auto" w:fill="auto"/>
            <w:noWrap/>
            <w:vAlign w:val="center"/>
            <w:hideMark/>
          </w:tcPr>
          <w:p w14:paraId="7745695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1.8</w:t>
            </w:r>
          </w:p>
        </w:tc>
      </w:tr>
      <w:tr w:rsidR="00111C5E" w:rsidRPr="00F00A2A" w14:paraId="4BD52871" w14:textId="77777777" w:rsidTr="009F6B2C">
        <w:trPr>
          <w:trHeight w:val="300"/>
          <w:jc w:val="center"/>
        </w:trPr>
        <w:tc>
          <w:tcPr>
            <w:tcW w:w="1664" w:type="dxa"/>
            <w:shd w:val="clear" w:color="000000" w:fill="C00000"/>
            <w:noWrap/>
            <w:hideMark/>
          </w:tcPr>
          <w:p w14:paraId="3616E7FA"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Chelmsford</w:t>
            </w:r>
          </w:p>
        </w:tc>
        <w:tc>
          <w:tcPr>
            <w:tcW w:w="1061" w:type="dxa"/>
            <w:shd w:val="clear" w:color="auto" w:fill="auto"/>
            <w:noWrap/>
            <w:vAlign w:val="center"/>
            <w:hideMark/>
          </w:tcPr>
          <w:p w14:paraId="27CE224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1,430</w:t>
            </w:r>
          </w:p>
        </w:tc>
        <w:tc>
          <w:tcPr>
            <w:tcW w:w="600" w:type="dxa"/>
            <w:shd w:val="clear" w:color="auto" w:fill="auto"/>
            <w:noWrap/>
            <w:vAlign w:val="center"/>
            <w:hideMark/>
          </w:tcPr>
          <w:p w14:paraId="2A051FE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w:t>
            </w:r>
          </w:p>
        </w:tc>
        <w:tc>
          <w:tcPr>
            <w:tcW w:w="1061" w:type="dxa"/>
            <w:shd w:val="clear" w:color="auto" w:fill="auto"/>
            <w:noWrap/>
            <w:vAlign w:val="center"/>
            <w:hideMark/>
          </w:tcPr>
          <w:p w14:paraId="21A5F0A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1,250</w:t>
            </w:r>
          </w:p>
        </w:tc>
        <w:tc>
          <w:tcPr>
            <w:tcW w:w="580" w:type="dxa"/>
            <w:shd w:val="clear" w:color="auto" w:fill="auto"/>
            <w:noWrap/>
            <w:vAlign w:val="center"/>
            <w:hideMark/>
          </w:tcPr>
          <w:p w14:paraId="760D392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7456D09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1,255</w:t>
            </w:r>
          </w:p>
        </w:tc>
        <w:tc>
          <w:tcPr>
            <w:tcW w:w="600" w:type="dxa"/>
            <w:shd w:val="clear" w:color="auto" w:fill="auto"/>
            <w:noWrap/>
            <w:vAlign w:val="center"/>
            <w:hideMark/>
          </w:tcPr>
          <w:p w14:paraId="418CB32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c>
          <w:tcPr>
            <w:tcW w:w="1061" w:type="dxa"/>
            <w:shd w:val="clear" w:color="auto" w:fill="auto"/>
            <w:noWrap/>
            <w:vAlign w:val="center"/>
            <w:hideMark/>
          </w:tcPr>
          <w:p w14:paraId="4DC2B777"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1,225</w:t>
            </w:r>
          </w:p>
        </w:tc>
        <w:tc>
          <w:tcPr>
            <w:tcW w:w="620" w:type="dxa"/>
            <w:shd w:val="clear" w:color="auto" w:fill="auto"/>
            <w:noWrap/>
            <w:vAlign w:val="center"/>
            <w:hideMark/>
          </w:tcPr>
          <w:p w14:paraId="42051C3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c>
          <w:tcPr>
            <w:tcW w:w="1061" w:type="dxa"/>
            <w:shd w:val="clear" w:color="auto" w:fill="auto"/>
            <w:noWrap/>
            <w:vAlign w:val="center"/>
            <w:hideMark/>
          </w:tcPr>
          <w:p w14:paraId="5917FE2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1,590</w:t>
            </w:r>
          </w:p>
        </w:tc>
        <w:tc>
          <w:tcPr>
            <w:tcW w:w="600" w:type="dxa"/>
            <w:shd w:val="clear" w:color="auto" w:fill="auto"/>
            <w:noWrap/>
            <w:vAlign w:val="center"/>
            <w:hideMark/>
          </w:tcPr>
          <w:p w14:paraId="087D593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1.5</w:t>
            </w:r>
          </w:p>
        </w:tc>
      </w:tr>
      <w:tr w:rsidR="00111C5E" w:rsidRPr="00F00A2A" w14:paraId="7A147A73" w14:textId="77777777" w:rsidTr="009F6B2C">
        <w:trPr>
          <w:trHeight w:val="300"/>
          <w:jc w:val="center"/>
        </w:trPr>
        <w:tc>
          <w:tcPr>
            <w:tcW w:w="1664" w:type="dxa"/>
            <w:shd w:val="clear" w:color="000000" w:fill="C00000"/>
            <w:noWrap/>
            <w:hideMark/>
          </w:tcPr>
          <w:p w14:paraId="4B7D4221"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Colchester</w:t>
            </w:r>
          </w:p>
        </w:tc>
        <w:tc>
          <w:tcPr>
            <w:tcW w:w="1061" w:type="dxa"/>
            <w:shd w:val="clear" w:color="auto" w:fill="auto"/>
            <w:noWrap/>
            <w:vAlign w:val="center"/>
            <w:hideMark/>
          </w:tcPr>
          <w:p w14:paraId="1F5EC5F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1,395</w:t>
            </w:r>
          </w:p>
        </w:tc>
        <w:tc>
          <w:tcPr>
            <w:tcW w:w="600" w:type="dxa"/>
            <w:shd w:val="clear" w:color="auto" w:fill="auto"/>
            <w:noWrap/>
            <w:vAlign w:val="center"/>
            <w:hideMark/>
          </w:tcPr>
          <w:p w14:paraId="11DDE76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0904381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1,540</w:t>
            </w:r>
          </w:p>
        </w:tc>
        <w:tc>
          <w:tcPr>
            <w:tcW w:w="580" w:type="dxa"/>
            <w:shd w:val="clear" w:color="auto" w:fill="auto"/>
            <w:noWrap/>
            <w:vAlign w:val="center"/>
            <w:hideMark/>
          </w:tcPr>
          <w:p w14:paraId="01E95927"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w:t>
            </w:r>
          </w:p>
        </w:tc>
        <w:tc>
          <w:tcPr>
            <w:tcW w:w="1061" w:type="dxa"/>
            <w:shd w:val="clear" w:color="auto" w:fill="auto"/>
            <w:noWrap/>
            <w:vAlign w:val="center"/>
            <w:hideMark/>
          </w:tcPr>
          <w:p w14:paraId="700DCB8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1,425</w:t>
            </w:r>
          </w:p>
        </w:tc>
        <w:tc>
          <w:tcPr>
            <w:tcW w:w="600" w:type="dxa"/>
            <w:shd w:val="clear" w:color="auto" w:fill="auto"/>
            <w:noWrap/>
            <w:vAlign w:val="center"/>
            <w:hideMark/>
          </w:tcPr>
          <w:p w14:paraId="5C455016"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6A1E315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1,435</w:t>
            </w:r>
          </w:p>
        </w:tc>
        <w:tc>
          <w:tcPr>
            <w:tcW w:w="620" w:type="dxa"/>
            <w:shd w:val="clear" w:color="auto" w:fill="auto"/>
            <w:noWrap/>
            <w:vAlign w:val="center"/>
            <w:hideMark/>
          </w:tcPr>
          <w:p w14:paraId="235785D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6FB540A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2,240</w:t>
            </w:r>
          </w:p>
        </w:tc>
        <w:tc>
          <w:tcPr>
            <w:tcW w:w="600" w:type="dxa"/>
            <w:shd w:val="clear" w:color="auto" w:fill="auto"/>
            <w:noWrap/>
            <w:vAlign w:val="center"/>
            <w:hideMark/>
          </w:tcPr>
          <w:p w14:paraId="177EE49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1.8</w:t>
            </w:r>
          </w:p>
        </w:tc>
      </w:tr>
      <w:tr w:rsidR="00111C5E" w:rsidRPr="00F00A2A" w14:paraId="0B388307" w14:textId="77777777" w:rsidTr="009F6B2C">
        <w:trPr>
          <w:trHeight w:val="300"/>
          <w:jc w:val="center"/>
        </w:trPr>
        <w:tc>
          <w:tcPr>
            <w:tcW w:w="1664" w:type="dxa"/>
            <w:shd w:val="clear" w:color="000000" w:fill="C00000"/>
            <w:noWrap/>
            <w:hideMark/>
          </w:tcPr>
          <w:p w14:paraId="7EAA88CE"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Epping Forest</w:t>
            </w:r>
          </w:p>
        </w:tc>
        <w:tc>
          <w:tcPr>
            <w:tcW w:w="1061" w:type="dxa"/>
            <w:shd w:val="clear" w:color="auto" w:fill="auto"/>
            <w:noWrap/>
            <w:vAlign w:val="center"/>
            <w:hideMark/>
          </w:tcPr>
          <w:p w14:paraId="6F4F50E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1,050</w:t>
            </w:r>
          </w:p>
        </w:tc>
        <w:tc>
          <w:tcPr>
            <w:tcW w:w="600" w:type="dxa"/>
            <w:shd w:val="clear" w:color="auto" w:fill="auto"/>
            <w:noWrap/>
            <w:vAlign w:val="center"/>
            <w:hideMark/>
          </w:tcPr>
          <w:p w14:paraId="50E08B4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w:t>
            </w:r>
          </w:p>
        </w:tc>
        <w:tc>
          <w:tcPr>
            <w:tcW w:w="1061" w:type="dxa"/>
            <w:shd w:val="clear" w:color="auto" w:fill="auto"/>
            <w:noWrap/>
            <w:vAlign w:val="center"/>
            <w:hideMark/>
          </w:tcPr>
          <w:p w14:paraId="514D2F3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925</w:t>
            </w:r>
          </w:p>
        </w:tc>
        <w:tc>
          <w:tcPr>
            <w:tcW w:w="580" w:type="dxa"/>
            <w:shd w:val="clear" w:color="auto" w:fill="auto"/>
            <w:noWrap/>
            <w:vAlign w:val="center"/>
            <w:hideMark/>
          </w:tcPr>
          <w:p w14:paraId="191A135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c>
          <w:tcPr>
            <w:tcW w:w="1061" w:type="dxa"/>
            <w:shd w:val="clear" w:color="auto" w:fill="auto"/>
            <w:noWrap/>
            <w:vAlign w:val="center"/>
            <w:hideMark/>
          </w:tcPr>
          <w:p w14:paraId="18641AAA"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980</w:t>
            </w:r>
          </w:p>
        </w:tc>
        <w:tc>
          <w:tcPr>
            <w:tcW w:w="600" w:type="dxa"/>
            <w:shd w:val="clear" w:color="auto" w:fill="auto"/>
            <w:noWrap/>
            <w:vAlign w:val="center"/>
            <w:hideMark/>
          </w:tcPr>
          <w:p w14:paraId="535FB87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w:t>
            </w:r>
          </w:p>
        </w:tc>
        <w:tc>
          <w:tcPr>
            <w:tcW w:w="1061" w:type="dxa"/>
            <w:shd w:val="clear" w:color="auto" w:fill="auto"/>
            <w:noWrap/>
            <w:vAlign w:val="center"/>
            <w:hideMark/>
          </w:tcPr>
          <w:p w14:paraId="1A3546E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1,010</w:t>
            </w:r>
          </w:p>
        </w:tc>
        <w:tc>
          <w:tcPr>
            <w:tcW w:w="620" w:type="dxa"/>
            <w:shd w:val="clear" w:color="auto" w:fill="auto"/>
            <w:noWrap/>
            <w:vAlign w:val="center"/>
            <w:hideMark/>
          </w:tcPr>
          <w:p w14:paraId="08ED442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1.3</w:t>
            </w:r>
          </w:p>
        </w:tc>
        <w:tc>
          <w:tcPr>
            <w:tcW w:w="1061" w:type="dxa"/>
            <w:shd w:val="clear" w:color="auto" w:fill="auto"/>
            <w:noWrap/>
            <w:vAlign w:val="center"/>
            <w:hideMark/>
          </w:tcPr>
          <w:p w14:paraId="115BCC1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1,230</w:t>
            </w:r>
          </w:p>
        </w:tc>
        <w:tc>
          <w:tcPr>
            <w:tcW w:w="600" w:type="dxa"/>
            <w:shd w:val="clear" w:color="auto" w:fill="auto"/>
            <w:noWrap/>
            <w:vAlign w:val="center"/>
            <w:hideMark/>
          </w:tcPr>
          <w:p w14:paraId="09B1F60A"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1.5</w:t>
            </w:r>
          </w:p>
        </w:tc>
      </w:tr>
      <w:tr w:rsidR="00111C5E" w:rsidRPr="00F00A2A" w14:paraId="0A14F2B1" w14:textId="77777777" w:rsidTr="009F6B2C">
        <w:trPr>
          <w:trHeight w:val="300"/>
          <w:jc w:val="center"/>
        </w:trPr>
        <w:tc>
          <w:tcPr>
            <w:tcW w:w="1664" w:type="dxa"/>
            <w:shd w:val="clear" w:color="000000" w:fill="C00000"/>
            <w:noWrap/>
            <w:hideMark/>
          </w:tcPr>
          <w:p w14:paraId="12074929"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Harlow</w:t>
            </w:r>
          </w:p>
        </w:tc>
        <w:tc>
          <w:tcPr>
            <w:tcW w:w="1061" w:type="dxa"/>
            <w:shd w:val="clear" w:color="auto" w:fill="auto"/>
            <w:noWrap/>
            <w:vAlign w:val="center"/>
            <w:hideMark/>
          </w:tcPr>
          <w:p w14:paraId="3C8E646A"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1,195</w:t>
            </w:r>
          </w:p>
        </w:tc>
        <w:tc>
          <w:tcPr>
            <w:tcW w:w="600" w:type="dxa"/>
            <w:shd w:val="clear" w:color="auto" w:fill="auto"/>
            <w:noWrap/>
            <w:vAlign w:val="center"/>
            <w:hideMark/>
          </w:tcPr>
          <w:p w14:paraId="3DAF0B07"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2.2</w:t>
            </w:r>
          </w:p>
        </w:tc>
        <w:tc>
          <w:tcPr>
            <w:tcW w:w="1061" w:type="dxa"/>
            <w:shd w:val="clear" w:color="auto" w:fill="auto"/>
            <w:noWrap/>
            <w:vAlign w:val="center"/>
            <w:hideMark/>
          </w:tcPr>
          <w:p w14:paraId="7F46E12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1,000</w:t>
            </w:r>
          </w:p>
        </w:tc>
        <w:tc>
          <w:tcPr>
            <w:tcW w:w="580" w:type="dxa"/>
            <w:shd w:val="clear" w:color="auto" w:fill="auto"/>
            <w:noWrap/>
            <w:vAlign w:val="center"/>
            <w:hideMark/>
          </w:tcPr>
          <w:p w14:paraId="5D39B98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1.8</w:t>
            </w:r>
          </w:p>
        </w:tc>
        <w:tc>
          <w:tcPr>
            <w:tcW w:w="1061" w:type="dxa"/>
            <w:shd w:val="clear" w:color="auto" w:fill="auto"/>
            <w:noWrap/>
            <w:vAlign w:val="center"/>
            <w:hideMark/>
          </w:tcPr>
          <w:p w14:paraId="0A8ED71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1,050</w:t>
            </w:r>
          </w:p>
        </w:tc>
        <w:tc>
          <w:tcPr>
            <w:tcW w:w="600" w:type="dxa"/>
            <w:shd w:val="clear" w:color="auto" w:fill="auto"/>
            <w:noWrap/>
            <w:vAlign w:val="center"/>
            <w:hideMark/>
          </w:tcPr>
          <w:p w14:paraId="24DE7AE7"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1.9</w:t>
            </w:r>
          </w:p>
        </w:tc>
        <w:tc>
          <w:tcPr>
            <w:tcW w:w="1061" w:type="dxa"/>
            <w:shd w:val="clear" w:color="auto" w:fill="auto"/>
            <w:noWrap/>
            <w:vAlign w:val="center"/>
            <w:hideMark/>
          </w:tcPr>
          <w:p w14:paraId="061DB8D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1,535</w:t>
            </w:r>
          </w:p>
        </w:tc>
        <w:tc>
          <w:tcPr>
            <w:tcW w:w="620" w:type="dxa"/>
            <w:shd w:val="clear" w:color="auto" w:fill="auto"/>
            <w:noWrap/>
            <w:vAlign w:val="center"/>
            <w:hideMark/>
          </w:tcPr>
          <w:p w14:paraId="3D48466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2.8</w:t>
            </w:r>
          </w:p>
        </w:tc>
        <w:tc>
          <w:tcPr>
            <w:tcW w:w="1061" w:type="dxa"/>
            <w:shd w:val="clear" w:color="auto" w:fill="auto"/>
            <w:noWrap/>
            <w:vAlign w:val="center"/>
            <w:hideMark/>
          </w:tcPr>
          <w:p w14:paraId="18C0B4E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1,865</w:t>
            </w:r>
          </w:p>
        </w:tc>
        <w:tc>
          <w:tcPr>
            <w:tcW w:w="600" w:type="dxa"/>
            <w:shd w:val="clear" w:color="auto" w:fill="auto"/>
            <w:noWrap/>
            <w:vAlign w:val="center"/>
            <w:hideMark/>
          </w:tcPr>
          <w:p w14:paraId="33E8EE91"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3.5</w:t>
            </w:r>
          </w:p>
        </w:tc>
      </w:tr>
      <w:tr w:rsidR="00111C5E" w:rsidRPr="00F00A2A" w14:paraId="5C58E37C" w14:textId="77777777" w:rsidTr="009F6B2C">
        <w:trPr>
          <w:trHeight w:val="300"/>
          <w:jc w:val="center"/>
        </w:trPr>
        <w:tc>
          <w:tcPr>
            <w:tcW w:w="1664" w:type="dxa"/>
            <w:shd w:val="clear" w:color="000000" w:fill="C00000"/>
            <w:noWrap/>
            <w:hideMark/>
          </w:tcPr>
          <w:p w14:paraId="60AF24C0"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Maldon</w:t>
            </w:r>
          </w:p>
        </w:tc>
        <w:tc>
          <w:tcPr>
            <w:tcW w:w="1061" w:type="dxa"/>
            <w:shd w:val="clear" w:color="auto" w:fill="auto"/>
            <w:noWrap/>
            <w:vAlign w:val="center"/>
            <w:hideMark/>
          </w:tcPr>
          <w:p w14:paraId="3A21B94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400</w:t>
            </w:r>
          </w:p>
        </w:tc>
        <w:tc>
          <w:tcPr>
            <w:tcW w:w="600" w:type="dxa"/>
            <w:shd w:val="clear" w:color="auto" w:fill="auto"/>
            <w:noWrap/>
            <w:vAlign w:val="center"/>
            <w:hideMark/>
          </w:tcPr>
          <w:p w14:paraId="3ACDEFB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c>
          <w:tcPr>
            <w:tcW w:w="1061" w:type="dxa"/>
            <w:shd w:val="clear" w:color="auto" w:fill="auto"/>
            <w:noWrap/>
            <w:vAlign w:val="center"/>
            <w:hideMark/>
          </w:tcPr>
          <w:p w14:paraId="0971792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360</w:t>
            </w:r>
          </w:p>
        </w:tc>
        <w:tc>
          <w:tcPr>
            <w:tcW w:w="580" w:type="dxa"/>
            <w:shd w:val="clear" w:color="auto" w:fill="auto"/>
            <w:noWrap/>
            <w:vAlign w:val="center"/>
            <w:hideMark/>
          </w:tcPr>
          <w:p w14:paraId="614084F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w:t>
            </w:r>
          </w:p>
        </w:tc>
        <w:tc>
          <w:tcPr>
            <w:tcW w:w="1061" w:type="dxa"/>
            <w:shd w:val="clear" w:color="auto" w:fill="auto"/>
            <w:noWrap/>
            <w:vAlign w:val="center"/>
            <w:hideMark/>
          </w:tcPr>
          <w:p w14:paraId="03399E06"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385</w:t>
            </w:r>
          </w:p>
        </w:tc>
        <w:tc>
          <w:tcPr>
            <w:tcW w:w="600" w:type="dxa"/>
            <w:shd w:val="clear" w:color="auto" w:fill="auto"/>
            <w:noWrap/>
            <w:vAlign w:val="center"/>
            <w:hideMark/>
          </w:tcPr>
          <w:p w14:paraId="546FF8B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w:t>
            </w:r>
          </w:p>
        </w:tc>
        <w:tc>
          <w:tcPr>
            <w:tcW w:w="1061" w:type="dxa"/>
            <w:shd w:val="clear" w:color="auto" w:fill="auto"/>
            <w:noWrap/>
            <w:vAlign w:val="center"/>
            <w:hideMark/>
          </w:tcPr>
          <w:p w14:paraId="66A44DB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380</w:t>
            </w:r>
          </w:p>
        </w:tc>
        <w:tc>
          <w:tcPr>
            <w:tcW w:w="620" w:type="dxa"/>
            <w:shd w:val="clear" w:color="auto" w:fill="auto"/>
            <w:noWrap/>
            <w:vAlign w:val="center"/>
            <w:hideMark/>
          </w:tcPr>
          <w:p w14:paraId="4846EEF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w:t>
            </w:r>
          </w:p>
        </w:tc>
        <w:tc>
          <w:tcPr>
            <w:tcW w:w="1061" w:type="dxa"/>
            <w:shd w:val="clear" w:color="auto" w:fill="auto"/>
            <w:noWrap/>
            <w:vAlign w:val="center"/>
            <w:hideMark/>
          </w:tcPr>
          <w:p w14:paraId="6449CF5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405</w:t>
            </w:r>
          </w:p>
        </w:tc>
        <w:tc>
          <w:tcPr>
            <w:tcW w:w="600" w:type="dxa"/>
            <w:shd w:val="clear" w:color="auto" w:fill="auto"/>
            <w:noWrap/>
            <w:vAlign w:val="center"/>
            <w:hideMark/>
          </w:tcPr>
          <w:p w14:paraId="7EA35DF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1.1</w:t>
            </w:r>
          </w:p>
        </w:tc>
      </w:tr>
      <w:tr w:rsidR="00111C5E" w:rsidRPr="00F00A2A" w14:paraId="745763A1" w14:textId="77777777" w:rsidTr="009F6B2C">
        <w:trPr>
          <w:trHeight w:val="300"/>
          <w:jc w:val="center"/>
        </w:trPr>
        <w:tc>
          <w:tcPr>
            <w:tcW w:w="1664" w:type="dxa"/>
            <w:shd w:val="clear" w:color="000000" w:fill="C00000"/>
            <w:noWrap/>
            <w:hideMark/>
          </w:tcPr>
          <w:p w14:paraId="591BF791"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Rochford</w:t>
            </w:r>
          </w:p>
        </w:tc>
        <w:tc>
          <w:tcPr>
            <w:tcW w:w="1061" w:type="dxa"/>
            <w:shd w:val="clear" w:color="auto" w:fill="auto"/>
            <w:noWrap/>
            <w:vAlign w:val="center"/>
            <w:hideMark/>
          </w:tcPr>
          <w:p w14:paraId="20F5689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500</w:t>
            </w:r>
          </w:p>
        </w:tc>
        <w:tc>
          <w:tcPr>
            <w:tcW w:w="600" w:type="dxa"/>
            <w:shd w:val="clear" w:color="auto" w:fill="auto"/>
            <w:noWrap/>
            <w:vAlign w:val="center"/>
            <w:hideMark/>
          </w:tcPr>
          <w:p w14:paraId="01BB414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1.0</w:t>
            </w:r>
          </w:p>
        </w:tc>
        <w:tc>
          <w:tcPr>
            <w:tcW w:w="1061" w:type="dxa"/>
            <w:shd w:val="clear" w:color="auto" w:fill="auto"/>
            <w:noWrap/>
            <w:vAlign w:val="center"/>
            <w:hideMark/>
          </w:tcPr>
          <w:p w14:paraId="07C500E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455</w:t>
            </w:r>
          </w:p>
        </w:tc>
        <w:tc>
          <w:tcPr>
            <w:tcW w:w="580" w:type="dxa"/>
            <w:shd w:val="clear" w:color="auto" w:fill="auto"/>
            <w:noWrap/>
            <w:vAlign w:val="center"/>
            <w:hideMark/>
          </w:tcPr>
          <w:p w14:paraId="2BBFDD1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0.9</w:t>
            </w:r>
          </w:p>
        </w:tc>
        <w:tc>
          <w:tcPr>
            <w:tcW w:w="1061" w:type="dxa"/>
            <w:shd w:val="clear" w:color="auto" w:fill="auto"/>
            <w:noWrap/>
            <w:vAlign w:val="center"/>
            <w:hideMark/>
          </w:tcPr>
          <w:p w14:paraId="7A924111"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470</w:t>
            </w:r>
          </w:p>
        </w:tc>
        <w:tc>
          <w:tcPr>
            <w:tcW w:w="600" w:type="dxa"/>
            <w:shd w:val="clear" w:color="auto" w:fill="auto"/>
            <w:noWrap/>
            <w:vAlign w:val="center"/>
            <w:hideMark/>
          </w:tcPr>
          <w:p w14:paraId="57D72C3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0.9</w:t>
            </w:r>
          </w:p>
        </w:tc>
        <w:tc>
          <w:tcPr>
            <w:tcW w:w="1061" w:type="dxa"/>
            <w:shd w:val="clear" w:color="auto" w:fill="auto"/>
            <w:noWrap/>
            <w:vAlign w:val="center"/>
            <w:hideMark/>
          </w:tcPr>
          <w:p w14:paraId="74C70B2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465</w:t>
            </w:r>
          </w:p>
        </w:tc>
        <w:tc>
          <w:tcPr>
            <w:tcW w:w="620" w:type="dxa"/>
            <w:shd w:val="clear" w:color="auto" w:fill="auto"/>
            <w:noWrap/>
            <w:vAlign w:val="center"/>
            <w:hideMark/>
          </w:tcPr>
          <w:p w14:paraId="130479B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0.9</w:t>
            </w:r>
          </w:p>
        </w:tc>
        <w:tc>
          <w:tcPr>
            <w:tcW w:w="1061" w:type="dxa"/>
            <w:shd w:val="clear" w:color="auto" w:fill="auto"/>
            <w:noWrap/>
            <w:vAlign w:val="center"/>
            <w:hideMark/>
          </w:tcPr>
          <w:p w14:paraId="2DBF3116"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700</w:t>
            </w:r>
          </w:p>
        </w:tc>
        <w:tc>
          <w:tcPr>
            <w:tcW w:w="600" w:type="dxa"/>
            <w:shd w:val="clear" w:color="auto" w:fill="auto"/>
            <w:noWrap/>
            <w:vAlign w:val="center"/>
            <w:hideMark/>
          </w:tcPr>
          <w:p w14:paraId="1ACAE246"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1.4</w:t>
            </w:r>
          </w:p>
        </w:tc>
      </w:tr>
      <w:tr w:rsidR="00111C5E" w:rsidRPr="00F00A2A" w14:paraId="7D376BD4" w14:textId="77777777" w:rsidTr="009F6B2C">
        <w:trPr>
          <w:trHeight w:val="300"/>
          <w:jc w:val="center"/>
        </w:trPr>
        <w:tc>
          <w:tcPr>
            <w:tcW w:w="1664" w:type="dxa"/>
            <w:shd w:val="clear" w:color="000000" w:fill="C00000"/>
            <w:noWrap/>
            <w:hideMark/>
          </w:tcPr>
          <w:p w14:paraId="57960D46"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Tendring</w:t>
            </w:r>
          </w:p>
        </w:tc>
        <w:tc>
          <w:tcPr>
            <w:tcW w:w="1061" w:type="dxa"/>
            <w:shd w:val="clear" w:color="auto" w:fill="auto"/>
            <w:noWrap/>
            <w:vAlign w:val="center"/>
            <w:hideMark/>
          </w:tcPr>
          <w:p w14:paraId="328824F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2,015</w:t>
            </w:r>
          </w:p>
        </w:tc>
        <w:tc>
          <w:tcPr>
            <w:tcW w:w="600" w:type="dxa"/>
            <w:shd w:val="clear" w:color="auto" w:fill="auto"/>
            <w:noWrap/>
            <w:vAlign w:val="center"/>
            <w:hideMark/>
          </w:tcPr>
          <w:p w14:paraId="2BFE550C"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2.6</w:t>
            </w:r>
          </w:p>
        </w:tc>
        <w:tc>
          <w:tcPr>
            <w:tcW w:w="1061" w:type="dxa"/>
            <w:shd w:val="clear" w:color="auto" w:fill="auto"/>
            <w:noWrap/>
            <w:vAlign w:val="center"/>
            <w:hideMark/>
          </w:tcPr>
          <w:p w14:paraId="57116DD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2,200</w:t>
            </w:r>
          </w:p>
        </w:tc>
        <w:tc>
          <w:tcPr>
            <w:tcW w:w="580" w:type="dxa"/>
            <w:shd w:val="clear" w:color="auto" w:fill="auto"/>
            <w:noWrap/>
            <w:vAlign w:val="center"/>
            <w:hideMark/>
          </w:tcPr>
          <w:p w14:paraId="52B0ECE9"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2.8</w:t>
            </w:r>
          </w:p>
        </w:tc>
        <w:tc>
          <w:tcPr>
            <w:tcW w:w="1061" w:type="dxa"/>
            <w:shd w:val="clear" w:color="auto" w:fill="auto"/>
            <w:noWrap/>
            <w:vAlign w:val="center"/>
            <w:hideMark/>
          </w:tcPr>
          <w:p w14:paraId="687D8BD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2,225</w:t>
            </w:r>
          </w:p>
        </w:tc>
        <w:tc>
          <w:tcPr>
            <w:tcW w:w="600" w:type="dxa"/>
            <w:shd w:val="clear" w:color="auto" w:fill="auto"/>
            <w:noWrap/>
            <w:vAlign w:val="center"/>
            <w:hideMark/>
          </w:tcPr>
          <w:p w14:paraId="336BD310"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2.8</w:t>
            </w:r>
          </w:p>
        </w:tc>
        <w:tc>
          <w:tcPr>
            <w:tcW w:w="1061" w:type="dxa"/>
            <w:shd w:val="clear" w:color="auto" w:fill="auto"/>
            <w:noWrap/>
            <w:vAlign w:val="center"/>
            <w:hideMark/>
          </w:tcPr>
          <w:p w14:paraId="4A8CD99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2,170</w:t>
            </w:r>
          </w:p>
        </w:tc>
        <w:tc>
          <w:tcPr>
            <w:tcW w:w="620" w:type="dxa"/>
            <w:shd w:val="clear" w:color="auto" w:fill="auto"/>
            <w:noWrap/>
            <w:vAlign w:val="center"/>
            <w:hideMark/>
          </w:tcPr>
          <w:p w14:paraId="18853CD8"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2.8</w:t>
            </w:r>
          </w:p>
        </w:tc>
        <w:tc>
          <w:tcPr>
            <w:tcW w:w="1061" w:type="dxa"/>
            <w:shd w:val="clear" w:color="auto" w:fill="auto"/>
            <w:noWrap/>
            <w:vAlign w:val="center"/>
            <w:hideMark/>
          </w:tcPr>
          <w:p w14:paraId="4A7BF80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3,150</w:t>
            </w:r>
          </w:p>
        </w:tc>
        <w:tc>
          <w:tcPr>
            <w:tcW w:w="600" w:type="dxa"/>
            <w:shd w:val="clear" w:color="auto" w:fill="auto"/>
            <w:noWrap/>
            <w:vAlign w:val="center"/>
            <w:hideMark/>
          </w:tcPr>
          <w:p w14:paraId="10E6B195"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4.0</w:t>
            </w:r>
          </w:p>
        </w:tc>
      </w:tr>
      <w:tr w:rsidR="00111C5E" w:rsidRPr="00F00A2A" w14:paraId="7152A422" w14:textId="77777777" w:rsidTr="009F6B2C">
        <w:trPr>
          <w:trHeight w:val="300"/>
          <w:jc w:val="center"/>
        </w:trPr>
        <w:tc>
          <w:tcPr>
            <w:tcW w:w="1664" w:type="dxa"/>
            <w:shd w:val="clear" w:color="000000" w:fill="C00000"/>
            <w:noWrap/>
            <w:hideMark/>
          </w:tcPr>
          <w:p w14:paraId="5230A7E3" w14:textId="77777777" w:rsidR="00111C5E" w:rsidRPr="00F00A2A" w:rsidRDefault="00111C5E" w:rsidP="009F6B2C">
            <w:pPr>
              <w:spacing w:after="0" w:line="240" w:lineRule="auto"/>
              <w:rPr>
                <w:rFonts w:eastAsia="Times New Roman"/>
                <w:color w:val="FFFFFF"/>
                <w:sz w:val="20"/>
                <w:szCs w:val="20"/>
                <w:lang w:eastAsia="en-GB"/>
              </w:rPr>
            </w:pPr>
            <w:r w:rsidRPr="00F00A2A">
              <w:rPr>
                <w:rFonts w:eastAsia="Times New Roman"/>
                <w:color w:val="FFFFFF"/>
                <w:sz w:val="20"/>
                <w:szCs w:val="20"/>
                <w:lang w:eastAsia="en-GB"/>
              </w:rPr>
              <w:t>Uttlesford</w:t>
            </w:r>
          </w:p>
        </w:tc>
        <w:tc>
          <w:tcPr>
            <w:tcW w:w="1061" w:type="dxa"/>
            <w:shd w:val="clear" w:color="auto" w:fill="auto"/>
            <w:noWrap/>
            <w:vAlign w:val="center"/>
            <w:hideMark/>
          </w:tcPr>
          <w:p w14:paraId="2FA5A3AE"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300</w:t>
            </w:r>
          </w:p>
        </w:tc>
        <w:tc>
          <w:tcPr>
            <w:tcW w:w="600" w:type="dxa"/>
            <w:shd w:val="clear" w:color="auto" w:fill="auto"/>
            <w:noWrap/>
            <w:vAlign w:val="center"/>
            <w:hideMark/>
          </w:tcPr>
          <w:p w14:paraId="0085197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0.6</w:t>
            </w:r>
          </w:p>
        </w:tc>
        <w:tc>
          <w:tcPr>
            <w:tcW w:w="1061" w:type="dxa"/>
            <w:shd w:val="clear" w:color="auto" w:fill="auto"/>
            <w:noWrap/>
            <w:vAlign w:val="center"/>
            <w:hideMark/>
          </w:tcPr>
          <w:p w14:paraId="0D2F8AA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240</w:t>
            </w:r>
          </w:p>
        </w:tc>
        <w:tc>
          <w:tcPr>
            <w:tcW w:w="580" w:type="dxa"/>
            <w:shd w:val="clear" w:color="auto" w:fill="auto"/>
            <w:noWrap/>
            <w:vAlign w:val="center"/>
            <w:hideMark/>
          </w:tcPr>
          <w:p w14:paraId="73E6217F"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0.5</w:t>
            </w:r>
          </w:p>
        </w:tc>
        <w:tc>
          <w:tcPr>
            <w:tcW w:w="1061" w:type="dxa"/>
            <w:shd w:val="clear" w:color="auto" w:fill="auto"/>
            <w:noWrap/>
            <w:vAlign w:val="center"/>
            <w:hideMark/>
          </w:tcPr>
          <w:p w14:paraId="5E9FF6C4"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255</w:t>
            </w:r>
          </w:p>
        </w:tc>
        <w:tc>
          <w:tcPr>
            <w:tcW w:w="600" w:type="dxa"/>
            <w:shd w:val="clear" w:color="auto" w:fill="auto"/>
            <w:noWrap/>
            <w:vAlign w:val="center"/>
            <w:hideMark/>
          </w:tcPr>
          <w:p w14:paraId="39CA958B"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0.5</w:t>
            </w:r>
          </w:p>
        </w:tc>
        <w:tc>
          <w:tcPr>
            <w:tcW w:w="1061" w:type="dxa"/>
            <w:shd w:val="clear" w:color="auto" w:fill="auto"/>
            <w:noWrap/>
            <w:vAlign w:val="center"/>
            <w:hideMark/>
          </w:tcPr>
          <w:p w14:paraId="2BD7D54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370</w:t>
            </w:r>
          </w:p>
        </w:tc>
        <w:tc>
          <w:tcPr>
            <w:tcW w:w="620" w:type="dxa"/>
            <w:shd w:val="clear" w:color="auto" w:fill="auto"/>
            <w:noWrap/>
            <w:vAlign w:val="center"/>
            <w:hideMark/>
          </w:tcPr>
          <w:p w14:paraId="121CFDB3"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0.7</w:t>
            </w:r>
          </w:p>
        </w:tc>
        <w:tc>
          <w:tcPr>
            <w:tcW w:w="1061" w:type="dxa"/>
            <w:shd w:val="clear" w:color="auto" w:fill="auto"/>
            <w:noWrap/>
            <w:vAlign w:val="center"/>
            <w:hideMark/>
          </w:tcPr>
          <w:p w14:paraId="7D3D82C2"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500</w:t>
            </w:r>
          </w:p>
        </w:tc>
        <w:tc>
          <w:tcPr>
            <w:tcW w:w="600" w:type="dxa"/>
            <w:shd w:val="clear" w:color="auto" w:fill="auto"/>
            <w:noWrap/>
            <w:vAlign w:val="center"/>
            <w:hideMark/>
          </w:tcPr>
          <w:p w14:paraId="3BCE384D" w14:textId="77777777" w:rsidR="00111C5E" w:rsidRPr="00F00A2A" w:rsidRDefault="00111C5E" w:rsidP="009F6B2C">
            <w:pPr>
              <w:spacing w:after="0" w:line="240" w:lineRule="auto"/>
              <w:jc w:val="center"/>
              <w:rPr>
                <w:rFonts w:eastAsia="Times New Roman"/>
                <w:sz w:val="20"/>
                <w:szCs w:val="20"/>
                <w:lang w:eastAsia="en-GB"/>
              </w:rPr>
            </w:pPr>
            <w:r w:rsidRPr="00F00A2A">
              <w:rPr>
                <w:rFonts w:eastAsia="Times New Roman"/>
                <w:sz w:val="20"/>
                <w:szCs w:val="20"/>
                <w:lang w:eastAsia="en-GB"/>
              </w:rPr>
              <w:t>0.9</w:t>
            </w:r>
          </w:p>
        </w:tc>
      </w:tr>
      <w:tr w:rsidR="00111C5E" w:rsidRPr="00F00A2A" w14:paraId="49C3BF7C" w14:textId="77777777" w:rsidTr="009F6B2C">
        <w:trPr>
          <w:trHeight w:val="300"/>
          <w:jc w:val="center"/>
        </w:trPr>
        <w:tc>
          <w:tcPr>
            <w:tcW w:w="1664" w:type="dxa"/>
            <w:shd w:val="clear" w:color="000000" w:fill="C00000"/>
            <w:noWrap/>
            <w:hideMark/>
          </w:tcPr>
          <w:p w14:paraId="0A6F951B" w14:textId="77777777" w:rsidR="00111C5E" w:rsidRPr="00F00A2A" w:rsidRDefault="00111C5E" w:rsidP="009F6B2C">
            <w:pPr>
              <w:spacing w:after="0" w:line="240" w:lineRule="auto"/>
              <w:rPr>
                <w:rFonts w:eastAsia="Times New Roman"/>
                <w:b/>
                <w:bCs/>
                <w:color w:val="FFFFFF"/>
                <w:sz w:val="20"/>
                <w:szCs w:val="20"/>
                <w:lang w:eastAsia="en-GB"/>
              </w:rPr>
            </w:pPr>
            <w:r w:rsidRPr="00F00A2A">
              <w:rPr>
                <w:rFonts w:eastAsia="Times New Roman"/>
                <w:b/>
                <w:bCs/>
                <w:color w:val="FFFFFF"/>
                <w:sz w:val="20"/>
                <w:szCs w:val="20"/>
                <w:lang w:eastAsia="en-GB"/>
              </w:rPr>
              <w:t>England</w:t>
            </w:r>
          </w:p>
        </w:tc>
        <w:tc>
          <w:tcPr>
            <w:tcW w:w="1061" w:type="dxa"/>
            <w:shd w:val="clear" w:color="auto" w:fill="auto"/>
            <w:noWrap/>
            <w:vAlign w:val="center"/>
            <w:hideMark/>
          </w:tcPr>
          <w:p w14:paraId="75B7DDE2"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660,415</w:t>
            </w:r>
          </w:p>
        </w:tc>
        <w:tc>
          <w:tcPr>
            <w:tcW w:w="600" w:type="dxa"/>
            <w:shd w:val="clear" w:color="auto" w:fill="auto"/>
            <w:noWrap/>
            <w:vAlign w:val="center"/>
            <w:hideMark/>
          </w:tcPr>
          <w:p w14:paraId="29C82655"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1.9</w:t>
            </w:r>
          </w:p>
        </w:tc>
        <w:tc>
          <w:tcPr>
            <w:tcW w:w="1061" w:type="dxa"/>
            <w:shd w:val="clear" w:color="auto" w:fill="auto"/>
            <w:noWrap/>
            <w:vAlign w:val="center"/>
            <w:hideMark/>
          </w:tcPr>
          <w:p w14:paraId="7E734ED6"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630,975</w:t>
            </w:r>
          </w:p>
        </w:tc>
        <w:tc>
          <w:tcPr>
            <w:tcW w:w="580" w:type="dxa"/>
            <w:shd w:val="clear" w:color="auto" w:fill="auto"/>
            <w:noWrap/>
            <w:vAlign w:val="center"/>
            <w:hideMark/>
          </w:tcPr>
          <w:p w14:paraId="28A45E48"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1.8</w:t>
            </w:r>
          </w:p>
        </w:tc>
        <w:tc>
          <w:tcPr>
            <w:tcW w:w="1061" w:type="dxa"/>
            <w:shd w:val="clear" w:color="auto" w:fill="auto"/>
            <w:noWrap/>
            <w:vAlign w:val="center"/>
            <w:hideMark/>
          </w:tcPr>
          <w:p w14:paraId="44C1B16B"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662,795</w:t>
            </w:r>
          </w:p>
        </w:tc>
        <w:tc>
          <w:tcPr>
            <w:tcW w:w="600" w:type="dxa"/>
            <w:shd w:val="clear" w:color="auto" w:fill="auto"/>
            <w:noWrap/>
            <w:vAlign w:val="center"/>
            <w:hideMark/>
          </w:tcPr>
          <w:p w14:paraId="55C037BA"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1.9</w:t>
            </w:r>
          </w:p>
        </w:tc>
        <w:tc>
          <w:tcPr>
            <w:tcW w:w="1061" w:type="dxa"/>
            <w:shd w:val="clear" w:color="auto" w:fill="auto"/>
            <w:noWrap/>
            <w:vAlign w:val="center"/>
            <w:hideMark/>
          </w:tcPr>
          <w:p w14:paraId="4A26BCF3"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751,250</w:t>
            </w:r>
          </w:p>
        </w:tc>
        <w:tc>
          <w:tcPr>
            <w:tcW w:w="620" w:type="dxa"/>
            <w:shd w:val="clear" w:color="auto" w:fill="auto"/>
            <w:noWrap/>
            <w:vAlign w:val="center"/>
            <w:hideMark/>
          </w:tcPr>
          <w:p w14:paraId="4B2BA313"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2.1</w:t>
            </w:r>
          </w:p>
        </w:tc>
        <w:tc>
          <w:tcPr>
            <w:tcW w:w="1061" w:type="dxa"/>
            <w:shd w:val="clear" w:color="auto" w:fill="auto"/>
            <w:noWrap/>
            <w:vAlign w:val="center"/>
            <w:hideMark/>
          </w:tcPr>
          <w:p w14:paraId="641BDFD9"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922,235</w:t>
            </w:r>
          </w:p>
        </w:tc>
        <w:tc>
          <w:tcPr>
            <w:tcW w:w="600" w:type="dxa"/>
            <w:shd w:val="clear" w:color="auto" w:fill="auto"/>
            <w:noWrap/>
            <w:vAlign w:val="center"/>
            <w:hideMark/>
          </w:tcPr>
          <w:p w14:paraId="1C6780C5"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2.6</w:t>
            </w:r>
          </w:p>
        </w:tc>
      </w:tr>
      <w:tr w:rsidR="00111C5E" w:rsidRPr="00F00A2A" w14:paraId="3DD837FB" w14:textId="77777777" w:rsidTr="009F6B2C">
        <w:trPr>
          <w:trHeight w:val="300"/>
          <w:jc w:val="center"/>
        </w:trPr>
        <w:tc>
          <w:tcPr>
            <w:tcW w:w="1664" w:type="dxa"/>
            <w:shd w:val="clear" w:color="000000" w:fill="C00000"/>
            <w:noWrap/>
            <w:hideMark/>
          </w:tcPr>
          <w:p w14:paraId="7595E18B" w14:textId="77777777" w:rsidR="00111C5E" w:rsidRPr="00F00A2A" w:rsidRDefault="00111C5E" w:rsidP="009F6B2C">
            <w:pPr>
              <w:spacing w:after="0" w:line="240" w:lineRule="auto"/>
              <w:rPr>
                <w:rFonts w:eastAsia="Times New Roman"/>
                <w:b/>
                <w:bCs/>
                <w:color w:val="FFFFFF"/>
                <w:sz w:val="20"/>
                <w:szCs w:val="20"/>
                <w:lang w:eastAsia="en-GB"/>
              </w:rPr>
            </w:pPr>
            <w:r w:rsidRPr="00F00A2A">
              <w:rPr>
                <w:rFonts w:eastAsia="Times New Roman"/>
                <w:b/>
                <w:bCs/>
                <w:color w:val="FFFFFF"/>
                <w:sz w:val="20"/>
                <w:szCs w:val="20"/>
                <w:lang w:eastAsia="en-GB"/>
              </w:rPr>
              <w:t>East</w:t>
            </w:r>
          </w:p>
        </w:tc>
        <w:tc>
          <w:tcPr>
            <w:tcW w:w="1061" w:type="dxa"/>
            <w:shd w:val="clear" w:color="auto" w:fill="auto"/>
            <w:noWrap/>
            <w:vAlign w:val="center"/>
            <w:hideMark/>
          </w:tcPr>
          <w:p w14:paraId="11FA881C"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51,805</w:t>
            </w:r>
          </w:p>
        </w:tc>
        <w:tc>
          <w:tcPr>
            <w:tcW w:w="600" w:type="dxa"/>
            <w:shd w:val="clear" w:color="auto" w:fill="auto"/>
            <w:noWrap/>
            <w:vAlign w:val="center"/>
            <w:hideMark/>
          </w:tcPr>
          <w:p w14:paraId="53446254"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1.4</w:t>
            </w:r>
          </w:p>
        </w:tc>
        <w:tc>
          <w:tcPr>
            <w:tcW w:w="1061" w:type="dxa"/>
            <w:shd w:val="clear" w:color="auto" w:fill="auto"/>
            <w:noWrap/>
            <w:vAlign w:val="center"/>
            <w:hideMark/>
          </w:tcPr>
          <w:p w14:paraId="017D0749"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48,255</w:t>
            </w:r>
          </w:p>
        </w:tc>
        <w:tc>
          <w:tcPr>
            <w:tcW w:w="580" w:type="dxa"/>
            <w:shd w:val="clear" w:color="auto" w:fill="auto"/>
            <w:noWrap/>
            <w:vAlign w:val="center"/>
            <w:hideMark/>
          </w:tcPr>
          <w:p w14:paraId="348D3C09"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1.3</w:t>
            </w:r>
          </w:p>
        </w:tc>
        <w:tc>
          <w:tcPr>
            <w:tcW w:w="1061" w:type="dxa"/>
            <w:shd w:val="clear" w:color="auto" w:fill="auto"/>
            <w:noWrap/>
            <w:vAlign w:val="center"/>
            <w:hideMark/>
          </w:tcPr>
          <w:p w14:paraId="2944E7CF"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51,225</w:t>
            </w:r>
          </w:p>
        </w:tc>
        <w:tc>
          <w:tcPr>
            <w:tcW w:w="600" w:type="dxa"/>
            <w:shd w:val="clear" w:color="auto" w:fill="auto"/>
            <w:noWrap/>
            <w:vAlign w:val="center"/>
            <w:hideMark/>
          </w:tcPr>
          <w:p w14:paraId="537DBA91"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1.4</w:t>
            </w:r>
          </w:p>
        </w:tc>
        <w:tc>
          <w:tcPr>
            <w:tcW w:w="1061" w:type="dxa"/>
            <w:shd w:val="clear" w:color="auto" w:fill="auto"/>
            <w:noWrap/>
            <w:vAlign w:val="center"/>
            <w:hideMark/>
          </w:tcPr>
          <w:p w14:paraId="196B1E03"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60,080</w:t>
            </w:r>
          </w:p>
        </w:tc>
        <w:tc>
          <w:tcPr>
            <w:tcW w:w="620" w:type="dxa"/>
            <w:shd w:val="clear" w:color="auto" w:fill="auto"/>
            <w:noWrap/>
            <w:vAlign w:val="center"/>
            <w:hideMark/>
          </w:tcPr>
          <w:p w14:paraId="3D6B2644"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1.6</w:t>
            </w:r>
          </w:p>
        </w:tc>
        <w:tc>
          <w:tcPr>
            <w:tcW w:w="1061" w:type="dxa"/>
            <w:shd w:val="clear" w:color="auto" w:fill="auto"/>
            <w:noWrap/>
            <w:vAlign w:val="center"/>
            <w:hideMark/>
          </w:tcPr>
          <w:p w14:paraId="52A7DBFD"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75,315</w:t>
            </w:r>
          </w:p>
        </w:tc>
        <w:tc>
          <w:tcPr>
            <w:tcW w:w="600" w:type="dxa"/>
            <w:shd w:val="clear" w:color="auto" w:fill="auto"/>
            <w:noWrap/>
            <w:vAlign w:val="center"/>
            <w:hideMark/>
          </w:tcPr>
          <w:p w14:paraId="0CAF5839"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2.0</w:t>
            </w:r>
          </w:p>
        </w:tc>
      </w:tr>
      <w:tr w:rsidR="00111C5E" w:rsidRPr="00F00A2A" w14:paraId="0E98C6E5" w14:textId="77777777" w:rsidTr="009F6B2C">
        <w:trPr>
          <w:trHeight w:val="315"/>
          <w:jc w:val="center"/>
        </w:trPr>
        <w:tc>
          <w:tcPr>
            <w:tcW w:w="1664" w:type="dxa"/>
            <w:shd w:val="clear" w:color="000000" w:fill="C00000"/>
            <w:noWrap/>
            <w:hideMark/>
          </w:tcPr>
          <w:p w14:paraId="2AE877A5" w14:textId="77777777" w:rsidR="00111C5E" w:rsidRPr="00F00A2A" w:rsidRDefault="00111C5E" w:rsidP="009F6B2C">
            <w:pPr>
              <w:spacing w:after="0" w:line="240" w:lineRule="auto"/>
              <w:rPr>
                <w:rFonts w:eastAsia="Times New Roman"/>
                <w:b/>
                <w:bCs/>
                <w:color w:val="FFFFFF"/>
                <w:sz w:val="20"/>
                <w:szCs w:val="20"/>
                <w:lang w:eastAsia="en-GB"/>
              </w:rPr>
            </w:pPr>
            <w:r w:rsidRPr="00F00A2A">
              <w:rPr>
                <w:rFonts w:eastAsia="Times New Roman"/>
                <w:b/>
                <w:bCs/>
                <w:color w:val="FFFFFF"/>
                <w:sz w:val="20"/>
                <w:szCs w:val="20"/>
                <w:lang w:eastAsia="en-GB"/>
              </w:rPr>
              <w:t>Essex</w:t>
            </w:r>
          </w:p>
        </w:tc>
        <w:tc>
          <w:tcPr>
            <w:tcW w:w="1061" w:type="dxa"/>
            <w:shd w:val="clear" w:color="auto" w:fill="auto"/>
            <w:noWrap/>
            <w:vAlign w:val="center"/>
            <w:hideMark/>
          </w:tcPr>
          <w:p w14:paraId="3342B827"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12,625</w:t>
            </w:r>
          </w:p>
        </w:tc>
        <w:tc>
          <w:tcPr>
            <w:tcW w:w="600" w:type="dxa"/>
            <w:shd w:val="clear" w:color="auto" w:fill="auto"/>
            <w:noWrap/>
            <w:vAlign w:val="center"/>
            <w:hideMark/>
          </w:tcPr>
          <w:p w14:paraId="219F8763"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1.4</w:t>
            </w:r>
          </w:p>
        </w:tc>
        <w:tc>
          <w:tcPr>
            <w:tcW w:w="1061" w:type="dxa"/>
            <w:shd w:val="clear" w:color="auto" w:fill="auto"/>
            <w:noWrap/>
            <w:vAlign w:val="center"/>
            <w:hideMark/>
          </w:tcPr>
          <w:p w14:paraId="0019A4EE"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12,200</w:t>
            </w:r>
          </w:p>
        </w:tc>
        <w:tc>
          <w:tcPr>
            <w:tcW w:w="580" w:type="dxa"/>
            <w:shd w:val="clear" w:color="auto" w:fill="auto"/>
            <w:noWrap/>
            <w:vAlign w:val="center"/>
            <w:hideMark/>
          </w:tcPr>
          <w:p w14:paraId="72D8E845"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1.4</w:t>
            </w:r>
          </w:p>
        </w:tc>
        <w:tc>
          <w:tcPr>
            <w:tcW w:w="1061" w:type="dxa"/>
            <w:shd w:val="clear" w:color="auto" w:fill="auto"/>
            <w:noWrap/>
            <w:vAlign w:val="center"/>
            <w:hideMark/>
          </w:tcPr>
          <w:p w14:paraId="0653868C"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12,305</w:t>
            </w:r>
          </w:p>
        </w:tc>
        <w:tc>
          <w:tcPr>
            <w:tcW w:w="600" w:type="dxa"/>
            <w:shd w:val="clear" w:color="auto" w:fill="auto"/>
            <w:noWrap/>
            <w:vAlign w:val="center"/>
            <w:hideMark/>
          </w:tcPr>
          <w:p w14:paraId="4D5D6421"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1.4</w:t>
            </w:r>
          </w:p>
        </w:tc>
        <w:tc>
          <w:tcPr>
            <w:tcW w:w="1061" w:type="dxa"/>
            <w:shd w:val="clear" w:color="auto" w:fill="auto"/>
            <w:noWrap/>
            <w:vAlign w:val="center"/>
            <w:hideMark/>
          </w:tcPr>
          <w:p w14:paraId="12D71378"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13,615</w:t>
            </w:r>
          </w:p>
        </w:tc>
        <w:tc>
          <w:tcPr>
            <w:tcW w:w="620" w:type="dxa"/>
            <w:shd w:val="clear" w:color="auto" w:fill="auto"/>
            <w:noWrap/>
            <w:vAlign w:val="center"/>
            <w:hideMark/>
          </w:tcPr>
          <w:p w14:paraId="60128F06"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1.5</w:t>
            </w:r>
          </w:p>
        </w:tc>
        <w:tc>
          <w:tcPr>
            <w:tcW w:w="1061" w:type="dxa"/>
            <w:shd w:val="clear" w:color="auto" w:fill="auto"/>
            <w:noWrap/>
            <w:vAlign w:val="center"/>
            <w:hideMark/>
          </w:tcPr>
          <w:p w14:paraId="4305CE5E"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18,370</w:t>
            </w:r>
          </w:p>
        </w:tc>
        <w:tc>
          <w:tcPr>
            <w:tcW w:w="600" w:type="dxa"/>
            <w:shd w:val="clear" w:color="auto" w:fill="auto"/>
            <w:noWrap/>
            <w:vAlign w:val="center"/>
            <w:hideMark/>
          </w:tcPr>
          <w:p w14:paraId="50CAC949" w14:textId="77777777" w:rsidR="00111C5E" w:rsidRPr="00F00A2A" w:rsidRDefault="00111C5E" w:rsidP="009F6B2C">
            <w:pPr>
              <w:spacing w:after="0" w:line="240" w:lineRule="auto"/>
              <w:jc w:val="center"/>
              <w:rPr>
                <w:rFonts w:eastAsia="Times New Roman"/>
                <w:b/>
                <w:bCs/>
                <w:color w:val="C00000"/>
                <w:sz w:val="20"/>
                <w:szCs w:val="20"/>
                <w:lang w:eastAsia="en-GB"/>
              </w:rPr>
            </w:pPr>
            <w:r w:rsidRPr="00F00A2A">
              <w:rPr>
                <w:rFonts w:eastAsia="Times New Roman"/>
                <w:b/>
                <w:bCs/>
                <w:color w:val="C00000"/>
                <w:sz w:val="20"/>
                <w:szCs w:val="20"/>
                <w:lang w:eastAsia="en-GB"/>
              </w:rPr>
              <w:t>2.1</w:t>
            </w:r>
          </w:p>
        </w:tc>
      </w:tr>
    </w:tbl>
    <w:p w14:paraId="3EABB2EA" w14:textId="77777777" w:rsidR="00111C5E" w:rsidRDefault="00111C5E" w:rsidP="00111C5E"/>
    <w:p w14:paraId="6D7B7693" w14:textId="4F7460A0" w:rsidR="00C16CEC" w:rsidRDefault="00FF5B31" w:rsidP="00111C5E">
      <w:r>
        <w:lastRenderedPageBreak/>
        <w:t xml:space="preserve">Although the rate of </w:t>
      </w:r>
      <w:r w:rsidR="003152CA">
        <w:t>economic</w:t>
      </w:r>
      <w:r>
        <w:t xml:space="preserve"> activity and </w:t>
      </w:r>
      <w:r w:rsidR="003152CA">
        <w:t>employment</w:t>
      </w:r>
      <w:r>
        <w:t xml:space="preserve"> for the county is generally above the average for England, the </w:t>
      </w:r>
      <w:r w:rsidR="00E25E00">
        <w:t>number</w:t>
      </w:r>
      <w:r>
        <w:t xml:space="preserve"> of residents claiming out of work benefits has increased to </w:t>
      </w:r>
      <w:r w:rsidR="00E25E00">
        <w:t>its</w:t>
      </w:r>
      <w:r>
        <w:t xml:space="preserve"> highest level in 5 years from 1.4% in April 2015 to 2.1% in April 2019, equivalent to an increase of 5745 claimants. This is lower than the England average of 2.6% but just above the average for the Region of 2%. At a local level all </w:t>
      </w:r>
      <w:r w:rsidR="003152CA">
        <w:t>Districts</w:t>
      </w:r>
      <w:r>
        <w:t xml:space="preserve"> were found to have increased levels of claimants, with three areas, Tendring (4%), Harlow (3.5%), and Basildon (2.9%) all having unemployment rates above both the county and national averages. It should be noted however that some of the increases in claimant rates may be affected by </w:t>
      </w:r>
      <w:r w:rsidR="003152CA">
        <w:t>introduction</w:t>
      </w:r>
      <w:r>
        <w:t xml:space="preserve"> of universal credit and changes in the way in which certain claimants are logged as "out of work</w:t>
      </w:r>
      <w:r w:rsidR="00C16CEC">
        <w:t>”</w:t>
      </w:r>
      <w:r>
        <w:t xml:space="preserve">. </w:t>
      </w:r>
    </w:p>
    <w:p w14:paraId="6C40006E" w14:textId="77777777" w:rsidR="00111C5E" w:rsidRDefault="00FF5B31" w:rsidP="00FF5B31">
      <w:r>
        <w:t xml:space="preserve">171,200 people or 19.2% of residents aged 16-64 are thought to be economically inactive (not in employment who have not been seeking work within the last 4 weeks and/or are unable to start work within the next 2 weeks). The Essex average is just below than the England average of 21.3% however 5 Districts have </w:t>
      </w:r>
      <w:r w:rsidR="003152CA">
        <w:t>inactivity</w:t>
      </w:r>
      <w:r>
        <w:t xml:space="preserve"> rates above both the county and national level</w:t>
      </w:r>
      <w:r w:rsidR="00973EF2">
        <w:t>.</w:t>
      </w:r>
      <w:r>
        <w:t xml:space="preserve"> Brentwood ha</w:t>
      </w:r>
      <w:r w:rsidR="00973EF2">
        <w:t>s</w:t>
      </w:r>
      <w:r>
        <w:t xml:space="preserve"> the highest level at 28.1% whilst Braintree has the lowest level at 12.9%. </w:t>
      </w:r>
    </w:p>
    <w:p w14:paraId="1170FCF2" w14:textId="7054474B" w:rsidR="00111C5E" w:rsidRDefault="00FF5B31" w:rsidP="00FF5B31">
      <w:r>
        <w:t>Across the county the most common reason for working age people to be economically inactive was either Looking after the home or family (30.8%), being a student (20.8%) or long</w:t>
      </w:r>
      <w:r w:rsidR="00D326BB">
        <w:t>-</w:t>
      </w:r>
      <w:r>
        <w:t xml:space="preserve">term sickness (19.4%). A further 25,000 residents (14.6% of the working age population) were retired before the age of 65, slightly higher than the England average of 12.9%. </w:t>
      </w:r>
    </w:p>
    <w:p w14:paraId="223C297E" w14:textId="094B49C0" w:rsidR="003152CA" w:rsidRDefault="003152CA" w:rsidP="000F66C3">
      <w:pPr>
        <w:spacing w:after="0" w:line="240" w:lineRule="auto"/>
        <w:rPr>
          <w:b/>
          <w:i/>
        </w:rPr>
      </w:pPr>
      <w:r w:rsidRPr="00111C5E">
        <w:rPr>
          <w:b/>
          <w:i/>
        </w:rPr>
        <w:t>Occupations</w:t>
      </w:r>
    </w:p>
    <w:p w14:paraId="79107FB7" w14:textId="65FDCE71" w:rsidR="00FF5B31" w:rsidRDefault="000F66C3" w:rsidP="000F66C3">
      <w:pPr>
        <w:spacing w:after="0" w:line="240" w:lineRule="auto"/>
      </w:pPr>
      <w:r>
        <w:t xml:space="preserve">According to the Annual Population Survey June 2019, </w:t>
      </w:r>
      <w:r w:rsidR="00FF5B31">
        <w:t xml:space="preserve">Essex residents are most likely to work in Professional </w:t>
      </w:r>
      <w:r w:rsidR="003152CA">
        <w:t>Occupations</w:t>
      </w:r>
      <w:r w:rsidR="00FF5B31">
        <w:t xml:space="preserve"> (1</w:t>
      </w:r>
      <w:r w:rsidR="00F83102">
        <w:t>8</w:t>
      </w:r>
      <w:r w:rsidR="00FF5B31">
        <w:t>.</w:t>
      </w:r>
      <w:r w:rsidR="00F83102">
        <w:t>3</w:t>
      </w:r>
      <w:r w:rsidR="00FF5B31">
        <w:t>%), Associate Professional &amp; Technical Occupations (15.</w:t>
      </w:r>
      <w:r w:rsidR="00F83102">
        <w:t>1</w:t>
      </w:r>
      <w:r w:rsidR="00FF5B31">
        <w:t>%) as Directors and Senior Officials</w:t>
      </w:r>
      <w:r w:rsidR="00F83102">
        <w:t xml:space="preserve"> (13.3)</w:t>
      </w:r>
      <w:r w:rsidR="00E2346B">
        <w:t>.</w:t>
      </w:r>
      <w:r w:rsidR="00FF5B31">
        <w:t xml:space="preserve"> </w:t>
      </w:r>
      <w:r w:rsidR="00E2346B">
        <w:t>T</w:t>
      </w:r>
      <w:r w:rsidR="00FF5B31">
        <w:t>he smallest occupation groups were people working in Process, Plant and Machine Operative roles (5.</w:t>
      </w:r>
      <w:r w:rsidR="00F83102">
        <w:t>6</w:t>
      </w:r>
      <w:r w:rsidR="00FF5B31">
        <w:t>%), Sales and Customer Service jobs (6.</w:t>
      </w:r>
      <w:r w:rsidR="00F83102">
        <w:t>1</w:t>
      </w:r>
      <w:r w:rsidR="00FF5B31">
        <w:t>%), and Caring, Leisure and other Service Occupations (9.</w:t>
      </w:r>
      <w:r w:rsidR="00F83102">
        <w:t>5</w:t>
      </w:r>
      <w:r w:rsidR="00FF5B31">
        <w:t xml:space="preserve">%). This is similar to the </w:t>
      </w:r>
      <w:r w:rsidR="003152CA">
        <w:t>distribution</w:t>
      </w:r>
      <w:r w:rsidR="00FF5B31">
        <w:t xml:space="preserve"> at the national level. </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75"/>
        <w:gridCol w:w="754"/>
        <w:gridCol w:w="721"/>
        <w:gridCol w:w="721"/>
        <w:gridCol w:w="754"/>
        <w:gridCol w:w="721"/>
        <w:gridCol w:w="754"/>
        <w:gridCol w:w="754"/>
        <w:gridCol w:w="721"/>
        <w:gridCol w:w="721"/>
      </w:tblGrid>
      <w:tr w:rsidR="00454B01" w:rsidRPr="00D246A1" w14:paraId="3CD60C3B" w14:textId="77777777" w:rsidTr="00D26B17">
        <w:trPr>
          <w:trHeight w:val="323"/>
        </w:trPr>
        <w:tc>
          <w:tcPr>
            <w:tcW w:w="8996" w:type="dxa"/>
            <w:gridSpan w:val="10"/>
            <w:hideMark/>
          </w:tcPr>
          <w:p w14:paraId="07302932" w14:textId="77777777" w:rsidR="00454B01" w:rsidRDefault="00454B01" w:rsidP="00D26B17">
            <w:pPr>
              <w:jc w:val="center"/>
              <w:rPr>
                <w:b/>
                <w:bCs/>
                <w:color w:val="C00000"/>
              </w:rPr>
            </w:pPr>
            <w:r w:rsidRPr="00D246A1">
              <w:rPr>
                <w:b/>
                <w:bCs/>
                <w:color w:val="C00000"/>
              </w:rPr>
              <w:t>Percentage of Residents by Employment Occupation Group</w:t>
            </w:r>
            <w:r>
              <w:rPr>
                <w:b/>
                <w:bCs/>
                <w:color w:val="C00000"/>
              </w:rPr>
              <w:t xml:space="preserve"> </w:t>
            </w:r>
          </w:p>
          <w:p w14:paraId="5DA923FA" w14:textId="77777777" w:rsidR="00454B01" w:rsidRPr="00D246A1" w:rsidRDefault="00454B01" w:rsidP="00D26B17">
            <w:pPr>
              <w:jc w:val="center"/>
              <w:rPr>
                <w:bCs/>
                <w:i/>
              </w:rPr>
            </w:pPr>
            <w:r w:rsidRPr="00D246A1">
              <w:rPr>
                <w:bCs/>
                <w:i/>
                <w:color w:val="C00000"/>
              </w:rPr>
              <w:t>(Annual Population Survey: 12 months to June 2019)</w:t>
            </w:r>
          </w:p>
        </w:tc>
      </w:tr>
      <w:tr w:rsidR="00454B01" w:rsidRPr="00D246A1" w14:paraId="478855BA" w14:textId="77777777" w:rsidTr="00D26B17">
        <w:trPr>
          <w:trHeight w:val="3248"/>
        </w:trPr>
        <w:tc>
          <w:tcPr>
            <w:tcW w:w="2375" w:type="dxa"/>
            <w:shd w:val="clear" w:color="auto" w:fill="C00000"/>
          </w:tcPr>
          <w:p w14:paraId="7AA0082D" w14:textId="77777777" w:rsidR="00454B01" w:rsidRPr="00D246A1" w:rsidRDefault="00454B01" w:rsidP="00D26B17">
            <w:pPr>
              <w:rPr>
                <w:b/>
                <w:bCs/>
              </w:rPr>
            </w:pPr>
          </w:p>
        </w:tc>
        <w:tc>
          <w:tcPr>
            <w:tcW w:w="754" w:type="dxa"/>
            <w:shd w:val="clear" w:color="auto" w:fill="C00000"/>
            <w:textDirection w:val="btLr"/>
            <w:vAlign w:val="center"/>
          </w:tcPr>
          <w:p w14:paraId="686690E5" w14:textId="77777777" w:rsidR="00454B01" w:rsidRPr="00D246A1" w:rsidRDefault="00454B01" w:rsidP="00D26B17">
            <w:pPr>
              <w:jc w:val="center"/>
              <w:rPr>
                <w:b/>
                <w:bCs/>
                <w:color w:val="FFFFFF" w:themeColor="background1"/>
              </w:rPr>
            </w:pPr>
            <w:r w:rsidRPr="00D246A1">
              <w:rPr>
                <w:b/>
                <w:bCs/>
                <w:color w:val="FFFFFF" w:themeColor="background1"/>
              </w:rPr>
              <w:t>1: managers, directors and senior officials</w:t>
            </w:r>
          </w:p>
        </w:tc>
        <w:tc>
          <w:tcPr>
            <w:tcW w:w="721" w:type="dxa"/>
            <w:shd w:val="clear" w:color="auto" w:fill="C00000"/>
            <w:textDirection w:val="btLr"/>
            <w:vAlign w:val="center"/>
          </w:tcPr>
          <w:p w14:paraId="41D1866B" w14:textId="77777777" w:rsidR="00454B01" w:rsidRPr="00D246A1" w:rsidRDefault="00454B01" w:rsidP="00D26B17">
            <w:pPr>
              <w:jc w:val="center"/>
              <w:rPr>
                <w:b/>
                <w:bCs/>
                <w:color w:val="FFFFFF" w:themeColor="background1"/>
              </w:rPr>
            </w:pPr>
            <w:r w:rsidRPr="00D246A1">
              <w:rPr>
                <w:b/>
                <w:bCs/>
                <w:color w:val="FFFFFF" w:themeColor="background1"/>
              </w:rPr>
              <w:t>2: professional occupations</w:t>
            </w:r>
          </w:p>
        </w:tc>
        <w:tc>
          <w:tcPr>
            <w:tcW w:w="721" w:type="dxa"/>
            <w:shd w:val="clear" w:color="auto" w:fill="C00000"/>
            <w:textDirection w:val="btLr"/>
            <w:vAlign w:val="center"/>
          </w:tcPr>
          <w:p w14:paraId="1E1E9FEC" w14:textId="77777777" w:rsidR="00454B01" w:rsidRPr="00D246A1" w:rsidRDefault="00454B01" w:rsidP="00D26B17">
            <w:pPr>
              <w:jc w:val="center"/>
              <w:rPr>
                <w:b/>
                <w:bCs/>
                <w:color w:val="FFFFFF" w:themeColor="background1"/>
              </w:rPr>
            </w:pPr>
            <w:r w:rsidRPr="00D246A1">
              <w:rPr>
                <w:b/>
                <w:bCs/>
                <w:color w:val="FFFFFF" w:themeColor="background1"/>
              </w:rPr>
              <w:t>3: associate prof &amp; tech occupations</w:t>
            </w:r>
          </w:p>
        </w:tc>
        <w:tc>
          <w:tcPr>
            <w:tcW w:w="754" w:type="dxa"/>
            <w:shd w:val="clear" w:color="auto" w:fill="C00000"/>
            <w:textDirection w:val="btLr"/>
            <w:vAlign w:val="center"/>
          </w:tcPr>
          <w:p w14:paraId="17E9ED8A" w14:textId="77777777" w:rsidR="00454B01" w:rsidRPr="00D246A1" w:rsidRDefault="00454B01" w:rsidP="00D26B17">
            <w:pPr>
              <w:jc w:val="center"/>
              <w:rPr>
                <w:b/>
                <w:bCs/>
                <w:color w:val="FFFFFF" w:themeColor="background1"/>
              </w:rPr>
            </w:pPr>
            <w:r w:rsidRPr="00D246A1">
              <w:rPr>
                <w:b/>
                <w:bCs/>
                <w:color w:val="FFFFFF" w:themeColor="background1"/>
              </w:rPr>
              <w:t>4: administrative &amp; secretarial occupations</w:t>
            </w:r>
          </w:p>
        </w:tc>
        <w:tc>
          <w:tcPr>
            <w:tcW w:w="721" w:type="dxa"/>
            <w:shd w:val="clear" w:color="auto" w:fill="C00000"/>
            <w:textDirection w:val="btLr"/>
            <w:vAlign w:val="center"/>
          </w:tcPr>
          <w:p w14:paraId="044A8195" w14:textId="77777777" w:rsidR="00454B01" w:rsidRPr="00D246A1" w:rsidRDefault="00454B01" w:rsidP="00D26B17">
            <w:pPr>
              <w:jc w:val="center"/>
              <w:rPr>
                <w:b/>
                <w:bCs/>
                <w:color w:val="FFFFFF" w:themeColor="background1"/>
              </w:rPr>
            </w:pPr>
            <w:r w:rsidRPr="00D246A1">
              <w:rPr>
                <w:b/>
                <w:bCs/>
                <w:color w:val="FFFFFF" w:themeColor="background1"/>
              </w:rPr>
              <w:t>5: skilled trades occupations</w:t>
            </w:r>
          </w:p>
        </w:tc>
        <w:tc>
          <w:tcPr>
            <w:tcW w:w="754" w:type="dxa"/>
            <w:shd w:val="clear" w:color="auto" w:fill="C00000"/>
            <w:textDirection w:val="btLr"/>
            <w:vAlign w:val="center"/>
          </w:tcPr>
          <w:p w14:paraId="3959D851" w14:textId="77777777" w:rsidR="00454B01" w:rsidRPr="00D246A1" w:rsidRDefault="00454B01" w:rsidP="00D26B17">
            <w:pPr>
              <w:jc w:val="center"/>
              <w:rPr>
                <w:b/>
                <w:bCs/>
                <w:color w:val="FFFFFF" w:themeColor="background1"/>
              </w:rPr>
            </w:pPr>
            <w:r w:rsidRPr="00D246A1">
              <w:rPr>
                <w:b/>
                <w:bCs/>
                <w:color w:val="FFFFFF" w:themeColor="background1"/>
              </w:rPr>
              <w:t>6: caring, leisure and other service occupations</w:t>
            </w:r>
          </w:p>
        </w:tc>
        <w:tc>
          <w:tcPr>
            <w:tcW w:w="754" w:type="dxa"/>
            <w:shd w:val="clear" w:color="auto" w:fill="C00000"/>
            <w:textDirection w:val="btLr"/>
            <w:vAlign w:val="center"/>
          </w:tcPr>
          <w:p w14:paraId="46CC7531" w14:textId="77777777" w:rsidR="00454B01" w:rsidRPr="00D246A1" w:rsidRDefault="00454B01" w:rsidP="00D26B17">
            <w:pPr>
              <w:jc w:val="center"/>
              <w:rPr>
                <w:b/>
                <w:bCs/>
                <w:color w:val="FFFFFF" w:themeColor="background1"/>
              </w:rPr>
            </w:pPr>
            <w:r w:rsidRPr="00D246A1">
              <w:rPr>
                <w:b/>
                <w:bCs/>
                <w:color w:val="FFFFFF" w:themeColor="background1"/>
              </w:rPr>
              <w:t>7: sales and customer service occupations</w:t>
            </w:r>
          </w:p>
        </w:tc>
        <w:tc>
          <w:tcPr>
            <w:tcW w:w="721" w:type="dxa"/>
            <w:shd w:val="clear" w:color="auto" w:fill="C00000"/>
            <w:textDirection w:val="btLr"/>
            <w:vAlign w:val="center"/>
          </w:tcPr>
          <w:p w14:paraId="2CB8A381" w14:textId="77777777" w:rsidR="00454B01" w:rsidRPr="00D246A1" w:rsidRDefault="00454B01" w:rsidP="00D26B17">
            <w:pPr>
              <w:jc w:val="center"/>
              <w:rPr>
                <w:b/>
                <w:bCs/>
                <w:color w:val="FFFFFF" w:themeColor="background1"/>
              </w:rPr>
            </w:pPr>
            <w:r w:rsidRPr="00D246A1">
              <w:rPr>
                <w:b/>
                <w:bCs/>
                <w:color w:val="FFFFFF" w:themeColor="background1"/>
              </w:rPr>
              <w:t>8: process, plant and machine operatives</w:t>
            </w:r>
          </w:p>
        </w:tc>
        <w:tc>
          <w:tcPr>
            <w:tcW w:w="721" w:type="dxa"/>
            <w:shd w:val="clear" w:color="auto" w:fill="C00000"/>
            <w:textDirection w:val="btLr"/>
            <w:vAlign w:val="center"/>
          </w:tcPr>
          <w:p w14:paraId="42656960" w14:textId="77777777" w:rsidR="00454B01" w:rsidRPr="00D246A1" w:rsidRDefault="00454B01" w:rsidP="00D26B17">
            <w:pPr>
              <w:jc w:val="center"/>
              <w:rPr>
                <w:b/>
                <w:bCs/>
                <w:color w:val="FFFFFF" w:themeColor="background1"/>
              </w:rPr>
            </w:pPr>
            <w:r w:rsidRPr="00D246A1">
              <w:rPr>
                <w:b/>
                <w:bCs/>
                <w:color w:val="FFFFFF" w:themeColor="background1"/>
              </w:rPr>
              <w:t>9: elementary occupations</w:t>
            </w:r>
          </w:p>
        </w:tc>
      </w:tr>
      <w:tr w:rsidR="00454B01" w:rsidRPr="00D246A1" w14:paraId="50E5CAED" w14:textId="77777777" w:rsidTr="00D26B17">
        <w:trPr>
          <w:trHeight w:val="300"/>
        </w:trPr>
        <w:tc>
          <w:tcPr>
            <w:tcW w:w="2375" w:type="dxa"/>
            <w:noWrap/>
            <w:hideMark/>
          </w:tcPr>
          <w:p w14:paraId="544D8FD8" w14:textId="77777777" w:rsidR="00454B01" w:rsidRPr="00D246A1" w:rsidRDefault="00454B01" w:rsidP="00D26B17">
            <w:pPr>
              <w:rPr>
                <w:b/>
                <w:color w:val="C00000"/>
              </w:rPr>
            </w:pPr>
            <w:r w:rsidRPr="00D246A1">
              <w:rPr>
                <w:b/>
                <w:color w:val="C00000"/>
              </w:rPr>
              <w:t>England</w:t>
            </w:r>
          </w:p>
        </w:tc>
        <w:tc>
          <w:tcPr>
            <w:tcW w:w="754" w:type="dxa"/>
            <w:shd w:val="clear" w:color="auto" w:fill="auto"/>
            <w:noWrap/>
            <w:hideMark/>
          </w:tcPr>
          <w:p w14:paraId="3E94320D" w14:textId="77777777" w:rsidR="00454B01" w:rsidRPr="00A041A5" w:rsidRDefault="00454B01" w:rsidP="00D26B17">
            <w:pPr>
              <w:rPr>
                <w:b/>
                <w:color w:val="C00000"/>
              </w:rPr>
            </w:pPr>
            <w:r w:rsidRPr="00A041A5">
              <w:rPr>
                <w:b/>
                <w:color w:val="C00000"/>
              </w:rPr>
              <w:t>11.4</w:t>
            </w:r>
          </w:p>
        </w:tc>
        <w:tc>
          <w:tcPr>
            <w:tcW w:w="721" w:type="dxa"/>
            <w:shd w:val="clear" w:color="auto" w:fill="auto"/>
            <w:noWrap/>
            <w:hideMark/>
          </w:tcPr>
          <w:p w14:paraId="5650FBBB" w14:textId="77777777" w:rsidR="00454B01" w:rsidRPr="00A041A5" w:rsidRDefault="00454B01" w:rsidP="00D26B17">
            <w:pPr>
              <w:rPr>
                <w:b/>
                <w:color w:val="C00000"/>
              </w:rPr>
            </w:pPr>
            <w:r w:rsidRPr="00A041A5">
              <w:rPr>
                <w:b/>
                <w:color w:val="C00000"/>
              </w:rPr>
              <w:t>21.2</w:t>
            </w:r>
          </w:p>
        </w:tc>
        <w:tc>
          <w:tcPr>
            <w:tcW w:w="721" w:type="dxa"/>
            <w:shd w:val="clear" w:color="auto" w:fill="auto"/>
            <w:noWrap/>
            <w:hideMark/>
          </w:tcPr>
          <w:p w14:paraId="7BD61B0F" w14:textId="77777777" w:rsidR="00454B01" w:rsidRPr="00A041A5" w:rsidRDefault="00454B01" w:rsidP="00D26B17">
            <w:pPr>
              <w:rPr>
                <w:b/>
                <w:color w:val="C00000"/>
              </w:rPr>
            </w:pPr>
            <w:r w:rsidRPr="00A041A5">
              <w:rPr>
                <w:b/>
                <w:color w:val="C00000"/>
              </w:rPr>
              <w:t>15.0</w:t>
            </w:r>
          </w:p>
        </w:tc>
        <w:tc>
          <w:tcPr>
            <w:tcW w:w="754" w:type="dxa"/>
            <w:shd w:val="clear" w:color="auto" w:fill="auto"/>
            <w:noWrap/>
            <w:hideMark/>
          </w:tcPr>
          <w:p w14:paraId="5FD8FE64" w14:textId="77777777" w:rsidR="00454B01" w:rsidRPr="00A041A5" w:rsidRDefault="00454B01" w:rsidP="00D26B17">
            <w:pPr>
              <w:rPr>
                <w:b/>
                <w:color w:val="C00000"/>
              </w:rPr>
            </w:pPr>
            <w:r w:rsidRPr="00A041A5">
              <w:rPr>
                <w:b/>
                <w:color w:val="C00000"/>
              </w:rPr>
              <w:t>9.9</w:t>
            </w:r>
          </w:p>
        </w:tc>
        <w:tc>
          <w:tcPr>
            <w:tcW w:w="721" w:type="dxa"/>
            <w:shd w:val="clear" w:color="auto" w:fill="auto"/>
            <w:noWrap/>
            <w:hideMark/>
          </w:tcPr>
          <w:p w14:paraId="22A42A8E" w14:textId="77777777" w:rsidR="00454B01" w:rsidRPr="00A041A5" w:rsidRDefault="00454B01" w:rsidP="00D26B17">
            <w:pPr>
              <w:rPr>
                <w:b/>
                <w:color w:val="C00000"/>
              </w:rPr>
            </w:pPr>
            <w:r w:rsidRPr="00A041A5">
              <w:rPr>
                <w:b/>
                <w:color w:val="C00000"/>
              </w:rPr>
              <w:t>9.8</w:t>
            </w:r>
          </w:p>
        </w:tc>
        <w:tc>
          <w:tcPr>
            <w:tcW w:w="754" w:type="dxa"/>
            <w:shd w:val="clear" w:color="auto" w:fill="auto"/>
            <w:noWrap/>
            <w:hideMark/>
          </w:tcPr>
          <w:p w14:paraId="0F015677" w14:textId="77777777" w:rsidR="00454B01" w:rsidRPr="00A041A5" w:rsidRDefault="00454B01" w:rsidP="00D26B17">
            <w:pPr>
              <w:rPr>
                <w:b/>
                <w:color w:val="C00000"/>
              </w:rPr>
            </w:pPr>
            <w:r w:rsidRPr="00A041A5">
              <w:rPr>
                <w:b/>
                <w:color w:val="C00000"/>
              </w:rPr>
              <w:t>8.9</w:t>
            </w:r>
          </w:p>
        </w:tc>
        <w:tc>
          <w:tcPr>
            <w:tcW w:w="754" w:type="dxa"/>
            <w:shd w:val="clear" w:color="auto" w:fill="auto"/>
            <w:noWrap/>
            <w:hideMark/>
          </w:tcPr>
          <w:p w14:paraId="415ED4A5" w14:textId="77777777" w:rsidR="00454B01" w:rsidRPr="00A041A5" w:rsidRDefault="00454B01" w:rsidP="00D26B17">
            <w:pPr>
              <w:rPr>
                <w:b/>
                <w:color w:val="C00000"/>
              </w:rPr>
            </w:pPr>
            <w:r w:rsidRPr="00A041A5">
              <w:rPr>
                <w:b/>
                <w:color w:val="C00000"/>
              </w:rPr>
              <w:t>7.1</w:t>
            </w:r>
          </w:p>
        </w:tc>
        <w:tc>
          <w:tcPr>
            <w:tcW w:w="721" w:type="dxa"/>
            <w:shd w:val="clear" w:color="auto" w:fill="auto"/>
            <w:noWrap/>
            <w:hideMark/>
          </w:tcPr>
          <w:p w14:paraId="6E10875E" w14:textId="77777777" w:rsidR="00454B01" w:rsidRPr="00A041A5" w:rsidRDefault="00454B01" w:rsidP="00D26B17">
            <w:pPr>
              <w:rPr>
                <w:b/>
                <w:color w:val="C00000"/>
              </w:rPr>
            </w:pPr>
            <w:r w:rsidRPr="00A041A5">
              <w:rPr>
                <w:b/>
                <w:color w:val="C00000"/>
              </w:rPr>
              <w:t>6.2</w:t>
            </w:r>
          </w:p>
        </w:tc>
        <w:tc>
          <w:tcPr>
            <w:tcW w:w="721" w:type="dxa"/>
            <w:shd w:val="clear" w:color="auto" w:fill="auto"/>
            <w:noWrap/>
            <w:hideMark/>
          </w:tcPr>
          <w:p w14:paraId="0B2621A7" w14:textId="77777777" w:rsidR="00454B01" w:rsidRPr="00A041A5" w:rsidRDefault="00454B01" w:rsidP="00D26B17">
            <w:pPr>
              <w:rPr>
                <w:b/>
                <w:color w:val="C00000"/>
              </w:rPr>
            </w:pPr>
            <w:r w:rsidRPr="00A041A5">
              <w:rPr>
                <w:b/>
                <w:color w:val="C00000"/>
              </w:rPr>
              <w:t>10.2</w:t>
            </w:r>
          </w:p>
        </w:tc>
      </w:tr>
      <w:tr w:rsidR="00454B01" w:rsidRPr="00D246A1" w14:paraId="4464E538" w14:textId="77777777" w:rsidTr="00D26B17">
        <w:trPr>
          <w:trHeight w:val="300"/>
        </w:trPr>
        <w:tc>
          <w:tcPr>
            <w:tcW w:w="2375" w:type="dxa"/>
            <w:noWrap/>
            <w:hideMark/>
          </w:tcPr>
          <w:p w14:paraId="1AA6B5F9" w14:textId="77777777" w:rsidR="00454B01" w:rsidRPr="00D246A1" w:rsidRDefault="00454B01" w:rsidP="00D26B17">
            <w:pPr>
              <w:rPr>
                <w:b/>
                <w:color w:val="C00000"/>
              </w:rPr>
            </w:pPr>
            <w:r w:rsidRPr="00D246A1">
              <w:rPr>
                <w:b/>
                <w:color w:val="C00000"/>
              </w:rPr>
              <w:t>East</w:t>
            </w:r>
          </w:p>
        </w:tc>
        <w:tc>
          <w:tcPr>
            <w:tcW w:w="754" w:type="dxa"/>
            <w:shd w:val="clear" w:color="auto" w:fill="auto"/>
            <w:noWrap/>
            <w:hideMark/>
          </w:tcPr>
          <w:p w14:paraId="089FDD10" w14:textId="77777777" w:rsidR="00454B01" w:rsidRPr="00A041A5" w:rsidRDefault="00454B01" w:rsidP="00D26B17">
            <w:pPr>
              <w:rPr>
                <w:b/>
                <w:color w:val="C00000"/>
              </w:rPr>
            </w:pPr>
            <w:r w:rsidRPr="00A041A5">
              <w:rPr>
                <w:b/>
                <w:color w:val="C00000"/>
              </w:rPr>
              <w:t>12.2</w:t>
            </w:r>
          </w:p>
        </w:tc>
        <w:tc>
          <w:tcPr>
            <w:tcW w:w="721" w:type="dxa"/>
            <w:shd w:val="clear" w:color="auto" w:fill="auto"/>
            <w:noWrap/>
            <w:hideMark/>
          </w:tcPr>
          <w:p w14:paraId="77F06CDA" w14:textId="77777777" w:rsidR="00454B01" w:rsidRPr="00A041A5" w:rsidRDefault="00454B01" w:rsidP="00D26B17">
            <w:pPr>
              <w:rPr>
                <w:b/>
                <w:color w:val="C00000"/>
              </w:rPr>
            </w:pPr>
            <w:r w:rsidRPr="00A041A5">
              <w:rPr>
                <w:b/>
                <w:color w:val="C00000"/>
              </w:rPr>
              <w:t>20.0</w:t>
            </w:r>
          </w:p>
        </w:tc>
        <w:tc>
          <w:tcPr>
            <w:tcW w:w="721" w:type="dxa"/>
            <w:shd w:val="clear" w:color="auto" w:fill="auto"/>
            <w:noWrap/>
            <w:hideMark/>
          </w:tcPr>
          <w:p w14:paraId="5D8CD051" w14:textId="77777777" w:rsidR="00454B01" w:rsidRPr="00A041A5" w:rsidRDefault="00454B01" w:rsidP="00D26B17">
            <w:pPr>
              <w:rPr>
                <w:b/>
                <w:color w:val="C00000"/>
              </w:rPr>
            </w:pPr>
            <w:r w:rsidRPr="00A041A5">
              <w:rPr>
                <w:b/>
                <w:color w:val="C00000"/>
              </w:rPr>
              <w:t>14.4</w:t>
            </w:r>
          </w:p>
        </w:tc>
        <w:tc>
          <w:tcPr>
            <w:tcW w:w="754" w:type="dxa"/>
            <w:shd w:val="clear" w:color="auto" w:fill="auto"/>
            <w:noWrap/>
            <w:hideMark/>
          </w:tcPr>
          <w:p w14:paraId="7E20ADA1" w14:textId="77777777" w:rsidR="00454B01" w:rsidRPr="00A041A5" w:rsidRDefault="00454B01" w:rsidP="00D26B17">
            <w:pPr>
              <w:rPr>
                <w:b/>
                <w:color w:val="C00000"/>
              </w:rPr>
            </w:pPr>
            <w:r w:rsidRPr="00A041A5">
              <w:rPr>
                <w:b/>
                <w:color w:val="C00000"/>
              </w:rPr>
              <w:t>10.5</w:t>
            </w:r>
          </w:p>
        </w:tc>
        <w:tc>
          <w:tcPr>
            <w:tcW w:w="721" w:type="dxa"/>
            <w:shd w:val="clear" w:color="auto" w:fill="auto"/>
            <w:noWrap/>
            <w:hideMark/>
          </w:tcPr>
          <w:p w14:paraId="46B20382" w14:textId="77777777" w:rsidR="00454B01" w:rsidRPr="00A041A5" w:rsidRDefault="00454B01" w:rsidP="00D26B17">
            <w:pPr>
              <w:rPr>
                <w:b/>
                <w:color w:val="C00000"/>
              </w:rPr>
            </w:pPr>
            <w:r w:rsidRPr="00A041A5">
              <w:rPr>
                <w:b/>
                <w:color w:val="C00000"/>
              </w:rPr>
              <w:t>10.3</w:t>
            </w:r>
          </w:p>
        </w:tc>
        <w:tc>
          <w:tcPr>
            <w:tcW w:w="754" w:type="dxa"/>
            <w:shd w:val="clear" w:color="auto" w:fill="auto"/>
            <w:noWrap/>
            <w:hideMark/>
          </w:tcPr>
          <w:p w14:paraId="363D5C2F" w14:textId="77777777" w:rsidR="00454B01" w:rsidRPr="00A041A5" w:rsidRDefault="00454B01" w:rsidP="00D26B17">
            <w:pPr>
              <w:rPr>
                <w:b/>
                <w:color w:val="C00000"/>
              </w:rPr>
            </w:pPr>
            <w:r w:rsidRPr="00A041A5">
              <w:rPr>
                <w:b/>
                <w:color w:val="C00000"/>
              </w:rPr>
              <w:t>9.1</w:t>
            </w:r>
          </w:p>
        </w:tc>
        <w:tc>
          <w:tcPr>
            <w:tcW w:w="754" w:type="dxa"/>
            <w:shd w:val="clear" w:color="auto" w:fill="auto"/>
            <w:noWrap/>
            <w:hideMark/>
          </w:tcPr>
          <w:p w14:paraId="6B063543" w14:textId="77777777" w:rsidR="00454B01" w:rsidRPr="00A041A5" w:rsidRDefault="00454B01" w:rsidP="00D26B17">
            <w:pPr>
              <w:rPr>
                <w:b/>
                <w:color w:val="C00000"/>
              </w:rPr>
            </w:pPr>
            <w:r w:rsidRPr="00A041A5">
              <w:rPr>
                <w:b/>
                <w:color w:val="C00000"/>
              </w:rPr>
              <w:t>6.8</w:t>
            </w:r>
          </w:p>
        </w:tc>
        <w:tc>
          <w:tcPr>
            <w:tcW w:w="721" w:type="dxa"/>
            <w:shd w:val="clear" w:color="auto" w:fill="auto"/>
            <w:noWrap/>
            <w:hideMark/>
          </w:tcPr>
          <w:p w14:paraId="68364266" w14:textId="77777777" w:rsidR="00454B01" w:rsidRPr="00A041A5" w:rsidRDefault="00454B01" w:rsidP="00D26B17">
            <w:pPr>
              <w:rPr>
                <w:b/>
                <w:color w:val="C00000"/>
              </w:rPr>
            </w:pPr>
            <w:r w:rsidRPr="00A041A5">
              <w:rPr>
                <w:b/>
                <w:color w:val="C00000"/>
              </w:rPr>
              <w:t>6.3</w:t>
            </w:r>
          </w:p>
        </w:tc>
        <w:tc>
          <w:tcPr>
            <w:tcW w:w="721" w:type="dxa"/>
            <w:shd w:val="clear" w:color="auto" w:fill="auto"/>
            <w:noWrap/>
            <w:hideMark/>
          </w:tcPr>
          <w:p w14:paraId="049E3506" w14:textId="77777777" w:rsidR="00454B01" w:rsidRPr="00A041A5" w:rsidRDefault="00454B01" w:rsidP="00D26B17">
            <w:pPr>
              <w:rPr>
                <w:b/>
                <w:color w:val="C00000"/>
              </w:rPr>
            </w:pPr>
            <w:r w:rsidRPr="00A041A5">
              <w:rPr>
                <w:b/>
                <w:color w:val="C00000"/>
              </w:rPr>
              <w:t>10.3</w:t>
            </w:r>
          </w:p>
        </w:tc>
      </w:tr>
      <w:tr w:rsidR="00454B01" w:rsidRPr="00D246A1" w14:paraId="60313AF6" w14:textId="77777777" w:rsidTr="00D26B17">
        <w:trPr>
          <w:trHeight w:val="300"/>
        </w:trPr>
        <w:tc>
          <w:tcPr>
            <w:tcW w:w="2375" w:type="dxa"/>
            <w:noWrap/>
            <w:hideMark/>
          </w:tcPr>
          <w:p w14:paraId="6DBA7E77" w14:textId="77777777" w:rsidR="00454B01" w:rsidRPr="00D246A1" w:rsidRDefault="00454B01" w:rsidP="00D26B17">
            <w:pPr>
              <w:rPr>
                <w:b/>
                <w:color w:val="C00000"/>
              </w:rPr>
            </w:pPr>
            <w:r w:rsidRPr="00D246A1">
              <w:rPr>
                <w:b/>
                <w:color w:val="C00000"/>
              </w:rPr>
              <w:t>Essex</w:t>
            </w:r>
          </w:p>
        </w:tc>
        <w:tc>
          <w:tcPr>
            <w:tcW w:w="754" w:type="dxa"/>
            <w:shd w:val="clear" w:color="auto" w:fill="auto"/>
            <w:noWrap/>
            <w:hideMark/>
          </w:tcPr>
          <w:p w14:paraId="2692955E" w14:textId="77777777" w:rsidR="00454B01" w:rsidRPr="00A041A5" w:rsidRDefault="00454B01" w:rsidP="00D26B17">
            <w:pPr>
              <w:rPr>
                <w:b/>
                <w:color w:val="C00000"/>
              </w:rPr>
            </w:pPr>
            <w:r w:rsidRPr="00A041A5">
              <w:rPr>
                <w:b/>
                <w:color w:val="C00000"/>
              </w:rPr>
              <w:t>13.3</w:t>
            </w:r>
          </w:p>
        </w:tc>
        <w:tc>
          <w:tcPr>
            <w:tcW w:w="721" w:type="dxa"/>
            <w:shd w:val="clear" w:color="auto" w:fill="auto"/>
            <w:noWrap/>
            <w:hideMark/>
          </w:tcPr>
          <w:p w14:paraId="6078ED9F" w14:textId="77777777" w:rsidR="00454B01" w:rsidRPr="00A041A5" w:rsidRDefault="00454B01" w:rsidP="00D26B17">
            <w:pPr>
              <w:rPr>
                <w:b/>
                <w:color w:val="C00000"/>
              </w:rPr>
            </w:pPr>
            <w:r w:rsidRPr="00A041A5">
              <w:rPr>
                <w:b/>
                <w:color w:val="C00000"/>
              </w:rPr>
              <w:t>18.3</w:t>
            </w:r>
          </w:p>
        </w:tc>
        <w:tc>
          <w:tcPr>
            <w:tcW w:w="721" w:type="dxa"/>
            <w:shd w:val="clear" w:color="auto" w:fill="auto"/>
            <w:noWrap/>
            <w:hideMark/>
          </w:tcPr>
          <w:p w14:paraId="1A40C8A0" w14:textId="77777777" w:rsidR="00454B01" w:rsidRPr="00A041A5" w:rsidRDefault="00454B01" w:rsidP="00D26B17">
            <w:pPr>
              <w:rPr>
                <w:b/>
                <w:color w:val="C00000"/>
              </w:rPr>
            </w:pPr>
            <w:r w:rsidRPr="00A041A5">
              <w:rPr>
                <w:b/>
                <w:color w:val="C00000"/>
              </w:rPr>
              <w:t>15.1</w:t>
            </w:r>
          </w:p>
        </w:tc>
        <w:tc>
          <w:tcPr>
            <w:tcW w:w="754" w:type="dxa"/>
            <w:shd w:val="clear" w:color="auto" w:fill="auto"/>
            <w:noWrap/>
            <w:hideMark/>
          </w:tcPr>
          <w:p w14:paraId="425D7020" w14:textId="77777777" w:rsidR="00454B01" w:rsidRPr="00A041A5" w:rsidRDefault="00454B01" w:rsidP="00D26B17">
            <w:pPr>
              <w:rPr>
                <w:b/>
                <w:color w:val="C00000"/>
              </w:rPr>
            </w:pPr>
            <w:r w:rsidRPr="00A041A5">
              <w:rPr>
                <w:b/>
                <w:color w:val="C00000"/>
              </w:rPr>
              <w:t>10.6</w:t>
            </w:r>
          </w:p>
        </w:tc>
        <w:tc>
          <w:tcPr>
            <w:tcW w:w="721" w:type="dxa"/>
            <w:shd w:val="clear" w:color="auto" w:fill="auto"/>
            <w:noWrap/>
            <w:hideMark/>
          </w:tcPr>
          <w:p w14:paraId="15A358D7" w14:textId="77777777" w:rsidR="00454B01" w:rsidRPr="00A041A5" w:rsidRDefault="00454B01" w:rsidP="00D26B17">
            <w:pPr>
              <w:rPr>
                <w:b/>
                <w:color w:val="C00000"/>
              </w:rPr>
            </w:pPr>
            <w:r w:rsidRPr="00A041A5">
              <w:rPr>
                <w:b/>
                <w:color w:val="C00000"/>
              </w:rPr>
              <w:t>11.5</w:t>
            </w:r>
          </w:p>
        </w:tc>
        <w:tc>
          <w:tcPr>
            <w:tcW w:w="754" w:type="dxa"/>
            <w:shd w:val="clear" w:color="auto" w:fill="auto"/>
            <w:noWrap/>
            <w:hideMark/>
          </w:tcPr>
          <w:p w14:paraId="3693E215" w14:textId="77777777" w:rsidR="00454B01" w:rsidRPr="00A041A5" w:rsidRDefault="00454B01" w:rsidP="00D26B17">
            <w:pPr>
              <w:rPr>
                <w:b/>
                <w:color w:val="C00000"/>
              </w:rPr>
            </w:pPr>
            <w:r w:rsidRPr="00A041A5">
              <w:rPr>
                <w:b/>
                <w:color w:val="C00000"/>
              </w:rPr>
              <w:t>9.5</w:t>
            </w:r>
          </w:p>
        </w:tc>
        <w:tc>
          <w:tcPr>
            <w:tcW w:w="754" w:type="dxa"/>
            <w:shd w:val="clear" w:color="auto" w:fill="auto"/>
            <w:noWrap/>
            <w:hideMark/>
          </w:tcPr>
          <w:p w14:paraId="62551F63" w14:textId="77777777" w:rsidR="00454B01" w:rsidRPr="00A041A5" w:rsidRDefault="00454B01" w:rsidP="00D26B17">
            <w:pPr>
              <w:rPr>
                <w:b/>
                <w:color w:val="C00000"/>
              </w:rPr>
            </w:pPr>
            <w:r w:rsidRPr="00A041A5">
              <w:rPr>
                <w:b/>
                <w:color w:val="C00000"/>
              </w:rPr>
              <w:t>6.1</w:t>
            </w:r>
          </w:p>
        </w:tc>
        <w:tc>
          <w:tcPr>
            <w:tcW w:w="721" w:type="dxa"/>
            <w:shd w:val="clear" w:color="auto" w:fill="auto"/>
            <w:noWrap/>
            <w:hideMark/>
          </w:tcPr>
          <w:p w14:paraId="76A1F80C" w14:textId="77777777" w:rsidR="00454B01" w:rsidRPr="00A041A5" w:rsidRDefault="00454B01" w:rsidP="00D26B17">
            <w:pPr>
              <w:rPr>
                <w:b/>
                <w:color w:val="C00000"/>
              </w:rPr>
            </w:pPr>
            <w:r w:rsidRPr="00A041A5">
              <w:rPr>
                <w:b/>
                <w:color w:val="C00000"/>
              </w:rPr>
              <w:t>5.6</w:t>
            </w:r>
          </w:p>
        </w:tc>
        <w:tc>
          <w:tcPr>
            <w:tcW w:w="721" w:type="dxa"/>
            <w:shd w:val="clear" w:color="auto" w:fill="auto"/>
            <w:noWrap/>
            <w:hideMark/>
          </w:tcPr>
          <w:p w14:paraId="3EB5D175" w14:textId="77777777" w:rsidR="00454B01" w:rsidRPr="00A041A5" w:rsidRDefault="00454B01" w:rsidP="00D26B17">
            <w:pPr>
              <w:rPr>
                <w:b/>
                <w:color w:val="C00000"/>
              </w:rPr>
            </w:pPr>
            <w:r w:rsidRPr="00A041A5">
              <w:rPr>
                <w:b/>
                <w:color w:val="C00000"/>
              </w:rPr>
              <w:t>10.0</w:t>
            </w:r>
          </w:p>
        </w:tc>
      </w:tr>
    </w:tbl>
    <w:p w14:paraId="0900917C" w14:textId="1B4B0D5F" w:rsidR="003152CA" w:rsidRDefault="009F6B2C" w:rsidP="00FF5B31">
      <w:r>
        <w:t>A</w:t>
      </w:r>
      <w:r w:rsidR="00FF5B31">
        <w:t>t a district level, areas showed considerable variation in the main occupational groups with higher levels of Managers, Directors and Senior Officials in areas such as Brentwood (2</w:t>
      </w:r>
      <w:r w:rsidR="00F83102">
        <w:t>4.1</w:t>
      </w:r>
      <w:r w:rsidR="00FF5B31">
        <w:t xml:space="preserve">%) compared to </w:t>
      </w:r>
      <w:r w:rsidR="00DA5266">
        <w:t>significantly</w:t>
      </w:r>
      <w:r w:rsidR="00FF5B31">
        <w:t xml:space="preserve"> lower levels in areas such as Castle Point (7.</w:t>
      </w:r>
      <w:r w:rsidR="00F83102">
        <w:t>8</w:t>
      </w:r>
      <w:r w:rsidR="00FF5B31">
        <w:t>%)</w:t>
      </w:r>
      <w:r w:rsidR="000F66C3">
        <w:t>, Harlow (7.9%) and Rochford (8%).</w:t>
      </w:r>
    </w:p>
    <w:p w14:paraId="46875D86" w14:textId="5BAFD7D1" w:rsidR="003152CA" w:rsidRPr="00111C5E" w:rsidRDefault="003152CA" w:rsidP="00FF5B31">
      <w:pPr>
        <w:rPr>
          <w:b/>
          <w:i/>
        </w:rPr>
      </w:pPr>
      <w:r w:rsidRPr="00111C5E">
        <w:rPr>
          <w:b/>
          <w:i/>
        </w:rPr>
        <w:lastRenderedPageBreak/>
        <w:t>Housing</w:t>
      </w:r>
    </w:p>
    <w:p w14:paraId="521BB0ED" w14:textId="5BFCD444" w:rsidR="00FF5B31" w:rsidRDefault="00FF5B31" w:rsidP="00FF5B31">
      <w:r>
        <w:t>In 2018/19 a total of 21,803 households on housing waiting lists</w:t>
      </w:r>
      <w:r w:rsidR="00B62AAA">
        <w:t xml:space="preserve"> across Essex</w:t>
      </w:r>
      <w:r>
        <w:t xml:space="preserve">, equivalent to 3.54% of all households in the </w:t>
      </w:r>
      <w:r w:rsidR="00B62AAA">
        <w:t>a</w:t>
      </w:r>
      <w:r>
        <w:t xml:space="preserve">rea. During the same period, it is estimated that 2,100 homes were let directly or through nominations from the local authority, equivalent to 9.6% of households on the waiting lists across Essex. Out of the total number of households on waiting lists it was </w:t>
      </w:r>
      <w:r w:rsidR="00DA5266">
        <w:t>recorded</w:t>
      </w:r>
      <w:r>
        <w:t xml:space="preserve"> that: </w:t>
      </w:r>
    </w:p>
    <w:p w14:paraId="0B5F465F" w14:textId="439F7420" w:rsidR="00FF5B31" w:rsidRDefault="00FF5B31" w:rsidP="00DA5266">
      <w:pPr>
        <w:pStyle w:val="ListParagraph"/>
        <w:numPr>
          <w:ilvl w:val="0"/>
          <w:numId w:val="1"/>
        </w:numPr>
      </w:pPr>
      <w:r>
        <w:t>11,885 households (</w:t>
      </w:r>
      <w:r w:rsidR="000761B0">
        <w:t>54. %</w:t>
      </w:r>
      <w:r>
        <w:t>) were classed as being in a "reasonable preference category"</w:t>
      </w:r>
      <w:r w:rsidR="003152CA">
        <w:t xml:space="preserve"> </w:t>
      </w:r>
      <w:r>
        <w:t>(Highest: Rochford=100%/638 Households. Lowest:</w:t>
      </w:r>
      <w:r w:rsidR="003152CA">
        <w:t xml:space="preserve"> </w:t>
      </w:r>
      <w:r>
        <w:t>Maldon 10.1%/95 Households)</w:t>
      </w:r>
    </w:p>
    <w:p w14:paraId="611B6EEB" w14:textId="77777777" w:rsidR="00FF5B31" w:rsidRDefault="00FF5B31" w:rsidP="00DA5266">
      <w:pPr>
        <w:pStyle w:val="ListParagraph"/>
        <w:numPr>
          <w:ilvl w:val="0"/>
          <w:numId w:val="1"/>
        </w:numPr>
      </w:pPr>
      <w:r>
        <w:t>1,560 (7.2%) of households were classes as "homeless" regardless of statutory duty to be housed (Highest: Castle Point=21.2%/114 Households. Lowest: Epping Forest and Maldon= 0 Households)</w:t>
      </w:r>
    </w:p>
    <w:p w14:paraId="747B275A" w14:textId="77777777" w:rsidR="00FF5B31" w:rsidRDefault="00FF5B31" w:rsidP="00DA5266">
      <w:pPr>
        <w:pStyle w:val="ListParagraph"/>
        <w:numPr>
          <w:ilvl w:val="0"/>
          <w:numId w:val="1"/>
        </w:numPr>
      </w:pPr>
      <w:r>
        <w:t xml:space="preserve">3,473 (15.9%) of households were classed as being overcrowded or </w:t>
      </w:r>
      <w:r w:rsidR="003152CA">
        <w:t>unsatisfactory</w:t>
      </w:r>
      <w:r>
        <w:t xml:space="preserve"> conditions (Highest: Tendring = 43.3%/589 Households. Lowest: Epping Forest = 0 Households)</w:t>
      </w:r>
    </w:p>
    <w:p w14:paraId="33A19CCF" w14:textId="77777777" w:rsidR="00FF5B31" w:rsidRDefault="00FF5B31" w:rsidP="00FF5B31">
      <w:pPr>
        <w:pStyle w:val="ListParagraph"/>
        <w:numPr>
          <w:ilvl w:val="0"/>
          <w:numId w:val="1"/>
        </w:numPr>
      </w:pPr>
      <w:r>
        <w:t>3,262 (14.9%) of households need to move due to welfare, medical or disability grounds (Highest: Rochford = 60.8%/388 Households. Lowest: Chelmsford = 4.39%/173 Households)</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39"/>
        <w:gridCol w:w="1265"/>
        <w:gridCol w:w="844"/>
        <w:gridCol w:w="912"/>
        <w:gridCol w:w="790"/>
        <w:gridCol w:w="805"/>
        <w:gridCol w:w="779"/>
        <w:gridCol w:w="794"/>
        <w:gridCol w:w="776"/>
        <w:gridCol w:w="792"/>
      </w:tblGrid>
      <w:tr w:rsidR="00454B01" w:rsidRPr="00166B55" w14:paraId="072640CD" w14:textId="77777777" w:rsidTr="00D26B17">
        <w:trPr>
          <w:trHeight w:val="2085"/>
        </w:trPr>
        <w:tc>
          <w:tcPr>
            <w:tcW w:w="0" w:type="auto"/>
            <w:vMerge w:val="restart"/>
            <w:shd w:val="clear" w:color="000000" w:fill="FFFFFF"/>
            <w:noWrap/>
            <w:vAlign w:val="bottom"/>
            <w:hideMark/>
          </w:tcPr>
          <w:p w14:paraId="753B800A" w14:textId="77777777" w:rsidR="00454B01" w:rsidRPr="00166B55" w:rsidRDefault="00454B01" w:rsidP="00D26B17">
            <w:pPr>
              <w:spacing w:after="0" w:line="240" w:lineRule="auto"/>
              <w:rPr>
                <w:rFonts w:eastAsia="Times New Roman"/>
                <w:color w:val="C00000"/>
                <w:sz w:val="20"/>
                <w:szCs w:val="20"/>
                <w:lang w:eastAsia="en-GB"/>
              </w:rPr>
            </w:pPr>
            <w:r w:rsidRPr="00166B55">
              <w:rPr>
                <w:rFonts w:eastAsia="Times New Roman"/>
                <w:color w:val="C00000"/>
                <w:sz w:val="20"/>
                <w:szCs w:val="20"/>
                <w:lang w:eastAsia="en-GB"/>
              </w:rPr>
              <w:t> </w:t>
            </w:r>
          </w:p>
          <w:p w14:paraId="06ABED68" w14:textId="77777777" w:rsidR="00454B01" w:rsidRPr="00166B55" w:rsidRDefault="00454B01" w:rsidP="00D26B17">
            <w:pPr>
              <w:spacing w:after="0" w:line="240" w:lineRule="auto"/>
              <w:rPr>
                <w:rFonts w:eastAsia="Times New Roman"/>
                <w:color w:val="C00000"/>
                <w:sz w:val="20"/>
                <w:szCs w:val="20"/>
                <w:lang w:eastAsia="en-GB"/>
              </w:rPr>
            </w:pPr>
            <w:r w:rsidRPr="00166B55">
              <w:rPr>
                <w:rFonts w:eastAsia="Times New Roman"/>
                <w:sz w:val="20"/>
                <w:szCs w:val="20"/>
                <w:lang w:eastAsia="en-GB"/>
              </w:rPr>
              <w:t> </w:t>
            </w:r>
          </w:p>
        </w:tc>
        <w:tc>
          <w:tcPr>
            <w:tcW w:w="0" w:type="auto"/>
            <w:shd w:val="clear" w:color="auto" w:fill="auto"/>
            <w:vAlign w:val="bottom"/>
            <w:hideMark/>
          </w:tcPr>
          <w:p w14:paraId="0CBF664E" w14:textId="77777777" w:rsidR="00454B01" w:rsidRPr="00166B55" w:rsidRDefault="00454B01" w:rsidP="00D26B17">
            <w:pPr>
              <w:spacing w:after="0" w:line="240" w:lineRule="auto"/>
              <w:rPr>
                <w:rFonts w:ascii="Calibri" w:eastAsia="Times New Roman" w:hAnsi="Calibri" w:cs="Calibri"/>
                <w:b/>
                <w:bCs/>
                <w:i/>
                <w:iCs/>
                <w:color w:val="C00000"/>
                <w:lang w:eastAsia="en-GB"/>
              </w:rPr>
            </w:pPr>
            <w:r w:rsidRPr="00166B55">
              <w:rPr>
                <w:rFonts w:ascii="Calibri" w:eastAsia="Times New Roman" w:hAnsi="Calibri" w:cs="Calibri"/>
                <w:b/>
                <w:bCs/>
                <w:i/>
                <w:iCs/>
                <w:color w:val="C00000"/>
                <w:lang w:eastAsia="en-GB"/>
              </w:rPr>
              <w:t>Total households on the housing waiting list</w:t>
            </w:r>
          </w:p>
        </w:tc>
        <w:tc>
          <w:tcPr>
            <w:tcW w:w="0" w:type="auto"/>
            <w:gridSpan w:val="2"/>
            <w:shd w:val="clear" w:color="auto" w:fill="auto"/>
            <w:vAlign w:val="bottom"/>
            <w:hideMark/>
          </w:tcPr>
          <w:p w14:paraId="25C488AB" w14:textId="77777777" w:rsidR="00454B01" w:rsidRPr="00166B55" w:rsidRDefault="00454B01" w:rsidP="00D26B17">
            <w:pPr>
              <w:spacing w:after="0" w:line="240" w:lineRule="auto"/>
              <w:jc w:val="center"/>
              <w:rPr>
                <w:rFonts w:ascii="Calibri" w:eastAsia="Times New Roman" w:hAnsi="Calibri" w:cs="Calibri"/>
                <w:b/>
                <w:bCs/>
                <w:i/>
                <w:iCs/>
                <w:color w:val="C00000"/>
                <w:lang w:eastAsia="en-GB"/>
              </w:rPr>
            </w:pPr>
            <w:r w:rsidRPr="00166B55">
              <w:rPr>
                <w:rFonts w:ascii="Calibri" w:eastAsia="Times New Roman" w:hAnsi="Calibri" w:cs="Calibri"/>
                <w:b/>
                <w:bCs/>
                <w:i/>
                <w:iCs/>
                <w:color w:val="C00000"/>
                <w:lang w:eastAsia="en-GB"/>
              </w:rPr>
              <w:t>Total households on the housing waiting list in a reasonable preference category</w:t>
            </w:r>
          </w:p>
        </w:tc>
        <w:tc>
          <w:tcPr>
            <w:tcW w:w="0" w:type="auto"/>
            <w:gridSpan w:val="2"/>
            <w:shd w:val="clear" w:color="auto" w:fill="auto"/>
            <w:vAlign w:val="bottom"/>
            <w:hideMark/>
          </w:tcPr>
          <w:p w14:paraId="7FBBC2C9" w14:textId="77777777" w:rsidR="00454B01" w:rsidRPr="00166B55" w:rsidRDefault="00454B01" w:rsidP="00D26B17">
            <w:pPr>
              <w:spacing w:after="0" w:line="240" w:lineRule="auto"/>
              <w:jc w:val="center"/>
              <w:rPr>
                <w:rFonts w:eastAsia="Times New Roman"/>
                <w:b/>
                <w:bCs/>
                <w:i/>
                <w:iCs/>
                <w:color w:val="C00000"/>
                <w:sz w:val="20"/>
                <w:szCs w:val="20"/>
                <w:lang w:eastAsia="en-GB"/>
              </w:rPr>
            </w:pPr>
            <w:r w:rsidRPr="00166B55">
              <w:rPr>
                <w:rFonts w:eastAsia="Times New Roman"/>
                <w:b/>
                <w:bCs/>
                <w:i/>
                <w:iCs/>
                <w:color w:val="C00000"/>
                <w:sz w:val="20"/>
                <w:szCs w:val="20"/>
                <w:lang w:eastAsia="en-GB"/>
              </w:rPr>
              <w:t>Percentage People who are homeless within the meaning given in Part VII of the Act, regardless of whether there is a statutory duty to house them</w:t>
            </w:r>
          </w:p>
        </w:tc>
        <w:tc>
          <w:tcPr>
            <w:tcW w:w="0" w:type="auto"/>
            <w:gridSpan w:val="2"/>
            <w:shd w:val="clear" w:color="auto" w:fill="auto"/>
            <w:vAlign w:val="bottom"/>
            <w:hideMark/>
          </w:tcPr>
          <w:p w14:paraId="612CA1D6" w14:textId="77777777" w:rsidR="00454B01" w:rsidRPr="00166B55" w:rsidRDefault="00454B01" w:rsidP="00D26B17">
            <w:pPr>
              <w:spacing w:after="0" w:line="240" w:lineRule="auto"/>
              <w:jc w:val="center"/>
              <w:rPr>
                <w:rFonts w:ascii="Calibri" w:eastAsia="Times New Roman" w:hAnsi="Calibri" w:cs="Calibri"/>
                <w:b/>
                <w:bCs/>
                <w:i/>
                <w:iCs/>
                <w:color w:val="C00000"/>
                <w:lang w:eastAsia="en-GB"/>
              </w:rPr>
            </w:pPr>
            <w:r w:rsidRPr="00166B55">
              <w:rPr>
                <w:rFonts w:ascii="Calibri" w:eastAsia="Times New Roman" w:hAnsi="Calibri" w:cs="Calibri"/>
                <w:b/>
                <w:bCs/>
                <w:i/>
                <w:iCs/>
                <w:color w:val="C00000"/>
                <w:lang w:eastAsia="en-GB"/>
              </w:rPr>
              <w:t>People occupying insanitary or overcrowded housing or otherwise living in unsatisfactory housing conditions</w:t>
            </w:r>
          </w:p>
        </w:tc>
        <w:tc>
          <w:tcPr>
            <w:tcW w:w="0" w:type="auto"/>
            <w:gridSpan w:val="2"/>
            <w:shd w:val="clear" w:color="auto" w:fill="auto"/>
            <w:vAlign w:val="bottom"/>
            <w:hideMark/>
          </w:tcPr>
          <w:p w14:paraId="084982A9" w14:textId="77777777" w:rsidR="00454B01" w:rsidRPr="00166B55" w:rsidRDefault="00454B01" w:rsidP="00D26B17">
            <w:pPr>
              <w:spacing w:after="0" w:line="240" w:lineRule="auto"/>
              <w:jc w:val="center"/>
              <w:rPr>
                <w:rFonts w:ascii="Calibri" w:eastAsia="Times New Roman" w:hAnsi="Calibri" w:cs="Calibri"/>
                <w:b/>
                <w:bCs/>
                <w:i/>
                <w:iCs/>
                <w:color w:val="C00000"/>
                <w:lang w:eastAsia="en-GB"/>
              </w:rPr>
            </w:pPr>
            <w:r w:rsidRPr="00166B55">
              <w:rPr>
                <w:rFonts w:ascii="Calibri" w:eastAsia="Times New Roman" w:hAnsi="Calibri" w:cs="Calibri"/>
                <w:b/>
                <w:bCs/>
                <w:i/>
                <w:iCs/>
                <w:color w:val="C00000"/>
                <w:lang w:eastAsia="en-GB"/>
              </w:rPr>
              <w:t>People who need to move on medical or welfare grounds, including grounds relating to a disability</w:t>
            </w:r>
          </w:p>
        </w:tc>
      </w:tr>
      <w:tr w:rsidR="00454B01" w:rsidRPr="00166B55" w14:paraId="0B912E4A" w14:textId="77777777" w:rsidTr="00D26B17">
        <w:trPr>
          <w:trHeight w:val="285"/>
        </w:trPr>
        <w:tc>
          <w:tcPr>
            <w:tcW w:w="0" w:type="auto"/>
            <w:vMerge/>
            <w:shd w:val="clear" w:color="000000" w:fill="FFFFFF"/>
            <w:noWrap/>
            <w:vAlign w:val="bottom"/>
            <w:hideMark/>
          </w:tcPr>
          <w:p w14:paraId="61909CD0" w14:textId="77777777" w:rsidR="00454B01" w:rsidRPr="00166B55" w:rsidRDefault="00454B01" w:rsidP="00D26B17">
            <w:pPr>
              <w:spacing w:after="0" w:line="240" w:lineRule="auto"/>
              <w:rPr>
                <w:rFonts w:eastAsia="Times New Roman"/>
                <w:sz w:val="20"/>
                <w:szCs w:val="20"/>
                <w:lang w:eastAsia="en-GB"/>
              </w:rPr>
            </w:pPr>
          </w:p>
        </w:tc>
        <w:tc>
          <w:tcPr>
            <w:tcW w:w="0" w:type="auto"/>
            <w:shd w:val="clear" w:color="auto" w:fill="auto"/>
            <w:vAlign w:val="bottom"/>
            <w:hideMark/>
          </w:tcPr>
          <w:p w14:paraId="03DCB514"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Count</w:t>
            </w:r>
          </w:p>
        </w:tc>
        <w:tc>
          <w:tcPr>
            <w:tcW w:w="0" w:type="auto"/>
            <w:shd w:val="clear" w:color="auto" w:fill="auto"/>
            <w:vAlign w:val="bottom"/>
            <w:hideMark/>
          </w:tcPr>
          <w:p w14:paraId="451B67C1"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Count</w:t>
            </w:r>
          </w:p>
        </w:tc>
        <w:tc>
          <w:tcPr>
            <w:tcW w:w="0" w:type="auto"/>
            <w:shd w:val="clear" w:color="auto" w:fill="auto"/>
            <w:vAlign w:val="bottom"/>
            <w:hideMark/>
          </w:tcPr>
          <w:p w14:paraId="47682663"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w:t>
            </w:r>
          </w:p>
        </w:tc>
        <w:tc>
          <w:tcPr>
            <w:tcW w:w="0" w:type="auto"/>
            <w:shd w:val="clear" w:color="auto" w:fill="auto"/>
            <w:vAlign w:val="bottom"/>
            <w:hideMark/>
          </w:tcPr>
          <w:p w14:paraId="0195848D"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Count</w:t>
            </w:r>
          </w:p>
        </w:tc>
        <w:tc>
          <w:tcPr>
            <w:tcW w:w="0" w:type="auto"/>
            <w:shd w:val="clear" w:color="auto" w:fill="auto"/>
            <w:vAlign w:val="bottom"/>
            <w:hideMark/>
          </w:tcPr>
          <w:p w14:paraId="600ACDDE"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w:t>
            </w:r>
          </w:p>
        </w:tc>
        <w:tc>
          <w:tcPr>
            <w:tcW w:w="0" w:type="auto"/>
            <w:shd w:val="clear" w:color="auto" w:fill="auto"/>
            <w:vAlign w:val="bottom"/>
            <w:hideMark/>
          </w:tcPr>
          <w:p w14:paraId="1988A3C8"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Count</w:t>
            </w:r>
          </w:p>
        </w:tc>
        <w:tc>
          <w:tcPr>
            <w:tcW w:w="0" w:type="auto"/>
            <w:shd w:val="clear" w:color="auto" w:fill="auto"/>
            <w:vAlign w:val="bottom"/>
            <w:hideMark/>
          </w:tcPr>
          <w:p w14:paraId="29FFDE57"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w:t>
            </w:r>
          </w:p>
        </w:tc>
        <w:tc>
          <w:tcPr>
            <w:tcW w:w="0" w:type="auto"/>
            <w:shd w:val="clear" w:color="auto" w:fill="auto"/>
            <w:vAlign w:val="bottom"/>
            <w:hideMark/>
          </w:tcPr>
          <w:p w14:paraId="5801694D"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Count</w:t>
            </w:r>
          </w:p>
        </w:tc>
        <w:tc>
          <w:tcPr>
            <w:tcW w:w="0" w:type="auto"/>
            <w:shd w:val="clear" w:color="auto" w:fill="auto"/>
            <w:vAlign w:val="bottom"/>
            <w:hideMark/>
          </w:tcPr>
          <w:p w14:paraId="49318391" w14:textId="77777777" w:rsidR="00454B01" w:rsidRPr="00166B55" w:rsidRDefault="00454B01" w:rsidP="00D26B17">
            <w:pPr>
              <w:spacing w:after="0" w:line="240" w:lineRule="auto"/>
              <w:jc w:val="center"/>
              <w:rPr>
                <w:rFonts w:ascii="Calibri" w:eastAsia="Times New Roman" w:hAnsi="Calibri" w:cs="Calibri"/>
                <w:b/>
                <w:bCs/>
                <w:i/>
                <w:iCs/>
                <w:color w:val="000000"/>
                <w:lang w:eastAsia="en-GB"/>
              </w:rPr>
            </w:pPr>
            <w:r w:rsidRPr="00166B55">
              <w:rPr>
                <w:rFonts w:ascii="Calibri" w:eastAsia="Times New Roman" w:hAnsi="Calibri" w:cs="Calibri"/>
                <w:b/>
                <w:bCs/>
                <w:i/>
                <w:iCs/>
                <w:color w:val="000000"/>
                <w:lang w:eastAsia="en-GB"/>
              </w:rPr>
              <w:t>%</w:t>
            </w:r>
          </w:p>
        </w:tc>
      </w:tr>
      <w:tr w:rsidR="00454B01" w:rsidRPr="00166B55" w14:paraId="11A459E3" w14:textId="77777777" w:rsidTr="00D26B17">
        <w:trPr>
          <w:trHeight w:val="300"/>
        </w:trPr>
        <w:tc>
          <w:tcPr>
            <w:tcW w:w="0" w:type="auto"/>
            <w:shd w:val="clear" w:color="auto" w:fill="C00000"/>
            <w:hideMark/>
          </w:tcPr>
          <w:p w14:paraId="5BA993D7"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Essex</w:t>
            </w:r>
          </w:p>
        </w:tc>
        <w:tc>
          <w:tcPr>
            <w:tcW w:w="0" w:type="auto"/>
            <w:shd w:val="clear" w:color="000000" w:fill="FFFFFF"/>
            <w:noWrap/>
            <w:vAlign w:val="bottom"/>
            <w:hideMark/>
          </w:tcPr>
          <w:p w14:paraId="13997979"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21,803</w:t>
            </w:r>
          </w:p>
        </w:tc>
        <w:tc>
          <w:tcPr>
            <w:tcW w:w="0" w:type="auto"/>
            <w:shd w:val="clear" w:color="000000" w:fill="FFFFFF"/>
            <w:noWrap/>
            <w:vAlign w:val="bottom"/>
            <w:hideMark/>
          </w:tcPr>
          <w:p w14:paraId="01D5CCAF"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11,885</w:t>
            </w:r>
          </w:p>
        </w:tc>
        <w:tc>
          <w:tcPr>
            <w:tcW w:w="0" w:type="auto"/>
            <w:shd w:val="clear" w:color="000000" w:fill="FFFFFF"/>
            <w:noWrap/>
            <w:vAlign w:val="bottom"/>
            <w:hideMark/>
          </w:tcPr>
          <w:p w14:paraId="021A121F"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54.5%</w:t>
            </w:r>
          </w:p>
        </w:tc>
        <w:tc>
          <w:tcPr>
            <w:tcW w:w="0" w:type="auto"/>
            <w:shd w:val="clear" w:color="auto" w:fill="auto"/>
            <w:noWrap/>
            <w:vAlign w:val="bottom"/>
            <w:hideMark/>
          </w:tcPr>
          <w:p w14:paraId="3D35D9C0"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1560</w:t>
            </w:r>
          </w:p>
        </w:tc>
        <w:tc>
          <w:tcPr>
            <w:tcW w:w="0" w:type="auto"/>
            <w:shd w:val="clear" w:color="auto" w:fill="auto"/>
            <w:noWrap/>
            <w:vAlign w:val="bottom"/>
            <w:hideMark/>
          </w:tcPr>
          <w:p w14:paraId="55EF64D9"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7.2%</w:t>
            </w:r>
          </w:p>
        </w:tc>
        <w:tc>
          <w:tcPr>
            <w:tcW w:w="0" w:type="auto"/>
            <w:shd w:val="clear" w:color="auto" w:fill="auto"/>
            <w:noWrap/>
            <w:vAlign w:val="bottom"/>
            <w:hideMark/>
          </w:tcPr>
          <w:p w14:paraId="5BFCC3AE"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3473</w:t>
            </w:r>
          </w:p>
        </w:tc>
        <w:tc>
          <w:tcPr>
            <w:tcW w:w="0" w:type="auto"/>
            <w:shd w:val="clear" w:color="auto" w:fill="auto"/>
            <w:noWrap/>
            <w:vAlign w:val="bottom"/>
            <w:hideMark/>
          </w:tcPr>
          <w:p w14:paraId="0AEBC4CE"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15.9%</w:t>
            </w:r>
          </w:p>
        </w:tc>
        <w:tc>
          <w:tcPr>
            <w:tcW w:w="0" w:type="auto"/>
            <w:shd w:val="clear" w:color="auto" w:fill="auto"/>
            <w:noWrap/>
            <w:vAlign w:val="bottom"/>
            <w:hideMark/>
          </w:tcPr>
          <w:p w14:paraId="11E9B71B"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3262</w:t>
            </w:r>
          </w:p>
        </w:tc>
        <w:tc>
          <w:tcPr>
            <w:tcW w:w="0" w:type="auto"/>
            <w:shd w:val="clear" w:color="auto" w:fill="auto"/>
            <w:noWrap/>
            <w:vAlign w:val="bottom"/>
            <w:hideMark/>
          </w:tcPr>
          <w:p w14:paraId="4E2236FD"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15.0%</w:t>
            </w:r>
          </w:p>
        </w:tc>
      </w:tr>
      <w:tr w:rsidR="00454B01" w:rsidRPr="00166B55" w14:paraId="25170674" w14:textId="77777777" w:rsidTr="00D26B17">
        <w:trPr>
          <w:trHeight w:val="300"/>
        </w:trPr>
        <w:tc>
          <w:tcPr>
            <w:tcW w:w="0" w:type="auto"/>
            <w:shd w:val="clear" w:color="auto" w:fill="C00000"/>
            <w:hideMark/>
          </w:tcPr>
          <w:p w14:paraId="69190200"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Basildon</w:t>
            </w:r>
          </w:p>
        </w:tc>
        <w:tc>
          <w:tcPr>
            <w:tcW w:w="0" w:type="auto"/>
            <w:shd w:val="clear" w:color="000000" w:fill="FFFFFF"/>
            <w:noWrap/>
            <w:vAlign w:val="bottom"/>
            <w:hideMark/>
          </w:tcPr>
          <w:p w14:paraId="7F6E9E1A"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1,169</w:t>
            </w:r>
          </w:p>
        </w:tc>
        <w:tc>
          <w:tcPr>
            <w:tcW w:w="0" w:type="auto"/>
            <w:shd w:val="clear" w:color="000000" w:fill="FFFFFF"/>
            <w:noWrap/>
            <w:vAlign w:val="bottom"/>
            <w:hideMark/>
          </w:tcPr>
          <w:p w14:paraId="51B43F0F"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576</w:t>
            </w:r>
          </w:p>
        </w:tc>
        <w:tc>
          <w:tcPr>
            <w:tcW w:w="0" w:type="auto"/>
            <w:shd w:val="clear" w:color="000000" w:fill="FFFFFF"/>
            <w:noWrap/>
            <w:vAlign w:val="bottom"/>
            <w:hideMark/>
          </w:tcPr>
          <w:p w14:paraId="0AE406C8"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49.3%</w:t>
            </w:r>
          </w:p>
        </w:tc>
        <w:tc>
          <w:tcPr>
            <w:tcW w:w="0" w:type="auto"/>
            <w:shd w:val="clear" w:color="auto" w:fill="auto"/>
            <w:noWrap/>
            <w:vAlign w:val="bottom"/>
            <w:hideMark/>
          </w:tcPr>
          <w:p w14:paraId="68E4E272"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w:t>
            </w:r>
          </w:p>
        </w:tc>
        <w:tc>
          <w:tcPr>
            <w:tcW w:w="0" w:type="auto"/>
            <w:shd w:val="clear" w:color="auto" w:fill="auto"/>
            <w:noWrap/>
            <w:vAlign w:val="bottom"/>
            <w:hideMark/>
          </w:tcPr>
          <w:p w14:paraId="2FD02DAB"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0.4%</w:t>
            </w:r>
          </w:p>
        </w:tc>
        <w:tc>
          <w:tcPr>
            <w:tcW w:w="0" w:type="auto"/>
            <w:shd w:val="clear" w:color="auto" w:fill="auto"/>
            <w:noWrap/>
            <w:vAlign w:val="bottom"/>
            <w:hideMark/>
          </w:tcPr>
          <w:p w14:paraId="6074D56E"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441</w:t>
            </w:r>
          </w:p>
        </w:tc>
        <w:tc>
          <w:tcPr>
            <w:tcW w:w="0" w:type="auto"/>
            <w:shd w:val="clear" w:color="auto" w:fill="auto"/>
            <w:noWrap/>
            <w:vAlign w:val="bottom"/>
            <w:hideMark/>
          </w:tcPr>
          <w:p w14:paraId="7D2CD4C5"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37.7%</w:t>
            </w:r>
          </w:p>
        </w:tc>
        <w:tc>
          <w:tcPr>
            <w:tcW w:w="0" w:type="auto"/>
            <w:shd w:val="clear" w:color="auto" w:fill="auto"/>
            <w:noWrap/>
            <w:vAlign w:val="bottom"/>
            <w:hideMark/>
          </w:tcPr>
          <w:p w14:paraId="3BEB746A"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57</w:t>
            </w:r>
          </w:p>
        </w:tc>
        <w:tc>
          <w:tcPr>
            <w:tcW w:w="0" w:type="auto"/>
            <w:shd w:val="clear" w:color="auto" w:fill="auto"/>
            <w:noWrap/>
            <w:vAlign w:val="bottom"/>
            <w:hideMark/>
          </w:tcPr>
          <w:p w14:paraId="52DDE13F"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4.9%</w:t>
            </w:r>
          </w:p>
        </w:tc>
      </w:tr>
      <w:tr w:rsidR="00454B01" w:rsidRPr="00166B55" w14:paraId="30133C0E" w14:textId="77777777" w:rsidTr="00D26B17">
        <w:trPr>
          <w:trHeight w:val="300"/>
        </w:trPr>
        <w:tc>
          <w:tcPr>
            <w:tcW w:w="0" w:type="auto"/>
            <w:shd w:val="clear" w:color="auto" w:fill="C00000"/>
            <w:hideMark/>
          </w:tcPr>
          <w:p w14:paraId="7F5F5E70"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Braintree</w:t>
            </w:r>
          </w:p>
        </w:tc>
        <w:tc>
          <w:tcPr>
            <w:tcW w:w="0" w:type="auto"/>
            <w:shd w:val="clear" w:color="000000" w:fill="FFFFFF"/>
            <w:noWrap/>
            <w:vAlign w:val="bottom"/>
            <w:hideMark/>
          </w:tcPr>
          <w:p w14:paraId="08B6E7C6"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2,749</w:t>
            </w:r>
          </w:p>
        </w:tc>
        <w:tc>
          <w:tcPr>
            <w:tcW w:w="0" w:type="auto"/>
            <w:shd w:val="clear" w:color="000000" w:fill="FFFFFF"/>
            <w:noWrap/>
            <w:vAlign w:val="bottom"/>
            <w:hideMark/>
          </w:tcPr>
          <w:p w14:paraId="6BE65EC9"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1,070</w:t>
            </w:r>
          </w:p>
        </w:tc>
        <w:tc>
          <w:tcPr>
            <w:tcW w:w="0" w:type="auto"/>
            <w:shd w:val="clear" w:color="000000" w:fill="FFFFFF"/>
            <w:noWrap/>
            <w:vAlign w:val="bottom"/>
            <w:hideMark/>
          </w:tcPr>
          <w:p w14:paraId="7FCF2646"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38.9%</w:t>
            </w:r>
          </w:p>
        </w:tc>
        <w:tc>
          <w:tcPr>
            <w:tcW w:w="0" w:type="auto"/>
            <w:shd w:val="clear" w:color="auto" w:fill="auto"/>
            <w:noWrap/>
            <w:vAlign w:val="bottom"/>
            <w:hideMark/>
          </w:tcPr>
          <w:p w14:paraId="48FC42F1"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47</w:t>
            </w:r>
          </w:p>
        </w:tc>
        <w:tc>
          <w:tcPr>
            <w:tcW w:w="0" w:type="auto"/>
            <w:shd w:val="clear" w:color="auto" w:fill="auto"/>
            <w:noWrap/>
            <w:vAlign w:val="bottom"/>
            <w:hideMark/>
          </w:tcPr>
          <w:p w14:paraId="10A0E69A"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1.7%</w:t>
            </w:r>
          </w:p>
        </w:tc>
        <w:tc>
          <w:tcPr>
            <w:tcW w:w="0" w:type="auto"/>
            <w:shd w:val="clear" w:color="auto" w:fill="auto"/>
            <w:noWrap/>
            <w:vAlign w:val="bottom"/>
            <w:hideMark/>
          </w:tcPr>
          <w:p w14:paraId="07BB6DA0"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773</w:t>
            </w:r>
          </w:p>
        </w:tc>
        <w:tc>
          <w:tcPr>
            <w:tcW w:w="0" w:type="auto"/>
            <w:shd w:val="clear" w:color="auto" w:fill="auto"/>
            <w:noWrap/>
            <w:vAlign w:val="bottom"/>
            <w:hideMark/>
          </w:tcPr>
          <w:p w14:paraId="3C695822"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28.1%</w:t>
            </w:r>
          </w:p>
        </w:tc>
        <w:tc>
          <w:tcPr>
            <w:tcW w:w="0" w:type="auto"/>
            <w:shd w:val="clear" w:color="auto" w:fill="auto"/>
            <w:noWrap/>
            <w:vAlign w:val="bottom"/>
            <w:hideMark/>
          </w:tcPr>
          <w:p w14:paraId="3066F55B"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276</w:t>
            </w:r>
          </w:p>
        </w:tc>
        <w:tc>
          <w:tcPr>
            <w:tcW w:w="0" w:type="auto"/>
            <w:shd w:val="clear" w:color="auto" w:fill="auto"/>
            <w:noWrap/>
            <w:vAlign w:val="bottom"/>
            <w:hideMark/>
          </w:tcPr>
          <w:p w14:paraId="78DF7833"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10.0%</w:t>
            </w:r>
          </w:p>
        </w:tc>
      </w:tr>
      <w:tr w:rsidR="00454B01" w:rsidRPr="00166B55" w14:paraId="7FE4E0C7" w14:textId="77777777" w:rsidTr="00D26B17">
        <w:trPr>
          <w:trHeight w:val="300"/>
        </w:trPr>
        <w:tc>
          <w:tcPr>
            <w:tcW w:w="0" w:type="auto"/>
            <w:shd w:val="clear" w:color="auto" w:fill="C00000"/>
            <w:hideMark/>
          </w:tcPr>
          <w:p w14:paraId="6CF3C4EB"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Brentwood</w:t>
            </w:r>
          </w:p>
        </w:tc>
        <w:tc>
          <w:tcPr>
            <w:tcW w:w="0" w:type="auto"/>
            <w:shd w:val="clear" w:color="000000" w:fill="FFFFFF"/>
            <w:noWrap/>
            <w:vAlign w:val="bottom"/>
            <w:hideMark/>
          </w:tcPr>
          <w:p w14:paraId="5ED6516C"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626</w:t>
            </w:r>
          </w:p>
        </w:tc>
        <w:tc>
          <w:tcPr>
            <w:tcW w:w="0" w:type="auto"/>
            <w:shd w:val="clear" w:color="000000" w:fill="FFFFFF"/>
            <w:noWrap/>
            <w:vAlign w:val="bottom"/>
            <w:hideMark/>
          </w:tcPr>
          <w:p w14:paraId="5EFE855B"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389</w:t>
            </w:r>
          </w:p>
        </w:tc>
        <w:tc>
          <w:tcPr>
            <w:tcW w:w="0" w:type="auto"/>
            <w:shd w:val="clear" w:color="000000" w:fill="FFFFFF"/>
            <w:noWrap/>
            <w:vAlign w:val="bottom"/>
            <w:hideMark/>
          </w:tcPr>
          <w:p w14:paraId="654EEE31"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62.1%</w:t>
            </w:r>
          </w:p>
        </w:tc>
        <w:tc>
          <w:tcPr>
            <w:tcW w:w="0" w:type="auto"/>
            <w:shd w:val="clear" w:color="auto" w:fill="auto"/>
            <w:noWrap/>
            <w:vAlign w:val="bottom"/>
            <w:hideMark/>
          </w:tcPr>
          <w:p w14:paraId="2014AA7D"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57</w:t>
            </w:r>
          </w:p>
        </w:tc>
        <w:tc>
          <w:tcPr>
            <w:tcW w:w="0" w:type="auto"/>
            <w:shd w:val="clear" w:color="auto" w:fill="auto"/>
            <w:noWrap/>
            <w:vAlign w:val="bottom"/>
            <w:hideMark/>
          </w:tcPr>
          <w:p w14:paraId="53DD4B56"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9.1%</w:t>
            </w:r>
          </w:p>
        </w:tc>
        <w:tc>
          <w:tcPr>
            <w:tcW w:w="0" w:type="auto"/>
            <w:shd w:val="clear" w:color="auto" w:fill="auto"/>
            <w:noWrap/>
            <w:vAlign w:val="bottom"/>
            <w:hideMark/>
          </w:tcPr>
          <w:p w14:paraId="6B9FF87B"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8</w:t>
            </w:r>
          </w:p>
        </w:tc>
        <w:tc>
          <w:tcPr>
            <w:tcW w:w="0" w:type="auto"/>
            <w:shd w:val="clear" w:color="auto" w:fill="auto"/>
            <w:noWrap/>
            <w:vAlign w:val="bottom"/>
            <w:hideMark/>
          </w:tcPr>
          <w:p w14:paraId="730C8981"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1.3%</w:t>
            </w:r>
          </w:p>
        </w:tc>
        <w:tc>
          <w:tcPr>
            <w:tcW w:w="0" w:type="auto"/>
            <w:shd w:val="clear" w:color="auto" w:fill="auto"/>
            <w:noWrap/>
            <w:vAlign w:val="bottom"/>
            <w:hideMark/>
          </w:tcPr>
          <w:p w14:paraId="43041FC3"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267</w:t>
            </w:r>
          </w:p>
        </w:tc>
        <w:tc>
          <w:tcPr>
            <w:tcW w:w="0" w:type="auto"/>
            <w:shd w:val="clear" w:color="auto" w:fill="auto"/>
            <w:noWrap/>
            <w:vAlign w:val="bottom"/>
            <w:hideMark/>
          </w:tcPr>
          <w:p w14:paraId="10434619"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42.7%</w:t>
            </w:r>
          </w:p>
        </w:tc>
      </w:tr>
      <w:tr w:rsidR="00454B01" w:rsidRPr="00166B55" w14:paraId="7D283599" w14:textId="77777777" w:rsidTr="00D26B17">
        <w:trPr>
          <w:trHeight w:val="300"/>
        </w:trPr>
        <w:tc>
          <w:tcPr>
            <w:tcW w:w="0" w:type="auto"/>
            <w:shd w:val="clear" w:color="auto" w:fill="C00000"/>
            <w:hideMark/>
          </w:tcPr>
          <w:p w14:paraId="0A903F3D"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Castle Point</w:t>
            </w:r>
          </w:p>
        </w:tc>
        <w:tc>
          <w:tcPr>
            <w:tcW w:w="0" w:type="auto"/>
            <w:shd w:val="clear" w:color="000000" w:fill="FFFFFF"/>
            <w:noWrap/>
            <w:vAlign w:val="bottom"/>
            <w:hideMark/>
          </w:tcPr>
          <w:p w14:paraId="5AD6ADE6"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539</w:t>
            </w:r>
          </w:p>
        </w:tc>
        <w:tc>
          <w:tcPr>
            <w:tcW w:w="0" w:type="auto"/>
            <w:shd w:val="clear" w:color="000000" w:fill="FFFFFF"/>
            <w:noWrap/>
            <w:vAlign w:val="bottom"/>
            <w:hideMark/>
          </w:tcPr>
          <w:p w14:paraId="78DA26DE"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509</w:t>
            </w:r>
          </w:p>
        </w:tc>
        <w:tc>
          <w:tcPr>
            <w:tcW w:w="0" w:type="auto"/>
            <w:shd w:val="clear" w:color="000000" w:fill="FFFFFF"/>
            <w:noWrap/>
            <w:vAlign w:val="bottom"/>
            <w:hideMark/>
          </w:tcPr>
          <w:p w14:paraId="64121C71"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94.4%</w:t>
            </w:r>
          </w:p>
        </w:tc>
        <w:tc>
          <w:tcPr>
            <w:tcW w:w="0" w:type="auto"/>
            <w:shd w:val="clear" w:color="auto" w:fill="auto"/>
            <w:noWrap/>
            <w:vAlign w:val="bottom"/>
            <w:hideMark/>
          </w:tcPr>
          <w:p w14:paraId="25D9F664"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114</w:t>
            </w:r>
          </w:p>
        </w:tc>
        <w:tc>
          <w:tcPr>
            <w:tcW w:w="0" w:type="auto"/>
            <w:shd w:val="clear" w:color="auto" w:fill="auto"/>
            <w:noWrap/>
            <w:vAlign w:val="bottom"/>
            <w:hideMark/>
          </w:tcPr>
          <w:p w14:paraId="35CE1DEA"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21.2%</w:t>
            </w:r>
          </w:p>
        </w:tc>
        <w:tc>
          <w:tcPr>
            <w:tcW w:w="0" w:type="auto"/>
            <w:shd w:val="clear" w:color="auto" w:fill="auto"/>
            <w:noWrap/>
            <w:vAlign w:val="bottom"/>
            <w:hideMark/>
          </w:tcPr>
          <w:p w14:paraId="3F5E6DB4"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183</w:t>
            </w:r>
          </w:p>
        </w:tc>
        <w:tc>
          <w:tcPr>
            <w:tcW w:w="0" w:type="auto"/>
            <w:shd w:val="clear" w:color="auto" w:fill="auto"/>
            <w:noWrap/>
            <w:vAlign w:val="bottom"/>
            <w:hideMark/>
          </w:tcPr>
          <w:p w14:paraId="24A3681C"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34.0%</w:t>
            </w:r>
          </w:p>
        </w:tc>
        <w:tc>
          <w:tcPr>
            <w:tcW w:w="0" w:type="auto"/>
            <w:shd w:val="clear" w:color="auto" w:fill="auto"/>
            <w:noWrap/>
            <w:vAlign w:val="bottom"/>
            <w:hideMark/>
          </w:tcPr>
          <w:p w14:paraId="2BDDCC38"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197</w:t>
            </w:r>
          </w:p>
        </w:tc>
        <w:tc>
          <w:tcPr>
            <w:tcW w:w="0" w:type="auto"/>
            <w:shd w:val="clear" w:color="auto" w:fill="auto"/>
            <w:noWrap/>
            <w:vAlign w:val="bottom"/>
            <w:hideMark/>
          </w:tcPr>
          <w:p w14:paraId="76F05635"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36.5%</w:t>
            </w:r>
          </w:p>
        </w:tc>
      </w:tr>
      <w:tr w:rsidR="00454B01" w:rsidRPr="00166B55" w14:paraId="3CDA9721" w14:textId="77777777" w:rsidTr="00D26B17">
        <w:trPr>
          <w:trHeight w:val="300"/>
        </w:trPr>
        <w:tc>
          <w:tcPr>
            <w:tcW w:w="0" w:type="auto"/>
            <w:shd w:val="clear" w:color="auto" w:fill="C00000"/>
            <w:hideMark/>
          </w:tcPr>
          <w:p w14:paraId="0A9D22A6"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Chelmsford</w:t>
            </w:r>
          </w:p>
        </w:tc>
        <w:tc>
          <w:tcPr>
            <w:tcW w:w="0" w:type="auto"/>
            <w:shd w:val="clear" w:color="000000" w:fill="FFFFFF"/>
            <w:noWrap/>
            <w:vAlign w:val="bottom"/>
            <w:hideMark/>
          </w:tcPr>
          <w:p w14:paraId="4946FBB8"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3,939</w:t>
            </w:r>
          </w:p>
        </w:tc>
        <w:tc>
          <w:tcPr>
            <w:tcW w:w="0" w:type="auto"/>
            <w:shd w:val="clear" w:color="000000" w:fill="FFFFFF"/>
            <w:noWrap/>
            <w:vAlign w:val="bottom"/>
            <w:hideMark/>
          </w:tcPr>
          <w:p w14:paraId="43338B46"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3,269</w:t>
            </w:r>
          </w:p>
        </w:tc>
        <w:tc>
          <w:tcPr>
            <w:tcW w:w="0" w:type="auto"/>
            <w:shd w:val="clear" w:color="000000" w:fill="FFFFFF"/>
            <w:noWrap/>
            <w:vAlign w:val="bottom"/>
            <w:hideMark/>
          </w:tcPr>
          <w:p w14:paraId="2B72D692"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83.0%</w:t>
            </w:r>
          </w:p>
        </w:tc>
        <w:tc>
          <w:tcPr>
            <w:tcW w:w="0" w:type="auto"/>
            <w:shd w:val="clear" w:color="auto" w:fill="auto"/>
            <w:noWrap/>
            <w:vAlign w:val="bottom"/>
            <w:hideMark/>
          </w:tcPr>
          <w:p w14:paraId="6F9E6638"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494</w:t>
            </w:r>
          </w:p>
        </w:tc>
        <w:tc>
          <w:tcPr>
            <w:tcW w:w="0" w:type="auto"/>
            <w:shd w:val="clear" w:color="auto" w:fill="auto"/>
            <w:noWrap/>
            <w:vAlign w:val="bottom"/>
            <w:hideMark/>
          </w:tcPr>
          <w:p w14:paraId="2AC4619D"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12.5%</w:t>
            </w:r>
          </w:p>
        </w:tc>
        <w:tc>
          <w:tcPr>
            <w:tcW w:w="0" w:type="auto"/>
            <w:shd w:val="clear" w:color="auto" w:fill="auto"/>
            <w:noWrap/>
            <w:vAlign w:val="bottom"/>
            <w:hideMark/>
          </w:tcPr>
          <w:p w14:paraId="4AE193D5"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429</w:t>
            </w:r>
          </w:p>
        </w:tc>
        <w:tc>
          <w:tcPr>
            <w:tcW w:w="0" w:type="auto"/>
            <w:shd w:val="clear" w:color="auto" w:fill="auto"/>
            <w:noWrap/>
            <w:vAlign w:val="bottom"/>
            <w:hideMark/>
          </w:tcPr>
          <w:p w14:paraId="4AF13D60"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10.9%</w:t>
            </w:r>
          </w:p>
        </w:tc>
        <w:tc>
          <w:tcPr>
            <w:tcW w:w="0" w:type="auto"/>
            <w:shd w:val="clear" w:color="auto" w:fill="auto"/>
            <w:noWrap/>
            <w:vAlign w:val="bottom"/>
            <w:hideMark/>
          </w:tcPr>
          <w:p w14:paraId="23CC7467"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173</w:t>
            </w:r>
          </w:p>
        </w:tc>
        <w:tc>
          <w:tcPr>
            <w:tcW w:w="0" w:type="auto"/>
            <w:shd w:val="clear" w:color="auto" w:fill="auto"/>
            <w:noWrap/>
            <w:vAlign w:val="bottom"/>
            <w:hideMark/>
          </w:tcPr>
          <w:p w14:paraId="759A55CD"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4.4%</w:t>
            </w:r>
          </w:p>
        </w:tc>
      </w:tr>
      <w:tr w:rsidR="00454B01" w:rsidRPr="00166B55" w14:paraId="74F01C92" w14:textId="77777777" w:rsidTr="00D26B17">
        <w:trPr>
          <w:trHeight w:val="300"/>
        </w:trPr>
        <w:tc>
          <w:tcPr>
            <w:tcW w:w="0" w:type="auto"/>
            <w:shd w:val="clear" w:color="auto" w:fill="C00000"/>
            <w:hideMark/>
          </w:tcPr>
          <w:p w14:paraId="28E497FE"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Colchester</w:t>
            </w:r>
          </w:p>
        </w:tc>
        <w:tc>
          <w:tcPr>
            <w:tcW w:w="0" w:type="auto"/>
            <w:shd w:val="clear" w:color="000000" w:fill="FFFFFF"/>
            <w:noWrap/>
            <w:vAlign w:val="bottom"/>
            <w:hideMark/>
          </w:tcPr>
          <w:p w14:paraId="64A7BE4B"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4,392</w:t>
            </w:r>
          </w:p>
        </w:tc>
        <w:tc>
          <w:tcPr>
            <w:tcW w:w="0" w:type="auto"/>
            <w:shd w:val="clear" w:color="000000" w:fill="FFFFFF"/>
            <w:noWrap/>
            <w:vAlign w:val="bottom"/>
            <w:hideMark/>
          </w:tcPr>
          <w:p w14:paraId="123C26FB"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1,983</w:t>
            </w:r>
          </w:p>
        </w:tc>
        <w:tc>
          <w:tcPr>
            <w:tcW w:w="0" w:type="auto"/>
            <w:shd w:val="clear" w:color="000000" w:fill="FFFFFF"/>
            <w:noWrap/>
            <w:vAlign w:val="bottom"/>
            <w:hideMark/>
          </w:tcPr>
          <w:p w14:paraId="28B01598"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45.2%</w:t>
            </w:r>
          </w:p>
        </w:tc>
        <w:tc>
          <w:tcPr>
            <w:tcW w:w="0" w:type="auto"/>
            <w:shd w:val="clear" w:color="auto" w:fill="auto"/>
            <w:noWrap/>
            <w:vAlign w:val="bottom"/>
            <w:hideMark/>
          </w:tcPr>
          <w:p w14:paraId="06393AB8"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111</w:t>
            </w:r>
          </w:p>
        </w:tc>
        <w:tc>
          <w:tcPr>
            <w:tcW w:w="0" w:type="auto"/>
            <w:shd w:val="clear" w:color="auto" w:fill="auto"/>
            <w:noWrap/>
            <w:vAlign w:val="bottom"/>
            <w:hideMark/>
          </w:tcPr>
          <w:p w14:paraId="5C8E57CB"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2.5%</w:t>
            </w:r>
          </w:p>
        </w:tc>
        <w:tc>
          <w:tcPr>
            <w:tcW w:w="0" w:type="auto"/>
            <w:shd w:val="clear" w:color="auto" w:fill="auto"/>
            <w:noWrap/>
            <w:vAlign w:val="bottom"/>
            <w:hideMark/>
          </w:tcPr>
          <w:p w14:paraId="5BCAF45D"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299</w:t>
            </w:r>
          </w:p>
        </w:tc>
        <w:tc>
          <w:tcPr>
            <w:tcW w:w="0" w:type="auto"/>
            <w:shd w:val="clear" w:color="auto" w:fill="auto"/>
            <w:noWrap/>
            <w:vAlign w:val="bottom"/>
            <w:hideMark/>
          </w:tcPr>
          <w:p w14:paraId="140D8A06"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6.8%</w:t>
            </w:r>
          </w:p>
        </w:tc>
        <w:tc>
          <w:tcPr>
            <w:tcW w:w="0" w:type="auto"/>
            <w:shd w:val="clear" w:color="auto" w:fill="auto"/>
            <w:noWrap/>
            <w:vAlign w:val="bottom"/>
            <w:hideMark/>
          </w:tcPr>
          <w:p w14:paraId="6674D3C8"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533</w:t>
            </w:r>
          </w:p>
        </w:tc>
        <w:tc>
          <w:tcPr>
            <w:tcW w:w="0" w:type="auto"/>
            <w:shd w:val="clear" w:color="auto" w:fill="auto"/>
            <w:noWrap/>
            <w:vAlign w:val="bottom"/>
            <w:hideMark/>
          </w:tcPr>
          <w:p w14:paraId="2AED8410"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12.1%</w:t>
            </w:r>
          </w:p>
        </w:tc>
      </w:tr>
      <w:tr w:rsidR="00454B01" w:rsidRPr="00166B55" w14:paraId="3EB3B9F6" w14:textId="77777777" w:rsidTr="00D26B17">
        <w:trPr>
          <w:trHeight w:val="300"/>
        </w:trPr>
        <w:tc>
          <w:tcPr>
            <w:tcW w:w="0" w:type="auto"/>
            <w:shd w:val="clear" w:color="auto" w:fill="C00000"/>
            <w:hideMark/>
          </w:tcPr>
          <w:p w14:paraId="3A85072C"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Epping Forest</w:t>
            </w:r>
          </w:p>
        </w:tc>
        <w:tc>
          <w:tcPr>
            <w:tcW w:w="0" w:type="auto"/>
            <w:shd w:val="clear" w:color="000000" w:fill="FFFFFF"/>
            <w:noWrap/>
            <w:vAlign w:val="bottom"/>
            <w:hideMark/>
          </w:tcPr>
          <w:p w14:paraId="1C70FFD3"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1,376</w:t>
            </w:r>
          </w:p>
        </w:tc>
        <w:tc>
          <w:tcPr>
            <w:tcW w:w="0" w:type="auto"/>
            <w:shd w:val="clear" w:color="000000" w:fill="FFFFFF"/>
            <w:noWrap/>
            <w:vAlign w:val="bottom"/>
            <w:hideMark/>
          </w:tcPr>
          <w:p w14:paraId="3612F727"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299</w:t>
            </w:r>
          </w:p>
        </w:tc>
        <w:tc>
          <w:tcPr>
            <w:tcW w:w="0" w:type="auto"/>
            <w:shd w:val="clear" w:color="000000" w:fill="FFFFFF"/>
            <w:noWrap/>
            <w:vAlign w:val="bottom"/>
            <w:hideMark/>
          </w:tcPr>
          <w:p w14:paraId="10A0612C"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21.7%</w:t>
            </w:r>
          </w:p>
        </w:tc>
        <w:tc>
          <w:tcPr>
            <w:tcW w:w="0" w:type="auto"/>
            <w:shd w:val="clear" w:color="auto" w:fill="auto"/>
            <w:noWrap/>
            <w:vAlign w:val="bottom"/>
            <w:hideMark/>
          </w:tcPr>
          <w:p w14:paraId="73BC8BD4"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0</w:t>
            </w:r>
          </w:p>
        </w:tc>
        <w:tc>
          <w:tcPr>
            <w:tcW w:w="0" w:type="auto"/>
            <w:shd w:val="clear" w:color="auto" w:fill="auto"/>
            <w:noWrap/>
            <w:vAlign w:val="bottom"/>
            <w:hideMark/>
          </w:tcPr>
          <w:p w14:paraId="234D42B9"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0.0%</w:t>
            </w:r>
          </w:p>
        </w:tc>
        <w:tc>
          <w:tcPr>
            <w:tcW w:w="0" w:type="auto"/>
            <w:shd w:val="clear" w:color="auto" w:fill="auto"/>
            <w:noWrap/>
            <w:vAlign w:val="bottom"/>
            <w:hideMark/>
          </w:tcPr>
          <w:p w14:paraId="66056CAD"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0</w:t>
            </w:r>
          </w:p>
        </w:tc>
        <w:tc>
          <w:tcPr>
            <w:tcW w:w="0" w:type="auto"/>
            <w:shd w:val="clear" w:color="auto" w:fill="auto"/>
            <w:noWrap/>
            <w:vAlign w:val="bottom"/>
            <w:hideMark/>
          </w:tcPr>
          <w:p w14:paraId="79270EE6"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0.0%</w:t>
            </w:r>
          </w:p>
        </w:tc>
        <w:tc>
          <w:tcPr>
            <w:tcW w:w="0" w:type="auto"/>
            <w:shd w:val="clear" w:color="auto" w:fill="auto"/>
            <w:noWrap/>
            <w:vAlign w:val="bottom"/>
            <w:hideMark/>
          </w:tcPr>
          <w:p w14:paraId="6A737687"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299</w:t>
            </w:r>
          </w:p>
        </w:tc>
        <w:tc>
          <w:tcPr>
            <w:tcW w:w="0" w:type="auto"/>
            <w:shd w:val="clear" w:color="auto" w:fill="auto"/>
            <w:noWrap/>
            <w:vAlign w:val="bottom"/>
            <w:hideMark/>
          </w:tcPr>
          <w:p w14:paraId="6A970550"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21.7%</w:t>
            </w:r>
          </w:p>
        </w:tc>
      </w:tr>
      <w:tr w:rsidR="00454B01" w:rsidRPr="00166B55" w14:paraId="2E9C7D83" w14:textId="77777777" w:rsidTr="00D26B17">
        <w:trPr>
          <w:trHeight w:val="300"/>
        </w:trPr>
        <w:tc>
          <w:tcPr>
            <w:tcW w:w="0" w:type="auto"/>
            <w:shd w:val="clear" w:color="auto" w:fill="C00000"/>
            <w:hideMark/>
          </w:tcPr>
          <w:p w14:paraId="0FF1DB6D"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Harlow</w:t>
            </w:r>
          </w:p>
        </w:tc>
        <w:tc>
          <w:tcPr>
            <w:tcW w:w="0" w:type="auto"/>
            <w:shd w:val="clear" w:color="000000" w:fill="FFFFFF"/>
            <w:noWrap/>
            <w:vAlign w:val="bottom"/>
            <w:hideMark/>
          </w:tcPr>
          <w:p w14:paraId="4C7B9BE5"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2,965</w:t>
            </w:r>
          </w:p>
        </w:tc>
        <w:tc>
          <w:tcPr>
            <w:tcW w:w="0" w:type="auto"/>
            <w:shd w:val="clear" w:color="000000" w:fill="FFFFFF"/>
            <w:noWrap/>
            <w:vAlign w:val="bottom"/>
            <w:hideMark/>
          </w:tcPr>
          <w:p w14:paraId="3D187BFB"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1,403</w:t>
            </w:r>
          </w:p>
        </w:tc>
        <w:tc>
          <w:tcPr>
            <w:tcW w:w="0" w:type="auto"/>
            <w:shd w:val="clear" w:color="000000" w:fill="FFFFFF"/>
            <w:noWrap/>
            <w:vAlign w:val="bottom"/>
            <w:hideMark/>
          </w:tcPr>
          <w:p w14:paraId="6F591337"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47.3%</w:t>
            </w:r>
          </w:p>
        </w:tc>
        <w:tc>
          <w:tcPr>
            <w:tcW w:w="0" w:type="auto"/>
            <w:shd w:val="clear" w:color="auto" w:fill="auto"/>
            <w:noWrap/>
            <w:vAlign w:val="bottom"/>
            <w:hideMark/>
          </w:tcPr>
          <w:p w14:paraId="47430650"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537</w:t>
            </w:r>
          </w:p>
        </w:tc>
        <w:tc>
          <w:tcPr>
            <w:tcW w:w="0" w:type="auto"/>
            <w:shd w:val="clear" w:color="auto" w:fill="auto"/>
            <w:noWrap/>
            <w:vAlign w:val="bottom"/>
            <w:hideMark/>
          </w:tcPr>
          <w:p w14:paraId="7156031A"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18.1%</w:t>
            </w:r>
          </w:p>
        </w:tc>
        <w:tc>
          <w:tcPr>
            <w:tcW w:w="0" w:type="auto"/>
            <w:shd w:val="clear" w:color="auto" w:fill="auto"/>
            <w:noWrap/>
            <w:vAlign w:val="bottom"/>
            <w:hideMark/>
          </w:tcPr>
          <w:p w14:paraId="0BC1E6B2"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522</w:t>
            </w:r>
          </w:p>
        </w:tc>
        <w:tc>
          <w:tcPr>
            <w:tcW w:w="0" w:type="auto"/>
            <w:shd w:val="clear" w:color="auto" w:fill="auto"/>
            <w:noWrap/>
            <w:vAlign w:val="bottom"/>
            <w:hideMark/>
          </w:tcPr>
          <w:p w14:paraId="28BC0405"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17.6%</w:t>
            </w:r>
          </w:p>
        </w:tc>
        <w:tc>
          <w:tcPr>
            <w:tcW w:w="0" w:type="auto"/>
            <w:shd w:val="clear" w:color="auto" w:fill="auto"/>
            <w:noWrap/>
            <w:vAlign w:val="bottom"/>
            <w:hideMark/>
          </w:tcPr>
          <w:p w14:paraId="4FF306FC"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298</w:t>
            </w:r>
          </w:p>
        </w:tc>
        <w:tc>
          <w:tcPr>
            <w:tcW w:w="0" w:type="auto"/>
            <w:shd w:val="clear" w:color="auto" w:fill="auto"/>
            <w:noWrap/>
            <w:vAlign w:val="bottom"/>
            <w:hideMark/>
          </w:tcPr>
          <w:p w14:paraId="395FE337"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10.1%</w:t>
            </w:r>
          </w:p>
        </w:tc>
      </w:tr>
      <w:tr w:rsidR="00454B01" w:rsidRPr="00166B55" w14:paraId="3FE0AD49" w14:textId="77777777" w:rsidTr="00D26B17">
        <w:trPr>
          <w:trHeight w:val="300"/>
        </w:trPr>
        <w:tc>
          <w:tcPr>
            <w:tcW w:w="0" w:type="auto"/>
            <w:shd w:val="clear" w:color="auto" w:fill="C00000"/>
            <w:hideMark/>
          </w:tcPr>
          <w:p w14:paraId="4487DDD6"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Maldon</w:t>
            </w:r>
          </w:p>
        </w:tc>
        <w:tc>
          <w:tcPr>
            <w:tcW w:w="0" w:type="auto"/>
            <w:shd w:val="clear" w:color="000000" w:fill="FFFFFF"/>
            <w:noWrap/>
            <w:vAlign w:val="bottom"/>
            <w:hideMark/>
          </w:tcPr>
          <w:p w14:paraId="2B562D04"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936</w:t>
            </w:r>
          </w:p>
        </w:tc>
        <w:tc>
          <w:tcPr>
            <w:tcW w:w="0" w:type="auto"/>
            <w:shd w:val="clear" w:color="000000" w:fill="FFFFFF"/>
            <w:noWrap/>
            <w:vAlign w:val="bottom"/>
            <w:hideMark/>
          </w:tcPr>
          <w:p w14:paraId="2409B6DD"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95</w:t>
            </w:r>
          </w:p>
        </w:tc>
        <w:tc>
          <w:tcPr>
            <w:tcW w:w="0" w:type="auto"/>
            <w:shd w:val="clear" w:color="000000" w:fill="FFFFFF"/>
            <w:noWrap/>
            <w:vAlign w:val="bottom"/>
            <w:hideMark/>
          </w:tcPr>
          <w:p w14:paraId="23B90FE8"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10.1%</w:t>
            </w:r>
          </w:p>
        </w:tc>
        <w:tc>
          <w:tcPr>
            <w:tcW w:w="0" w:type="auto"/>
            <w:shd w:val="clear" w:color="auto" w:fill="auto"/>
            <w:noWrap/>
            <w:vAlign w:val="bottom"/>
            <w:hideMark/>
          </w:tcPr>
          <w:p w14:paraId="0DA40609"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0</w:t>
            </w:r>
          </w:p>
        </w:tc>
        <w:tc>
          <w:tcPr>
            <w:tcW w:w="0" w:type="auto"/>
            <w:shd w:val="clear" w:color="auto" w:fill="auto"/>
            <w:noWrap/>
            <w:vAlign w:val="bottom"/>
            <w:hideMark/>
          </w:tcPr>
          <w:p w14:paraId="68883712"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0.0%</w:t>
            </w:r>
          </w:p>
        </w:tc>
        <w:tc>
          <w:tcPr>
            <w:tcW w:w="0" w:type="auto"/>
            <w:shd w:val="clear" w:color="auto" w:fill="auto"/>
            <w:noWrap/>
            <w:vAlign w:val="bottom"/>
            <w:hideMark/>
          </w:tcPr>
          <w:p w14:paraId="4CB5A965"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28</w:t>
            </w:r>
          </w:p>
        </w:tc>
        <w:tc>
          <w:tcPr>
            <w:tcW w:w="0" w:type="auto"/>
            <w:shd w:val="clear" w:color="auto" w:fill="auto"/>
            <w:noWrap/>
            <w:vAlign w:val="bottom"/>
            <w:hideMark/>
          </w:tcPr>
          <w:p w14:paraId="70306B32"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3.0%</w:t>
            </w:r>
          </w:p>
        </w:tc>
        <w:tc>
          <w:tcPr>
            <w:tcW w:w="0" w:type="auto"/>
            <w:shd w:val="clear" w:color="auto" w:fill="auto"/>
            <w:noWrap/>
            <w:vAlign w:val="bottom"/>
            <w:hideMark/>
          </w:tcPr>
          <w:p w14:paraId="0C8D3F66"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54</w:t>
            </w:r>
          </w:p>
        </w:tc>
        <w:tc>
          <w:tcPr>
            <w:tcW w:w="0" w:type="auto"/>
            <w:shd w:val="clear" w:color="auto" w:fill="auto"/>
            <w:noWrap/>
            <w:vAlign w:val="bottom"/>
            <w:hideMark/>
          </w:tcPr>
          <w:p w14:paraId="21C5E4A1"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5.8%</w:t>
            </w:r>
          </w:p>
        </w:tc>
      </w:tr>
      <w:tr w:rsidR="00454B01" w:rsidRPr="00166B55" w14:paraId="521C4C93" w14:textId="77777777" w:rsidTr="00D26B17">
        <w:trPr>
          <w:trHeight w:val="300"/>
        </w:trPr>
        <w:tc>
          <w:tcPr>
            <w:tcW w:w="0" w:type="auto"/>
            <w:shd w:val="clear" w:color="auto" w:fill="C00000"/>
            <w:hideMark/>
          </w:tcPr>
          <w:p w14:paraId="29649739"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Rochford</w:t>
            </w:r>
          </w:p>
        </w:tc>
        <w:tc>
          <w:tcPr>
            <w:tcW w:w="0" w:type="auto"/>
            <w:shd w:val="clear" w:color="000000" w:fill="FFFFFF"/>
            <w:noWrap/>
            <w:vAlign w:val="bottom"/>
            <w:hideMark/>
          </w:tcPr>
          <w:p w14:paraId="130A270C"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638</w:t>
            </w:r>
          </w:p>
        </w:tc>
        <w:tc>
          <w:tcPr>
            <w:tcW w:w="0" w:type="auto"/>
            <w:shd w:val="clear" w:color="000000" w:fill="FFFFFF"/>
            <w:noWrap/>
            <w:vAlign w:val="bottom"/>
            <w:hideMark/>
          </w:tcPr>
          <w:p w14:paraId="0788B9D3"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638</w:t>
            </w:r>
          </w:p>
        </w:tc>
        <w:tc>
          <w:tcPr>
            <w:tcW w:w="0" w:type="auto"/>
            <w:shd w:val="clear" w:color="000000" w:fill="FFFFFF"/>
            <w:noWrap/>
            <w:vAlign w:val="bottom"/>
            <w:hideMark/>
          </w:tcPr>
          <w:p w14:paraId="234D8B8D"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100.0%</w:t>
            </w:r>
          </w:p>
        </w:tc>
        <w:tc>
          <w:tcPr>
            <w:tcW w:w="0" w:type="auto"/>
            <w:shd w:val="clear" w:color="auto" w:fill="auto"/>
            <w:noWrap/>
            <w:vAlign w:val="bottom"/>
            <w:hideMark/>
          </w:tcPr>
          <w:p w14:paraId="70EF6707"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79</w:t>
            </w:r>
          </w:p>
        </w:tc>
        <w:tc>
          <w:tcPr>
            <w:tcW w:w="0" w:type="auto"/>
            <w:shd w:val="clear" w:color="auto" w:fill="auto"/>
            <w:noWrap/>
            <w:vAlign w:val="bottom"/>
            <w:hideMark/>
          </w:tcPr>
          <w:p w14:paraId="2B506A56"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12.4%</w:t>
            </w:r>
          </w:p>
        </w:tc>
        <w:tc>
          <w:tcPr>
            <w:tcW w:w="0" w:type="auto"/>
            <w:shd w:val="clear" w:color="auto" w:fill="auto"/>
            <w:noWrap/>
            <w:vAlign w:val="bottom"/>
            <w:hideMark/>
          </w:tcPr>
          <w:p w14:paraId="470C2335"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62</w:t>
            </w:r>
          </w:p>
        </w:tc>
        <w:tc>
          <w:tcPr>
            <w:tcW w:w="0" w:type="auto"/>
            <w:shd w:val="clear" w:color="auto" w:fill="auto"/>
            <w:noWrap/>
            <w:vAlign w:val="bottom"/>
            <w:hideMark/>
          </w:tcPr>
          <w:p w14:paraId="37AF8A69"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9.7%</w:t>
            </w:r>
          </w:p>
        </w:tc>
        <w:tc>
          <w:tcPr>
            <w:tcW w:w="0" w:type="auto"/>
            <w:shd w:val="clear" w:color="auto" w:fill="auto"/>
            <w:noWrap/>
            <w:vAlign w:val="bottom"/>
            <w:hideMark/>
          </w:tcPr>
          <w:p w14:paraId="645DB609"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388</w:t>
            </w:r>
          </w:p>
        </w:tc>
        <w:tc>
          <w:tcPr>
            <w:tcW w:w="0" w:type="auto"/>
            <w:shd w:val="clear" w:color="auto" w:fill="auto"/>
            <w:noWrap/>
            <w:vAlign w:val="bottom"/>
            <w:hideMark/>
          </w:tcPr>
          <w:p w14:paraId="7A1D5394"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60.8%</w:t>
            </w:r>
          </w:p>
        </w:tc>
      </w:tr>
      <w:tr w:rsidR="00454B01" w:rsidRPr="00166B55" w14:paraId="1D45C8AB" w14:textId="77777777" w:rsidTr="00D26B17">
        <w:trPr>
          <w:trHeight w:val="300"/>
        </w:trPr>
        <w:tc>
          <w:tcPr>
            <w:tcW w:w="0" w:type="auto"/>
            <w:shd w:val="clear" w:color="auto" w:fill="C00000"/>
            <w:hideMark/>
          </w:tcPr>
          <w:p w14:paraId="22B28E54" w14:textId="77777777" w:rsidR="00454B01" w:rsidRPr="00166B55" w:rsidRDefault="00454B01" w:rsidP="00D26B17">
            <w:pPr>
              <w:spacing w:after="0" w:line="240" w:lineRule="auto"/>
              <w:rPr>
                <w:rFonts w:eastAsia="Times New Roman"/>
                <w:color w:val="FFFFFF" w:themeColor="background1"/>
                <w:sz w:val="20"/>
                <w:szCs w:val="20"/>
                <w:lang w:eastAsia="en-GB"/>
              </w:rPr>
            </w:pPr>
            <w:r>
              <w:rPr>
                <w:rFonts w:eastAsia="Times New Roman"/>
                <w:color w:val="FFFFFF" w:themeColor="background1"/>
                <w:sz w:val="20"/>
                <w:szCs w:val="20"/>
                <w:lang w:eastAsia="en-GB"/>
              </w:rPr>
              <w:t>T</w:t>
            </w:r>
            <w:r w:rsidRPr="00166B55">
              <w:rPr>
                <w:rFonts w:eastAsia="Times New Roman"/>
                <w:color w:val="FFFFFF" w:themeColor="background1"/>
                <w:sz w:val="20"/>
                <w:szCs w:val="20"/>
                <w:lang w:eastAsia="en-GB"/>
              </w:rPr>
              <w:t>endring</w:t>
            </w:r>
          </w:p>
        </w:tc>
        <w:tc>
          <w:tcPr>
            <w:tcW w:w="0" w:type="auto"/>
            <w:shd w:val="clear" w:color="000000" w:fill="FFFFFF"/>
            <w:noWrap/>
            <w:vAlign w:val="bottom"/>
            <w:hideMark/>
          </w:tcPr>
          <w:p w14:paraId="370AE7B6"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1,362</w:t>
            </w:r>
          </w:p>
        </w:tc>
        <w:tc>
          <w:tcPr>
            <w:tcW w:w="0" w:type="auto"/>
            <w:shd w:val="clear" w:color="000000" w:fill="FFFFFF"/>
            <w:noWrap/>
            <w:vAlign w:val="bottom"/>
            <w:hideMark/>
          </w:tcPr>
          <w:p w14:paraId="3867F7A0"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1,275</w:t>
            </w:r>
          </w:p>
        </w:tc>
        <w:tc>
          <w:tcPr>
            <w:tcW w:w="0" w:type="auto"/>
            <w:shd w:val="clear" w:color="000000" w:fill="FFFFFF"/>
            <w:noWrap/>
            <w:vAlign w:val="bottom"/>
            <w:hideMark/>
          </w:tcPr>
          <w:p w14:paraId="07938C0C"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93.6%</w:t>
            </w:r>
          </w:p>
        </w:tc>
        <w:tc>
          <w:tcPr>
            <w:tcW w:w="0" w:type="auto"/>
            <w:shd w:val="clear" w:color="auto" w:fill="auto"/>
            <w:noWrap/>
            <w:vAlign w:val="bottom"/>
            <w:hideMark/>
          </w:tcPr>
          <w:p w14:paraId="42705072"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19</w:t>
            </w:r>
          </w:p>
        </w:tc>
        <w:tc>
          <w:tcPr>
            <w:tcW w:w="0" w:type="auto"/>
            <w:shd w:val="clear" w:color="auto" w:fill="auto"/>
            <w:noWrap/>
            <w:vAlign w:val="bottom"/>
            <w:hideMark/>
          </w:tcPr>
          <w:p w14:paraId="69CB0612"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1.4%</w:t>
            </w:r>
          </w:p>
        </w:tc>
        <w:tc>
          <w:tcPr>
            <w:tcW w:w="0" w:type="auto"/>
            <w:shd w:val="clear" w:color="auto" w:fill="auto"/>
            <w:noWrap/>
            <w:vAlign w:val="bottom"/>
            <w:hideMark/>
          </w:tcPr>
          <w:p w14:paraId="2CB4C685"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589</w:t>
            </w:r>
          </w:p>
        </w:tc>
        <w:tc>
          <w:tcPr>
            <w:tcW w:w="0" w:type="auto"/>
            <w:shd w:val="clear" w:color="auto" w:fill="auto"/>
            <w:noWrap/>
            <w:vAlign w:val="bottom"/>
            <w:hideMark/>
          </w:tcPr>
          <w:p w14:paraId="2E3097F6"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43.2%</w:t>
            </w:r>
          </w:p>
        </w:tc>
        <w:tc>
          <w:tcPr>
            <w:tcW w:w="0" w:type="auto"/>
            <w:shd w:val="clear" w:color="auto" w:fill="auto"/>
            <w:noWrap/>
            <w:vAlign w:val="bottom"/>
            <w:hideMark/>
          </w:tcPr>
          <w:p w14:paraId="19428253"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563</w:t>
            </w:r>
          </w:p>
        </w:tc>
        <w:tc>
          <w:tcPr>
            <w:tcW w:w="0" w:type="auto"/>
            <w:shd w:val="clear" w:color="auto" w:fill="auto"/>
            <w:noWrap/>
            <w:vAlign w:val="bottom"/>
            <w:hideMark/>
          </w:tcPr>
          <w:p w14:paraId="278E6858"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41.3%</w:t>
            </w:r>
          </w:p>
        </w:tc>
      </w:tr>
      <w:tr w:rsidR="00454B01" w:rsidRPr="00166B55" w14:paraId="265E5290" w14:textId="77777777" w:rsidTr="00D26B17">
        <w:trPr>
          <w:trHeight w:val="300"/>
        </w:trPr>
        <w:tc>
          <w:tcPr>
            <w:tcW w:w="0" w:type="auto"/>
            <w:shd w:val="clear" w:color="auto" w:fill="C00000"/>
            <w:hideMark/>
          </w:tcPr>
          <w:p w14:paraId="193013A7" w14:textId="77777777" w:rsidR="00454B01" w:rsidRPr="00166B55" w:rsidRDefault="00454B01" w:rsidP="00D26B17">
            <w:pPr>
              <w:spacing w:after="0" w:line="240" w:lineRule="auto"/>
              <w:rPr>
                <w:rFonts w:eastAsia="Times New Roman"/>
                <w:color w:val="FFFFFF" w:themeColor="background1"/>
                <w:sz w:val="20"/>
                <w:szCs w:val="20"/>
                <w:lang w:eastAsia="en-GB"/>
              </w:rPr>
            </w:pPr>
            <w:r w:rsidRPr="00166B55">
              <w:rPr>
                <w:rFonts w:eastAsia="Times New Roman"/>
                <w:color w:val="FFFFFF" w:themeColor="background1"/>
                <w:sz w:val="20"/>
                <w:szCs w:val="20"/>
                <w:lang w:eastAsia="en-GB"/>
              </w:rPr>
              <w:t>Uttlesford</w:t>
            </w:r>
          </w:p>
        </w:tc>
        <w:tc>
          <w:tcPr>
            <w:tcW w:w="0" w:type="auto"/>
            <w:shd w:val="clear" w:color="000000" w:fill="FFFFFF"/>
            <w:noWrap/>
            <w:vAlign w:val="bottom"/>
            <w:hideMark/>
          </w:tcPr>
          <w:p w14:paraId="646EA4BD"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1,112</w:t>
            </w:r>
          </w:p>
        </w:tc>
        <w:tc>
          <w:tcPr>
            <w:tcW w:w="0" w:type="auto"/>
            <w:shd w:val="clear" w:color="000000" w:fill="FFFFFF"/>
            <w:noWrap/>
            <w:vAlign w:val="bottom"/>
            <w:hideMark/>
          </w:tcPr>
          <w:p w14:paraId="03B2D3E9" w14:textId="77777777" w:rsidR="00454B01" w:rsidRPr="00166B55" w:rsidRDefault="00454B01" w:rsidP="00D26B17">
            <w:pPr>
              <w:spacing w:after="0" w:line="240" w:lineRule="auto"/>
              <w:jc w:val="right"/>
              <w:rPr>
                <w:rFonts w:eastAsia="Times New Roman"/>
                <w:sz w:val="20"/>
                <w:szCs w:val="20"/>
                <w:lang w:eastAsia="en-GB"/>
              </w:rPr>
            </w:pPr>
            <w:r w:rsidRPr="00166B55">
              <w:rPr>
                <w:rFonts w:eastAsia="Times New Roman"/>
                <w:sz w:val="20"/>
                <w:szCs w:val="20"/>
                <w:lang w:eastAsia="en-GB"/>
              </w:rPr>
              <w:t>379</w:t>
            </w:r>
          </w:p>
        </w:tc>
        <w:tc>
          <w:tcPr>
            <w:tcW w:w="0" w:type="auto"/>
            <w:shd w:val="clear" w:color="000000" w:fill="FFFFFF"/>
            <w:noWrap/>
            <w:vAlign w:val="bottom"/>
            <w:hideMark/>
          </w:tcPr>
          <w:p w14:paraId="7E783EAC" w14:textId="77777777" w:rsidR="00454B01" w:rsidRPr="00166B55" w:rsidRDefault="00454B01" w:rsidP="00D26B17">
            <w:pPr>
              <w:spacing w:after="0" w:line="240" w:lineRule="auto"/>
              <w:jc w:val="right"/>
              <w:rPr>
                <w:rFonts w:eastAsia="Times New Roman"/>
                <w:b/>
                <w:bCs/>
                <w:sz w:val="20"/>
                <w:szCs w:val="20"/>
                <w:lang w:eastAsia="en-GB"/>
              </w:rPr>
            </w:pPr>
            <w:r w:rsidRPr="00166B55">
              <w:rPr>
                <w:rFonts w:eastAsia="Times New Roman"/>
                <w:b/>
                <w:bCs/>
                <w:sz w:val="20"/>
                <w:szCs w:val="20"/>
                <w:lang w:eastAsia="en-GB"/>
              </w:rPr>
              <w:t>34.1%</w:t>
            </w:r>
          </w:p>
        </w:tc>
        <w:tc>
          <w:tcPr>
            <w:tcW w:w="0" w:type="auto"/>
            <w:shd w:val="clear" w:color="auto" w:fill="auto"/>
            <w:noWrap/>
            <w:vAlign w:val="bottom"/>
            <w:hideMark/>
          </w:tcPr>
          <w:p w14:paraId="6609530E"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97</w:t>
            </w:r>
          </w:p>
        </w:tc>
        <w:tc>
          <w:tcPr>
            <w:tcW w:w="0" w:type="auto"/>
            <w:shd w:val="clear" w:color="auto" w:fill="auto"/>
            <w:noWrap/>
            <w:vAlign w:val="bottom"/>
            <w:hideMark/>
          </w:tcPr>
          <w:p w14:paraId="0EC4229F"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8.7%</w:t>
            </w:r>
          </w:p>
        </w:tc>
        <w:tc>
          <w:tcPr>
            <w:tcW w:w="0" w:type="auto"/>
            <w:shd w:val="clear" w:color="auto" w:fill="auto"/>
            <w:noWrap/>
            <w:vAlign w:val="bottom"/>
            <w:hideMark/>
          </w:tcPr>
          <w:p w14:paraId="1570DBC5"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139</w:t>
            </w:r>
          </w:p>
        </w:tc>
        <w:tc>
          <w:tcPr>
            <w:tcW w:w="0" w:type="auto"/>
            <w:shd w:val="clear" w:color="auto" w:fill="auto"/>
            <w:noWrap/>
            <w:vAlign w:val="bottom"/>
            <w:hideMark/>
          </w:tcPr>
          <w:p w14:paraId="25ABDC46" w14:textId="77777777" w:rsidR="00454B01" w:rsidRPr="00166B55" w:rsidRDefault="00454B01" w:rsidP="00D26B17">
            <w:pPr>
              <w:spacing w:after="0" w:line="240" w:lineRule="auto"/>
              <w:jc w:val="right"/>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12.5%</w:t>
            </w:r>
          </w:p>
        </w:tc>
        <w:tc>
          <w:tcPr>
            <w:tcW w:w="0" w:type="auto"/>
            <w:shd w:val="clear" w:color="auto" w:fill="auto"/>
            <w:noWrap/>
            <w:vAlign w:val="bottom"/>
            <w:hideMark/>
          </w:tcPr>
          <w:p w14:paraId="4D2E3CC0" w14:textId="77777777" w:rsidR="00454B01" w:rsidRPr="00166B55" w:rsidRDefault="00454B01" w:rsidP="00D26B17">
            <w:pPr>
              <w:spacing w:after="0" w:line="240" w:lineRule="auto"/>
              <w:jc w:val="right"/>
              <w:rPr>
                <w:rFonts w:ascii="Calibri" w:eastAsia="Times New Roman" w:hAnsi="Calibri" w:cs="Calibri"/>
                <w:color w:val="000000"/>
                <w:lang w:eastAsia="en-GB"/>
              </w:rPr>
            </w:pPr>
            <w:r w:rsidRPr="00166B55">
              <w:rPr>
                <w:rFonts w:ascii="Calibri" w:eastAsia="Times New Roman" w:hAnsi="Calibri" w:cs="Calibri"/>
                <w:color w:val="000000"/>
                <w:lang w:eastAsia="en-GB"/>
              </w:rPr>
              <w:t>157</w:t>
            </w:r>
          </w:p>
        </w:tc>
        <w:tc>
          <w:tcPr>
            <w:tcW w:w="0" w:type="auto"/>
            <w:shd w:val="clear" w:color="auto" w:fill="auto"/>
            <w:noWrap/>
            <w:vAlign w:val="bottom"/>
            <w:hideMark/>
          </w:tcPr>
          <w:p w14:paraId="01DD6AFE" w14:textId="77777777" w:rsidR="00454B01" w:rsidRPr="00166B55" w:rsidRDefault="00454B01" w:rsidP="00D26B17">
            <w:pPr>
              <w:spacing w:after="0" w:line="240" w:lineRule="auto"/>
              <w:jc w:val="center"/>
              <w:rPr>
                <w:rFonts w:ascii="Calibri" w:eastAsia="Times New Roman" w:hAnsi="Calibri" w:cs="Calibri"/>
                <w:b/>
                <w:bCs/>
                <w:color w:val="000000"/>
                <w:lang w:eastAsia="en-GB"/>
              </w:rPr>
            </w:pPr>
            <w:r w:rsidRPr="00166B55">
              <w:rPr>
                <w:rFonts w:ascii="Calibri" w:eastAsia="Times New Roman" w:hAnsi="Calibri" w:cs="Calibri"/>
                <w:b/>
                <w:bCs/>
                <w:color w:val="000000"/>
                <w:lang w:eastAsia="en-GB"/>
              </w:rPr>
              <w:t>14.1%</w:t>
            </w:r>
          </w:p>
        </w:tc>
      </w:tr>
      <w:tr w:rsidR="00454B01" w:rsidRPr="00166B55" w14:paraId="02A0E2EF" w14:textId="77777777" w:rsidTr="00D26B17">
        <w:trPr>
          <w:trHeight w:val="300"/>
        </w:trPr>
        <w:tc>
          <w:tcPr>
            <w:tcW w:w="0" w:type="auto"/>
            <w:gridSpan w:val="10"/>
            <w:shd w:val="clear" w:color="000000" w:fill="FFFFFF"/>
          </w:tcPr>
          <w:p w14:paraId="0B923250" w14:textId="77777777" w:rsidR="00454B01" w:rsidRPr="00166B55" w:rsidRDefault="00454B01" w:rsidP="00D26B17">
            <w:pPr>
              <w:spacing w:after="0" w:line="240" w:lineRule="auto"/>
              <w:rPr>
                <w:rFonts w:ascii="Calibri" w:eastAsia="Times New Roman" w:hAnsi="Calibri" w:cs="Calibri"/>
                <w:b/>
                <w:bCs/>
                <w:color w:val="000000"/>
                <w:lang w:eastAsia="en-GB"/>
              </w:rPr>
            </w:pPr>
            <w:r w:rsidRPr="00A041A5">
              <w:rPr>
                <w:rFonts w:eastAsia="Times New Roman"/>
                <w:color w:val="000000"/>
                <w:sz w:val="20"/>
                <w:lang w:eastAsia="en-GB"/>
              </w:rPr>
              <w:t>Source: LA Housing Returns 2018-19; Regulator of Social Housing Statistical returns 2017/18</w:t>
            </w:r>
          </w:p>
        </w:tc>
      </w:tr>
    </w:tbl>
    <w:p w14:paraId="793CFD53" w14:textId="77777777" w:rsidR="00454B01" w:rsidRDefault="00454B01" w:rsidP="009E47CD">
      <w:pPr>
        <w:spacing w:after="0"/>
      </w:pPr>
    </w:p>
    <w:p w14:paraId="326203E0" w14:textId="77777777" w:rsidR="00454B01" w:rsidRDefault="00454B01" w:rsidP="009E47CD">
      <w:pPr>
        <w:spacing w:after="0"/>
      </w:pPr>
    </w:p>
    <w:p w14:paraId="5A098771" w14:textId="33CF4A4C" w:rsidR="00FF5B31" w:rsidRDefault="00FF5B31" w:rsidP="009E47CD">
      <w:pPr>
        <w:spacing w:after="0"/>
      </w:pPr>
      <w:r>
        <w:t xml:space="preserve">Across the Districts in Essex the number of households waiting for social housing will generally vary with the size of the district/borough although not in a </w:t>
      </w:r>
      <w:r w:rsidR="003152CA">
        <w:t>consistent</w:t>
      </w:r>
      <w:r>
        <w:t xml:space="preserve"> manner. Colchester had the highest number of households on their housing waiting list with 4,392 households with 45%</w:t>
      </w:r>
      <w:r w:rsidR="003152CA">
        <w:t xml:space="preserve"> </w:t>
      </w:r>
      <w:r>
        <w:t xml:space="preserve">classed in a "reasonable preference category", whilst Castle Point had the lowest number at 539 households </w:t>
      </w:r>
      <w:r w:rsidR="00D54393">
        <w:t>but</w:t>
      </w:r>
      <w:r>
        <w:t xml:space="preserve"> 94% </w:t>
      </w:r>
      <w:r w:rsidR="00D54393">
        <w:t>classed as</w:t>
      </w:r>
      <w:r>
        <w:t xml:space="preserve"> "reasonable preference". </w:t>
      </w:r>
    </w:p>
    <w:p w14:paraId="23B61C26" w14:textId="77777777" w:rsidR="009E47CD" w:rsidRDefault="009E47CD" w:rsidP="009E47CD">
      <w:pPr>
        <w:spacing w:after="0"/>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45"/>
        <w:gridCol w:w="1790"/>
        <w:gridCol w:w="1612"/>
        <w:gridCol w:w="1971"/>
        <w:gridCol w:w="1189"/>
        <w:gridCol w:w="889"/>
      </w:tblGrid>
      <w:tr w:rsidR="009E47CD" w:rsidRPr="00A041A5" w14:paraId="04F26381" w14:textId="77777777" w:rsidTr="0043274B">
        <w:trPr>
          <w:trHeight w:val="1545"/>
        </w:trPr>
        <w:tc>
          <w:tcPr>
            <w:tcW w:w="1545" w:type="dxa"/>
            <w:shd w:val="clear" w:color="auto" w:fill="C00000"/>
            <w:noWrap/>
            <w:vAlign w:val="bottom"/>
            <w:hideMark/>
          </w:tcPr>
          <w:p w14:paraId="1D90FA6E" w14:textId="77777777" w:rsidR="009E47CD" w:rsidRPr="00A041A5" w:rsidRDefault="009E47CD" w:rsidP="0043274B">
            <w:pPr>
              <w:spacing w:after="0" w:line="240" w:lineRule="auto"/>
              <w:rPr>
                <w:rFonts w:eastAsia="Times New Roman"/>
                <w:lang w:eastAsia="en-GB"/>
              </w:rPr>
            </w:pPr>
            <w:r w:rsidRPr="00A041A5">
              <w:rPr>
                <w:rFonts w:eastAsia="Times New Roman"/>
                <w:lang w:eastAsia="en-GB"/>
              </w:rPr>
              <w:t> </w:t>
            </w:r>
          </w:p>
        </w:tc>
        <w:tc>
          <w:tcPr>
            <w:tcW w:w="1790" w:type="dxa"/>
            <w:shd w:val="clear" w:color="auto" w:fill="C00000"/>
            <w:vAlign w:val="bottom"/>
            <w:hideMark/>
          </w:tcPr>
          <w:p w14:paraId="5DE40C00" w14:textId="77777777" w:rsidR="009E47CD" w:rsidRPr="00A041A5" w:rsidRDefault="009E47CD" w:rsidP="0043274B">
            <w:pPr>
              <w:spacing w:after="0" w:line="240" w:lineRule="auto"/>
              <w:jc w:val="center"/>
              <w:rPr>
                <w:rFonts w:eastAsia="Times New Roman"/>
                <w:b/>
                <w:bCs/>
                <w:i/>
                <w:iCs/>
                <w:lang w:eastAsia="en-GB"/>
              </w:rPr>
            </w:pPr>
            <w:r w:rsidRPr="00A041A5">
              <w:rPr>
                <w:rFonts w:eastAsia="Times New Roman"/>
                <w:b/>
                <w:bCs/>
                <w:i/>
                <w:iCs/>
                <w:lang w:eastAsia="en-GB"/>
              </w:rPr>
              <w:t>Local Authority Owned (including those owned by other Local Authorities)</w:t>
            </w:r>
          </w:p>
        </w:tc>
        <w:tc>
          <w:tcPr>
            <w:tcW w:w="1612" w:type="dxa"/>
            <w:shd w:val="clear" w:color="auto" w:fill="C00000"/>
            <w:vAlign w:val="bottom"/>
            <w:hideMark/>
          </w:tcPr>
          <w:p w14:paraId="10AD4521" w14:textId="77777777" w:rsidR="009E47CD" w:rsidRPr="00A041A5" w:rsidRDefault="009E47CD" w:rsidP="0043274B">
            <w:pPr>
              <w:spacing w:after="0" w:line="240" w:lineRule="auto"/>
              <w:jc w:val="center"/>
              <w:rPr>
                <w:rFonts w:eastAsia="Times New Roman"/>
                <w:b/>
                <w:bCs/>
                <w:i/>
                <w:iCs/>
                <w:color w:val="FFFFFF" w:themeColor="background1"/>
                <w:lang w:eastAsia="en-GB"/>
              </w:rPr>
            </w:pPr>
            <w:r w:rsidRPr="00A041A5">
              <w:rPr>
                <w:rFonts w:eastAsia="Times New Roman"/>
                <w:b/>
                <w:bCs/>
                <w:i/>
                <w:iCs/>
                <w:color w:val="FFFFFF" w:themeColor="background1"/>
                <w:lang w:eastAsia="en-GB"/>
              </w:rPr>
              <w:t>General Needs Social Housing Stock (owned by RSLs)</w:t>
            </w:r>
          </w:p>
        </w:tc>
        <w:tc>
          <w:tcPr>
            <w:tcW w:w="1971" w:type="dxa"/>
            <w:shd w:val="clear" w:color="auto" w:fill="C00000"/>
            <w:vAlign w:val="bottom"/>
            <w:hideMark/>
          </w:tcPr>
          <w:p w14:paraId="6241B065" w14:textId="77777777" w:rsidR="009E47CD" w:rsidRPr="00A041A5" w:rsidRDefault="009E47CD" w:rsidP="0043274B">
            <w:pPr>
              <w:spacing w:after="0" w:line="240" w:lineRule="auto"/>
              <w:jc w:val="center"/>
              <w:rPr>
                <w:rFonts w:eastAsia="Times New Roman"/>
                <w:b/>
                <w:bCs/>
                <w:i/>
                <w:iCs/>
                <w:color w:val="FFFFFF" w:themeColor="background1"/>
                <w:lang w:eastAsia="en-GB"/>
              </w:rPr>
            </w:pPr>
            <w:r w:rsidRPr="00A041A5">
              <w:rPr>
                <w:rFonts w:eastAsia="Times New Roman"/>
                <w:b/>
                <w:bCs/>
                <w:i/>
                <w:iCs/>
                <w:color w:val="FFFFFF" w:themeColor="background1"/>
                <w:lang w:eastAsia="en-GB"/>
              </w:rPr>
              <w:t>Sum of Supported Accommodation Housing Stock (owned by RSLs)</w:t>
            </w:r>
          </w:p>
        </w:tc>
        <w:tc>
          <w:tcPr>
            <w:tcW w:w="0" w:type="auto"/>
            <w:shd w:val="clear" w:color="auto" w:fill="C00000"/>
            <w:vAlign w:val="bottom"/>
            <w:hideMark/>
          </w:tcPr>
          <w:p w14:paraId="0D18EF62" w14:textId="77777777" w:rsidR="009E47CD" w:rsidRPr="00A041A5" w:rsidRDefault="009E47CD" w:rsidP="0043274B">
            <w:pPr>
              <w:spacing w:after="0" w:line="240" w:lineRule="auto"/>
              <w:jc w:val="center"/>
              <w:rPr>
                <w:rFonts w:eastAsia="Times New Roman"/>
                <w:b/>
                <w:bCs/>
                <w:i/>
                <w:iCs/>
                <w:color w:val="FFFFFF" w:themeColor="background1"/>
                <w:lang w:eastAsia="en-GB"/>
              </w:rPr>
            </w:pPr>
            <w:r w:rsidRPr="00A041A5">
              <w:rPr>
                <w:rFonts w:eastAsia="Times New Roman"/>
                <w:b/>
                <w:bCs/>
                <w:i/>
                <w:iCs/>
                <w:color w:val="FFFFFF" w:themeColor="background1"/>
                <w:lang w:eastAsia="en-GB"/>
              </w:rPr>
              <w:t>Sum of Social Housing for Older People (owned by RSLs)</w:t>
            </w:r>
          </w:p>
        </w:tc>
        <w:tc>
          <w:tcPr>
            <w:tcW w:w="0" w:type="auto"/>
            <w:shd w:val="clear" w:color="auto" w:fill="C00000"/>
            <w:vAlign w:val="bottom"/>
            <w:hideMark/>
          </w:tcPr>
          <w:p w14:paraId="10A42A2B" w14:textId="77777777" w:rsidR="009E47CD" w:rsidRPr="00A041A5" w:rsidRDefault="009E47CD" w:rsidP="0043274B">
            <w:pPr>
              <w:spacing w:after="0" w:line="240" w:lineRule="auto"/>
              <w:jc w:val="center"/>
              <w:rPr>
                <w:rFonts w:eastAsia="Times New Roman"/>
                <w:b/>
                <w:bCs/>
                <w:i/>
                <w:iCs/>
                <w:color w:val="FFFFFF" w:themeColor="background1"/>
                <w:lang w:eastAsia="en-GB"/>
              </w:rPr>
            </w:pPr>
            <w:r w:rsidRPr="00A041A5">
              <w:rPr>
                <w:rFonts w:eastAsia="Times New Roman"/>
                <w:b/>
                <w:bCs/>
                <w:i/>
                <w:iCs/>
                <w:color w:val="FFFFFF" w:themeColor="background1"/>
                <w:lang w:eastAsia="en-GB"/>
              </w:rPr>
              <w:t>Total</w:t>
            </w:r>
          </w:p>
        </w:tc>
      </w:tr>
      <w:tr w:rsidR="009E47CD" w:rsidRPr="00A041A5" w14:paraId="0A32ED27" w14:textId="77777777" w:rsidTr="0043274B">
        <w:trPr>
          <w:trHeight w:val="300"/>
        </w:trPr>
        <w:tc>
          <w:tcPr>
            <w:tcW w:w="1545" w:type="dxa"/>
            <w:shd w:val="clear" w:color="000000" w:fill="FFFFFF"/>
            <w:vAlign w:val="center"/>
            <w:hideMark/>
          </w:tcPr>
          <w:p w14:paraId="61E001F6"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Essex</w:t>
            </w:r>
          </w:p>
        </w:tc>
        <w:tc>
          <w:tcPr>
            <w:tcW w:w="1790" w:type="dxa"/>
            <w:shd w:val="clear" w:color="000000" w:fill="FFFFFF"/>
            <w:noWrap/>
            <w:vAlign w:val="center"/>
            <w:hideMark/>
          </w:tcPr>
          <w:p w14:paraId="69B819C0" w14:textId="77777777" w:rsidR="009E47CD" w:rsidRPr="00A041A5" w:rsidRDefault="009E47CD" w:rsidP="0043274B">
            <w:pPr>
              <w:spacing w:after="0" w:line="240" w:lineRule="auto"/>
              <w:jc w:val="center"/>
              <w:rPr>
                <w:rFonts w:eastAsia="Times New Roman"/>
                <w:b/>
                <w:bCs/>
                <w:lang w:eastAsia="en-GB"/>
              </w:rPr>
            </w:pPr>
            <w:r w:rsidRPr="00A041A5">
              <w:rPr>
                <w:rFonts w:eastAsia="Times New Roman"/>
                <w:b/>
                <w:bCs/>
                <w:lang w:eastAsia="en-GB"/>
              </w:rPr>
              <w:t>42,569</w:t>
            </w:r>
          </w:p>
        </w:tc>
        <w:tc>
          <w:tcPr>
            <w:tcW w:w="1612" w:type="dxa"/>
            <w:shd w:val="clear" w:color="auto" w:fill="auto"/>
            <w:noWrap/>
            <w:vAlign w:val="center"/>
            <w:hideMark/>
          </w:tcPr>
          <w:p w14:paraId="56C0BD5B" w14:textId="77777777" w:rsidR="009E47CD" w:rsidRPr="00A041A5" w:rsidRDefault="009E47CD" w:rsidP="0043274B">
            <w:pPr>
              <w:spacing w:after="0" w:line="240" w:lineRule="auto"/>
              <w:jc w:val="center"/>
              <w:rPr>
                <w:rFonts w:eastAsia="Times New Roman"/>
                <w:b/>
                <w:color w:val="000000"/>
                <w:lang w:eastAsia="en-GB"/>
              </w:rPr>
            </w:pPr>
            <w:r w:rsidRPr="00A041A5">
              <w:rPr>
                <w:rFonts w:eastAsia="Times New Roman"/>
                <w:b/>
                <w:color w:val="000000"/>
                <w:lang w:eastAsia="en-GB"/>
              </w:rPr>
              <w:t>40102</w:t>
            </w:r>
          </w:p>
        </w:tc>
        <w:tc>
          <w:tcPr>
            <w:tcW w:w="1971" w:type="dxa"/>
            <w:shd w:val="clear" w:color="auto" w:fill="auto"/>
            <w:noWrap/>
            <w:vAlign w:val="center"/>
            <w:hideMark/>
          </w:tcPr>
          <w:p w14:paraId="3B2D2766" w14:textId="77777777" w:rsidR="009E47CD" w:rsidRPr="00A041A5" w:rsidRDefault="009E47CD" w:rsidP="0043274B">
            <w:pPr>
              <w:spacing w:after="0" w:line="240" w:lineRule="auto"/>
              <w:jc w:val="center"/>
              <w:rPr>
                <w:rFonts w:eastAsia="Times New Roman"/>
                <w:b/>
                <w:color w:val="000000"/>
                <w:lang w:eastAsia="en-GB"/>
              </w:rPr>
            </w:pPr>
            <w:r w:rsidRPr="00A041A5">
              <w:rPr>
                <w:rFonts w:eastAsia="Times New Roman"/>
                <w:b/>
                <w:color w:val="000000"/>
                <w:lang w:eastAsia="en-GB"/>
              </w:rPr>
              <w:t>2100</w:t>
            </w:r>
          </w:p>
        </w:tc>
        <w:tc>
          <w:tcPr>
            <w:tcW w:w="0" w:type="auto"/>
            <w:shd w:val="clear" w:color="auto" w:fill="auto"/>
            <w:noWrap/>
            <w:vAlign w:val="center"/>
            <w:hideMark/>
          </w:tcPr>
          <w:p w14:paraId="4E4D37A4" w14:textId="77777777" w:rsidR="009E47CD" w:rsidRPr="00A041A5" w:rsidRDefault="009E47CD" w:rsidP="0043274B">
            <w:pPr>
              <w:spacing w:after="0" w:line="240" w:lineRule="auto"/>
              <w:jc w:val="center"/>
              <w:rPr>
                <w:rFonts w:eastAsia="Times New Roman"/>
                <w:b/>
                <w:color w:val="000000"/>
                <w:lang w:eastAsia="en-GB"/>
              </w:rPr>
            </w:pPr>
            <w:r w:rsidRPr="00A041A5">
              <w:rPr>
                <w:rFonts w:eastAsia="Times New Roman"/>
                <w:b/>
                <w:color w:val="000000"/>
                <w:lang w:eastAsia="en-GB"/>
              </w:rPr>
              <w:t>4844</w:t>
            </w:r>
          </w:p>
        </w:tc>
        <w:tc>
          <w:tcPr>
            <w:tcW w:w="0" w:type="auto"/>
            <w:shd w:val="clear" w:color="auto" w:fill="auto"/>
            <w:noWrap/>
            <w:vAlign w:val="center"/>
            <w:hideMark/>
          </w:tcPr>
          <w:p w14:paraId="035C6247" w14:textId="77777777" w:rsidR="009E47CD" w:rsidRPr="00A041A5" w:rsidRDefault="009E47CD" w:rsidP="0043274B">
            <w:pPr>
              <w:spacing w:after="0" w:line="240" w:lineRule="auto"/>
              <w:jc w:val="center"/>
              <w:rPr>
                <w:rFonts w:eastAsia="Times New Roman"/>
                <w:b/>
                <w:color w:val="000000"/>
                <w:lang w:eastAsia="en-GB"/>
              </w:rPr>
            </w:pPr>
            <w:r w:rsidRPr="00A041A5">
              <w:rPr>
                <w:rFonts w:eastAsia="Times New Roman"/>
                <w:b/>
                <w:color w:val="000000"/>
                <w:lang w:eastAsia="en-GB"/>
              </w:rPr>
              <w:t>89,928</w:t>
            </w:r>
          </w:p>
        </w:tc>
      </w:tr>
      <w:tr w:rsidR="009E47CD" w:rsidRPr="00A041A5" w14:paraId="77B41C4B" w14:textId="77777777" w:rsidTr="0043274B">
        <w:trPr>
          <w:trHeight w:val="300"/>
        </w:trPr>
        <w:tc>
          <w:tcPr>
            <w:tcW w:w="1545" w:type="dxa"/>
            <w:shd w:val="clear" w:color="000000" w:fill="FFFFFF"/>
            <w:vAlign w:val="center"/>
            <w:hideMark/>
          </w:tcPr>
          <w:p w14:paraId="5EC09CDA"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Basildon</w:t>
            </w:r>
          </w:p>
        </w:tc>
        <w:tc>
          <w:tcPr>
            <w:tcW w:w="1790" w:type="dxa"/>
            <w:shd w:val="clear" w:color="000000" w:fill="FFFFFF"/>
            <w:noWrap/>
            <w:vAlign w:val="center"/>
            <w:hideMark/>
          </w:tcPr>
          <w:p w14:paraId="1E4E2D11"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10,954</w:t>
            </w:r>
          </w:p>
        </w:tc>
        <w:tc>
          <w:tcPr>
            <w:tcW w:w="1612" w:type="dxa"/>
            <w:shd w:val="clear" w:color="auto" w:fill="auto"/>
            <w:noWrap/>
            <w:vAlign w:val="center"/>
            <w:hideMark/>
          </w:tcPr>
          <w:p w14:paraId="38239EC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5293</w:t>
            </w:r>
          </w:p>
        </w:tc>
        <w:tc>
          <w:tcPr>
            <w:tcW w:w="1971" w:type="dxa"/>
            <w:shd w:val="clear" w:color="auto" w:fill="auto"/>
            <w:noWrap/>
            <w:vAlign w:val="center"/>
            <w:hideMark/>
          </w:tcPr>
          <w:p w14:paraId="498FC5B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220</w:t>
            </w:r>
          </w:p>
        </w:tc>
        <w:tc>
          <w:tcPr>
            <w:tcW w:w="0" w:type="auto"/>
            <w:shd w:val="clear" w:color="auto" w:fill="auto"/>
            <w:noWrap/>
            <w:vAlign w:val="center"/>
            <w:hideMark/>
          </w:tcPr>
          <w:p w14:paraId="2BA19E08"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351</w:t>
            </w:r>
          </w:p>
        </w:tc>
        <w:tc>
          <w:tcPr>
            <w:tcW w:w="0" w:type="auto"/>
            <w:shd w:val="clear" w:color="auto" w:fill="auto"/>
            <w:noWrap/>
            <w:vAlign w:val="center"/>
            <w:hideMark/>
          </w:tcPr>
          <w:p w14:paraId="72385F7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16,890</w:t>
            </w:r>
          </w:p>
        </w:tc>
      </w:tr>
      <w:tr w:rsidR="009E47CD" w:rsidRPr="00A041A5" w14:paraId="2641D19B" w14:textId="77777777" w:rsidTr="0043274B">
        <w:trPr>
          <w:trHeight w:val="300"/>
        </w:trPr>
        <w:tc>
          <w:tcPr>
            <w:tcW w:w="1545" w:type="dxa"/>
            <w:shd w:val="clear" w:color="000000" w:fill="FFFFFF"/>
            <w:vAlign w:val="center"/>
            <w:hideMark/>
          </w:tcPr>
          <w:p w14:paraId="53AE5A03"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Braintree</w:t>
            </w:r>
          </w:p>
        </w:tc>
        <w:tc>
          <w:tcPr>
            <w:tcW w:w="1790" w:type="dxa"/>
            <w:shd w:val="clear" w:color="000000" w:fill="FFFFFF"/>
            <w:noWrap/>
            <w:vAlign w:val="center"/>
            <w:hideMark/>
          </w:tcPr>
          <w:p w14:paraId="62C00D2A"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4</w:t>
            </w:r>
          </w:p>
        </w:tc>
        <w:tc>
          <w:tcPr>
            <w:tcW w:w="1612" w:type="dxa"/>
            <w:shd w:val="clear" w:color="auto" w:fill="auto"/>
            <w:noWrap/>
            <w:vAlign w:val="center"/>
            <w:hideMark/>
          </w:tcPr>
          <w:p w14:paraId="7CC5E98F"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9499</w:t>
            </w:r>
          </w:p>
        </w:tc>
        <w:tc>
          <w:tcPr>
            <w:tcW w:w="1971" w:type="dxa"/>
            <w:shd w:val="clear" w:color="auto" w:fill="auto"/>
            <w:noWrap/>
            <w:vAlign w:val="center"/>
            <w:hideMark/>
          </w:tcPr>
          <w:p w14:paraId="4F9E02F7"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305</w:t>
            </w:r>
          </w:p>
        </w:tc>
        <w:tc>
          <w:tcPr>
            <w:tcW w:w="0" w:type="auto"/>
            <w:shd w:val="clear" w:color="auto" w:fill="auto"/>
            <w:noWrap/>
            <w:vAlign w:val="center"/>
            <w:hideMark/>
          </w:tcPr>
          <w:p w14:paraId="7BE4ACD9"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713</w:t>
            </w:r>
          </w:p>
        </w:tc>
        <w:tc>
          <w:tcPr>
            <w:tcW w:w="0" w:type="auto"/>
            <w:shd w:val="clear" w:color="auto" w:fill="auto"/>
            <w:noWrap/>
            <w:vAlign w:val="center"/>
            <w:hideMark/>
          </w:tcPr>
          <w:p w14:paraId="0EC7E8F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10,622</w:t>
            </w:r>
          </w:p>
        </w:tc>
      </w:tr>
      <w:tr w:rsidR="009E47CD" w:rsidRPr="00A041A5" w14:paraId="777737D3" w14:textId="77777777" w:rsidTr="0043274B">
        <w:trPr>
          <w:trHeight w:val="300"/>
        </w:trPr>
        <w:tc>
          <w:tcPr>
            <w:tcW w:w="1545" w:type="dxa"/>
            <w:shd w:val="clear" w:color="000000" w:fill="FFFFFF"/>
            <w:vAlign w:val="center"/>
            <w:hideMark/>
          </w:tcPr>
          <w:p w14:paraId="4612FAC7"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Brentwood</w:t>
            </w:r>
          </w:p>
        </w:tc>
        <w:tc>
          <w:tcPr>
            <w:tcW w:w="1790" w:type="dxa"/>
            <w:shd w:val="clear" w:color="000000" w:fill="FFFFFF"/>
            <w:noWrap/>
            <w:vAlign w:val="center"/>
            <w:hideMark/>
          </w:tcPr>
          <w:p w14:paraId="612B8B78"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2,441</w:t>
            </w:r>
          </w:p>
        </w:tc>
        <w:tc>
          <w:tcPr>
            <w:tcW w:w="1612" w:type="dxa"/>
            <w:shd w:val="clear" w:color="auto" w:fill="auto"/>
            <w:noWrap/>
            <w:vAlign w:val="center"/>
            <w:hideMark/>
          </w:tcPr>
          <w:p w14:paraId="5E925900"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759</w:t>
            </w:r>
          </w:p>
        </w:tc>
        <w:tc>
          <w:tcPr>
            <w:tcW w:w="1971" w:type="dxa"/>
            <w:shd w:val="clear" w:color="auto" w:fill="auto"/>
            <w:noWrap/>
            <w:vAlign w:val="center"/>
            <w:hideMark/>
          </w:tcPr>
          <w:p w14:paraId="2F6D501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114</w:t>
            </w:r>
          </w:p>
        </w:tc>
        <w:tc>
          <w:tcPr>
            <w:tcW w:w="0" w:type="auto"/>
            <w:shd w:val="clear" w:color="auto" w:fill="auto"/>
            <w:noWrap/>
            <w:vAlign w:val="center"/>
            <w:hideMark/>
          </w:tcPr>
          <w:p w14:paraId="0FA7065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169</w:t>
            </w:r>
          </w:p>
        </w:tc>
        <w:tc>
          <w:tcPr>
            <w:tcW w:w="0" w:type="auto"/>
            <w:shd w:val="clear" w:color="auto" w:fill="auto"/>
            <w:noWrap/>
            <w:vAlign w:val="center"/>
            <w:hideMark/>
          </w:tcPr>
          <w:p w14:paraId="15ABB624"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3,483</w:t>
            </w:r>
          </w:p>
        </w:tc>
      </w:tr>
      <w:tr w:rsidR="009E47CD" w:rsidRPr="00A041A5" w14:paraId="4096D822" w14:textId="77777777" w:rsidTr="0043274B">
        <w:trPr>
          <w:trHeight w:val="300"/>
        </w:trPr>
        <w:tc>
          <w:tcPr>
            <w:tcW w:w="1545" w:type="dxa"/>
            <w:shd w:val="clear" w:color="000000" w:fill="FFFFFF"/>
            <w:vAlign w:val="center"/>
            <w:hideMark/>
          </w:tcPr>
          <w:p w14:paraId="33A5950F"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Castle Point</w:t>
            </w:r>
          </w:p>
        </w:tc>
        <w:tc>
          <w:tcPr>
            <w:tcW w:w="1790" w:type="dxa"/>
            <w:shd w:val="clear" w:color="000000" w:fill="FFFFFF"/>
            <w:noWrap/>
            <w:vAlign w:val="center"/>
            <w:hideMark/>
          </w:tcPr>
          <w:p w14:paraId="72544094"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1,517</w:t>
            </w:r>
          </w:p>
        </w:tc>
        <w:tc>
          <w:tcPr>
            <w:tcW w:w="1612" w:type="dxa"/>
            <w:shd w:val="clear" w:color="auto" w:fill="auto"/>
            <w:noWrap/>
            <w:vAlign w:val="center"/>
            <w:hideMark/>
          </w:tcPr>
          <w:p w14:paraId="253E6FB1"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460</w:t>
            </w:r>
          </w:p>
        </w:tc>
        <w:tc>
          <w:tcPr>
            <w:tcW w:w="1971" w:type="dxa"/>
            <w:shd w:val="clear" w:color="auto" w:fill="auto"/>
            <w:noWrap/>
            <w:vAlign w:val="center"/>
            <w:hideMark/>
          </w:tcPr>
          <w:p w14:paraId="674FB1F0"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54</w:t>
            </w:r>
          </w:p>
        </w:tc>
        <w:tc>
          <w:tcPr>
            <w:tcW w:w="0" w:type="auto"/>
            <w:shd w:val="clear" w:color="auto" w:fill="auto"/>
            <w:noWrap/>
            <w:vAlign w:val="center"/>
            <w:hideMark/>
          </w:tcPr>
          <w:p w14:paraId="776A3FD1"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73</w:t>
            </w:r>
          </w:p>
        </w:tc>
        <w:tc>
          <w:tcPr>
            <w:tcW w:w="0" w:type="auto"/>
            <w:shd w:val="clear" w:color="auto" w:fill="auto"/>
            <w:noWrap/>
            <w:vAlign w:val="center"/>
            <w:hideMark/>
          </w:tcPr>
          <w:p w14:paraId="421F29E4"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2,104</w:t>
            </w:r>
          </w:p>
        </w:tc>
      </w:tr>
      <w:tr w:rsidR="009E47CD" w:rsidRPr="00A041A5" w14:paraId="5B39E4CB" w14:textId="77777777" w:rsidTr="0043274B">
        <w:trPr>
          <w:trHeight w:val="300"/>
        </w:trPr>
        <w:tc>
          <w:tcPr>
            <w:tcW w:w="1545" w:type="dxa"/>
            <w:shd w:val="clear" w:color="000000" w:fill="FFFFFF"/>
            <w:vAlign w:val="center"/>
            <w:hideMark/>
          </w:tcPr>
          <w:p w14:paraId="75EE750D"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Chelmsford</w:t>
            </w:r>
          </w:p>
        </w:tc>
        <w:tc>
          <w:tcPr>
            <w:tcW w:w="1790" w:type="dxa"/>
            <w:shd w:val="clear" w:color="000000" w:fill="FFFFFF"/>
            <w:noWrap/>
            <w:vAlign w:val="center"/>
            <w:hideMark/>
          </w:tcPr>
          <w:p w14:paraId="580D78B8"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56</w:t>
            </w:r>
          </w:p>
        </w:tc>
        <w:tc>
          <w:tcPr>
            <w:tcW w:w="1612" w:type="dxa"/>
            <w:shd w:val="clear" w:color="auto" w:fill="auto"/>
            <w:noWrap/>
            <w:vAlign w:val="center"/>
            <w:hideMark/>
          </w:tcPr>
          <w:p w14:paraId="17DD1492"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9458</w:t>
            </w:r>
          </w:p>
        </w:tc>
        <w:tc>
          <w:tcPr>
            <w:tcW w:w="1971" w:type="dxa"/>
            <w:shd w:val="clear" w:color="auto" w:fill="auto"/>
            <w:noWrap/>
            <w:vAlign w:val="center"/>
            <w:hideMark/>
          </w:tcPr>
          <w:p w14:paraId="176AE3D5"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294</w:t>
            </w:r>
          </w:p>
        </w:tc>
        <w:tc>
          <w:tcPr>
            <w:tcW w:w="0" w:type="auto"/>
            <w:shd w:val="clear" w:color="auto" w:fill="auto"/>
            <w:noWrap/>
            <w:vAlign w:val="center"/>
            <w:hideMark/>
          </w:tcPr>
          <w:p w14:paraId="7AB31E18"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286</w:t>
            </w:r>
          </w:p>
        </w:tc>
        <w:tc>
          <w:tcPr>
            <w:tcW w:w="0" w:type="auto"/>
            <w:shd w:val="clear" w:color="auto" w:fill="auto"/>
            <w:noWrap/>
            <w:vAlign w:val="center"/>
            <w:hideMark/>
          </w:tcPr>
          <w:p w14:paraId="44967601"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10,140</w:t>
            </w:r>
          </w:p>
        </w:tc>
      </w:tr>
      <w:tr w:rsidR="009E47CD" w:rsidRPr="00A041A5" w14:paraId="6CA4E4FA" w14:textId="77777777" w:rsidTr="0043274B">
        <w:trPr>
          <w:trHeight w:val="300"/>
        </w:trPr>
        <w:tc>
          <w:tcPr>
            <w:tcW w:w="1545" w:type="dxa"/>
            <w:shd w:val="clear" w:color="000000" w:fill="FFFFFF"/>
            <w:vAlign w:val="center"/>
            <w:hideMark/>
          </w:tcPr>
          <w:p w14:paraId="570B372E"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Colchester</w:t>
            </w:r>
          </w:p>
        </w:tc>
        <w:tc>
          <w:tcPr>
            <w:tcW w:w="1790" w:type="dxa"/>
            <w:shd w:val="clear" w:color="000000" w:fill="FFFFFF"/>
            <w:noWrap/>
            <w:vAlign w:val="center"/>
            <w:hideMark/>
          </w:tcPr>
          <w:p w14:paraId="6450CE14"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5,945</w:t>
            </w:r>
          </w:p>
        </w:tc>
        <w:tc>
          <w:tcPr>
            <w:tcW w:w="1612" w:type="dxa"/>
            <w:shd w:val="clear" w:color="auto" w:fill="auto"/>
            <w:noWrap/>
            <w:vAlign w:val="center"/>
            <w:hideMark/>
          </w:tcPr>
          <w:p w14:paraId="0AFEC476"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3988</w:t>
            </w:r>
          </w:p>
        </w:tc>
        <w:tc>
          <w:tcPr>
            <w:tcW w:w="1971" w:type="dxa"/>
            <w:shd w:val="clear" w:color="auto" w:fill="auto"/>
            <w:noWrap/>
            <w:vAlign w:val="center"/>
            <w:hideMark/>
          </w:tcPr>
          <w:p w14:paraId="6AC3AB9F"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524</w:t>
            </w:r>
          </w:p>
        </w:tc>
        <w:tc>
          <w:tcPr>
            <w:tcW w:w="0" w:type="auto"/>
            <w:shd w:val="clear" w:color="auto" w:fill="auto"/>
            <w:noWrap/>
            <w:vAlign w:val="center"/>
            <w:hideMark/>
          </w:tcPr>
          <w:p w14:paraId="6F9BDAE9"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355</w:t>
            </w:r>
          </w:p>
        </w:tc>
        <w:tc>
          <w:tcPr>
            <w:tcW w:w="0" w:type="auto"/>
            <w:shd w:val="clear" w:color="auto" w:fill="auto"/>
            <w:noWrap/>
            <w:vAlign w:val="center"/>
            <w:hideMark/>
          </w:tcPr>
          <w:p w14:paraId="492A08EA"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10,835</w:t>
            </w:r>
          </w:p>
        </w:tc>
      </w:tr>
      <w:tr w:rsidR="009E47CD" w:rsidRPr="00A041A5" w14:paraId="42D7E799" w14:textId="77777777" w:rsidTr="0043274B">
        <w:trPr>
          <w:trHeight w:val="300"/>
        </w:trPr>
        <w:tc>
          <w:tcPr>
            <w:tcW w:w="1545" w:type="dxa"/>
            <w:shd w:val="clear" w:color="000000" w:fill="FFFFFF"/>
            <w:vAlign w:val="center"/>
            <w:hideMark/>
          </w:tcPr>
          <w:p w14:paraId="0CF14136"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Epping Forest</w:t>
            </w:r>
          </w:p>
        </w:tc>
        <w:tc>
          <w:tcPr>
            <w:tcW w:w="1790" w:type="dxa"/>
            <w:shd w:val="clear" w:color="000000" w:fill="FFFFFF"/>
            <w:noWrap/>
            <w:vAlign w:val="center"/>
            <w:hideMark/>
          </w:tcPr>
          <w:p w14:paraId="1E5F67CC"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6,453</w:t>
            </w:r>
          </w:p>
        </w:tc>
        <w:tc>
          <w:tcPr>
            <w:tcW w:w="1612" w:type="dxa"/>
            <w:shd w:val="clear" w:color="auto" w:fill="auto"/>
            <w:noWrap/>
            <w:vAlign w:val="center"/>
            <w:hideMark/>
          </w:tcPr>
          <w:p w14:paraId="4D1DB2E8"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1403</w:t>
            </w:r>
          </w:p>
        </w:tc>
        <w:tc>
          <w:tcPr>
            <w:tcW w:w="1971" w:type="dxa"/>
            <w:shd w:val="clear" w:color="auto" w:fill="auto"/>
            <w:noWrap/>
            <w:vAlign w:val="center"/>
            <w:hideMark/>
          </w:tcPr>
          <w:p w14:paraId="07655829"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58</w:t>
            </w:r>
          </w:p>
        </w:tc>
        <w:tc>
          <w:tcPr>
            <w:tcW w:w="0" w:type="auto"/>
            <w:shd w:val="clear" w:color="auto" w:fill="auto"/>
            <w:noWrap/>
            <w:vAlign w:val="center"/>
            <w:hideMark/>
          </w:tcPr>
          <w:p w14:paraId="55F3C342"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228</w:t>
            </w:r>
          </w:p>
        </w:tc>
        <w:tc>
          <w:tcPr>
            <w:tcW w:w="0" w:type="auto"/>
            <w:shd w:val="clear" w:color="auto" w:fill="auto"/>
            <w:noWrap/>
            <w:vAlign w:val="center"/>
            <w:hideMark/>
          </w:tcPr>
          <w:p w14:paraId="039694D2"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8,213</w:t>
            </w:r>
          </w:p>
        </w:tc>
      </w:tr>
      <w:tr w:rsidR="009E47CD" w:rsidRPr="00A041A5" w14:paraId="3112BCE1" w14:textId="77777777" w:rsidTr="0043274B">
        <w:trPr>
          <w:trHeight w:val="300"/>
        </w:trPr>
        <w:tc>
          <w:tcPr>
            <w:tcW w:w="1545" w:type="dxa"/>
            <w:shd w:val="clear" w:color="000000" w:fill="FFFFFF"/>
            <w:vAlign w:val="center"/>
            <w:hideMark/>
          </w:tcPr>
          <w:p w14:paraId="6FDCB1F8"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Harlow</w:t>
            </w:r>
          </w:p>
        </w:tc>
        <w:tc>
          <w:tcPr>
            <w:tcW w:w="1790" w:type="dxa"/>
            <w:shd w:val="clear" w:color="000000" w:fill="FFFFFF"/>
            <w:noWrap/>
            <w:vAlign w:val="center"/>
            <w:hideMark/>
          </w:tcPr>
          <w:p w14:paraId="00A46BB0"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9,279</w:t>
            </w:r>
          </w:p>
        </w:tc>
        <w:tc>
          <w:tcPr>
            <w:tcW w:w="1612" w:type="dxa"/>
            <w:shd w:val="clear" w:color="auto" w:fill="auto"/>
            <w:noWrap/>
            <w:vAlign w:val="center"/>
            <w:hideMark/>
          </w:tcPr>
          <w:p w14:paraId="3EC3E454"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1468</w:t>
            </w:r>
          </w:p>
        </w:tc>
        <w:tc>
          <w:tcPr>
            <w:tcW w:w="1971" w:type="dxa"/>
            <w:shd w:val="clear" w:color="auto" w:fill="auto"/>
            <w:noWrap/>
            <w:vAlign w:val="center"/>
            <w:hideMark/>
          </w:tcPr>
          <w:p w14:paraId="7C1B367E"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197</w:t>
            </w:r>
          </w:p>
        </w:tc>
        <w:tc>
          <w:tcPr>
            <w:tcW w:w="0" w:type="auto"/>
            <w:shd w:val="clear" w:color="auto" w:fill="auto"/>
            <w:noWrap/>
            <w:vAlign w:val="center"/>
            <w:hideMark/>
          </w:tcPr>
          <w:p w14:paraId="3B066C1F"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292</w:t>
            </w:r>
          </w:p>
        </w:tc>
        <w:tc>
          <w:tcPr>
            <w:tcW w:w="0" w:type="auto"/>
            <w:shd w:val="clear" w:color="auto" w:fill="auto"/>
            <w:noWrap/>
            <w:vAlign w:val="center"/>
            <w:hideMark/>
          </w:tcPr>
          <w:p w14:paraId="006EADEB"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11,236</w:t>
            </w:r>
          </w:p>
        </w:tc>
      </w:tr>
      <w:tr w:rsidR="009E47CD" w:rsidRPr="00A041A5" w14:paraId="79B915CF" w14:textId="77777777" w:rsidTr="0043274B">
        <w:trPr>
          <w:trHeight w:val="300"/>
        </w:trPr>
        <w:tc>
          <w:tcPr>
            <w:tcW w:w="1545" w:type="dxa"/>
            <w:shd w:val="clear" w:color="000000" w:fill="FFFFFF"/>
            <w:vAlign w:val="center"/>
            <w:hideMark/>
          </w:tcPr>
          <w:p w14:paraId="36E4D989"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Maldon</w:t>
            </w:r>
          </w:p>
        </w:tc>
        <w:tc>
          <w:tcPr>
            <w:tcW w:w="1790" w:type="dxa"/>
            <w:shd w:val="clear" w:color="000000" w:fill="FFFFFF"/>
            <w:noWrap/>
            <w:vAlign w:val="center"/>
            <w:hideMark/>
          </w:tcPr>
          <w:p w14:paraId="047A1AED"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0</w:t>
            </w:r>
          </w:p>
        </w:tc>
        <w:tc>
          <w:tcPr>
            <w:tcW w:w="1612" w:type="dxa"/>
            <w:shd w:val="clear" w:color="auto" w:fill="auto"/>
            <w:noWrap/>
            <w:vAlign w:val="center"/>
            <w:hideMark/>
          </w:tcPr>
          <w:p w14:paraId="5B67B017"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2178</w:t>
            </w:r>
          </w:p>
        </w:tc>
        <w:tc>
          <w:tcPr>
            <w:tcW w:w="1971" w:type="dxa"/>
            <w:shd w:val="clear" w:color="auto" w:fill="auto"/>
            <w:noWrap/>
            <w:vAlign w:val="center"/>
            <w:hideMark/>
          </w:tcPr>
          <w:p w14:paraId="33DB52D3"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22</w:t>
            </w:r>
          </w:p>
        </w:tc>
        <w:tc>
          <w:tcPr>
            <w:tcW w:w="0" w:type="auto"/>
            <w:shd w:val="clear" w:color="auto" w:fill="auto"/>
            <w:noWrap/>
            <w:vAlign w:val="center"/>
            <w:hideMark/>
          </w:tcPr>
          <w:p w14:paraId="000534C9"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812</w:t>
            </w:r>
          </w:p>
        </w:tc>
        <w:tc>
          <w:tcPr>
            <w:tcW w:w="0" w:type="auto"/>
            <w:shd w:val="clear" w:color="auto" w:fill="auto"/>
            <w:noWrap/>
            <w:vAlign w:val="center"/>
            <w:hideMark/>
          </w:tcPr>
          <w:p w14:paraId="62C6A51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3,012</w:t>
            </w:r>
          </w:p>
        </w:tc>
      </w:tr>
      <w:tr w:rsidR="009E47CD" w:rsidRPr="00A041A5" w14:paraId="78C0D395" w14:textId="77777777" w:rsidTr="0043274B">
        <w:trPr>
          <w:trHeight w:val="300"/>
        </w:trPr>
        <w:tc>
          <w:tcPr>
            <w:tcW w:w="1545" w:type="dxa"/>
            <w:shd w:val="clear" w:color="000000" w:fill="FFFFFF"/>
            <w:vAlign w:val="center"/>
            <w:hideMark/>
          </w:tcPr>
          <w:p w14:paraId="4C86B0D1"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Rochford</w:t>
            </w:r>
          </w:p>
        </w:tc>
        <w:tc>
          <w:tcPr>
            <w:tcW w:w="1790" w:type="dxa"/>
            <w:shd w:val="clear" w:color="000000" w:fill="FFFFFF"/>
            <w:noWrap/>
            <w:vAlign w:val="center"/>
            <w:hideMark/>
          </w:tcPr>
          <w:p w14:paraId="663A1D43"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0</w:t>
            </w:r>
          </w:p>
        </w:tc>
        <w:tc>
          <w:tcPr>
            <w:tcW w:w="1612" w:type="dxa"/>
            <w:shd w:val="clear" w:color="auto" w:fill="auto"/>
            <w:noWrap/>
            <w:vAlign w:val="center"/>
            <w:hideMark/>
          </w:tcPr>
          <w:p w14:paraId="5E817D49"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2133</w:t>
            </w:r>
          </w:p>
        </w:tc>
        <w:tc>
          <w:tcPr>
            <w:tcW w:w="1971" w:type="dxa"/>
            <w:shd w:val="clear" w:color="auto" w:fill="auto"/>
            <w:noWrap/>
            <w:vAlign w:val="center"/>
            <w:hideMark/>
          </w:tcPr>
          <w:p w14:paraId="28B05394"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45</w:t>
            </w:r>
          </w:p>
        </w:tc>
        <w:tc>
          <w:tcPr>
            <w:tcW w:w="0" w:type="auto"/>
            <w:shd w:val="clear" w:color="auto" w:fill="auto"/>
            <w:noWrap/>
            <w:vAlign w:val="center"/>
            <w:hideMark/>
          </w:tcPr>
          <w:p w14:paraId="0F832A7D"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697</w:t>
            </w:r>
          </w:p>
        </w:tc>
        <w:tc>
          <w:tcPr>
            <w:tcW w:w="0" w:type="auto"/>
            <w:shd w:val="clear" w:color="auto" w:fill="auto"/>
            <w:noWrap/>
            <w:vAlign w:val="center"/>
            <w:hideMark/>
          </w:tcPr>
          <w:p w14:paraId="3601A918"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2,875</w:t>
            </w:r>
          </w:p>
        </w:tc>
      </w:tr>
      <w:tr w:rsidR="009E47CD" w:rsidRPr="00A041A5" w14:paraId="30F432DC" w14:textId="77777777" w:rsidTr="0043274B">
        <w:trPr>
          <w:trHeight w:val="300"/>
        </w:trPr>
        <w:tc>
          <w:tcPr>
            <w:tcW w:w="1545" w:type="dxa"/>
            <w:shd w:val="clear" w:color="000000" w:fill="FFFFFF"/>
            <w:vAlign w:val="center"/>
            <w:hideMark/>
          </w:tcPr>
          <w:p w14:paraId="1882017A"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Tendring</w:t>
            </w:r>
          </w:p>
        </w:tc>
        <w:tc>
          <w:tcPr>
            <w:tcW w:w="1790" w:type="dxa"/>
            <w:shd w:val="clear" w:color="000000" w:fill="FFFFFF"/>
            <w:noWrap/>
            <w:vAlign w:val="center"/>
            <w:hideMark/>
          </w:tcPr>
          <w:p w14:paraId="4E7F7305"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3,134</w:t>
            </w:r>
          </w:p>
        </w:tc>
        <w:tc>
          <w:tcPr>
            <w:tcW w:w="1612" w:type="dxa"/>
            <w:shd w:val="clear" w:color="auto" w:fill="auto"/>
            <w:noWrap/>
            <w:vAlign w:val="center"/>
            <w:hideMark/>
          </w:tcPr>
          <w:p w14:paraId="0A6C6E85"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1935</w:t>
            </w:r>
          </w:p>
        </w:tc>
        <w:tc>
          <w:tcPr>
            <w:tcW w:w="1971" w:type="dxa"/>
            <w:shd w:val="clear" w:color="auto" w:fill="auto"/>
            <w:noWrap/>
            <w:vAlign w:val="center"/>
            <w:hideMark/>
          </w:tcPr>
          <w:p w14:paraId="7CD8A6C6"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198</w:t>
            </w:r>
          </w:p>
        </w:tc>
        <w:tc>
          <w:tcPr>
            <w:tcW w:w="0" w:type="auto"/>
            <w:shd w:val="clear" w:color="auto" w:fill="auto"/>
            <w:noWrap/>
            <w:vAlign w:val="center"/>
            <w:hideMark/>
          </w:tcPr>
          <w:p w14:paraId="1E82FE8E"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681</w:t>
            </w:r>
          </w:p>
        </w:tc>
        <w:tc>
          <w:tcPr>
            <w:tcW w:w="0" w:type="auto"/>
            <w:shd w:val="clear" w:color="auto" w:fill="auto"/>
            <w:noWrap/>
            <w:vAlign w:val="center"/>
            <w:hideMark/>
          </w:tcPr>
          <w:p w14:paraId="226C548C"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5,948</w:t>
            </w:r>
          </w:p>
        </w:tc>
      </w:tr>
      <w:tr w:rsidR="009E47CD" w:rsidRPr="00A041A5" w14:paraId="37EE92EC" w14:textId="77777777" w:rsidTr="0043274B">
        <w:trPr>
          <w:trHeight w:val="300"/>
        </w:trPr>
        <w:tc>
          <w:tcPr>
            <w:tcW w:w="1545" w:type="dxa"/>
            <w:shd w:val="clear" w:color="000000" w:fill="FFFFFF"/>
            <w:vAlign w:val="center"/>
            <w:hideMark/>
          </w:tcPr>
          <w:p w14:paraId="234FFE03" w14:textId="77777777" w:rsidR="009E47CD" w:rsidRPr="00A041A5" w:rsidRDefault="009E47CD" w:rsidP="0043274B">
            <w:pPr>
              <w:spacing w:after="0" w:line="240" w:lineRule="auto"/>
              <w:rPr>
                <w:rFonts w:eastAsia="Times New Roman"/>
                <w:b/>
                <w:color w:val="C00000"/>
                <w:lang w:eastAsia="en-GB"/>
              </w:rPr>
            </w:pPr>
            <w:r w:rsidRPr="00A041A5">
              <w:rPr>
                <w:rFonts w:eastAsia="Times New Roman"/>
                <w:b/>
                <w:color w:val="C00000"/>
                <w:lang w:eastAsia="en-GB"/>
              </w:rPr>
              <w:t>Uttlesford</w:t>
            </w:r>
          </w:p>
        </w:tc>
        <w:tc>
          <w:tcPr>
            <w:tcW w:w="1790" w:type="dxa"/>
            <w:shd w:val="clear" w:color="000000" w:fill="FFFFFF"/>
            <w:noWrap/>
            <w:vAlign w:val="center"/>
            <w:hideMark/>
          </w:tcPr>
          <w:p w14:paraId="4ED075A2" w14:textId="77777777" w:rsidR="009E47CD" w:rsidRPr="00A041A5" w:rsidRDefault="009E47CD" w:rsidP="0043274B">
            <w:pPr>
              <w:spacing w:after="0" w:line="240" w:lineRule="auto"/>
              <w:jc w:val="center"/>
              <w:rPr>
                <w:rFonts w:eastAsia="Times New Roman"/>
                <w:lang w:eastAsia="en-GB"/>
              </w:rPr>
            </w:pPr>
            <w:r w:rsidRPr="00A041A5">
              <w:rPr>
                <w:rFonts w:eastAsia="Times New Roman"/>
                <w:lang w:eastAsia="en-GB"/>
              </w:rPr>
              <w:t>2,786</w:t>
            </w:r>
          </w:p>
        </w:tc>
        <w:tc>
          <w:tcPr>
            <w:tcW w:w="1612" w:type="dxa"/>
            <w:shd w:val="clear" w:color="auto" w:fill="auto"/>
            <w:noWrap/>
            <w:vAlign w:val="center"/>
            <w:hideMark/>
          </w:tcPr>
          <w:p w14:paraId="2E3D98B3"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1528</w:t>
            </w:r>
          </w:p>
        </w:tc>
        <w:tc>
          <w:tcPr>
            <w:tcW w:w="1971" w:type="dxa"/>
            <w:shd w:val="clear" w:color="auto" w:fill="auto"/>
            <w:noWrap/>
            <w:vAlign w:val="center"/>
            <w:hideMark/>
          </w:tcPr>
          <w:p w14:paraId="0C17E47F"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69</w:t>
            </w:r>
          </w:p>
        </w:tc>
        <w:tc>
          <w:tcPr>
            <w:tcW w:w="0" w:type="auto"/>
            <w:shd w:val="clear" w:color="auto" w:fill="auto"/>
            <w:noWrap/>
            <w:vAlign w:val="center"/>
            <w:hideMark/>
          </w:tcPr>
          <w:p w14:paraId="0BA58AF8"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187</w:t>
            </w:r>
          </w:p>
        </w:tc>
        <w:tc>
          <w:tcPr>
            <w:tcW w:w="0" w:type="auto"/>
            <w:shd w:val="clear" w:color="auto" w:fill="auto"/>
            <w:noWrap/>
            <w:vAlign w:val="center"/>
            <w:hideMark/>
          </w:tcPr>
          <w:p w14:paraId="68D113B9" w14:textId="77777777" w:rsidR="009E47CD" w:rsidRPr="00A041A5" w:rsidRDefault="009E47CD" w:rsidP="0043274B">
            <w:pPr>
              <w:spacing w:after="0" w:line="240" w:lineRule="auto"/>
              <w:jc w:val="center"/>
              <w:rPr>
                <w:rFonts w:eastAsia="Times New Roman"/>
                <w:color w:val="000000"/>
                <w:lang w:eastAsia="en-GB"/>
              </w:rPr>
            </w:pPr>
            <w:r w:rsidRPr="00A041A5">
              <w:rPr>
                <w:rFonts w:eastAsia="Times New Roman"/>
                <w:color w:val="000000"/>
                <w:lang w:eastAsia="en-GB"/>
              </w:rPr>
              <w:t>4,570</w:t>
            </w:r>
          </w:p>
        </w:tc>
      </w:tr>
      <w:tr w:rsidR="009E47CD" w:rsidRPr="00A041A5" w14:paraId="1E729000" w14:textId="77777777" w:rsidTr="0043274B">
        <w:trPr>
          <w:trHeight w:val="300"/>
        </w:trPr>
        <w:tc>
          <w:tcPr>
            <w:tcW w:w="8996" w:type="dxa"/>
            <w:gridSpan w:val="6"/>
            <w:shd w:val="clear" w:color="000000" w:fill="FFFFFF"/>
          </w:tcPr>
          <w:p w14:paraId="56874518" w14:textId="77777777" w:rsidR="009E47CD" w:rsidRPr="00A041A5" w:rsidRDefault="009E47CD" w:rsidP="0043274B">
            <w:pPr>
              <w:spacing w:after="0" w:line="240" w:lineRule="auto"/>
              <w:rPr>
                <w:rFonts w:eastAsia="Times New Roman"/>
                <w:color w:val="000000"/>
                <w:sz w:val="20"/>
                <w:lang w:eastAsia="en-GB"/>
              </w:rPr>
            </w:pPr>
            <w:r w:rsidRPr="00A041A5">
              <w:rPr>
                <w:rFonts w:eastAsia="Times New Roman"/>
                <w:color w:val="000000"/>
                <w:sz w:val="20"/>
                <w:lang w:eastAsia="en-GB"/>
              </w:rPr>
              <w:t>RSL = Register Social Landlord (including Housings Associations)</w:t>
            </w:r>
          </w:p>
        </w:tc>
      </w:tr>
      <w:tr w:rsidR="009E47CD" w:rsidRPr="00A041A5" w14:paraId="3D381500" w14:textId="77777777" w:rsidTr="0043274B">
        <w:trPr>
          <w:trHeight w:val="300"/>
        </w:trPr>
        <w:tc>
          <w:tcPr>
            <w:tcW w:w="8996" w:type="dxa"/>
            <w:gridSpan w:val="6"/>
            <w:shd w:val="clear" w:color="000000" w:fill="FFFFFF"/>
          </w:tcPr>
          <w:p w14:paraId="2C0B0128" w14:textId="77777777" w:rsidR="009E47CD" w:rsidRPr="00A041A5" w:rsidRDefault="009E47CD" w:rsidP="0043274B">
            <w:pPr>
              <w:spacing w:after="0" w:line="240" w:lineRule="auto"/>
              <w:rPr>
                <w:rFonts w:eastAsia="Times New Roman"/>
                <w:color w:val="000000"/>
                <w:sz w:val="20"/>
                <w:lang w:eastAsia="en-GB"/>
              </w:rPr>
            </w:pPr>
            <w:r w:rsidRPr="00A041A5">
              <w:rPr>
                <w:rFonts w:eastAsia="Times New Roman"/>
                <w:color w:val="000000"/>
                <w:sz w:val="20"/>
                <w:lang w:eastAsia="en-GB"/>
              </w:rPr>
              <w:t>Source: LA Housing Returns 2018-19; Regulator of Social Housing Statistical returns 2017/18</w:t>
            </w:r>
          </w:p>
        </w:tc>
      </w:tr>
    </w:tbl>
    <w:p w14:paraId="3A9DD683" w14:textId="77777777" w:rsidR="00DA5266" w:rsidRDefault="00DA5266" w:rsidP="00FF5B31">
      <w:pPr>
        <w:rPr>
          <w:i/>
        </w:rPr>
      </w:pPr>
    </w:p>
    <w:p w14:paraId="543B3EF9" w14:textId="0EE85A1F" w:rsidR="003152CA" w:rsidRPr="00454B01" w:rsidRDefault="003152CA" w:rsidP="00FF5B31">
      <w:pPr>
        <w:rPr>
          <w:b/>
          <w:i/>
        </w:rPr>
      </w:pPr>
      <w:r w:rsidRPr="00454B01">
        <w:rPr>
          <w:b/>
          <w:i/>
        </w:rPr>
        <w:t>Homelessness</w:t>
      </w:r>
      <w:r w:rsidR="002E79C3" w:rsidRPr="00454B01">
        <w:rPr>
          <w:b/>
          <w:i/>
        </w:rPr>
        <w:t xml:space="preserve"> &amp; Rough Sleeping</w:t>
      </w:r>
    </w:p>
    <w:p w14:paraId="5DE7111C" w14:textId="77777777" w:rsidR="009E47CD" w:rsidRDefault="00FF5B31" w:rsidP="00FF5B31">
      <w:r>
        <w:t xml:space="preserve">According to Public Health England, homeless people experience the most significant health </w:t>
      </w:r>
      <w:r w:rsidR="003152CA">
        <w:t>inequalities</w:t>
      </w:r>
      <w:r>
        <w:t xml:space="preserve"> and that the mean life expectancy of somebody who is </w:t>
      </w:r>
      <w:r w:rsidR="003152CA">
        <w:t>homeless</w:t>
      </w:r>
      <w:r>
        <w:t xml:space="preserve"> is just 44 years for men and 42 years for women.  Since 2010 the number of rough sleepers across the Essex County Council area has gradually risen peaking at an estimated 107 individuals in 2017, before reducing to 67 people in 2018. </w:t>
      </w:r>
    </w:p>
    <w:p w14:paraId="7FEBB90F" w14:textId="04883BA3" w:rsidR="00BC4392" w:rsidRDefault="00FF5B31" w:rsidP="00FF5B31">
      <w:r>
        <w:t xml:space="preserve">Compared to the average rates of rough sleeping across the rest of the country the Essex area had an estimated 1.08 rough sleepers to every 10,000 households in the area. </w:t>
      </w:r>
      <w:r w:rsidR="001E19CB">
        <w:t>This</w:t>
      </w:r>
      <w:r>
        <w:t xml:space="preserve"> rate is lower than the average for England (2.01 per 10,000) and the East of England (1.88) however one area (Harlow = 2.5 per 10,000) is higher than the England average, whilst Chelmsford (1.9 per 10,000) was above the rate for the East of England. </w:t>
      </w:r>
    </w:p>
    <w:p w14:paraId="7964953B" w14:textId="22BE0168" w:rsidR="009E47CD" w:rsidRDefault="009E47CD" w:rsidP="00FF5B31"/>
    <w:p w14:paraId="6E48A7C1" w14:textId="7458810F" w:rsidR="009E47CD" w:rsidRDefault="009E47CD" w:rsidP="00FF5B31"/>
    <w:p w14:paraId="025C16A9" w14:textId="21DE0EC3" w:rsidR="009E47CD" w:rsidRDefault="009E47CD" w:rsidP="00FF5B31"/>
    <w:p w14:paraId="5EE91F9D" w14:textId="306EB389" w:rsidR="009E47CD" w:rsidRDefault="009E47CD" w:rsidP="00FF5B31"/>
    <w:p w14:paraId="21EA5F05" w14:textId="77777777" w:rsidR="009E47CD" w:rsidRDefault="009E47CD" w:rsidP="00FF5B31"/>
    <w:tbl>
      <w:tblPr>
        <w:tblStyle w:val="TableGrid"/>
        <w:tblW w:w="913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16"/>
        <w:gridCol w:w="852"/>
        <w:gridCol w:w="846"/>
        <w:gridCol w:w="852"/>
        <w:gridCol w:w="718"/>
        <w:gridCol w:w="992"/>
        <w:gridCol w:w="963"/>
        <w:gridCol w:w="852"/>
        <w:gridCol w:w="963"/>
      </w:tblGrid>
      <w:tr w:rsidR="009E47CD" w:rsidRPr="002C08F9" w14:paraId="387B6488" w14:textId="77777777" w:rsidTr="0043274B">
        <w:trPr>
          <w:trHeight w:val="560"/>
        </w:trPr>
        <w:tc>
          <w:tcPr>
            <w:tcW w:w="2116" w:type="dxa"/>
            <w:vMerge w:val="restart"/>
            <w:shd w:val="clear" w:color="auto" w:fill="C00000"/>
            <w:noWrap/>
          </w:tcPr>
          <w:p w14:paraId="380732C6" w14:textId="77777777" w:rsidR="009E47CD" w:rsidRPr="006E767B" w:rsidRDefault="009E47CD" w:rsidP="0043274B">
            <w:pPr>
              <w:rPr>
                <w:rFonts w:eastAsia="Times New Roman"/>
                <w:b/>
                <w:i/>
                <w:color w:val="FFFFFF" w:themeColor="background1"/>
                <w:lang w:eastAsia="en-GB"/>
              </w:rPr>
            </w:pPr>
          </w:p>
        </w:tc>
        <w:tc>
          <w:tcPr>
            <w:tcW w:w="1694" w:type="dxa"/>
            <w:gridSpan w:val="2"/>
            <w:shd w:val="clear" w:color="auto" w:fill="C00000"/>
            <w:noWrap/>
            <w:hideMark/>
          </w:tcPr>
          <w:p w14:paraId="073397A5"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Under 18</w:t>
            </w:r>
          </w:p>
          <w:p w14:paraId="614D53E1" w14:textId="77777777" w:rsidR="009E47CD" w:rsidRPr="006E767B" w:rsidRDefault="009E47CD" w:rsidP="0043274B">
            <w:pPr>
              <w:rPr>
                <w:rFonts w:eastAsia="Times New Roman"/>
                <w:b/>
                <w:i/>
                <w:color w:val="FFFFFF" w:themeColor="background1"/>
                <w:lang w:eastAsia="en-GB"/>
              </w:rPr>
            </w:pPr>
          </w:p>
        </w:tc>
        <w:tc>
          <w:tcPr>
            <w:tcW w:w="1566" w:type="dxa"/>
            <w:gridSpan w:val="2"/>
            <w:shd w:val="clear" w:color="auto" w:fill="C00000"/>
            <w:noWrap/>
            <w:hideMark/>
          </w:tcPr>
          <w:p w14:paraId="6E97CEC1"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18 - 25</w:t>
            </w:r>
          </w:p>
        </w:tc>
        <w:tc>
          <w:tcPr>
            <w:tcW w:w="1955" w:type="dxa"/>
            <w:gridSpan w:val="2"/>
            <w:shd w:val="clear" w:color="auto" w:fill="C00000"/>
            <w:noWrap/>
            <w:hideMark/>
          </w:tcPr>
          <w:p w14:paraId="50E3B128"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26 or over</w:t>
            </w:r>
          </w:p>
          <w:p w14:paraId="4A102CDD" w14:textId="77777777" w:rsidR="009E47CD" w:rsidRPr="006E767B" w:rsidRDefault="009E47CD" w:rsidP="0043274B">
            <w:pPr>
              <w:rPr>
                <w:rFonts w:eastAsia="Times New Roman"/>
                <w:b/>
                <w:i/>
                <w:color w:val="FFFFFF" w:themeColor="background1"/>
                <w:lang w:eastAsia="en-GB"/>
              </w:rPr>
            </w:pPr>
          </w:p>
        </w:tc>
        <w:tc>
          <w:tcPr>
            <w:tcW w:w="1807" w:type="dxa"/>
            <w:gridSpan w:val="2"/>
            <w:shd w:val="clear" w:color="auto" w:fill="C00000"/>
            <w:noWrap/>
            <w:hideMark/>
          </w:tcPr>
          <w:p w14:paraId="6995F240"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Age not known</w:t>
            </w:r>
          </w:p>
        </w:tc>
      </w:tr>
      <w:tr w:rsidR="009E47CD" w:rsidRPr="002C08F9" w14:paraId="36C4B81F" w14:textId="77777777" w:rsidTr="0043274B">
        <w:trPr>
          <w:trHeight w:val="342"/>
        </w:trPr>
        <w:tc>
          <w:tcPr>
            <w:tcW w:w="2116" w:type="dxa"/>
            <w:vMerge/>
            <w:shd w:val="clear" w:color="auto" w:fill="C00000"/>
            <w:noWrap/>
          </w:tcPr>
          <w:p w14:paraId="70CC82BB" w14:textId="77777777" w:rsidR="009E47CD" w:rsidRPr="006E767B" w:rsidRDefault="009E47CD" w:rsidP="0043274B">
            <w:pPr>
              <w:rPr>
                <w:rFonts w:eastAsia="Times New Roman"/>
                <w:b/>
                <w:i/>
                <w:color w:val="FFFFFF" w:themeColor="background1"/>
                <w:lang w:eastAsia="en-GB"/>
              </w:rPr>
            </w:pPr>
          </w:p>
        </w:tc>
        <w:tc>
          <w:tcPr>
            <w:tcW w:w="848" w:type="dxa"/>
            <w:shd w:val="clear" w:color="auto" w:fill="C00000"/>
            <w:noWrap/>
          </w:tcPr>
          <w:p w14:paraId="70C02B27"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Count</w:t>
            </w:r>
          </w:p>
        </w:tc>
        <w:tc>
          <w:tcPr>
            <w:tcW w:w="846" w:type="dxa"/>
            <w:shd w:val="clear" w:color="auto" w:fill="C00000"/>
          </w:tcPr>
          <w:p w14:paraId="174474AD"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w:t>
            </w:r>
          </w:p>
        </w:tc>
        <w:tc>
          <w:tcPr>
            <w:tcW w:w="848" w:type="dxa"/>
            <w:shd w:val="clear" w:color="auto" w:fill="C00000"/>
          </w:tcPr>
          <w:p w14:paraId="383CCDEA"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Count</w:t>
            </w:r>
          </w:p>
        </w:tc>
        <w:tc>
          <w:tcPr>
            <w:tcW w:w="718" w:type="dxa"/>
            <w:shd w:val="clear" w:color="auto" w:fill="C00000"/>
          </w:tcPr>
          <w:p w14:paraId="0FB46546"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w:t>
            </w:r>
          </w:p>
        </w:tc>
        <w:tc>
          <w:tcPr>
            <w:tcW w:w="992" w:type="dxa"/>
            <w:shd w:val="clear" w:color="auto" w:fill="C00000"/>
          </w:tcPr>
          <w:p w14:paraId="169DEB0D"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Count</w:t>
            </w:r>
          </w:p>
        </w:tc>
        <w:tc>
          <w:tcPr>
            <w:tcW w:w="963" w:type="dxa"/>
            <w:shd w:val="clear" w:color="auto" w:fill="C00000"/>
          </w:tcPr>
          <w:p w14:paraId="434F032D"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w:t>
            </w:r>
          </w:p>
        </w:tc>
        <w:tc>
          <w:tcPr>
            <w:tcW w:w="844" w:type="dxa"/>
            <w:shd w:val="clear" w:color="auto" w:fill="C00000"/>
          </w:tcPr>
          <w:p w14:paraId="4939AAB1"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Count</w:t>
            </w:r>
          </w:p>
        </w:tc>
        <w:tc>
          <w:tcPr>
            <w:tcW w:w="963" w:type="dxa"/>
            <w:shd w:val="clear" w:color="auto" w:fill="C00000"/>
          </w:tcPr>
          <w:p w14:paraId="44561DDE" w14:textId="77777777" w:rsidR="009E47CD" w:rsidRPr="006E767B" w:rsidRDefault="009E47CD" w:rsidP="0043274B">
            <w:pPr>
              <w:rPr>
                <w:rFonts w:eastAsia="Times New Roman"/>
                <w:b/>
                <w:i/>
                <w:color w:val="FFFFFF" w:themeColor="background1"/>
                <w:lang w:eastAsia="en-GB"/>
              </w:rPr>
            </w:pPr>
            <w:r w:rsidRPr="006E767B">
              <w:rPr>
                <w:rFonts w:eastAsia="Times New Roman"/>
                <w:b/>
                <w:i/>
                <w:color w:val="FFFFFF" w:themeColor="background1"/>
                <w:lang w:eastAsia="en-GB"/>
              </w:rPr>
              <w:t>%</w:t>
            </w:r>
          </w:p>
        </w:tc>
      </w:tr>
      <w:tr w:rsidR="009E47CD" w:rsidRPr="002C08F9" w14:paraId="4A06D378" w14:textId="77777777" w:rsidTr="0043274B">
        <w:trPr>
          <w:trHeight w:val="300"/>
        </w:trPr>
        <w:tc>
          <w:tcPr>
            <w:tcW w:w="2116" w:type="dxa"/>
            <w:noWrap/>
            <w:hideMark/>
          </w:tcPr>
          <w:p w14:paraId="33D85B5F" w14:textId="77777777" w:rsidR="009E47CD" w:rsidRPr="00FC4E8B" w:rsidRDefault="009E47CD" w:rsidP="0043274B">
            <w:pPr>
              <w:rPr>
                <w:rFonts w:eastAsia="Times New Roman"/>
                <w:b/>
                <w:color w:val="000000"/>
                <w:lang w:eastAsia="en-GB"/>
              </w:rPr>
            </w:pPr>
            <w:r w:rsidRPr="00FC4E8B">
              <w:rPr>
                <w:rFonts w:eastAsia="Times New Roman"/>
                <w:b/>
                <w:color w:val="000000"/>
                <w:lang w:eastAsia="en-GB"/>
              </w:rPr>
              <w:t>England</w:t>
            </w:r>
          </w:p>
        </w:tc>
        <w:tc>
          <w:tcPr>
            <w:tcW w:w="848" w:type="dxa"/>
            <w:noWrap/>
            <w:hideMark/>
          </w:tcPr>
          <w:p w14:paraId="0E362AC0"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1</w:t>
            </w:r>
          </w:p>
        </w:tc>
        <w:tc>
          <w:tcPr>
            <w:tcW w:w="846" w:type="dxa"/>
            <w:shd w:val="clear" w:color="auto" w:fill="F2F2F2" w:themeFill="background1" w:themeFillShade="F2"/>
            <w:noWrap/>
            <w:hideMark/>
          </w:tcPr>
          <w:p w14:paraId="4F12B60E"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0.02%</w:t>
            </w:r>
          </w:p>
        </w:tc>
        <w:tc>
          <w:tcPr>
            <w:tcW w:w="848" w:type="dxa"/>
            <w:noWrap/>
            <w:hideMark/>
          </w:tcPr>
          <w:p w14:paraId="1BDF1AAB"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295</w:t>
            </w:r>
          </w:p>
        </w:tc>
        <w:tc>
          <w:tcPr>
            <w:tcW w:w="718" w:type="dxa"/>
            <w:shd w:val="clear" w:color="auto" w:fill="F2F2F2" w:themeFill="background1" w:themeFillShade="F2"/>
            <w:noWrap/>
            <w:hideMark/>
          </w:tcPr>
          <w:p w14:paraId="590ED4F5"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6.3%</w:t>
            </w:r>
          </w:p>
        </w:tc>
        <w:tc>
          <w:tcPr>
            <w:tcW w:w="992" w:type="dxa"/>
            <w:noWrap/>
            <w:hideMark/>
          </w:tcPr>
          <w:p w14:paraId="290C95BE"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3744</w:t>
            </w:r>
          </w:p>
        </w:tc>
        <w:tc>
          <w:tcPr>
            <w:tcW w:w="963" w:type="dxa"/>
            <w:shd w:val="clear" w:color="auto" w:fill="F2F2F2" w:themeFill="background1" w:themeFillShade="F2"/>
            <w:noWrap/>
            <w:hideMark/>
          </w:tcPr>
          <w:p w14:paraId="62D97296"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80.1%</w:t>
            </w:r>
          </w:p>
        </w:tc>
        <w:tc>
          <w:tcPr>
            <w:tcW w:w="844" w:type="dxa"/>
            <w:noWrap/>
            <w:hideMark/>
          </w:tcPr>
          <w:p w14:paraId="4B0DD928"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637</w:t>
            </w:r>
          </w:p>
        </w:tc>
        <w:tc>
          <w:tcPr>
            <w:tcW w:w="963" w:type="dxa"/>
            <w:shd w:val="clear" w:color="auto" w:fill="F2F2F2" w:themeFill="background1" w:themeFillShade="F2"/>
            <w:noWrap/>
            <w:hideMark/>
          </w:tcPr>
          <w:p w14:paraId="6D50A640"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13.6%</w:t>
            </w:r>
          </w:p>
        </w:tc>
      </w:tr>
      <w:tr w:rsidR="009E47CD" w:rsidRPr="002C08F9" w14:paraId="7903DC71" w14:textId="77777777" w:rsidTr="0043274B">
        <w:trPr>
          <w:trHeight w:val="300"/>
        </w:trPr>
        <w:tc>
          <w:tcPr>
            <w:tcW w:w="2116" w:type="dxa"/>
            <w:noWrap/>
            <w:hideMark/>
          </w:tcPr>
          <w:p w14:paraId="02EB83EE" w14:textId="77777777" w:rsidR="009E47CD" w:rsidRPr="00FC4E8B" w:rsidRDefault="009E47CD" w:rsidP="0043274B">
            <w:pPr>
              <w:rPr>
                <w:rFonts w:eastAsia="Times New Roman"/>
                <w:b/>
                <w:color w:val="000000"/>
                <w:lang w:eastAsia="en-GB"/>
              </w:rPr>
            </w:pPr>
            <w:r w:rsidRPr="00FC4E8B">
              <w:rPr>
                <w:rFonts w:eastAsia="Times New Roman"/>
                <w:b/>
                <w:color w:val="000000"/>
                <w:lang w:eastAsia="en-GB"/>
              </w:rPr>
              <w:t>East of England</w:t>
            </w:r>
          </w:p>
        </w:tc>
        <w:tc>
          <w:tcPr>
            <w:tcW w:w="848" w:type="dxa"/>
            <w:noWrap/>
            <w:hideMark/>
          </w:tcPr>
          <w:p w14:paraId="2030F311"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0</w:t>
            </w:r>
          </w:p>
        </w:tc>
        <w:tc>
          <w:tcPr>
            <w:tcW w:w="846" w:type="dxa"/>
            <w:shd w:val="clear" w:color="auto" w:fill="F2F2F2" w:themeFill="background1" w:themeFillShade="F2"/>
            <w:noWrap/>
            <w:hideMark/>
          </w:tcPr>
          <w:p w14:paraId="10E99019"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0.00%</w:t>
            </w:r>
          </w:p>
        </w:tc>
        <w:tc>
          <w:tcPr>
            <w:tcW w:w="848" w:type="dxa"/>
            <w:noWrap/>
            <w:hideMark/>
          </w:tcPr>
          <w:p w14:paraId="6B49CD0C"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28</w:t>
            </w:r>
          </w:p>
        </w:tc>
        <w:tc>
          <w:tcPr>
            <w:tcW w:w="718" w:type="dxa"/>
            <w:shd w:val="clear" w:color="auto" w:fill="F2F2F2" w:themeFill="background1" w:themeFillShade="F2"/>
            <w:noWrap/>
            <w:hideMark/>
          </w:tcPr>
          <w:p w14:paraId="094C2785"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5.8%</w:t>
            </w:r>
          </w:p>
        </w:tc>
        <w:tc>
          <w:tcPr>
            <w:tcW w:w="992" w:type="dxa"/>
            <w:noWrap/>
            <w:hideMark/>
          </w:tcPr>
          <w:p w14:paraId="4994CAFE"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395</w:t>
            </w:r>
          </w:p>
        </w:tc>
        <w:tc>
          <w:tcPr>
            <w:tcW w:w="963" w:type="dxa"/>
            <w:shd w:val="clear" w:color="auto" w:fill="F2F2F2" w:themeFill="background1" w:themeFillShade="F2"/>
            <w:noWrap/>
            <w:hideMark/>
          </w:tcPr>
          <w:p w14:paraId="6C3C5C85"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81.6%</w:t>
            </w:r>
          </w:p>
        </w:tc>
        <w:tc>
          <w:tcPr>
            <w:tcW w:w="844" w:type="dxa"/>
            <w:noWrap/>
            <w:hideMark/>
          </w:tcPr>
          <w:p w14:paraId="62B649E2"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61</w:t>
            </w:r>
          </w:p>
        </w:tc>
        <w:tc>
          <w:tcPr>
            <w:tcW w:w="963" w:type="dxa"/>
            <w:shd w:val="clear" w:color="auto" w:fill="F2F2F2" w:themeFill="background1" w:themeFillShade="F2"/>
            <w:noWrap/>
            <w:hideMark/>
          </w:tcPr>
          <w:p w14:paraId="063D4EC7"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12.6%</w:t>
            </w:r>
          </w:p>
        </w:tc>
      </w:tr>
      <w:tr w:rsidR="009E47CD" w:rsidRPr="002C08F9" w14:paraId="71F7747D" w14:textId="77777777" w:rsidTr="0043274B">
        <w:trPr>
          <w:trHeight w:val="300"/>
        </w:trPr>
        <w:tc>
          <w:tcPr>
            <w:tcW w:w="2116" w:type="dxa"/>
            <w:noWrap/>
            <w:hideMark/>
          </w:tcPr>
          <w:p w14:paraId="242CC514" w14:textId="77777777" w:rsidR="009E47CD" w:rsidRPr="00FC4E8B" w:rsidRDefault="009E47CD" w:rsidP="0043274B">
            <w:pPr>
              <w:rPr>
                <w:rFonts w:eastAsia="Times New Roman"/>
                <w:b/>
                <w:color w:val="000000"/>
                <w:lang w:eastAsia="en-GB"/>
              </w:rPr>
            </w:pPr>
            <w:r w:rsidRPr="00FC4E8B">
              <w:rPr>
                <w:rFonts w:eastAsia="Times New Roman"/>
                <w:b/>
                <w:color w:val="000000"/>
                <w:lang w:eastAsia="en-GB"/>
              </w:rPr>
              <w:t xml:space="preserve">Essex  </w:t>
            </w:r>
          </w:p>
        </w:tc>
        <w:tc>
          <w:tcPr>
            <w:tcW w:w="848" w:type="dxa"/>
            <w:noWrap/>
            <w:hideMark/>
          </w:tcPr>
          <w:p w14:paraId="649144A3"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0</w:t>
            </w:r>
          </w:p>
        </w:tc>
        <w:tc>
          <w:tcPr>
            <w:tcW w:w="846" w:type="dxa"/>
            <w:shd w:val="clear" w:color="auto" w:fill="F2F2F2" w:themeFill="background1" w:themeFillShade="F2"/>
            <w:noWrap/>
            <w:hideMark/>
          </w:tcPr>
          <w:p w14:paraId="34032025"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0.00%</w:t>
            </w:r>
          </w:p>
        </w:tc>
        <w:tc>
          <w:tcPr>
            <w:tcW w:w="848" w:type="dxa"/>
            <w:noWrap/>
            <w:hideMark/>
          </w:tcPr>
          <w:p w14:paraId="76F4F9BD"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1</w:t>
            </w:r>
          </w:p>
        </w:tc>
        <w:tc>
          <w:tcPr>
            <w:tcW w:w="718" w:type="dxa"/>
            <w:shd w:val="clear" w:color="auto" w:fill="F2F2F2" w:themeFill="background1" w:themeFillShade="F2"/>
            <w:noWrap/>
            <w:hideMark/>
          </w:tcPr>
          <w:p w14:paraId="2F1DC0BF"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1.5%</w:t>
            </w:r>
          </w:p>
        </w:tc>
        <w:tc>
          <w:tcPr>
            <w:tcW w:w="992" w:type="dxa"/>
            <w:noWrap/>
            <w:hideMark/>
          </w:tcPr>
          <w:p w14:paraId="2378273F"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47</w:t>
            </w:r>
          </w:p>
        </w:tc>
        <w:tc>
          <w:tcPr>
            <w:tcW w:w="963" w:type="dxa"/>
            <w:shd w:val="clear" w:color="auto" w:fill="F2F2F2" w:themeFill="background1" w:themeFillShade="F2"/>
            <w:noWrap/>
            <w:hideMark/>
          </w:tcPr>
          <w:p w14:paraId="538656C8"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70.1%</w:t>
            </w:r>
          </w:p>
        </w:tc>
        <w:tc>
          <w:tcPr>
            <w:tcW w:w="844" w:type="dxa"/>
            <w:noWrap/>
            <w:hideMark/>
          </w:tcPr>
          <w:p w14:paraId="63BC07A7"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19</w:t>
            </w:r>
          </w:p>
        </w:tc>
        <w:tc>
          <w:tcPr>
            <w:tcW w:w="963" w:type="dxa"/>
            <w:shd w:val="clear" w:color="auto" w:fill="F2F2F2" w:themeFill="background1" w:themeFillShade="F2"/>
            <w:noWrap/>
            <w:hideMark/>
          </w:tcPr>
          <w:p w14:paraId="3F7E7912" w14:textId="77777777" w:rsidR="009E47CD" w:rsidRPr="00FC4E8B" w:rsidRDefault="009E47CD" w:rsidP="0043274B">
            <w:pPr>
              <w:jc w:val="right"/>
              <w:rPr>
                <w:rFonts w:eastAsia="Times New Roman"/>
                <w:b/>
                <w:color w:val="000000"/>
                <w:lang w:eastAsia="en-GB"/>
              </w:rPr>
            </w:pPr>
            <w:r w:rsidRPr="00FC4E8B">
              <w:rPr>
                <w:rFonts w:eastAsia="Times New Roman"/>
                <w:b/>
                <w:color w:val="000000"/>
                <w:lang w:eastAsia="en-GB"/>
              </w:rPr>
              <w:t>28.4%</w:t>
            </w:r>
          </w:p>
        </w:tc>
      </w:tr>
      <w:tr w:rsidR="009E47CD" w:rsidRPr="002C08F9" w14:paraId="0DCB4D09" w14:textId="77777777" w:rsidTr="0043274B">
        <w:trPr>
          <w:trHeight w:val="300"/>
        </w:trPr>
        <w:tc>
          <w:tcPr>
            <w:tcW w:w="2116" w:type="dxa"/>
            <w:noWrap/>
            <w:hideMark/>
          </w:tcPr>
          <w:p w14:paraId="3D3CCE28"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Basildon</w:t>
            </w:r>
          </w:p>
        </w:tc>
        <w:tc>
          <w:tcPr>
            <w:tcW w:w="848" w:type="dxa"/>
            <w:noWrap/>
            <w:hideMark/>
          </w:tcPr>
          <w:p w14:paraId="60BD99F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64C9675C"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1D8F163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w:t>
            </w:r>
          </w:p>
        </w:tc>
        <w:tc>
          <w:tcPr>
            <w:tcW w:w="718" w:type="dxa"/>
            <w:shd w:val="clear" w:color="auto" w:fill="F2F2F2" w:themeFill="background1" w:themeFillShade="F2"/>
            <w:noWrap/>
            <w:hideMark/>
          </w:tcPr>
          <w:p w14:paraId="1553A44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8.3%</w:t>
            </w:r>
          </w:p>
        </w:tc>
        <w:tc>
          <w:tcPr>
            <w:tcW w:w="992" w:type="dxa"/>
            <w:noWrap/>
            <w:hideMark/>
          </w:tcPr>
          <w:p w14:paraId="44D30EE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11</w:t>
            </w:r>
          </w:p>
        </w:tc>
        <w:tc>
          <w:tcPr>
            <w:tcW w:w="963" w:type="dxa"/>
            <w:shd w:val="clear" w:color="auto" w:fill="F2F2F2" w:themeFill="background1" w:themeFillShade="F2"/>
            <w:noWrap/>
            <w:hideMark/>
          </w:tcPr>
          <w:p w14:paraId="6FEF106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91.7%</w:t>
            </w:r>
          </w:p>
        </w:tc>
        <w:tc>
          <w:tcPr>
            <w:tcW w:w="844" w:type="dxa"/>
            <w:noWrap/>
            <w:hideMark/>
          </w:tcPr>
          <w:p w14:paraId="41551583"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78271130"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r w:rsidR="009E47CD" w:rsidRPr="002C08F9" w14:paraId="07BE73CF" w14:textId="77777777" w:rsidTr="0043274B">
        <w:trPr>
          <w:trHeight w:val="300"/>
        </w:trPr>
        <w:tc>
          <w:tcPr>
            <w:tcW w:w="2116" w:type="dxa"/>
            <w:noWrap/>
            <w:hideMark/>
          </w:tcPr>
          <w:p w14:paraId="4B5709A4"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Braintree</w:t>
            </w:r>
          </w:p>
        </w:tc>
        <w:tc>
          <w:tcPr>
            <w:tcW w:w="848" w:type="dxa"/>
            <w:noWrap/>
            <w:hideMark/>
          </w:tcPr>
          <w:p w14:paraId="6519BB5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27349528"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274ADAE0"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7DBB97D1"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20BC21F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5</w:t>
            </w:r>
          </w:p>
        </w:tc>
        <w:tc>
          <w:tcPr>
            <w:tcW w:w="963" w:type="dxa"/>
            <w:shd w:val="clear" w:color="auto" w:fill="F2F2F2" w:themeFill="background1" w:themeFillShade="F2"/>
            <w:noWrap/>
            <w:hideMark/>
          </w:tcPr>
          <w:p w14:paraId="6C6FD01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100.0%</w:t>
            </w:r>
          </w:p>
        </w:tc>
        <w:tc>
          <w:tcPr>
            <w:tcW w:w="844" w:type="dxa"/>
            <w:noWrap/>
            <w:hideMark/>
          </w:tcPr>
          <w:p w14:paraId="188E76D2"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2C710AF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r w:rsidR="009E47CD" w:rsidRPr="002C08F9" w14:paraId="7768EC84" w14:textId="77777777" w:rsidTr="0043274B">
        <w:trPr>
          <w:trHeight w:val="300"/>
        </w:trPr>
        <w:tc>
          <w:tcPr>
            <w:tcW w:w="2116" w:type="dxa"/>
            <w:noWrap/>
            <w:hideMark/>
          </w:tcPr>
          <w:p w14:paraId="306D8A04"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Brentwood</w:t>
            </w:r>
          </w:p>
        </w:tc>
        <w:tc>
          <w:tcPr>
            <w:tcW w:w="848" w:type="dxa"/>
            <w:noWrap/>
            <w:hideMark/>
          </w:tcPr>
          <w:p w14:paraId="75548FAB"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4818999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72CA1E08"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4EEF1EB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467AAF4B"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2</w:t>
            </w:r>
          </w:p>
        </w:tc>
        <w:tc>
          <w:tcPr>
            <w:tcW w:w="963" w:type="dxa"/>
            <w:shd w:val="clear" w:color="auto" w:fill="F2F2F2" w:themeFill="background1" w:themeFillShade="F2"/>
            <w:noWrap/>
            <w:hideMark/>
          </w:tcPr>
          <w:p w14:paraId="6BA3B56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100.0%</w:t>
            </w:r>
          </w:p>
        </w:tc>
        <w:tc>
          <w:tcPr>
            <w:tcW w:w="844" w:type="dxa"/>
            <w:noWrap/>
            <w:hideMark/>
          </w:tcPr>
          <w:p w14:paraId="0272EC2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0DD9CBB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r w:rsidR="009E47CD" w:rsidRPr="002C08F9" w14:paraId="197D4B1B" w14:textId="77777777" w:rsidTr="0043274B">
        <w:trPr>
          <w:trHeight w:val="270"/>
        </w:trPr>
        <w:tc>
          <w:tcPr>
            <w:tcW w:w="2116" w:type="dxa"/>
            <w:noWrap/>
            <w:hideMark/>
          </w:tcPr>
          <w:p w14:paraId="0F468E46"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Castle Point</w:t>
            </w:r>
          </w:p>
        </w:tc>
        <w:tc>
          <w:tcPr>
            <w:tcW w:w="848" w:type="dxa"/>
            <w:noWrap/>
            <w:hideMark/>
          </w:tcPr>
          <w:p w14:paraId="20CCD2E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6CC36F42"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20902F8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567C7EA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0113850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64E2B4B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c>
          <w:tcPr>
            <w:tcW w:w="844" w:type="dxa"/>
            <w:noWrap/>
            <w:hideMark/>
          </w:tcPr>
          <w:p w14:paraId="683B5DD1"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488B0CF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r w:rsidR="009E47CD" w:rsidRPr="002C08F9" w14:paraId="6C210BE4" w14:textId="77777777" w:rsidTr="0043274B">
        <w:trPr>
          <w:trHeight w:val="300"/>
        </w:trPr>
        <w:tc>
          <w:tcPr>
            <w:tcW w:w="2116" w:type="dxa"/>
            <w:noWrap/>
            <w:hideMark/>
          </w:tcPr>
          <w:p w14:paraId="76B70972"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Chelmsford</w:t>
            </w:r>
          </w:p>
        </w:tc>
        <w:tc>
          <w:tcPr>
            <w:tcW w:w="848" w:type="dxa"/>
            <w:noWrap/>
            <w:hideMark/>
          </w:tcPr>
          <w:p w14:paraId="66F254EB"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79B0BAF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0C01C91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3B8D0B51"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2CF7FB98"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6</w:t>
            </w:r>
          </w:p>
        </w:tc>
        <w:tc>
          <w:tcPr>
            <w:tcW w:w="963" w:type="dxa"/>
            <w:shd w:val="clear" w:color="auto" w:fill="F2F2F2" w:themeFill="background1" w:themeFillShade="F2"/>
            <w:noWrap/>
            <w:hideMark/>
          </w:tcPr>
          <w:p w14:paraId="407BAF8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42.9%</w:t>
            </w:r>
          </w:p>
        </w:tc>
        <w:tc>
          <w:tcPr>
            <w:tcW w:w="844" w:type="dxa"/>
            <w:noWrap/>
            <w:hideMark/>
          </w:tcPr>
          <w:p w14:paraId="640A193F"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8</w:t>
            </w:r>
          </w:p>
        </w:tc>
        <w:tc>
          <w:tcPr>
            <w:tcW w:w="963" w:type="dxa"/>
            <w:shd w:val="clear" w:color="auto" w:fill="F2F2F2" w:themeFill="background1" w:themeFillShade="F2"/>
            <w:noWrap/>
            <w:hideMark/>
          </w:tcPr>
          <w:p w14:paraId="7277771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57.1%</w:t>
            </w:r>
          </w:p>
        </w:tc>
      </w:tr>
      <w:tr w:rsidR="009E47CD" w:rsidRPr="002C08F9" w14:paraId="2DB7A005" w14:textId="77777777" w:rsidTr="0043274B">
        <w:trPr>
          <w:trHeight w:val="300"/>
        </w:trPr>
        <w:tc>
          <w:tcPr>
            <w:tcW w:w="2116" w:type="dxa"/>
            <w:noWrap/>
            <w:hideMark/>
          </w:tcPr>
          <w:p w14:paraId="4AD215F3"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Colchester</w:t>
            </w:r>
          </w:p>
        </w:tc>
        <w:tc>
          <w:tcPr>
            <w:tcW w:w="848" w:type="dxa"/>
            <w:noWrap/>
            <w:hideMark/>
          </w:tcPr>
          <w:p w14:paraId="78A0E94F"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50237A5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7C18C17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5CC27048"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2A5A5EC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9</w:t>
            </w:r>
          </w:p>
        </w:tc>
        <w:tc>
          <w:tcPr>
            <w:tcW w:w="963" w:type="dxa"/>
            <w:shd w:val="clear" w:color="auto" w:fill="F2F2F2" w:themeFill="background1" w:themeFillShade="F2"/>
            <w:noWrap/>
            <w:hideMark/>
          </w:tcPr>
          <w:p w14:paraId="67F31CAF"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69.2%</w:t>
            </w:r>
          </w:p>
        </w:tc>
        <w:tc>
          <w:tcPr>
            <w:tcW w:w="844" w:type="dxa"/>
            <w:noWrap/>
            <w:hideMark/>
          </w:tcPr>
          <w:p w14:paraId="74A0535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4</w:t>
            </w:r>
          </w:p>
        </w:tc>
        <w:tc>
          <w:tcPr>
            <w:tcW w:w="963" w:type="dxa"/>
            <w:shd w:val="clear" w:color="auto" w:fill="F2F2F2" w:themeFill="background1" w:themeFillShade="F2"/>
            <w:noWrap/>
            <w:hideMark/>
          </w:tcPr>
          <w:p w14:paraId="45AA34C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30.8%</w:t>
            </w:r>
          </w:p>
        </w:tc>
      </w:tr>
      <w:tr w:rsidR="009E47CD" w:rsidRPr="002C08F9" w14:paraId="05217128" w14:textId="77777777" w:rsidTr="0043274B">
        <w:trPr>
          <w:trHeight w:val="300"/>
        </w:trPr>
        <w:tc>
          <w:tcPr>
            <w:tcW w:w="2116" w:type="dxa"/>
            <w:noWrap/>
            <w:hideMark/>
          </w:tcPr>
          <w:p w14:paraId="78829E9A"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Epping Forest</w:t>
            </w:r>
          </w:p>
        </w:tc>
        <w:tc>
          <w:tcPr>
            <w:tcW w:w="848" w:type="dxa"/>
            <w:noWrap/>
            <w:hideMark/>
          </w:tcPr>
          <w:p w14:paraId="460B826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42960753"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10A3E28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7A372E8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32012C8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7215896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c>
          <w:tcPr>
            <w:tcW w:w="844" w:type="dxa"/>
            <w:noWrap/>
            <w:hideMark/>
          </w:tcPr>
          <w:p w14:paraId="3F456998"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3</w:t>
            </w:r>
          </w:p>
        </w:tc>
        <w:tc>
          <w:tcPr>
            <w:tcW w:w="963" w:type="dxa"/>
            <w:shd w:val="clear" w:color="auto" w:fill="F2F2F2" w:themeFill="background1" w:themeFillShade="F2"/>
            <w:noWrap/>
            <w:hideMark/>
          </w:tcPr>
          <w:p w14:paraId="64F0CE2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100.0%</w:t>
            </w:r>
          </w:p>
        </w:tc>
      </w:tr>
      <w:tr w:rsidR="009E47CD" w:rsidRPr="002C08F9" w14:paraId="4680EEDC" w14:textId="77777777" w:rsidTr="0043274B">
        <w:trPr>
          <w:trHeight w:val="300"/>
        </w:trPr>
        <w:tc>
          <w:tcPr>
            <w:tcW w:w="2116" w:type="dxa"/>
            <w:noWrap/>
            <w:hideMark/>
          </w:tcPr>
          <w:p w14:paraId="6EFECDD7"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Harlow</w:t>
            </w:r>
          </w:p>
        </w:tc>
        <w:tc>
          <w:tcPr>
            <w:tcW w:w="848" w:type="dxa"/>
            <w:noWrap/>
            <w:hideMark/>
          </w:tcPr>
          <w:p w14:paraId="402BA7CB"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65D0E5CB"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1A0C8EC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6ECEA064"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07EC015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9</w:t>
            </w:r>
          </w:p>
        </w:tc>
        <w:tc>
          <w:tcPr>
            <w:tcW w:w="963" w:type="dxa"/>
            <w:shd w:val="clear" w:color="auto" w:fill="F2F2F2" w:themeFill="background1" w:themeFillShade="F2"/>
            <w:noWrap/>
            <w:hideMark/>
          </w:tcPr>
          <w:p w14:paraId="03FBEE0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100.0%</w:t>
            </w:r>
          </w:p>
        </w:tc>
        <w:tc>
          <w:tcPr>
            <w:tcW w:w="844" w:type="dxa"/>
            <w:noWrap/>
            <w:hideMark/>
          </w:tcPr>
          <w:p w14:paraId="72E7355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2AF650A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r w:rsidR="009E47CD" w:rsidRPr="002C08F9" w14:paraId="57A1AA2B" w14:textId="77777777" w:rsidTr="0043274B">
        <w:trPr>
          <w:trHeight w:val="300"/>
        </w:trPr>
        <w:tc>
          <w:tcPr>
            <w:tcW w:w="2116" w:type="dxa"/>
            <w:noWrap/>
            <w:hideMark/>
          </w:tcPr>
          <w:p w14:paraId="5B583FBE"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Maldon</w:t>
            </w:r>
          </w:p>
        </w:tc>
        <w:tc>
          <w:tcPr>
            <w:tcW w:w="848" w:type="dxa"/>
            <w:noWrap/>
            <w:hideMark/>
          </w:tcPr>
          <w:p w14:paraId="6392435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7D2E99A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7FCA74B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14EC557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4998817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7AAC738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c>
          <w:tcPr>
            <w:tcW w:w="844" w:type="dxa"/>
            <w:noWrap/>
            <w:hideMark/>
          </w:tcPr>
          <w:p w14:paraId="44D8B0B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4800895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r w:rsidR="009E47CD" w:rsidRPr="002C08F9" w14:paraId="366900C7" w14:textId="77777777" w:rsidTr="0043274B">
        <w:trPr>
          <w:trHeight w:val="300"/>
        </w:trPr>
        <w:tc>
          <w:tcPr>
            <w:tcW w:w="2116" w:type="dxa"/>
            <w:noWrap/>
            <w:hideMark/>
          </w:tcPr>
          <w:p w14:paraId="700A0C1C"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Rochford</w:t>
            </w:r>
          </w:p>
        </w:tc>
        <w:tc>
          <w:tcPr>
            <w:tcW w:w="848" w:type="dxa"/>
            <w:noWrap/>
            <w:hideMark/>
          </w:tcPr>
          <w:p w14:paraId="4C7F7BD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51BFCA7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45C80B41"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2664A16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7D905EE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2696B5F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c>
          <w:tcPr>
            <w:tcW w:w="844" w:type="dxa"/>
            <w:noWrap/>
            <w:hideMark/>
          </w:tcPr>
          <w:p w14:paraId="7ED0898B"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3</w:t>
            </w:r>
          </w:p>
        </w:tc>
        <w:tc>
          <w:tcPr>
            <w:tcW w:w="963" w:type="dxa"/>
            <w:shd w:val="clear" w:color="auto" w:fill="F2F2F2" w:themeFill="background1" w:themeFillShade="F2"/>
            <w:noWrap/>
            <w:hideMark/>
          </w:tcPr>
          <w:p w14:paraId="21398326"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100.0%</w:t>
            </w:r>
          </w:p>
        </w:tc>
      </w:tr>
      <w:tr w:rsidR="009E47CD" w:rsidRPr="002C08F9" w14:paraId="0C70C453" w14:textId="77777777" w:rsidTr="0043274B">
        <w:trPr>
          <w:trHeight w:val="300"/>
        </w:trPr>
        <w:tc>
          <w:tcPr>
            <w:tcW w:w="2116" w:type="dxa"/>
            <w:noWrap/>
            <w:hideMark/>
          </w:tcPr>
          <w:p w14:paraId="754FA011"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Tendring</w:t>
            </w:r>
          </w:p>
        </w:tc>
        <w:tc>
          <w:tcPr>
            <w:tcW w:w="848" w:type="dxa"/>
            <w:noWrap/>
            <w:hideMark/>
          </w:tcPr>
          <w:p w14:paraId="0ABC9AD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008D3540"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4440977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7D007BF0"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169F9037"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5</w:t>
            </w:r>
          </w:p>
        </w:tc>
        <w:tc>
          <w:tcPr>
            <w:tcW w:w="963" w:type="dxa"/>
            <w:shd w:val="clear" w:color="auto" w:fill="F2F2F2" w:themeFill="background1" w:themeFillShade="F2"/>
            <w:noWrap/>
            <w:hideMark/>
          </w:tcPr>
          <w:p w14:paraId="026C425C"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83.3%</w:t>
            </w:r>
          </w:p>
        </w:tc>
        <w:tc>
          <w:tcPr>
            <w:tcW w:w="844" w:type="dxa"/>
            <w:noWrap/>
            <w:hideMark/>
          </w:tcPr>
          <w:p w14:paraId="0E3A75A1"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w:t>
            </w:r>
          </w:p>
        </w:tc>
        <w:tc>
          <w:tcPr>
            <w:tcW w:w="963" w:type="dxa"/>
            <w:shd w:val="clear" w:color="auto" w:fill="F2F2F2" w:themeFill="background1" w:themeFillShade="F2"/>
            <w:noWrap/>
            <w:hideMark/>
          </w:tcPr>
          <w:p w14:paraId="73BF496D"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16.7%</w:t>
            </w:r>
          </w:p>
        </w:tc>
      </w:tr>
      <w:tr w:rsidR="009E47CD" w:rsidRPr="002C08F9" w14:paraId="3A1CBE94" w14:textId="77777777" w:rsidTr="0043274B">
        <w:trPr>
          <w:trHeight w:val="300"/>
        </w:trPr>
        <w:tc>
          <w:tcPr>
            <w:tcW w:w="2116" w:type="dxa"/>
            <w:noWrap/>
            <w:hideMark/>
          </w:tcPr>
          <w:p w14:paraId="5D286304" w14:textId="77777777" w:rsidR="009E47CD" w:rsidRPr="00FC4E8B" w:rsidRDefault="009E47CD" w:rsidP="0043274B">
            <w:pPr>
              <w:rPr>
                <w:rFonts w:eastAsia="Times New Roman"/>
                <w:color w:val="000000"/>
                <w:lang w:eastAsia="en-GB"/>
              </w:rPr>
            </w:pPr>
            <w:r w:rsidRPr="00FC4E8B">
              <w:rPr>
                <w:rFonts w:eastAsia="Times New Roman"/>
                <w:color w:val="000000"/>
                <w:lang w:eastAsia="en-GB"/>
              </w:rPr>
              <w:t>Uttlesford</w:t>
            </w:r>
          </w:p>
        </w:tc>
        <w:tc>
          <w:tcPr>
            <w:tcW w:w="848" w:type="dxa"/>
            <w:noWrap/>
            <w:hideMark/>
          </w:tcPr>
          <w:p w14:paraId="716B7980"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846" w:type="dxa"/>
            <w:shd w:val="clear" w:color="auto" w:fill="F2F2F2" w:themeFill="background1" w:themeFillShade="F2"/>
            <w:noWrap/>
            <w:hideMark/>
          </w:tcPr>
          <w:p w14:paraId="432116A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0.00%</w:t>
            </w:r>
          </w:p>
        </w:tc>
        <w:tc>
          <w:tcPr>
            <w:tcW w:w="848" w:type="dxa"/>
            <w:noWrap/>
            <w:hideMark/>
          </w:tcPr>
          <w:p w14:paraId="676F58A3"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718" w:type="dxa"/>
            <w:shd w:val="clear" w:color="auto" w:fill="F2F2F2" w:themeFill="background1" w:themeFillShade="F2"/>
            <w:noWrap/>
            <w:hideMark/>
          </w:tcPr>
          <w:p w14:paraId="35A86019"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92" w:type="dxa"/>
            <w:noWrap/>
            <w:hideMark/>
          </w:tcPr>
          <w:p w14:paraId="177B74BA"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7639CEA5"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c>
          <w:tcPr>
            <w:tcW w:w="844" w:type="dxa"/>
            <w:noWrap/>
            <w:hideMark/>
          </w:tcPr>
          <w:p w14:paraId="22B9904C"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w:t>
            </w:r>
          </w:p>
        </w:tc>
        <w:tc>
          <w:tcPr>
            <w:tcW w:w="963" w:type="dxa"/>
            <w:shd w:val="clear" w:color="auto" w:fill="F2F2F2" w:themeFill="background1" w:themeFillShade="F2"/>
            <w:noWrap/>
            <w:hideMark/>
          </w:tcPr>
          <w:p w14:paraId="43E16CEE" w14:textId="77777777" w:rsidR="009E47CD" w:rsidRPr="002C08F9" w:rsidRDefault="009E47CD" w:rsidP="0043274B">
            <w:pPr>
              <w:jc w:val="right"/>
              <w:rPr>
                <w:rFonts w:eastAsia="Times New Roman"/>
                <w:color w:val="000000"/>
                <w:lang w:eastAsia="en-GB"/>
              </w:rPr>
            </w:pPr>
            <w:r w:rsidRPr="002C08F9">
              <w:rPr>
                <w:rFonts w:eastAsia="Times New Roman"/>
                <w:color w:val="000000"/>
                <w:lang w:eastAsia="en-GB"/>
              </w:rPr>
              <w:t>0.0%</w:t>
            </w:r>
          </w:p>
        </w:tc>
      </w:tr>
    </w:tbl>
    <w:p w14:paraId="5030F48B" w14:textId="77777777" w:rsidR="002C08F9" w:rsidRDefault="002C08F9" w:rsidP="00FF5B31"/>
    <w:p w14:paraId="0122637F" w14:textId="17E3DE5A" w:rsidR="00FF5B31" w:rsidRDefault="00FF5B31" w:rsidP="00FF5B31">
      <w:r>
        <w:t xml:space="preserve">The largest numbers of rough sleepers are </w:t>
      </w:r>
      <w:r w:rsidR="00DA5266">
        <w:t>concentrated</w:t>
      </w:r>
      <w:r>
        <w:t xml:space="preserve"> in more urban districts such as Chelmsford (14), Colchester (13), Basildon (12) and Harlow (9). In November 2018 Basildon, Colchester and Harlow (as well as Southend-on-Sea) were selected out of 83 areas nationally to </w:t>
      </w:r>
      <w:r w:rsidR="00DA5266">
        <w:t>receive</w:t>
      </w:r>
      <w:r>
        <w:t xml:space="preserve"> additional funding to tackle rough sleeping in their areas</w:t>
      </w:r>
      <w:r w:rsidR="00201A4C">
        <w:t>. T</w:t>
      </w:r>
      <w:r>
        <w:t xml:space="preserve">hese areas have all seen the largest overall </w:t>
      </w:r>
      <w:r w:rsidR="00DA5266">
        <w:t>reductions</w:t>
      </w:r>
      <w:r>
        <w:t xml:space="preserve"> in the number of rough sleepers </w:t>
      </w:r>
      <w:r w:rsidR="00DA5266">
        <w:t>identified</w:t>
      </w:r>
      <w:r>
        <w:t xml:space="preserve"> in the last count</w:t>
      </w:r>
      <w:r w:rsidR="00201A4C">
        <w:t xml:space="preserve">. </w:t>
      </w:r>
      <w:r>
        <w:t>Three areas (Castle Point, Maldon, and Uttlesford) did not identify any rough sleepers during their last count.</w:t>
      </w:r>
    </w:p>
    <w:p w14:paraId="1F4FC14D" w14:textId="77777777" w:rsidR="00883255" w:rsidRDefault="00FF5B31" w:rsidP="00FF5B31">
      <w:r>
        <w:t>Across the area the majority of rough sleepers identified were aged 26 years or older (70.2%), one person was aged 18-25, whilst the remainder (28.4%) were age unknown. Compared to other areas, the proportion of rough sleepers aged 25 (1.49%) was lower the England (6.95%) and East of England average (5.79), however the percentage of rough sleepers</w:t>
      </w:r>
      <w:r w:rsidR="00DA5266">
        <w:t xml:space="preserve"> of unknown </w:t>
      </w:r>
      <w:r>
        <w:t xml:space="preserve">ages </w:t>
      </w:r>
      <w:r w:rsidR="00DA5266">
        <w:t>(</w:t>
      </w:r>
      <w:r>
        <w:t>28.4%) was more than double the average for England (13.6%) or the East (12.6%).</w:t>
      </w:r>
    </w:p>
    <w:p w14:paraId="51D40498" w14:textId="3E94F097" w:rsidR="00E25E00" w:rsidRPr="009E47CD" w:rsidRDefault="00FF5B31" w:rsidP="00FF5B31">
      <w:r>
        <w:t>Overall 79.1% (53 people) of the rough sleepers in the Essex County Council area were identified as male, whilst 10.5% (7 people)</w:t>
      </w:r>
      <w:r w:rsidR="00C1045B">
        <w:t xml:space="preserve"> </w:t>
      </w:r>
      <w:r>
        <w:t>were female and a further 10.5% (7 people) were of unknown gender. The percentage of male rough sleepers is slightly lower than the average for England (84.2%) and East of England (82.2%) whilst the rate of female rough sleepers is also lower (England = 13.7%, East of England= 15.3%).</w:t>
      </w:r>
    </w:p>
    <w:p w14:paraId="63E55939" w14:textId="712EA351" w:rsidR="009E47CD" w:rsidRDefault="009E47CD" w:rsidP="00FF5B31">
      <w:pPr>
        <w:rPr>
          <w:i/>
        </w:rPr>
      </w:pPr>
    </w:p>
    <w:p w14:paraId="253C58FC" w14:textId="172E7E03" w:rsidR="00454B01" w:rsidRDefault="00454B01" w:rsidP="00FF5B31">
      <w:pPr>
        <w:rPr>
          <w:i/>
        </w:rPr>
      </w:pPr>
    </w:p>
    <w:p w14:paraId="6DA4F0FC" w14:textId="77777777" w:rsidR="00454B01" w:rsidRDefault="00454B01" w:rsidP="00FF5B31">
      <w:pPr>
        <w:rPr>
          <w:i/>
        </w:rPr>
      </w:pPr>
    </w:p>
    <w:p w14:paraId="4DC11E59" w14:textId="72DEAED0" w:rsidR="00DA5266" w:rsidRPr="00454B01" w:rsidRDefault="00DA5266" w:rsidP="00FF5B31">
      <w:pPr>
        <w:rPr>
          <w:b/>
          <w:i/>
        </w:rPr>
      </w:pPr>
      <w:r w:rsidRPr="00454B01">
        <w:rPr>
          <w:b/>
          <w:i/>
        </w:rPr>
        <w:lastRenderedPageBreak/>
        <w:t>Crime and Community Safety</w:t>
      </w:r>
    </w:p>
    <w:p w14:paraId="04B62217" w14:textId="77B9BB4F" w:rsidR="00FF5B31" w:rsidRDefault="00FF5B31" w:rsidP="00FF5B31">
      <w:r>
        <w:t>Nationally and locally the number of crimes recorded by the police force in England and Wales is on the increase. In the 12 months from the 1st April 2018 to the 31st March 2019 Essex Police recorded a total of 121,202 crimes (</w:t>
      </w:r>
      <w:r w:rsidR="00DA5266">
        <w:t>excluding</w:t>
      </w:r>
      <w:r>
        <w:t xml:space="preserve"> fraud) in the Essex County Council area (not including Southend and Thurrock). This in an increase of 16.7% or 17,306 crimes </w:t>
      </w:r>
      <w:r w:rsidR="00DA5266">
        <w:t>during</w:t>
      </w:r>
      <w:r>
        <w:t xml:space="preserve"> the same period in 2017/18, and 43.8% or 36,894 </w:t>
      </w:r>
      <w:r w:rsidR="00000C65">
        <w:t>compared to</w:t>
      </w:r>
      <w:r>
        <w:t xml:space="preserve"> 2015/16. This is the highest 4 year increase in the East of </w:t>
      </w:r>
      <w:r w:rsidR="000761B0">
        <w:t>England and</w:t>
      </w:r>
      <w:r>
        <w:t xml:space="preserve"> is just above the total increase for the whole of the Essex Police Force area (42.7%).</w:t>
      </w:r>
      <w:r w:rsidR="00891EA3">
        <w:t xml:space="preserve"> </w:t>
      </w:r>
      <w:r>
        <w:t xml:space="preserve">By comparison Southend-on-Sea (39.8%) and Thurrock (38.7%) saw total increases below this level.  </w:t>
      </w:r>
    </w:p>
    <w:p w14:paraId="5A467318" w14:textId="1C6433FA" w:rsidR="00891EA3" w:rsidRDefault="00454B01" w:rsidP="00FF5B31">
      <w:r>
        <w:rPr>
          <w:noProof/>
        </w:rPr>
        <w:drawing>
          <wp:inline distT="0" distB="0" distL="0" distR="0" wp14:anchorId="56CEB6C6" wp14:editId="7A39F475">
            <wp:extent cx="5840730" cy="2755900"/>
            <wp:effectExtent l="0" t="0" r="762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0730" cy="2755900"/>
                    </a:xfrm>
                    <a:prstGeom prst="rect">
                      <a:avLst/>
                    </a:prstGeom>
                    <a:noFill/>
                  </pic:spPr>
                </pic:pic>
              </a:graphicData>
            </a:graphic>
          </wp:inline>
        </w:drawing>
      </w:r>
    </w:p>
    <w:p w14:paraId="031B63DB" w14:textId="374C0AE6" w:rsidR="009E47CD" w:rsidRDefault="00DA5266" w:rsidP="00FF5B31">
      <w:r>
        <w:t>Despite</w:t>
      </w:r>
      <w:r w:rsidR="00FF5B31">
        <w:t xml:space="preserve"> this increase in the number of recorded crimes in recent years, the overall rate of crime per 1000 residents generally remains lower than average with a rate of 78 crimes per 1000 people in the Essex County Council area in 2018/19 compared to a rate of 87 across the whole Essex Police Force area, 89 for England, and 110 in Southend-on-Sea and 101 in Thurrock. Like the increase in the total number of recorded crimes, the rate of crimes per 1000 has also increased over the last 4 years from 59 per 1000 residents in 2015/16 to 78 in 2018/19. This increase is largely in line with the trends observed nationally and is </w:t>
      </w:r>
      <w:r w:rsidR="000761B0">
        <w:t>in line</w:t>
      </w:r>
      <w:r w:rsidR="00FF5B31">
        <w:t xml:space="preserve"> with the average rates for the East of England Region. At a District level the rate of crimes per 1000 people varies considerably with four areas (Harlow = 108, Basildon = 99, Tendring = 97, Colchester = 94) having a rate of crimes per 1000 above the average for England; whilst a further two areas (Chelmsford = 86, Epping Forest = 83) have a rate above the average for the Esse</w:t>
      </w:r>
      <w:r>
        <w:t xml:space="preserve">x </w:t>
      </w:r>
      <w:r w:rsidR="00FF5B31">
        <w:t>County Council area.</w:t>
      </w:r>
    </w:p>
    <w:p w14:paraId="03E70CB2" w14:textId="77777777" w:rsidR="009E47CD" w:rsidRDefault="009E47CD" w:rsidP="00FF5B31">
      <w:pPr>
        <w:rPr>
          <w:i/>
        </w:rPr>
      </w:pPr>
    </w:p>
    <w:p w14:paraId="554DE04A" w14:textId="7B4AE95A" w:rsidR="00942D35" w:rsidRPr="00454B01" w:rsidRDefault="00942D35" w:rsidP="00FF5B31">
      <w:pPr>
        <w:rPr>
          <w:b/>
          <w:i/>
        </w:rPr>
      </w:pPr>
      <w:r w:rsidRPr="00454B01">
        <w:rPr>
          <w:b/>
          <w:i/>
        </w:rPr>
        <w:t>Violent Crime</w:t>
      </w:r>
    </w:p>
    <w:p w14:paraId="63009239" w14:textId="27F6827B" w:rsidR="002105F1" w:rsidRDefault="00FF5B31" w:rsidP="00FF5B31">
      <w:r>
        <w:t xml:space="preserve">One of the changes in the levels of crime being experienced is an increase in the levels of Violent Crime. </w:t>
      </w:r>
      <w:r w:rsidR="002105F1">
        <w:t>The</w:t>
      </w:r>
      <w:r>
        <w:t xml:space="preserve"> biggest driver in the increase in violent crime in Essex has come from the increase in the number of crimes recorded as stalking or </w:t>
      </w:r>
      <w:r w:rsidR="00DA5266">
        <w:t>harassment</w:t>
      </w:r>
      <w:r>
        <w:t>. Nationally the Crown Prosecution Service (CPS) reports that there was a 69% increase in prosecutions started for</w:t>
      </w:r>
      <w:r w:rsidR="00DA5266">
        <w:t xml:space="preserve"> </w:t>
      </w:r>
      <w:r>
        <w:t xml:space="preserve">stalking offences from 2016–17 to 2017–18 because of improvements in awareness following a police and CPS inspection and the implementation of Violence </w:t>
      </w:r>
      <w:r w:rsidR="00DA5266">
        <w:t>Against</w:t>
      </w:r>
      <w:r>
        <w:t xml:space="preserve"> Women Strategies. This development is reflected locally with 8,312 crimes recorded as stalking or </w:t>
      </w:r>
      <w:r w:rsidR="00DA5266">
        <w:t>harassment</w:t>
      </w:r>
      <w:r>
        <w:t xml:space="preserve"> in 2017/18 rising to 16,411 in 2018/19; an increase of 97%. For both the Essex </w:t>
      </w:r>
      <w:r>
        <w:lastRenderedPageBreak/>
        <w:t xml:space="preserve">County Council area and the whole Essex Police Force area, violent crime represents the largest major category of crime type (36.4%, 35.2%) followed by theft offences (35%, 35.3%) and Criminal Damage and Arson (10.1%. 10.2%). This is roughly in line with the trends regionally and nationally. </w:t>
      </w:r>
    </w:p>
    <w:p w14:paraId="1A5E4B1B" w14:textId="51DECAD3" w:rsidR="00DA5266" w:rsidRDefault="00FF5B31" w:rsidP="00FF5B31">
      <w:r>
        <w:t xml:space="preserve">For Crimes Against Society (for which there is no direct victim) public order offences made up the largest number and contributed just 8.4% of all crimes in the ECC area and 8.5% for Essex Police overall. The only </w:t>
      </w:r>
      <w:r w:rsidR="00DA5266">
        <w:t>exception</w:t>
      </w:r>
      <w:r>
        <w:t xml:space="preserve"> to this pattern at a District level is in Uttlesford which saw 692 offences for possession of weapons recorded in the last year (equivalent to 11.4% of all crimes in the area); this difference compared to other districts can largely be attributed to offences </w:t>
      </w:r>
      <w:r w:rsidR="00DA5266">
        <w:t>occurring</w:t>
      </w:r>
      <w:r>
        <w:t xml:space="preserve"> at </w:t>
      </w:r>
      <w:r w:rsidR="00DA5266">
        <w:t>Stansted</w:t>
      </w:r>
      <w:r>
        <w:t xml:space="preserve"> Airport (where people are found to be bringing in  weapons which might otherwise be legal in the country of departure) rather than crimes in the community.</w:t>
      </w:r>
    </w:p>
    <w:p w14:paraId="2E73F9CA" w14:textId="77777777" w:rsidR="00942D35" w:rsidRPr="00454B01" w:rsidRDefault="00942D35" w:rsidP="00FF5B31">
      <w:pPr>
        <w:rPr>
          <w:b/>
          <w:i/>
        </w:rPr>
      </w:pPr>
      <w:r w:rsidRPr="00454B01">
        <w:rPr>
          <w:b/>
          <w:i/>
        </w:rPr>
        <w:t>Domestic Abuse</w:t>
      </w:r>
    </w:p>
    <w:p w14:paraId="32428FF4" w14:textId="6BBDE0B7" w:rsidR="00FF5B31" w:rsidRDefault="00FF5B31" w:rsidP="00FF5B31">
      <w:r>
        <w:t>Figures from the 12 months from April 2017 to March 2018 estimate that 13 percent of all recorded crimes taking place in the Essex Force area (including Southend and Thurrock) were Domestic Abuse related offences with a total of 17,763 crimes recorded during that period. Of these offences, 14,047 (79%) involved violence against the person and made up an estimated 34% of all violent offences recorded. During the same time period the Essex Police Force area</w:t>
      </w:r>
      <w:r w:rsidR="0035122B">
        <w:t xml:space="preserve"> (including</w:t>
      </w:r>
      <w:r w:rsidR="000C68B7">
        <w:t xml:space="preserve"> Southend-on-Sea and Thurrock)</w:t>
      </w:r>
      <w:r w:rsidR="0035122B">
        <w:t xml:space="preserve"> </w:t>
      </w:r>
      <w:r>
        <w:t>had a rate of 10 domestic offences per 1000 people. Although this was in</w:t>
      </w:r>
      <w:r w:rsidR="00942D35">
        <w:t>-</w:t>
      </w:r>
      <w:r>
        <w:t>line with average for England and Wales (10 per 1000)</w:t>
      </w:r>
      <w:r w:rsidR="00942D35">
        <w:t xml:space="preserve"> </w:t>
      </w:r>
      <w:r>
        <w:t>it was the highest rate of Domestic Abuse related offence</w:t>
      </w:r>
      <w:r w:rsidR="000C68B7">
        <w:t>s</w:t>
      </w:r>
      <w:r>
        <w:t xml:space="preserve"> in the East of England and higher than the combined average for the London region.</w:t>
      </w:r>
    </w:p>
    <w:p w14:paraId="3E9947C0" w14:textId="7EF4ADF0" w:rsidR="00FF5B31" w:rsidRDefault="00FF5B31" w:rsidP="00FF5B31">
      <w:r>
        <w:t>Like other crimes the number of recorded incidents of Domestic Abuse has seen an increase in recent year both nationally and locally. The total number of Domestic abuse related offences has increased by 4,983 or 39% since 2016, just below the increases seen at a national (England &amp; Wales = 42.3%) and regional level (East of England = 44%). The rate of domestic</w:t>
      </w:r>
      <w:r w:rsidR="00363E27">
        <w:t xml:space="preserve"> abuse incidents</w:t>
      </w:r>
      <w:r>
        <w:t xml:space="preserve"> per 1000 people has similarly increased from 7 per 1000 in 2016 to 10 in 2018 but has remained in-line with the national average. </w:t>
      </w:r>
    </w:p>
    <w:p w14:paraId="19626EDD" w14:textId="77777777" w:rsidR="00FF5B31" w:rsidRPr="002C08F9" w:rsidRDefault="00FF5B31" w:rsidP="00FF5B31">
      <w:pPr>
        <w:rPr>
          <w:i/>
        </w:rPr>
      </w:pPr>
      <w:r>
        <w:t xml:space="preserve">The Crime Survey for England and Wales notes that </w:t>
      </w:r>
      <w:r w:rsidRPr="002C08F9">
        <w:rPr>
          <w:i/>
        </w:rPr>
        <w:t xml:space="preserve">"Domestic abuse is often a hidden crime that is not reported to the police. Therefore, data held by the police can only provide a partial picture of the actual level of domestic abuse experienced", </w:t>
      </w:r>
      <w:r>
        <w:t xml:space="preserve">and that </w:t>
      </w:r>
      <w:r w:rsidRPr="002C08F9">
        <w:rPr>
          <w:i/>
        </w:rPr>
        <w:t xml:space="preserve">"Increases in the volume of domestic abuse cases entering the criminal justice system can be attributed to many factors. These include police forces improving their identification and recording of domestic abuse incidents as crimes and an increased willingness by victims to come forward and report these crimes." </w:t>
      </w:r>
    </w:p>
    <w:p w14:paraId="7043CD27" w14:textId="77777777" w:rsidR="00942D35" w:rsidRPr="00363E27" w:rsidRDefault="00FF5B31" w:rsidP="00FF5B31">
      <w:pPr>
        <w:rPr>
          <w:i/>
          <w:u w:val="single"/>
        </w:rPr>
      </w:pPr>
      <w:r w:rsidRPr="00363E27">
        <w:rPr>
          <w:i/>
          <w:u w:val="single"/>
        </w:rPr>
        <w:t xml:space="preserve">This dataset is currently only available at Police Force Level so is not able to be segmented further for the purposes of this JSNA. </w:t>
      </w:r>
    </w:p>
    <w:p w14:paraId="62D22441" w14:textId="77777777" w:rsidR="00942D35" w:rsidRPr="00454B01" w:rsidRDefault="00942D35" w:rsidP="00C1045B">
      <w:pPr>
        <w:rPr>
          <w:b/>
          <w:i/>
        </w:rPr>
      </w:pPr>
      <w:r w:rsidRPr="00454B01">
        <w:rPr>
          <w:b/>
          <w:i/>
        </w:rPr>
        <w:t>Hate Crime</w:t>
      </w:r>
    </w:p>
    <w:p w14:paraId="32C5C8D3" w14:textId="77777777" w:rsidR="00FF5B31" w:rsidRPr="00363E27" w:rsidRDefault="00FF5B31" w:rsidP="00C1045B">
      <w:r w:rsidRPr="00363E27">
        <w:t xml:space="preserve">Over the past 5 years the number of offences recorded by Essex Police as a Hate Crime has more than doubled from a total of 1052 incidents in 2013/14 to 2237 incidents in 2017/18. Racially </w:t>
      </w:r>
      <w:r w:rsidR="00942D35" w:rsidRPr="00363E27">
        <w:t>motivated</w:t>
      </w:r>
      <w:r w:rsidRPr="00363E27">
        <w:t xml:space="preserve"> hate crimes make up the largest percentage of incidents recorded in 2017/18 (68.7%) with 1537 incidents recording race as a motivating factor, an increase of 82.5% or 695 incidents in 5 years. </w:t>
      </w:r>
    </w:p>
    <w:p w14:paraId="68B6201D" w14:textId="7F1587A1" w:rsidR="00FF5B31" w:rsidRPr="00363E27" w:rsidRDefault="00942D35" w:rsidP="00C1045B">
      <w:r w:rsidRPr="00363E27">
        <w:t>Disablist</w:t>
      </w:r>
      <w:r w:rsidR="00FF5B31" w:rsidRPr="00363E27">
        <w:t xml:space="preserve"> (10.9%) and Homophobic (10.7%) represent the next most common motivational factors and have more than doubled in the same </w:t>
      </w:r>
      <w:r w:rsidR="000761B0" w:rsidRPr="00363E27">
        <w:t>period (</w:t>
      </w:r>
      <w:r w:rsidR="00FF5B31" w:rsidRPr="00363E27">
        <w:t xml:space="preserve">279%, 105.1%). </w:t>
      </w:r>
    </w:p>
    <w:p w14:paraId="2DFAF418" w14:textId="095CF199" w:rsidR="00FF5B31" w:rsidRPr="00363E27" w:rsidRDefault="00FF5B31" w:rsidP="00C1045B">
      <w:r w:rsidRPr="00363E27">
        <w:lastRenderedPageBreak/>
        <w:t xml:space="preserve">Religiously motivated hate crimes recorded 140 (6.3%) </w:t>
      </w:r>
      <w:r w:rsidR="000761B0" w:rsidRPr="00363E27">
        <w:t>incidents and</w:t>
      </w:r>
      <w:r w:rsidRPr="00363E27">
        <w:t xml:space="preserve"> had the largest percentage increase (636.8%) from 19 incidents in 2013/14. Transphobic hate crimes recorded 77 incidents (3.4%) and had seen a similar increase over the last five years, up from 27 incidents (185.2%)</w:t>
      </w:r>
      <w:r w:rsidR="00363E27">
        <w:t>.</w:t>
      </w:r>
      <w:r w:rsidRPr="00363E27">
        <w:tab/>
        <w:t xml:space="preserve"> </w:t>
      </w:r>
    </w:p>
    <w:p w14:paraId="4A7ABD0C" w14:textId="70952609" w:rsidR="00FF5B31" w:rsidRPr="00573754" w:rsidRDefault="00C1045B" w:rsidP="00573754">
      <w:pPr>
        <w:spacing w:after="0" w:line="240" w:lineRule="auto"/>
        <w:rPr>
          <w:b/>
          <w:sz w:val="28"/>
        </w:rPr>
      </w:pPr>
      <w:r w:rsidRPr="00573754">
        <w:rPr>
          <w:b/>
          <w:sz w:val="28"/>
        </w:rPr>
        <w:t>Environment</w:t>
      </w:r>
      <w:r w:rsidR="00573754" w:rsidRPr="00573754">
        <w:rPr>
          <w:b/>
          <w:sz w:val="28"/>
        </w:rPr>
        <w:t>al Health &amp; Licencing</w:t>
      </w:r>
    </w:p>
    <w:p w14:paraId="083FC1F4" w14:textId="30673BFE" w:rsidR="00363E27" w:rsidRDefault="00363E27" w:rsidP="00573754">
      <w:pPr>
        <w:spacing w:after="0" w:line="240" w:lineRule="auto"/>
        <w:rPr>
          <w:b/>
          <w:i/>
        </w:rPr>
      </w:pPr>
      <w:r w:rsidRPr="00363E27">
        <w:t>The Marmot Review (2008) identified different health outcomes could be associated with the prevalence of certain built environment factors in the area such as the rate of noise complaints, the number of alcohol licences in an area, to the density of fast food outlets in a neighbourhood.</w:t>
      </w:r>
    </w:p>
    <w:p w14:paraId="53B2C88E" w14:textId="77777777" w:rsidR="00573754" w:rsidRDefault="00573754" w:rsidP="00573754">
      <w:pPr>
        <w:spacing w:after="0" w:line="240" w:lineRule="auto"/>
        <w:rPr>
          <w:b/>
          <w:i/>
        </w:rPr>
      </w:pPr>
    </w:p>
    <w:p w14:paraId="61B352B8" w14:textId="24EDD937" w:rsidR="00281965" w:rsidRPr="00454B01" w:rsidRDefault="00281965" w:rsidP="00573754">
      <w:pPr>
        <w:spacing w:after="0" w:line="240" w:lineRule="auto"/>
        <w:rPr>
          <w:b/>
          <w:i/>
        </w:rPr>
      </w:pPr>
      <w:r w:rsidRPr="00454B01">
        <w:rPr>
          <w:b/>
          <w:i/>
        </w:rPr>
        <w:t>Excess Noise</w:t>
      </w:r>
    </w:p>
    <w:p w14:paraId="6C84779F" w14:textId="24E1181D" w:rsidR="00573754" w:rsidRDefault="00C1045B" w:rsidP="00573754">
      <w:pPr>
        <w:spacing w:after="0" w:line="240" w:lineRule="auto"/>
      </w:pPr>
      <w:r>
        <w:t>Excessive</w:t>
      </w:r>
      <w:r w:rsidR="00FF5B31">
        <w:t xml:space="preserve"> noise can have a range of impacts on our health from directly affecting our auditory system and hearing, to impacting our physical and mental health and quality of life; especially through long term exposure. Modelled estimates from based on data collected by the Chartered Institute of Environmental Health (CIEH) give an estimate for the rate of complaints per 1000 people about excessive noise from neighbours, their neighbourhood or the environment. Public Health England estimates that in 2016 there was an average of 4.8 noise complaints per 1000 residents across the Essex County Council area, just below the England average of 6.3. At a District level three areas (Epping Forest = 9.8, Harlow = 7.6, Colchester = 7.2) had rates above the England average whilst a further two (Brentwood = 5.1, Basildon = 5) also had rates just above the county </w:t>
      </w:r>
      <w:r>
        <w:t>average</w:t>
      </w:r>
      <w:r w:rsidR="00FF5B31">
        <w:t xml:space="preserve">. </w:t>
      </w:r>
    </w:p>
    <w:p w14:paraId="73B554AC" w14:textId="77777777" w:rsidR="00573754" w:rsidRDefault="00573754" w:rsidP="00573754">
      <w:pPr>
        <w:spacing w:after="0" w:line="240" w:lineRule="auto"/>
        <w:rPr>
          <w:b/>
          <w:i/>
        </w:rPr>
      </w:pPr>
    </w:p>
    <w:p w14:paraId="35B00346" w14:textId="0CC4C48F" w:rsidR="00573754" w:rsidRPr="00573754" w:rsidRDefault="00573754" w:rsidP="00573754">
      <w:pPr>
        <w:spacing w:after="0" w:line="240" w:lineRule="auto"/>
        <w:rPr>
          <w:b/>
          <w:i/>
        </w:rPr>
      </w:pPr>
      <w:r w:rsidRPr="00573754">
        <w:rPr>
          <w:b/>
          <w:i/>
        </w:rPr>
        <w:t>Alcohol Licences</w:t>
      </w:r>
    </w:p>
    <w:p w14:paraId="40A585B0" w14:textId="460FF05A" w:rsidR="009E47CD" w:rsidRDefault="00FF5B31" w:rsidP="00573754">
      <w:pPr>
        <w:spacing w:after="0" w:line="240" w:lineRule="auto"/>
      </w:pPr>
      <w:r>
        <w:t xml:space="preserve">Number of premises licences and club premises certificates permitted to sell or supply alcohol </w:t>
      </w:r>
      <w:r w:rsidR="00C1045B">
        <w:t>on trade</w:t>
      </w:r>
      <w:r>
        <w:t xml:space="preserve"> and/or </w:t>
      </w:r>
      <w:r w:rsidR="00C1045B">
        <w:t>off trade</w:t>
      </w:r>
      <w:r>
        <w:t xml:space="preserve"> is another measure used to look at the impact of the physical environment on health, particularly when </w:t>
      </w:r>
      <w:r w:rsidR="00C1045B">
        <w:t>considering</w:t>
      </w:r>
      <w:r>
        <w:t xml:space="preserve"> alcohol harm and illness. Local </w:t>
      </w:r>
      <w:r w:rsidR="00C1045B">
        <w:t>Alcohol</w:t>
      </w:r>
      <w:r>
        <w:t xml:space="preserve"> Profiles for England estimate that in 2016/17 there were an average </w:t>
      </w:r>
      <w:r w:rsidR="000761B0">
        <w:t>of 1.4</w:t>
      </w:r>
      <w:r>
        <w:t xml:space="preserve"> licenced premises per square kilometre in England, although data is not available for a countywide average. At a District Level four areas (Harlow = </w:t>
      </w:r>
      <w:r w:rsidR="000761B0">
        <w:t>5.4, Castle</w:t>
      </w:r>
      <w:r>
        <w:t xml:space="preserve"> Point = </w:t>
      </w:r>
      <w:r w:rsidR="000761B0">
        <w:t>3.7,</w:t>
      </w:r>
      <w:r>
        <w:t xml:space="preserve"> Basildon = 2.8, Colchester 1.9) had rates significantly higher than the national average whilst another three areas (Chelmsford = 1.3, Epping Forest = 1.4, Tendring =1.5) had rates approaching or just over.</w:t>
      </w:r>
    </w:p>
    <w:p w14:paraId="1DD8F58D" w14:textId="77777777" w:rsidR="00573754" w:rsidRDefault="00573754" w:rsidP="00573754">
      <w:pPr>
        <w:spacing w:after="0" w:line="240" w:lineRule="auto"/>
        <w:rPr>
          <w:b/>
          <w:i/>
        </w:rPr>
      </w:pPr>
    </w:p>
    <w:p w14:paraId="07FD06AE" w14:textId="0E7E4991" w:rsidR="00FF5B31" w:rsidRPr="00454B01" w:rsidRDefault="00FF5B31" w:rsidP="00573754">
      <w:pPr>
        <w:spacing w:after="0" w:line="240" w:lineRule="auto"/>
        <w:rPr>
          <w:b/>
          <w:i/>
        </w:rPr>
      </w:pPr>
      <w:r w:rsidRPr="00454B01">
        <w:rPr>
          <w:b/>
          <w:i/>
        </w:rPr>
        <w:t>Density of Fast Food Outlets</w:t>
      </w:r>
    </w:p>
    <w:p w14:paraId="66957DFE" w14:textId="0DD0517C" w:rsidR="00573754" w:rsidRDefault="00573754" w:rsidP="00573754">
      <w:pPr>
        <w:spacing w:after="0" w:line="240" w:lineRule="auto"/>
      </w:pPr>
      <w:r>
        <w:rPr>
          <w:noProof/>
        </w:rPr>
        <w:drawing>
          <wp:anchor distT="0" distB="0" distL="114300" distR="114300" simplePos="0" relativeHeight="251730944" behindDoc="1" locked="0" layoutInCell="1" allowOverlap="1" wp14:anchorId="52E02D40" wp14:editId="7B37E7D3">
            <wp:simplePos x="0" y="0"/>
            <wp:positionH relativeFrom="column">
              <wp:posOffset>1699260</wp:posOffset>
            </wp:positionH>
            <wp:positionV relativeFrom="paragraph">
              <wp:posOffset>346075</wp:posOffset>
            </wp:positionV>
            <wp:extent cx="4070985" cy="2381250"/>
            <wp:effectExtent l="0" t="0" r="5715" b="0"/>
            <wp:wrapTight wrapText="bothSides">
              <wp:wrapPolygon edited="0">
                <wp:start x="0" y="0"/>
                <wp:lineTo x="0" y="21427"/>
                <wp:lineTo x="21529" y="21427"/>
                <wp:lineTo x="2152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70985" cy="2381250"/>
                    </a:xfrm>
                    <a:prstGeom prst="rect">
                      <a:avLst/>
                    </a:prstGeom>
                    <a:noFill/>
                  </pic:spPr>
                </pic:pic>
              </a:graphicData>
            </a:graphic>
            <wp14:sizeRelH relativeFrom="page">
              <wp14:pctWidth>0</wp14:pctWidth>
            </wp14:sizeRelH>
            <wp14:sizeRelV relativeFrom="page">
              <wp14:pctHeight>0</wp14:pctHeight>
            </wp14:sizeRelV>
          </wp:anchor>
        </w:drawing>
      </w:r>
      <w:r w:rsidR="00FF5B31">
        <w:t xml:space="preserve">The availability of fast food is an issue which is associated with a range of negative health outcomes for our communities such as obesity. This indicator </w:t>
      </w:r>
      <w:r w:rsidR="00C1045B">
        <w:t>calculates</w:t>
      </w:r>
      <w:r w:rsidR="00FF5B31">
        <w:t xml:space="preserve"> the number of fast food outlets per 100,000 population at an area level as a proxy for the density of these businesses within a particular local authority area. In 2014 it was estimated that Essex had a fast food </w:t>
      </w:r>
      <w:r w:rsidR="00C1045B">
        <w:t>density</w:t>
      </w:r>
      <w:r w:rsidR="00FF5B31">
        <w:t xml:space="preserve"> of 69.5 outlets (per 100,000 people) well below the England average of 88.2. This rate is not </w:t>
      </w:r>
      <w:r w:rsidR="00C1045B">
        <w:t>consistent</w:t>
      </w:r>
      <w:r w:rsidR="00FF5B31">
        <w:t xml:space="preserve"> at District Level with one area (Tendring = 95.8) having a rate </w:t>
      </w:r>
      <w:r w:rsidR="00C1045B">
        <w:t>above</w:t>
      </w:r>
      <w:r w:rsidR="00FF5B31">
        <w:t xml:space="preserve"> the England average, and four others (Basildon = 82.5, Harlow = 81.6, Castle Point = 73.1, Colchester = 71.5) above the average for Essex.</w:t>
      </w:r>
    </w:p>
    <w:p w14:paraId="3F7728FA" w14:textId="2750ECB4" w:rsidR="00FF5B31" w:rsidRPr="00454B01" w:rsidRDefault="00FF5B31" w:rsidP="00573754">
      <w:pPr>
        <w:spacing w:after="0" w:line="240" w:lineRule="auto"/>
        <w:rPr>
          <w:b/>
          <w:i/>
        </w:rPr>
      </w:pPr>
      <w:r w:rsidRPr="00454B01">
        <w:rPr>
          <w:b/>
          <w:i/>
        </w:rPr>
        <w:lastRenderedPageBreak/>
        <w:t>Air Quality</w:t>
      </w:r>
    </w:p>
    <w:p w14:paraId="596BCBFF" w14:textId="7B532A45" w:rsidR="004B71E1" w:rsidRDefault="00FF5B31" w:rsidP="00573754">
      <w:pPr>
        <w:spacing w:after="0" w:line="240" w:lineRule="auto"/>
      </w:pPr>
      <w:r>
        <w:t xml:space="preserve">Poor air quality is a significant public health issue with clear evidence that particulate matter (human made air pollution) having a significant contributory role in a range of poor health outcomes including respiratory disorders and cardiopulmonary mortality.  The Indicator for fine particulate matter looks at the mean annual </w:t>
      </w:r>
      <w:r w:rsidR="00C1045B">
        <w:t>concentration</w:t>
      </w:r>
      <w:r>
        <w:t xml:space="preserve"> in micrograms per cubic metre (weighted for population exposure) and showed that in 2016 the Essex mean average was 9.6 </w:t>
      </w:r>
      <w:r w:rsidR="00C1045B">
        <w:t>micrograms</w:t>
      </w:r>
      <w:r>
        <w:t xml:space="preserve"> per cubic metre</w:t>
      </w:r>
      <w:r w:rsidR="00C1045B">
        <w:t xml:space="preserve"> </w:t>
      </w:r>
      <w:r>
        <w:t>and was just above the England average of 9.3 per cubic metre. At a district level only three areas (Tendring, Maldon, Uttlesford) had average air pollution levels below the England Levels (at 9.2 per cubic metre), whilst one area, Epping Forest (10.1) had average pollution levels above 10.</w:t>
      </w:r>
    </w:p>
    <w:p w14:paraId="408990E1" w14:textId="77777777" w:rsidR="004E78A1" w:rsidRDefault="004E78A1" w:rsidP="00573754">
      <w:pPr>
        <w:spacing w:after="0" w:line="240" w:lineRule="auto"/>
      </w:pPr>
    </w:p>
    <w:p w14:paraId="5111870B" w14:textId="2A74CCFC" w:rsidR="00A37FCE" w:rsidRDefault="00454B01" w:rsidP="00573754">
      <w:pPr>
        <w:rPr>
          <w:b/>
          <w:sz w:val="24"/>
          <w:szCs w:val="24"/>
        </w:rPr>
      </w:pPr>
      <w:r>
        <w:rPr>
          <w:noProof/>
          <w:szCs w:val="24"/>
        </w:rPr>
        <w:drawing>
          <wp:inline distT="0" distB="0" distL="0" distR="0" wp14:anchorId="5DE8993D" wp14:editId="3423D65E">
            <wp:extent cx="4019909" cy="260681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27735" cy="2611890"/>
                    </a:xfrm>
                    <a:prstGeom prst="rect">
                      <a:avLst/>
                    </a:prstGeom>
                    <a:noFill/>
                  </pic:spPr>
                </pic:pic>
              </a:graphicData>
            </a:graphic>
          </wp:inline>
        </w:drawing>
      </w:r>
    </w:p>
    <w:tbl>
      <w:tblPr>
        <w:tblW w:w="864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98"/>
        <w:gridCol w:w="5744"/>
      </w:tblGrid>
      <w:tr w:rsidR="00573754" w:rsidRPr="00832EAB" w14:paraId="742A8D87" w14:textId="77777777" w:rsidTr="00D26B17">
        <w:trPr>
          <w:trHeight w:val="300"/>
        </w:trPr>
        <w:tc>
          <w:tcPr>
            <w:tcW w:w="8642" w:type="dxa"/>
            <w:gridSpan w:val="2"/>
            <w:shd w:val="clear" w:color="auto" w:fill="C00000"/>
            <w:noWrap/>
            <w:vAlign w:val="bottom"/>
            <w:hideMark/>
          </w:tcPr>
          <w:p w14:paraId="0F4C10BB" w14:textId="77777777" w:rsidR="00573754" w:rsidRPr="00832EAB" w:rsidRDefault="00573754" w:rsidP="00D26B17">
            <w:pPr>
              <w:spacing w:after="0" w:line="240" w:lineRule="auto"/>
              <w:jc w:val="center"/>
              <w:rPr>
                <w:rFonts w:eastAsia="Times New Roman"/>
                <w:color w:val="FFFFFF" w:themeColor="background1"/>
                <w:lang w:eastAsia="en-GB"/>
              </w:rPr>
            </w:pPr>
            <w:r w:rsidRPr="00832EAB">
              <w:rPr>
                <w:rFonts w:eastAsia="Times New Roman"/>
                <w:color w:val="FFFFFF" w:themeColor="background1"/>
                <w:lang w:eastAsia="en-GB"/>
              </w:rPr>
              <w:t>Air pollution: fine particulate matter (2017)</w:t>
            </w:r>
          </w:p>
        </w:tc>
      </w:tr>
      <w:tr w:rsidR="00573754" w:rsidRPr="00832EAB" w14:paraId="394F0DAD" w14:textId="77777777" w:rsidTr="00D26B17">
        <w:trPr>
          <w:trHeight w:val="350"/>
        </w:trPr>
        <w:tc>
          <w:tcPr>
            <w:tcW w:w="2898" w:type="dxa"/>
            <w:shd w:val="clear" w:color="auto" w:fill="C00000"/>
            <w:noWrap/>
            <w:vAlign w:val="bottom"/>
            <w:hideMark/>
          </w:tcPr>
          <w:p w14:paraId="1F846BB5" w14:textId="77777777" w:rsidR="00573754" w:rsidRPr="00832EAB" w:rsidRDefault="00573754" w:rsidP="00D26B17">
            <w:pPr>
              <w:spacing w:after="0" w:line="240" w:lineRule="auto"/>
              <w:rPr>
                <w:rFonts w:eastAsia="Times New Roman"/>
                <w:color w:val="FFFFFF" w:themeColor="background1"/>
                <w:lang w:eastAsia="en-GB"/>
              </w:rPr>
            </w:pPr>
            <w:r w:rsidRPr="00832EAB">
              <w:rPr>
                <w:rFonts w:eastAsia="Times New Roman"/>
                <w:color w:val="FFFFFF" w:themeColor="background1"/>
                <w:lang w:eastAsia="en-GB"/>
              </w:rPr>
              <w:t>Area Name</w:t>
            </w:r>
          </w:p>
        </w:tc>
        <w:tc>
          <w:tcPr>
            <w:tcW w:w="5744" w:type="dxa"/>
            <w:shd w:val="clear" w:color="auto" w:fill="C00000"/>
            <w:vAlign w:val="bottom"/>
            <w:hideMark/>
          </w:tcPr>
          <w:p w14:paraId="3624B561" w14:textId="77777777" w:rsidR="00573754" w:rsidRPr="00832EAB" w:rsidRDefault="00573754" w:rsidP="00D26B17">
            <w:pPr>
              <w:spacing w:after="0" w:line="240" w:lineRule="auto"/>
              <w:jc w:val="center"/>
              <w:rPr>
                <w:rFonts w:eastAsia="Times New Roman"/>
                <w:color w:val="FFFFFF" w:themeColor="background1"/>
                <w:lang w:eastAsia="en-GB"/>
              </w:rPr>
            </w:pPr>
            <w:r w:rsidRPr="00832EAB">
              <w:rPr>
                <w:rFonts w:eastAsia="Times New Roman"/>
                <w:color w:val="FFFFFF" w:themeColor="background1"/>
                <w:lang w:eastAsia="en-GB"/>
              </w:rPr>
              <w:t>micrograms per cubic metre</w:t>
            </w:r>
          </w:p>
        </w:tc>
      </w:tr>
      <w:tr w:rsidR="00573754" w:rsidRPr="00832EAB" w14:paraId="1B42E35E" w14:textId="77777777" w:rsidTr="00D26B17">
        <w:trPr>
          <w:trHeight w:val="300"/>
        </w:trPr>
        <w:tc>
          <w:tcPr>
            <w:tcW w:w="2898" w:type="dxa"/>
            <w:shd w:val="clear" w:color="auto" w:fill="auto"/>
            <w:noWrap/>
            <w:vAlign w:val="bottom"/>
            <w:hideMark/>
          </w:tcPr>
          <w:p w14:paraId="28CC6B9C"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England</w:t>
            </w:r>
          </w:p>
        </w:tc>
        <w:tc>
          <w:tcPr>
            <w:tcW w:w="5744" w:type="dxa"/>
            <w:shd w:val="clear" w:color="auto" w:fill="auto"/>
            <w:noWrap/>
            <w:vAlign w:val="bottom"/>
            <w:hideMark/>
          </w:tcPr>
          <w:p w14:paraId="4548F745"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8.904</w:t>
            </w:r>
          </w:p>
        </w:tc>
      </w:tr>
      <w:tr w:rsidR="00573754" w:rsidRPr="00832EAB" w14:paraId="7F056016" w14:textId="77777777" w:rsidTr="00D26B17">
        <w:trPr>
          <w:trHeight w:val="300"/>
        </w:trPr>
        <w:tc>
          <w:tcPr>
            <w:tcW w:w="2898" w:type="dxa"/>
            <w:shd w:val="clear" w:color="auto" w:fill="auto"/>
            <w:noWrap/>
            <w:vAlign w:val="bottom"/>
            <w:hideMark/>
          </w:tcPr>
          <w:p w14:paraId="701943B2"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East of England</w:t>
            </w:r>
          </w:p>
        </w:tc>
        <w:tc>
          <w:tcPr>
            <w:tcW w:w="5744" w:type="dxa"/>
            <w:shd w:val="clear" w:color="auto" w:fill="auto"/>
            <w:noWrap/>
            <w:vAlign w:val="bottom"/>
            <w:hideMark/>
          </w:tcPr>
          <w:p w14:paraId="1446E67F"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9.6851</w:t>
            </w:r>
          </w:p>
        </w:tc>
      </w:tr>
      <w:tr w:rsidR="00573754" w:rsidRPr="00832EAB" w14:paraId="58A5103D" w14:textId="77777777" w:rsidTr="00D26B17">
        <w:trPr>
          <w:trHeight w:val="300"/>
        </w:trPr>
        <w:tc>
          <w:tcPr>
            <w:tcW w:w="2898" w:type="dxa"/>
            <w:shd w:val="clear" w:color="auto" w:fill="auto"/>
            <w:noWrap/>
            <w:vAlign w:val="bottom"/>
            <w:hideMark/>
          </w:tcPr>
          <w:p w14:paraId="0C4436EA"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Essex</w:t>
            </w:r>
          </w:p>
        </w:tc>
        <w:tc>
          <w:tcPr>
            <w:tcW w:w="5744" w:type="dxa"/>
            <w:shd w:val="clear" w:color="auto" w:fill="auto"/>
            <w:noWrap/>
            <w:vAlign w:val="bottom"/>
            <w:hideMark/>
          </w:tcPr>
          <w:p w14:paraId="2FFB597E"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9.8132</w:t>
            </w:r>
          </w:p>
        </w:tc>
      </w:tr>
      <w:tr w:rsidR="00573754" w:rsidRPr="00832EAB" w14:paraId="034AA5A8" w14:textId="77777777" w:rsidTr="00D26B17">
        <w:trPr>
          <w:trHeight w:val="300"/>
        </w:trPr>
        <w:tc>
          <w:tcPr>
            <w:tcW w:w="2898" w:type="dxa"/>
            <w:shd w:val="clear" w:color="auto" w:fill="auto"/>
            <w:noWrap/>
            <w:vAlign w:val="bottom"/>
            <w:hideMark/>
          </w:tcPr>
          <w:p w14:paraId="4F6CC95A"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Basildon</w:t>
            </w:r>
          </w:p>
        </w:tc>
        <w:tc>
          <w:tcPr>
            <w:tcW w:w="5744" w:type="dxa"/>
            <w:shd w:val="clear" w:color="auto" w:fill="auto"/>
            <w:noWrap/>
            <w:vAlign w:val="bottom"/>
            <w:hideMark/>
          </w:tcPr>
          <w:p w14:paraId="1B756FB1"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10.0819</w:t>
            </w:r>
          </w:p>
        </w:tc>
      </w:tr>
      <w:tr w:rsidR="00573754" w:rsidRPr="00832EAB" w14:paraId="479A8DCF" w14:textId="77777777" w:rsidTr="00D26B17">
        <w:trPr>
          <w:trHeight w:val="300"/>
        </w:trPr>
        <w:tc>
          <w:tcPr>
            <w:tcW w:w="2898" w:type="dxa"/>
            <w:shd w:val="clear" w:color="auto" w:fill="auto"/>
            <w:noWrap/>
            <w:vAlign w:val="bottom"/>
            <w:hideMark/>
          </w:tcPr>
          <w:p w14:paraId="61C1D507"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Braintree</w:t>
            </w:r>
          </w:p>
        </w:tc>
        <w:tc>
          <w:tcPr>
            <w:tcW w:w="5744" w:type="dxa"/>
            <w:shd w:val="clear" w:color="auto" w:fill="auto"/>
            <w:noWrap/>
            <w:vAlign w:val="bottom"/>
            <w:hideMark/>
          </w:tcPr>
          <w:p w14:paraId="641653D2"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9.6742</w:t>
            </w:r>
          </w:p>
        </w:tc>
      </w:tr>
      <w:tr w:rsidR="00573754" w:rsidRPr="00832EAB" w14:paraId="5B4CD935" w14:textId="77777777" w:rsidTr="00D26B17">
        <w:trPr>
          <w:trHeight w:val="300"/>
        </w:trPr>
        <w:tc>
          <w:tcPr>
            <w:tcW w:w="2898" w:type="dxa"/>
            <w:shd w:val="clear" w:color="auto" w:fill="auto"/>
            <w:noWrap/>
            <w:vAlign w:val="bottom"/>
            <w:hideMark/>
          </w:tcPr>
          <w:p w14:paraId="0F3F14F8"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Brentwood</w:t>
            </w:r>
          </w:p>
        </w:tc>
        <w:tc>
          <w:tcPr>
            <w:tcW w:w="5744" w:type="dxa"/>
            <w:shd w:val="clear" w:color="auto" w:fill="auto"/>
            <w:noWrap/>
            <w:vAlign w:val="bottom"/>
            <w:hideMark/>
          </w:tcPr>
          <w:p w14:paraId="02142E9C"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10.1725</w:t>
            </w:r>
          </w:p>
        </w:tc>
      </w:tr>
      <w:tr w:rsidR="00573754" w:rsidRPr="00832EAB" w14:paraId="1C4A4F66" w14:textId="77777777" w:rsidTr="00D26B17">
        <w:trPr>
          <w:trHeight w:val="300"/>
        </w:trPr>
        <w:tc>
          <w:tcPr>
            <w:tcW w:w="2898" w:type="dxa"/>
            <w:shd w:val="clear" w:color="auto" w:fill="auto"/>
            <w:noWrap/>
            <w:vAlign w:val="bottom"/>
            <w:hideMark/>
          </w:tcPr>
          <w:p w14:paraId="2E35AB7C"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Castle Point</w:t>
            </w:r>
          </w:p>
        </w:tc>
        <w:tc>
          <w:tcPr>
            <w:tcW w:w="5744" w:type="dxa"/>
            <w:shd w:val="clear" w:color="auto" w:fill="auto"/>
            <w:noWrap/>
            <w:vAlign w:val="bottom"/>
            <w:hideMark/>
          </w:tcPr>
          <w:p w14:paraId="5C008DBC"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9.6913</w:t>
            </w:r>
          </w:p>
        </w:tc>
      </w:tr>
      <w:tr w:rsidR="00573754" w:rsidRPr="00832EAB" w14:paraId="5E7CCB48" w14:textId="77777777" w:rsidTr="00D26B17">
        <w:trPr>
          <w:trHeight w:val="300"/>
        </w:trPr>
        <w:tc>
          <w:tcPr>
            <w:tcW w:w="2898" w:type="dxa"/>
            <w:shd w:val="clear" w:color="auto" w:fill="auto"/>
            <w:noWrap/>
            <w:vAlign w:val="bottom"/>
            <w:hideMark/>
          </w:tcPr>
          <w:p w14:paraId="69D4B752"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Chelmsford</w:t>
            </w:r>
          </w:p>
        </w:tc>
        <w:tc>
          <w:tcPr>
            <w:tcW w:w="5744" w:type="dxa"/>
            <w:shd w:val="clear" w:color="auto" w:fill="auto"/>
            <w:noWrap/>
            <w:vAlign w:val="bottom"/>
            <w:hideMark/>
          </w:tcPr>
          <w:p w14:paraId="2089B8A1"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10.002</w:t>
            </w:r>
          </w:p>
        </w:tc>
      </w:tr>
      <w:tr w:rsidR="00573754" w:rsidRPr="00832EAB" w14:paraId="48258441" w14:textId="77777777" w:rsidTr="00D26B17">
        <w:trPr>
          <w:trHeight w:val="300"/>
        </w:trPr>
        <w:tc>
          <w:tcPr>
            <w:tcW w:w="2898" w:type="dxa"/>
            <w:shd w:val="clear" w:color="auto" w:fill="auto"/>
            <w:noWrap/>
            <w:vAlign w:val="bottom"/>
            <w:hideMark/>
          </w:tcPr>
          <w:p w14:paraId="748F7E57"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Colchester</w:t>
            </w:r>
          </w:p>
        </w:tc>
        <w:tc>
          <w:tcPr>
            <w:tcW w:w="5744" w:type="dxa"/>
            <w:shd w:val="clear" w:color="auto" w:fill="auto"/>
            <w:noWrap/>
            <w:vAlign w:val="bottom"/>
            <w:hideMark/>
          </w:tcPr>
          <w:p w14:paraId="3FEED31B"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9.6771</w:t>
            </w:r>
          </w:p>
        </w:tc>
      </w:tr>
      <w:tr w:rsidR="00573754" w:rsidRPr="00832EAB" w14:paraId="58399422" w14:textId="77777777" w:rsidTr="00D26B17">
        <w:trPr>
          <w:trHeight w:val="300"/>
        </w:trPr>
        <w:tc>
          <w:tcPr>
            <w:tcW w:w="2898" w:type="dxa"/>
            <w:shd w:val="clear" w:color="auto" w:fill="auto"/>
            <w:noWrap/>
            <w:vAlign w:val="bottom"/>
            <w:hideMark/>
          </w:tcPr>
          <w:p w14:paraId="624F9C76"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Epping Forest</w:t>
            </w:r>
          </w:p>
        </w:tc>
        <w:tc>
          <w:tcPr>
            <w:tcW w:w="5744" w:type="dxa"/>
            <w:shd w:val="clear" w:color="auto" w:fill="auto"/>
            <w:noWrap/>
            <w:vAlign w:val="bottom"/>
            <w:hideMark/>
          </w:tcPr>
          <w:p w14:paraId="23323575"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10.4769</w:t>
            </w:r>
          </w:p>
        </w:tc>
      </w:tr>
      <w:tr w:rsidR="00573754" w:rsidRPr="00832EAB" w14:paraId="3AEE9328" w14:textId="77777777" w:rsidTr="00D26B17">
        <w:trPr>
          <w:trHeight w:val="300"/>
        </w:trPr>
        <w:tc>
          <w:tcPr>
            <w:tcW w:w="2898" w:type="dxa"/>
            <w:shd w:val="clear" w:color="auto" w:fill="auto"/>
            <w:noWrap/>
            <w:vAlign w:val="bottom"/>
            <w:hideMark/>
          </w:tcPr>
          <w:p w14:paraId="33F4B2E5"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Harlow</w:t>
            </w:r>
          </w:p>
        </w:tc>
        <w:tc>
          <w:tcPr>
            <w:tcW w:w="5744" w:type="dxa"/>
            <w:shd w:val="clear" w:color="auto" w:fill="auto"/>
            <w:noWrap/>
            <w:vAlign w:val="bottom"/>
            <w:hideMark/>
          </w:tcPr>
          <w:p w14:paraId="4D7FCD2A"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10.1565</w:t>
            </w:r>
          </w:p>
        </w:tc>
      </w:tr>
      <w:tr w:rsidR="00573754" w:rsidRPr="00832EAB" w14:paraId="016F1C90" w14:textId="77777777" w:rsidTr="00D26B17">
        <w:trPr>
          <w:trHeight w:val="300"/>
        </w:trPr>
        <w:tc>
          <w:tcPr>
            <w:tcW w:w="2898" w:type="dxa"/>
            <w:shd w:val="clear" w:color="auto" w:fill="auto"/>
            <w:noWrap/>
            <w:vAlign w:val="bottom"/>
            <w:hideMark/>
          </w:tcPr>
          <w:p w14:paraId="6D9049A2"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Maldon</w:t>
            </w:r>
          </w:p>
        </w:tc>
        <w:tc>
          <w:tcPr>
            <w:tcW w:w="5744" w:type="dxa"/>
            <w:shd w:val="clear" w:color="auto" w:fill="auto"/>
            <w:noWrap/>
            <w:vAlign w:val="bottom"/>
            <w:hideMark/>
          </w:tcPr>
          <w:p w14:paraId="5365BF77"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9.3362</w:t>
            </w:r>
          </w:p>
        </w:tc>
      </w:tr>
      <w:tr w:rsidR="00573754" w:rsidRPr="00832EAB" w14:paraId="2E088DD8" w14:textId="77777777" w:rsidTr="00D26B17">
        <w:trPr>
          <w:trHeight w:val="300"/>
        </w:trPr>
        <w:tc>
          <w:tcPr>
            <w:tcW w:w="2898" w:type="dxa"/>
            <w:shd w:val="clear" w:color="auto" w:fill="auto"/>
            <w:noWrap/>
            <w:vAlign w:val="bottom"/>
            <w:hideMark/>
          </w:tcPr>
          <w:p w14:paraId="1EA77C1C"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Rochford</w:t>
            </w:r>
          </w:p>
        </w:tc>
        <w:tc>
          <w:tcPr>
            <w:tcW w:w="5744" w:type="dxa"/>
            <w:shd w:val="clear" w:color="auto" w:fill="auto"/>
            <w:noWrap/>
            <w:vAlign w:val="bottom"/>
            <w:hideMark/>
          </w:tcPr>
          <w:p w14:paraId="1A50EFB4"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9.6448</w:t>
            </w:r>
          </w:p>
        </w:tc>
      </w:tr>
      <w:tr w:rsidR="00573754" w:rsidRPr="00832EAB" w14:paraId="534F98C0" w14:textId="77777777" w:rsidTr="00D26B17">
        <w:trPr>
          <w:trHeight w:val="300"/>
        </w:trPr>
        <w:tc>
          <w:tcPr>
            <w:tcW w:w="2898" w:type="dxa"/>
            <w:shd w:val="clear" w:color="auto" w:fill="auto"/>
            <w:noWrap/>
            <w:vAlign w:val="bottom"/>
            <w:hideMark/>
          </w:tcPr>
          <w:p w14:paraId="19365134"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Tendring</w:t>
            </w:r>
          </w:p>
        </w:tc>
        <w:tc>
          <w:tcPr>
            <w:tcW w:w="5744" w:type="dxa"/>
            <w:shd w:val="clear" w:color="auto" w:fill="auto"/>
            <w:noWrap/>
            <w:vAlign w:val="bottom"/>
            <w:hideMark/>
          </w:tcPr>
          <w:p w14:paraId="53D5FCC9"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9.1363</w:t>
            </w:r>
          </w:p>
        </w:tc>
      </w:tr>
      <w:tr w:rsidR="00573754" w:rsidRPr="00832EAB" w14:paraId="4AA316AD" w14:textId="77777777" w:rsidTr="00D26B17">
        <w:trPr>
          <w:trHeight w:val="300"/>
        </w:trPr>
        <w:tc>
          <w:tcPr>
            <w:tcW w:w="2898" w:type="dxa"/>
            <w:shd w:val="clear" w:color="auto" w:fill="auto"/>
            <w:noWrap/>
            <w:vAlign w:val="bottom"/>
            <w:hideMark/>
          </w:tcPr>
          <w:p w14:paraId="2FA3EB4C" w14:textId="77777777" w:rsidR="00573754" w:rsidRPr="00832EAB" w:rsidRDefault="00573754" w:rsidP="00D26B17">
            <w:pPr>
              <w:spacing w:after="0" w:line="240" w:lineRule="auto"/>
              <w:rPr>
                <w:rFonts w:eastAsia="Times New Roman"/>
                <w:b/>
                <w:color w:val="C00000"/>
                <w:lang w:eastAsia="en-GB"/>
              </w:rPr>
            </w:pPr>
            <w:r w:rsidRPr="00832EAB">
              <w:rPr>
                <w:rFonts w:eastAsia="Times New Roman"/>
                <w:b/>
                <w:color w:val="C00000"/>
                <w:lang w:eastAsia="en-GB"/>
              </w:rPr>
              <w:t>Uttlesford</w:t>
            </w:r>
          </w:p>
        </w:tc>
        <w:tc>
          <w:tcPr>
            <w:tcW w:w="5744" w:type="dxa"/>
            <w:shd w:val="clear" w:color="auto" w:fill="auto"/>
            <w:noWrap/>
            <w:vAlign w:val="bottom"/>
            <w:hideMark/>
          </w:tcPr>
          <w:p w14:paraId="3E868B84" w14:textId="77777777" w:rsidR="00573754" w:rsidRPr="00832EAB" w:rsidRDefault="00573754" w:rsidP="00D26B17">
            <w:pPr>
              <w:spacing w:after="0" w:line="240" w:lineRule="auto"/>
              <w:jc w:val="right"/>
              <w:rPr>
                <w:rFonts w:eastAsia="Times New Roman"/>
                <w:color w:val="000000"/>
                <w:lang w:eastAsia="en-GB"/>
              </w:rPr>
            </w:pPr>
            <w:r w:rsidRPr="00832EAB">
              <w:rPr>
                <w:rFonts w:eastAsia="Times New Roman"/>
                <w:color w:val="000000"/>
                <w:lang w:eastAsia="en-GB"/>
              </w:rPr>
              <w:t>9.5392</w:t>
            </w:r>
          </w:p>
        </w:tc>
      </w:tr>
      <w:tr w:rsidR="00573754" w:rsidRPr="00832EAB" w14:paraId="26725406" w14:textId="77777777" w:rsidTr="00D26B17">
        <w:trPr>
          <w:trHeight w:val="818"/>
        </w:trPr>
        <w:tc>
          <w:tcPr>
            <w:tcW w:w="8642" w:type="dxa"/>
            <w:gridSpan w:val="2"/>
            <w:shd w:val="clear" w:color="auto" w:fill="auto"/>
            <w:vAlign w:val="bottom"/>
            <w:hideMark/>
          </w:tcPr>
          <w:p w14:paraId="6DA9CEE0" w14:textId="77777777" w:rsidR="00573754" w:rsidRPr="00832EAB" w:rsidRDefault="00573754" w:rsidP="00D26B17">
            <w:pPr>
              <w:spacing w:after="0" w:line="240" w:lineRule="auto"/>
              <w:rPr>
                <w:rFonts w:eastAsia="Times New Roman"/>
                <w:i/>
                <w:iCs/>
                <w:color w:val="000000"/>
                <w:lang w:eastAsia="en-GB"/>
              </w:rPr>
            </w:pPr>
            <w:r w:rsidRPr="00832EAB">
              <w:rPr>
                <w:rFonts w:eastAsia="Times New Roman"/>
                <w:i/>
                <w:iCs/>
                <w:color w:val="000000"/>
                <w:lang w:eastAsia="en-GB"/>
              </w:rPr>
              <w:t>Annual concentration of human-made fine particulate matter at an area level, adjusted to account for population exposure. Fine particulate matter is also known as PM2.5 and has a metric of micrograms per cubic metre (µg/m3).</w:t>
            </w:r>
          </w:p>
        </w:tc>
      </w:tr>
    </w:tbl>
    <w:p w14:paraId="7E6C4969" w14:textId="0AA66282" w:rsidR="002B6A89" w:rsidRDefault="001A2C91" w:rsidP="00FF5B31">
      <w:pPr>
        <w:rPr>
          <w:b/>
          <w:caps/>
          <w:color w:val="FF0000"/>
          <w:sz w:val="40"/>
          <w:szCs w:val="40"/>
        </w:rPr>
      </w:pPr>
      <w:r>
        <w:rPr>
          <w:b/>
          <w:caps/>
          <w:noProof/>
          <w:color w:val="FF0000"/>
          <w:sz w:val="40"/>
          <w:szCs w:val="40"/>
        </w:rPr>
        <w:lastRenderedPageBreak/>
        <w:drawing>
          <wp:anchor distT="0" distB="0" distL="114300" distR="114300" simplePos="0" relativeHeight="251706368" behindDoc="0" locked="0" layoutInCell="1" allowOverlap="1" wp14:anchorId="2C1DDCEF" wp14:editId="50249285">
            <wp:simplePos x="0" y="0"/>
            <wp:positionH relativeFrom="margin">
              <wp:posOffset>-927735</wp:posOffset>
            </wp:positionH>
            <wp:positionV relativeFrom="margin">
              <wp:posOffset>-927735</wp:posOffset>
            </wp:positionV>
            <wp:extent cx="7614920" cy="10770870"/>
            <wp:effectExtent l="0" t="0" r="508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png"/>
                    <pic:cNvPicPr/>
                  </pic:nvPicPr>
                  <pic:blipFill>
                    <a:blip r:embed="rId62">
                      <a:extLst>
                        <a:ext uri="{28A0092B-C50C-407E-A947-70E740481C1C}">
                          <a14:useLocalDpi xmlns:a14="http://schemas.microsoft.com/office/drawing/2010/main" val="0"/>
                        </a:ext>
                      </a:extLst>
                    </a:blip>
                    <a:stretch>
                      <a:fillRect/>
                    </a:stretch>
                  </pic:blipFill>
                  <pic:spPr>
                    <a:xfrm>
                      <a:off x="0" y="0"/>
                      <a:ext cx="7614920" cy="10770870"/>
                    </a:xfrm>
                    <a:prstGeom prst="rect">
                      <a:avLst/>
                    </a:prstGeom>
                  </pic:spPr>
                </pic:pic>
              </a:graphicData>
            </a:graphic>
            <wp14:sizeRelH relativeFrom="margin">
              <wp14:pctWidth>0</wp14:pctWidth>
            </wp14:sizeRelH>
            <wp14:sizeRelV relativeFrom="margin">
              <wp14:pctHeight>0</wp14:pctHeight>
            </wp14:sizeRelV>
          </wp:anchor>
        </w:drawing>
      </w:r>
    </w:p>
    <w:p w14:paraId="614088FA" w14:textId="0E858463" w:rsidR="007B1CC1" w:rsidRPr="00E1124F" w:rsidRDefault="007B1CC1" w:rsidP="00FF5B31">
      <w:pPr>
        <w:rPr>
          <w:b/>
          <w:caps/>
          <w:color w:val="FF0000"/>
          <w:sz w:val="40"/>
          <w:szCs w:val="40"/>
        </w:rPr>
      </w:pPr>
      <w:r w:rsidRPr="00E1124F">
        <w:rPr>
          <w:b/>
          <w:caps/>
          <w:color w:val="FF0000"/>
          <w:sz w:val="40"/>
          <w:szCs w:val="40"/>
        </w:rPr>
        <w:lastRenderedPageBreak/>
        <w:t>LIFESTYLE</w:t>
      </w:r>
      <w:r w:rsidR="00C015EF">
        <w:rPr>
          <w:b/>
          <w:caps/>
          <w:color w:val="FF0000"/>
          <w:sz w:val="40"/>
          <w:szCs w:val="40"/>
        </w:rPr>
        <w:t>, Sexual Hea</w:t>
      </w:r>
      <w:r w:rsidR="00D92C97">
        <w:rPr>
          <w:b/>
          <w:caps/>
          <w:color w:val="FF0000"/>
          <w:sz w:val="40"/>
          <w:szCs w:val="40"/>
        </w:rPr>
        <w:t xml:space="preserve">lth </w:t>
      </w:r>
      <w:r w:rsidR="000E1B47">
        <w:rPr>
          <w:b/>
          <w:caps/>
          <w:color w:val="FF0000"/>
          <w:sz w:val="40"/>
          <w:szCs w:val="40"/>
        </w:rPr>
        <w:t xml:space="preserve">&amp; </w:t>
      </w:r>
      <w:r w:rsidR="00225309">
        <w:rPr>
          <w:b/>
          <w:caps/>
          <w:color w:val="FF0000"/>
          <w:sz w:val="40"/>
          <w:szCs w:val="40"/>
        </w:rPr>
        <w:t>Substance misuse</w:t>
      </w:r>
    </w:p>
    <w:p w14:paraId="6F2A6526" w14:textId="0AFEC693" w:rsidR="00FD4C77" w:rsidRDefault="000E1B47" w:rsidP="00FF5B31">
      <w:r>
        <w:t xml:space="preserve">This Section </w:t>
      </w:r>
      <w:r w:rsidR="00F00EFE">
        <w:t xml:space="preserve">brings together datasets looking at a range of lifestyle and behavioural factors which can impact on long term health </w:t>
      </w:r>
      <w:r w:rsidR="00EE0D18">
        <w:t>outcomes</w:t>
      </w:r>
      <w:r w:rsidR="0085765B">
        <w:t xml:space="preserve"> and </w:t>
      </w:r>
      <w:r w:rsidR="00EE0D18">
        <w:t>increase</w:t>
      </w:r>
      <w:r w:rsidR="008344CB">
        <w:t xml:space="preserve"> or decrease</w:t>
      </w:r>
      <w:r w:rsidR="00EE0D18">
        <w:t xml:space="preserve"> the likelihood of developing a range of conditions or </w:t>
      </w:r>
      <w:r w:rsidR="000B5C1E">
        <w:t xml:space="preserve">require more serious </w:t>
      </w:r>
      <w:r w:rsidR="0085765B">
        <w:t>treatments</w:t>
      </w:r>
      <w:r w:rsidR="000B5C1E">
        <w:t xml:space="preserve"> going forward.</w:t>
      </w:r>
      <w:r w:rsidR="00FD4C77">
        <w:t xml:space="preserve"> This section includes:</w:t>
      </w:r>
    </w:p>
    <w:p w14:paraId="119322C8" w14:textId="3CBF3CBD" w:rsidR="00FD4C77" w:rsidRDefault="00FD4C77" w:rsidP="00FD4C77">
      <w:pPr>
        <w:pStyle w:val="ListParagraph"/>
        <w:numPr>
          <w:ilvl w:val="0"/>
          <w:numId w:val="33"/>
        </w:numPr>
      </w:pPr>
      <w:r>
        <w:t>Obes</w:t>
      </w:r>
      <w:r w:rsidR="008344CB">
        <w:t>ity, Physical Activity and Healthy Eating</w:t>
      </w:r>
    </w:p>
    <w:p w14:paraId="0F89FE1F" w14:textId="52DBA27C" w:rsidR="008344CB" w:rsidRDefault="008344CB" w:rsidP="00FD4C77">
      <w:pPr>
        <w:pStyle w:val="ListParagraph"/>
        <w:numPr>
          <w:ilvl w:val="0"/>
          <w:numId w:val="33"/>
        </w:numPr>
      </w:pPr>
      <w:r>
        <w:t>Substance Misuse</w:t>
      </w:r>
    </w:p>
    <w:p w14:paraId="071DE78E" w14:textId="3E0BFCAC" w:rsidR="0085765B" w:rsidRDefault="008344CB" w:rsidP="0085765B">
      <w:pPr>
        <w:pStyle w:val="ListParagraph"/>
        <w:numPr>
          <w:ilvl w:val="0"/>
          <w:numId w:val="33"/>
        </w:numPr>
      </w:pPr>
      <w:r>
        <w:t>Sexual Health</w:t>
      </w:r>
    </w:p>
    <w:p w14:paraId="6CE91D2F" w14:textId="77777777" w:rsidR="00DA13CF" w:rsidRPr="00DA13CF" w:rsidRDefault="00DA13CF" w:rsidP="00DA13CF">
      <w:pPr>
        <w:pStyle w:val="ListParagraph"/>
      </w:pPr>
    </w:p>
    <w:p w14:paraId="6DEA796B" w14:textId="2073D590" w:rsidR="0085765B" w:rsidRPr="0085765B" w:rsidRDefault="0085765B" w:rsidP="00FF5B31">
      <w:pPr>
        <w:rPr>
          <w:b/>
          <w:caps/>
          <w:sz w:val="24"/>
        </w:rPr>
      </w:pPr>
      <w:r w:rsidRPr="0085765B">
        <w:rPr>
          <w:b/>
          <w:caps/>
          <w:sz w:val="24"/>
        </w:rPr>
        <w:t>Obesity, Physical Activity and Healthy Eating</w:t>
      </w:r>
    </w:p>
    <w:p w14:paraId="6CFE15F3" w14:textId="49C6E275" w:rsidR="007B1CC1" w:rsidRPr="007B1CC1" w:rsidRDefault="007B1CC1" w:rsidP="00FF5B31">
      <w:pPr>
        <w:rPr>
          <w:b/>
          <w:i/>
        </w:rPr>
      </w:pPr>
      <w:r>
        <w:rPr>
          <w:b/>
          <w:i/>
        </w:rPr>
        <w:t>Childhood Obesity</w:t>
      </w:r>
    </w:p>
    <w:p w14:paraId="68588DFC" w14:textId="77777777" w:rsidR="00CD4DB2" w:rsidRDefault="007B1CC1" w:rsidP="007B1CC1">
      <w:bookmarkStart w:id="18" w:name="_Hlk19634421"/>
      <w:r>
        <w:t>In Essex in 2017</w:t>
      </w:r>
      <w:bookmarkEnd w:id="18"/>
      <w:r>
        <w:t xml:space="preserve">/18, 0.8% of children in Reception (aged 4 – 5 years) were classified as underweight. This was lower than the prevalence of underweight across England (0.98%) with variations at district level (highest: Harlow 1.46%; lowest: Braintree 0.47%). Three areas, Brentwood (0.99%), Epping Forest (1.32%) and Harlow, had levels above the national average whilst figures for Castle Point, Maldon and Rochford were suppressed for disclosure control. </w:t>
      </w:r>
    </w:p>
    <w:p w14:paraId="6A9D0E8D" w14:textId="1B70B698" w:rsidR="007B1CC1" w:rsidRDefault="007B1CC1" w:rsidP="007B1CC1">
      <w:r>
        <w:t xml:space="preserve">An Estimated 21.11% of children in </w:t>
      </w:r>
      <w:r w:rsidR="00CD4DB2">
        <w:t xml:space="preserve">reception </w:t>
      </w:r>
      <w:r>
        <w:t>year were classified as overweight (including obese) (Highest: Maldon = 28%; Lowest: Epping Forest = 17.3%) whilst 8.59% were classed as Obese (including severely obese) (Highest: Harlow = 10.97: Lowest: Uttlesford = 6.74). Both county levels were lower than the average for England (22.38% and 9.53%)</w:t>
      </w:r>
    </w:p>
    <w:tbl>
      <w:tblPr>
        <w:tblStyle w:val="TableGrid1"/>
        <w:tblW w:w="0" w:type="auto"/>
        <w:tblLook w:val="04A0" w:firstRow="1" w:lastRow="0" w:firstColumn="1" w:lastColumn="0" w:noHBand="0" w:noVBand="1"/>
      </w:tblPr>
      <w:tblGrid>
        <w:gridCol w:w="1440"/>
        <w:gridCol w:w="898"/>
        <w:gridCol w:w="804"/>
        <w:gridCol w:w="1328"/>
        <w:gridCol w:w="804"/>
        <w:gridCol w:w="1213"/>
        <w:gridCol w:w="804"/>
        <w:gridCol w:w="921"/>
        <w:gridCol w:w="804"/>
      </w:tblGrid>
      <w:tr w:rsidR="00D24AAF" w:rsidRPr="00982316" w14:paraId="1DF1B091" w14:textId="77777777" w:rsidTr="00D24AAF">
        <w:tc>
          <w:tcPr>
            <w:tcW w:w="1440" w:type="dxa"/>
            <w:vMerge w:val="restart"/>
            <w:shd w:val="clear" w:color="auto" w:fill="C00000"/>
          </w:tcPr>
          <w:p w14:paraId="3547CF59" w14:textId="77777777" w:rsidR="00D24AAF" w:rsidRPr="002A0E42" w:rsidRDefault="00D24AAF" w:rsidP="00D26B17">
            <w:pPr>
              <w:jc w:val="both"/>
              <w:rPr>
                <w:rFonts w:ascii="Arial" w:hAnsi="Arial" w:cs="Arial"/>
                <w:b/>
              </w:rPr>
            </w:pPr>
          </w:p>
        </w:tc>
        <w:tc>
          <w:tcPr>
            <w:tcW w:w="7576" w:type="dxa"/>
            <w:gridSpan w:val="8"/>
            <w:shd w:val="clear" w:color="auto" w:fill="C00000"/>
          </w:tcPr>
          <w:p w14:paraId="1EEA4F52" w14:textId="77777777" w:rsidR="00D24AAF" w:rsidRPr="002A0E42" w:rsidRDefault="00D24AAF" w:rsidP="00D26B17">
            <w:pPr>
              <w:rPr>
                <w:rFonts w:ascii="Arial" w:hAnsi="Arial" w:cs="Arial"/>
                <w:b/>
              </w:rPr>
            </w:pPr>
            <w:r w:rsidRPr="002A0E42">
              <w:rPr>
                <w:rFonts w:ascii="Arial" w:hAnsi="Arial" w:cs="Arial"/>
                <w:b/>
              </w:rPr>
              <w:t>Prevalence of weight categories among children in Reception by District, 2017/18</w:t>
            </w:r>
          </w:p>
        </w:tc>
      </w:tr>
      <w:tr w:rsidR="00D24AAF" w:rsidRPr="00982316" w14:paraId="274B7FA8" w14:textId="77777777" w:rsidTr="00D24AAF">
        <w:tc>
          <w:tcPr>
            <w:tcW w:w="1440" w:type="dxa"/>
            <w:vMerge/>
            <w:shd w:val="clear" w:color="auto" w:fill="C00000"/>
          </w:tcPr>
          <w:p w14:paraId="5C0F71DB" w14:textId="77777777" w:rsidR="00D24AAF" w:rsidRPr="002A0E42" w:rsidRDefault="00D24AAF" w:rsidP="00D26B17">
            <w:pPr>
              <w:jc w:val="both"/>
              <w:rPr>
                <w:rFonts w:ascii="Arial" w:hAnsi="Arial" w:cs="Arial"/>
                <w:b/>
              </w:rPr>
            </w:pPr>
          </w:p>
        </w:tc>
        <w:tc>
          <w:tcPr>
            <w:tcW w:w="1702" w:type="dxa"/>
            <w:gridSpan w:val="2"/>
            <w:shd w:val="clear" w:color="auto" w:fill="C00000"/>
          </w:tcPr>
          <w:p w14:paraId="578FCDD3" w14:textId="77777777" w:rsidR="00D24AAF" w:rsidRPr="002A0E42" w:rsidRDefault="00D24AAF" w:rsidP="00D26B17">
            <w:pPr>
              <w:rPr>
                <w:rFonts w:ascii="Arial" w:hAnsi="Arial" w:cs="Arial"/>
                <w:b/>
              </w:rPr>
            </w:pPr>
            <w:r w:rsidRPr="002A0E42">
              <w:rPr>
                <w:rFonts w:ascii="Arial" w:hAnsi="Arial" w:cs="Arial"/>
                <w:b/>
              </w:rPr>
              <w:t>Healthy weight</w:t>
            </w:r>
          </w:p>
        </w:tc>
        <w:tc>
          <w:tcPr>
            <w:tcW w:w="2132" w:type="dxa"/>
            <w:gridSpan w:val="2"/>
            <w:shd w:val="clear" w:color="auto" w:fill="C00000"/>
          </w:tcPr>
          <w:p w14:paraId="42D80DBD" w14:textId="77777777" w:rsidR="00D24AAF" w:rsidRPr="002A0E42" w:rsidRDefault="00D24AAF" w:rsidP="00D26B17">
            <w:pPr>
              <w:rPr>
                <w:rFonts w:ascii="Arial" w:hAnsi="Arial" w:cs="Arial"/>
                <w:b/>
              </w:rPr>
            </w:pPr>
            <w:r w:rsidRPr="002A0E42">
              <w:rPr>
                <w:rFonts w:ascii="Arial" w:hAnsi="Arial" w:cs="Arial"/>
                <w:b/>
              </w:rPr>
              <w:t xml:space="preserve">Underweight </w:t>
            </w:r>
          </w:p>
        </w:tc>
        <w:tc>
          <w:tcPr>
            <w:tcW w:w="2017" w:type="dxa"/>
            <w:gridSpan w:val="2"/>
            <w:shd w:val="clear" w:color="auto" w:fill="C00000"/>
          </w:tcPr>
          <w:p w14:paraId="7593EFB0" w14:textId="77777777" w:rsidR="00D24AAF" w:rsidRPr="002A0E42" w:rsidRDefault="00D24AAF" w:rsidP="00D26B17">
            <w:pPr>
              <w:rPr>
                <w:rFonts w:ascii="Arial" w:hAnsi="Arial" w:cs="Arial"/>
                <w:b/>
              </w:rPr>
            </w:pPr>
            <w:r w:rsidRPr="002A0E42">
              <w:rPr>
                <w:rFonts w:ascii="Arial" w:hAnsi="Arial" w:cs="Arial"/>
                <w:b/>
              </w:rPr>
              <w:t>Overweight (Inc. obese)</w:t>
            </w:r>
          </w:p>
        </w:tc>
        <w:tc>
          <w:tcPr>
            <w:tcW w:w="1725" w:type="dxa"/>
            <w:gridSpan w:val="2"/>
            <w:shd w:val="clear" w:color="auto" w:fill="C00000"/>
          </w:tcPr>
          <w:p w14:paraId="475F1F95" w14:textId="77777777" w:rsidR="00D24AAF" w:rsidRPr="002A0E42" w:rsidRDefault="00D24AAF" w:rsidP="00D26B17">
            <w:pPr>
              <w:rPr>
                <w:rFonts w:ascii="Arial" w:hAnsi="Arial" w:cs="Arial"/>
                <w:b/>
              </w:rPr>
            </w:pPr>
            <w:r w:rsidRPr="002A0E42">
              <w:rPr>
                <w:rFonts w:ascii="Arial" w:hAnsi="Arial" w:cs="Arial"/>
                <w:b/>
              </w:rPr>
              <w:t>Obese (Inc. severe obesity)</w:t>
            </w:r>
          </w:p>
        </w:tc>
      </w:tr>
      <w:tr w:rsidR="00D24AAF" w:rsidRPr="00982316" w14:paraId="02A1DC80" w14:textId="77777777" w:rsidTr="00D24AAF">
        <w:tc>
          <w:tcPr>
            <w:tcW w:w="1440" w:type="dxa"/>
            <w:vMerge/>
            <w:shd w:val="clear" w:color="auto" w:fill="C00000"/>
          </w:tcPr>
          <w:p w14:paraId="166D126C" w14:textId="77777777" w:rsidR="00D24AAF" w:rsidRPr="002A0E42" w:rsidRDefault="00D24AAF" w:rsidP="00D26B17">
            <w:pPr>
              <w:jc w:val="both"/>
              <w:rPr>
                <w:rFonts w:ascii="Arial" w:hAnsi="Arial" w:cs="Arial"/>
                <w:b/>
              </w:rPr>
            </w:pPr>
          </w:p>
        </w:tc>
        <w:tc>
          <w:tcPr>
            <w:tcW w:w="898" w:type="dxa"/>
            <w:shd w:val="clear" w:color="auto" w:fill="C00000"/>
          </w:tcPr>
          <w:p w14:paraId="71686A29" w14:textId="77777777" w:rsidR="00D24AAF" w:rsidRPr="002A0E42" w:rsidRDefault="00D24AAF" w:rsidP="00D26B17">
            <w:pPr>
              <w:rPr>
                <w:rFonts w:ascii="Arial" w:hAnsi="Arial" w:cs="Arial"/>
                <w:b/>
              </w:rPr>
            </w:pPr>
            <w:r w:rsidRPr="002A0E42">
              <w:rPr>
                <w:rFonts w:ascii="Arial" w:hAnsi="Arial" w:cs="Arial"/>
                <w:b/>
              </w:rPr>
              <w:t>Value (%)</w:t>
            </w:r>
          </w:p>
        </w:tc>
        <w:tc>
          <w:tcPr>
            <w:tcW w:w="804" w:type="dxa"/>
            <w:shd w:val="clear" w:color="auto" w:fill="C00000"/>
          </w:tcPr>
          <w:p w14:paraId="4DBD9830" w14:textId="77777777" w:rsidR="00D24AAF" w:rsidRPr="002A0E42" w:rsidRDefault="00D24AAF" w:rsidP="00D26B17">
            <w:pPr>
              <w:rPr>
                <w:rFonts w:ascii="Arial" w:hAnsi="Arial" w:cs="Arial"/>
                <w:b/>
              </w:rPr>
            </w:pPr>
            <w:r w:rsidRPr="002A0E42">
              <w:rPr>
                <w:rFonts w:ascii="Arial" w:hAnsi="Arial" w:cs="Arial"/>
                <w:b/>
              </w:rPr>
              <w:t>Rank</w:t>
            </w:r>
          </w:p>
        </w:tc>
        <w:tc>
          <w:tcPr>
            <w:tcW w:w="1328" w:type="dxa"/>
            <w:shd w:val="clear" w:color="auto" w:fill="C00000"/>
          </w:tcPr>
          <w:p w14:paraId="7D84357C" w14:textId="77777777" w:rsidR="00D24AAF" w:rsidRPr="002A0E42" w:rsidRDefault="00D24AAF" w:rsidP="00D26B17">
            <w:pPr>
              <w:rPr>
                <w:rFonts w:ascii="Arial" w:hAnsi="Arial" w:cs="Arial"/>
                <w:b/>
              </w:rPr>
            </w:pPr>
            <w:r w:rsidRPr="002A0E42">
              <w:rPr>
                <w:rFonts w:ascii="Arial" w:hAnsi="Arial" w:cs="Arial"/>
                <w:b/>
              </w:rPr>
              <w:t>Value (%)</w:t>
            </w:r>
          </w:p>
        </w:tc>
        <w:tc>
          <w:tcPr>
            <w:tcW w:w="804" w:type="dxa"/>
            <w:shd w:val="clear" w:color="auto" w:fill="C00000"/>
          </w:tcPr>
          <w:p w14:paraId="5404E443" w14:textId="77777777" w:rsidR="00D24AAF" w:rsidRPr="002A0E42" w:rsidRDefault="00D24AAF" w:rsidP="00D26B17">
            <w:pPr>
              <w:rPr>
                <w:rFonts w:ascii="Arial" w:hAnsi="Arial" w:cs="Arial"/>
                <w:b/>
              </w:rPr>
            </w:pPr>
            <w:r w:rsidRPr="002A0E42">
              <w:rPr>
                <w:rFonts w:ascii="Arial" w:hAnsi="Arial" w:cs="Arial"/>
                <w:b/>
              </w:rPr>
              <w:t>Rank</w:t>
            </w:r>
          </w:p>
        </w:tc>
        <w:tc>
          <w:tcPr>
            <w:tcW w:w="1213" w:type="dxa"/>
            <w:shd w:val="clear" w:color="auto" w:fill="C00000"/>
          </w:tcPr>
          <w:p w14:paraId="5AB5AEE3" w14:textId="77777777" w:rsidR="00D24AAF" w:rsidRPr="002A0E42" w:rsidRDefault="00D24AAF" w:rsidP="00D26B17">
            <w:pPr>
              <w:rPr>
                <w:rFonts w:ascii="Arial" w:hAnsi="Arial" w:cs="Arial"/>
                <w:b/>
              </w:rPr>
            </w:pPr>
            <w:r w:rsidRPr="002A0E42">
              <w:rPr>
                <w:rFonts w:ascii="Arial" w:hAnsi="Arial" w:cs="Arial"/>
                <w:b/>
              </w:rPr>
              <w:t>Value (%)</w:t>
            </w:r>
          </w:p>
        </w:tc>
        <w:tc>
          <w:tcPr>
            <w:tcW w:w="804" w:type="dxa"/>
            <w:shd w:val="clear" w:color="auto" w:fill="C00000"/>
          </w:tcPr>
          <w:p w14:paraId="07031E6C" w14:textId="77777777" w:rsidR="00D24AAF" w:rsidRPr="002A0E42" w:rsidRDefault="00D24AAF" w:rsidP="00D26B17">
            <w:pPr>
              <w:rPr>
                <w:rFonts w:ascii="Arial" w:hAnsi="Arial" w:cs="Arial"/>
                <w:b/>
              </w:rPr>
            </w:pPr>
            <w:r w:rsidRPr="002A0E42">
              <w:rPr>
                <w:rFonts w:ascii="Arial" w:hAnsi="Arial" w:cs="Arial"/>
                <w:b/>
              </w:rPr>
              <w:t>Rank</w:t>
            </w:r>
          </w:p>
        </w:tc>
        <w:tc>
          <w:tcPr>
            <w:tcW w:w="921" w:type="dxa"/>
            <w:shd w:val="clear" w:color="auto" w:fill="C00000"/>
          </w:tcPr>
          <w:p w14:paraId="1DB2D48D" w14:textId="77777777" w:rsidR="00D24AAF" w:rsidRPr="002A0E42" w:rsidRDefault="00D24AAF" w:rsidP="00D26B17">
            <w:pPr>
              <w:rPr>
                <w:rFonts w:ascii="Arial" w:hAnsi="Arial" w:cs="Arial"/>
                <w:b/>
              </w:rPr>
            </w:pPr>
            <w:r w:rsidRPr="002A0E42">
              <w:rPr>
                <w:rFonts w:ascii="Arial" w:hAnsi="Arial" w:cs="Arial"/>
                <w:b/>
              </w:rPr>
              <w:t>Value (%)</w:t>
            </w:r>
          </w:p>
        </w:tc>
        <w:tc>
          <w:tcPr>
            <w:tcW w:w="804" w:type="dxa"/>
            <w:shd w:val="clear" w:color="auto" w:fill="C00000"/>
          </w:tcPr>
          <w:p w14:paraId="7090EB5A" w14:textId="77777777" w:rsidR="00D24AAF" w:rsidRPr="002A0E42" w:rsidRDefault="00D24AAF" w:rsidP="00D26B17">
            <w:pPr>
              <w:rPr>
                <w:rFonts w:ascii="Arial" w:hAnsi="Arial" w:cs="Arial"/>
                <w:b/>
              </w:rPr>
            </w:pPr>
            <w:r w:rsidRPr="002A0E42">
              <w:rPr>
                <w:rFonts w:ascii="Arial" w:hAnsi="Arial" w:cs="Arial"/>
                <w:b/>
              </w:rPr>
              <w:t>Rank</w:t>
            </w:r>
          </w:p>
        </w:tc>
      </w:tr>
      <w:tr w:rsidR="00D24AAF" w:rsidRPr="00982316" w14:paraId="7094C216" w14:textId="77777777" w:rsidTr="00D24AAF">
        <w:tc>
          <w:tcPr>
            <w:tcW w:w="1440" w:type="dxa"/>
          </w:tcPr>
          <w:p w14:paraId="1694D745" w14:textId="77777777" w:rsidR="00D24AAF" w:rsidRPr="002A0E42" w:rsidRDefault="00D24AAF" w:rsidP="00D26B17">
            <w:pPr>
              <w:jc w:val="both"/>
              <w:rPr>
                <w:rFonts w:ascii="Arial" w:hAnsi="Arial" w:cs="Arial"/>
                <w:b/>
              </w:rPr>
            </w:pPr>
            <w:r w:rsidRPr="002A0E42">
              <w:rPr>
                <w:rFonts w:ascii="Arial" w:hAnsi="Arial" w:cs="Arial"/>
                <w:b/>
              </w:rPr>
              <w:t>Basildon</w:t>
            </w:r>
          </w:p>
        </w:tc>
        <w:tc>
          <w:tcPr>
            <w:tcW w:w="898" w:type="dxa"/>
            <w:shd w:val="clear" w:color="auto" w:fill="auto"/>
          </w:tcPr>
          <w:p w14:paraId="67133175" w14:textId="77777777" w:rsidR="00D24AAF" w:rsidRPr="002A0E42" w:rsidRDefault="00D24AAF" w:rsidP="00D26B17">
            <w:pPr>
              <w:jc w:val="both"/>
              <w:rPr>
                <w:rFonts w:ascii="Arial" w:hAnsi="Arial" w:cs="Arial"/>
                <w:color w:val="000000"/>
              </w:rPr>
            </w:pPr>
            <w:r w:rsidRPr="002A0E42">
              <w:rPr>
                <w:rFonts w:ascii="Arial" w:hAnsi="Arial" w:cs="Arial"/>
                <w:color w:val="000000"/>
              </w:rPr>
              <w:t>79.10</w:t>
            </w:r>
          </w:p>
        </w:tc>
        <w:tc>
          <w:tcPr>
            <w:tcW w:w="804" w:type="dxa"/>
            <w:shd w:val="clear" w:color="auto" w:fill="auto"/>
          </w:tcPr>
          <w:p w14:paraId="665D399B"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c>
          <w:tcPr>
            <w:tcW w:w="1328" w:type="dxa"/>
            <w:shd w:val="clear" w:color="auto" w:fill="auto"/>
          </w:tcPr>
          <w:p w14:paraId="2177E2ED" w14:textId="77777777" w:rsidR="00D24AAF" w:rsidRPr="002A0E42" w:rsidRDefault="00D24AAF" w:rsidP="00D26B17">
            <w:pPr>
              <w:jc w:val="both"/>
              <w:rPr>
                <w:rFonts w:ascii="Arial" w:hAnsi="Arial" w:cs="Arial"/>
                <w:color w:val="000000"/>
              </w:rPr>
            </w:pPr>
            <w:r w:rsidRPr="002A0E42">
              <w:rPr>
                <w:rFonts w:ascii="Arial" w:hAnsi="Arial" w:cs="Arial"/>
                <w:color w:val="000000"/>
              </w:rPr>
              <w:t>0.70</w:t>
            </w:r>
          </w:p>
        </w:tc>
        <w:tc>
          <w:tcPr>
            <w:tcW w:w="804" w:type="dxa"/>
            <w:shd w:val="clear" w:color="auto" w:fill="auto"/>
          </w:tcPr>
          <w:p w14:paraId="0F495BFE"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c>
          <w:tcPr>
            <w:tcW w:w="1213" w:type="dxa"/>
            <w:shd w:val="clear" w:color="auto" w:fill="auto"/>
          </w:tcPr>
          <w:p w14:paraId="0C5AD41A" w14:textId="77777777" w:rsidR="00D24AAF" w:rsidRPr="002A0E42" w:rsidRDefault="00D24AAF" w:rsidP="00D26B17">
            <w:pPr>
              <w:jc w:val="both"/>
              <w:rPr>
                <w:rFonts w:ascii="Arial" w:hAnsi="Arial" w:cs="Arial"/>
                <w:color w:val="000000"/>
              </w:rPr>
            </w:pPr>
            <w:r w:rsidRPr="002A0E42">
              <w:rPr>
                <w:rFonts w:ascii="Arial" w:hAnsi="Arial" w:cs="Arial"/>
                <w:color w:val="000000"/>
              </w:rPr>
              <w:t>20.20</w:t>
            </w:r>
          </w:p>
        </w:tc>
        <w:tc>
          <w:tcPr>
            <w:tcW w:w="804" w:type="dxa"/>
            <w:shd w:val="clear" w:color="auto" w:fill="auto"/>
          </w:tcPr>
          <w:p w14:paraId="13879F19"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c>
          <w:tcPr>
            <w:tcW w:w="921" w:type="dxa"/>
            <w:shd w:val="clear" w:color="auto" w:fill="auto"/>
          </w:tcPr>
          <w:p w14:paraId="54EF37A8" w14:textId="77777777" w:rsidR="00D24AAF" w:rsidRPr="002A0E42" w:rsidRDefault="00D24AAF" w:rsidP="00D26B17">
            <w:pPr>
              <w:jc w:val="both"/>
              <w:rPr>
                <w:rFonts w:ascii="Arial" w:hAnsi="Arial" w:cs="Arial"/>
                <w:color w:val="000000"/>
              </w:rPr>
            </w:pPr>
            <w:r w:rsidRPr="002A0E42">
              <w:rPr>
                <w:rFonts w:ascii="Arial" w:hAnsi="Arial" w:cs="Arial"/>
                <w:color w:val="000000"/>
              </w:rPr>
              <w:t>8.82</w:t>
            </w:r>
          </w:p>
        </w:tc>
        <w:tc>
          <w:tcPr>
            <w:tcW w:w="804" w:type="dxa"/>
            <w:shd w:val="clear" w:color="auto" w:fill="auto"/>
          </w:tcPr>
          <w:p w14:paraId="7836FCFF"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r>
      <w:tr w:rsidR="00D24AAF" w:rsidRPr="00982316" w14:paraId="47FCB07B" w14:textId="77777777" w:rsidTr="00D24AAF">
        <w:tc>
          <w:tcPr>
            <w:tcW w:w="1440" w:type="dxa"/>
          </w:tcPr>
          <w:p w14:paraId="15E6C526" w14:textId="77777777" w:rsidR="00D24AAF" w:rsidRPr="002A0E42" w:rsidRDefault="00D24AAF" w:rsidP="00D26B17">
            <w:pPr>
              <w:jc w:val="both"/>
              <w:rPr>
                <w:rFonts w:ascii="Arial" w:hAnsi="Arial" w:cs="Arial"/>
                <w:b/>
              </w:rPr>
            </w:pPr>
            <w:r w:rsidRPr="002A0E42">
              <w:rPr>
                <w:rFonts w:ascii="Arial" w:hAnsi="Arial" w:cs="Arial"/>
                <w:b/>
              </w:rPr>
              <w:t>Braintree</w:t>
            </w:r>
          </w:p>
        </w:tc>
        <w:tc>
          <w:tcPr>
            <w:tcW w:w="898" w:type="dxa"/>
            <w:shd w:val="clear" w:color="auto" w:fill="auto"/>
          </w:tcPr>
          <w:p w14:paraId="5125FFB8" w14:textId="77777777" w:rsidR="00D24AAF" w:rsidRPr="002A0E42" w:rsidRDefault="00D24AAF" w:rsidP="00D26B17">
            <w:pPr>
              <w:jc w:val="both"/>
              <w:rPr>
                <w:rFonts w:ascii="Arial" w:hAnsi="Arial" w:cs="Arial"/>
                <w:color w:val="000000"/>
              </w:rPr>
            </w:pPr>
            <w:r w:rsidRPr="002A0E42">
              <w:rPr>
                <w:rFonts w:ascii="Arial" w:hAnsi="Arial" w:cs="Arial"/>
                <w:color w:val="000000"/>
              </w:rPr>
              <w:t>75.49</w:t>
            </w:r>
          </w:p>
        </w:tc>
        <w:tc>
          <w:tcPr>
            <w:tcW w:w="804" w:type="dxa"/>
            <w:shd w:val="clear" w:color="auto" w:fill="auto"/>
          </w:tcPr>
          <w:p w14:paraId="39D02989"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c>
          <w:tcPr>
            <w:tcW w:w="1328" w:type="dxa"/>
            <w:shd w:val="clear" w:color="auto" w:fill="auto"/>
          </w:tcPr>
          <w:p w14:paraId="01D631A2" w14:textId="77777777" w:rsidR="00D24AAF" w:rsidRPr="002A0E42" w:rsidRDefault="00D24AAF" w:rsidP="00D26B17">
            <w:pPr>
              <w:jc w:val="both"/>
              <w:rPr>
                <w:rFonts w:ascii="Arial" w:hAnsi="Arial" w:cs="Arial"/>
                <w:color w:val="000000"/>
              </w:rPr>
            </w:pPr>
            <w:r w:rsidRPr="002A0E42">
              <w:rPr>
                <w:rFonts w:ascii="Arial" w:hAnsi="Arial" w:cs="Arial"/>
                <w:color w:val="000000"/>
              </w:rPr>
              <w:t>0.47</w:t>
            </w:r>
          </w:p>
        </w:tc>
        <w:tc>
          <w:tcPr>
            <w:tcW w:w="804" w:type="dxa"/>
            <w:shd w:val="clear" w:color="auto" w:fill="auto"/>
          </w:tcPr>
          <w:p w14:paraId="113AC48F"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c>
          <w:tcPr>
            <w:tcW w:w="1213" w:type="dxa"/>
            <w:shd w:val="clear" w:color="auto" w:fill="auto"/>
          </w:tcPr>
          <w:p w14:paraId="169357FA" w14:textId="77777777" w:rsidR="00D24AAF" w:rsidRPr="002A0E42" w:rsidRDefault="00D24AAF" w:rsidP="00D26B17">
            <w:pPr>
              <w:jc w:val="both"/>
              <w:rPr>
                <w:rFonts w:ascii="Arial" w:hAnsi="Arial" w:cs="Arial"/>
                <w:color w:val="000000"/>
              </w:rPr>
            </w:pPr>
            <w:r w:rsidRPr="002A0E42">
              <w:rPr>
                <w:rFonts w:ascii="Arial" w:hAnsi="Arial" w:cs="Arial"/>
                <w:color w:val="000000"/>
              </w:rPr>
              <w:t>24.04</w:t>
            </w:r>
          </w:p>
        </w:tc>
        <w:tc>
          <w:tcPr>
            <w:tcW w:w="804" w:type="dxa"/>
            <w:shd w:val="clear" w:color="auto" w:fill="auto"/>
          </w:tcPr>
          <w:p w14:paraId="2DA2DAE0"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c>
          <w:tcPr>
            <w:tcW w:w="921" w:type="dxa"/>
            <w:shd w:val="clear" w:color="auto" w:fill="auto"/>
          </w:tcPr>
          <w:p w14:paraId="5BB3A109" w14:textId="77777777" w:rsidR="00D24AAF" w:rsidRPr="002A0E42" w:rsidRDefault="00D24AAF" w:rsidP="00D26B17">
            <w:pPr>
              <w:jc w:val="both"/>
              <w:rPr>
                <w:rFonts w:ascii="Arial" w:hAnsi="Arial" w:cs="Arial"/>
                <w:color w:val="000000"/>
              </w:rPr>
            </w:pPr>
            <w:r w:rsidRPr="002A0E42">
              <w:rPr>
                <w:rFonts w:ascii="Arial" w:hAnsi="Arial" w:cs="Arial"/>
                <w:color w:val="000000"/>
              </w:rPr>
              <w:t>8.78</w:t>
            </w:r>
          </w:p>
        </w:tc>
        <w:tc>
          <w:tcPr>
            <w:tcW w:w="804" w:type="dxa"/>
            <w:shd w:val="clear" w:color="auto" w:fill="auto"/>
          </w:tcPr>
          <w:p w14:paraId="1535B20F"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r>
      <w:tr w:rsidR="00D24AAF" w:rsidRPr="00982316" w14:paraId="365B1DCD" w14:textId="77777777" w:rsidTr="00D24AAF">
        <w:tc>
          <w:tcPr>
            <w:tcW w:w="1440" w:type="dxa"/>
          </w:tcPr>
          <w:p w14:paraId="440B4004" w14:textId="77777777" w:rsidR="00D24AAF" w:rsidRPr="002A0E42" w:rsidRDefault="00D24AAF" w:rsidP="00D26B17">
            <w:pPr>
              <w:jc w:val="both"/>
              <w:rPr>
                <w:rFonts w:ascii="Arial" w:hAnsi="Arial" w:cs="Arial"/>
                <w:b/>
              </w:rPr>
            </w:pPr>
            <w:r w:rsidRPr="002A0E42">
              <w:rPr>
                <w:rFonts w:ascii="Arial" w:hAnsi="Arial" w:cs="Arial"/>
                <w:b/>
              </w:rPr>
              <w:t>Brentwood</w:t>
            </w:r>
          </w:p>
        </w:tc>
        <w:tc>
          <w:tcPr>
            <w:tcW w:w="898" w:type="dxa"/>
            <w:shd w:val="clear" w:color="auto" w:fill="auto"/>
          </w:tcPr>
          <w:p w14:paraId="7EA3B16A" w14:textId="77777777" w:rsidR="00D24AAF" w:rsidRPr="002A0E42" w:rsidRDefault="00D24AAF" w:rsidP="00D26B17">
            <w:pPr>
              <w:jc w:val="both"/>
              <w:rPr>
                <w:rFonts w:ascii="Arial" w:hAnsi="Arial" w:cs="Arial"/>
                <w:color w:val="000000"/>
              </w:rPr>
            </w:pPr>
            <w:r w:rsidRPr="002A0E42">
              <w:rPr>
                <w:rFonts w:ascii="Arial" w:hAnsi="Arial" w:cs="Arial"/>
                <w:color w:val="000000"/>
              </w:rPr>
              <w:t>80.54</w:t>
            </w:r>
          </w:p>
        </w:tc>
        <w:tc>
          <w:tcPr>
            <w:tcW w:w="804" w:type="dxa"/>
            <w:shd w:val="clear" w:color="auto" w:fill="auto"/>
          </w:tcPr>
          <w:p w14:paraId="68DA3926"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c>
          <w:tcPr>
            <w:tcW w:w="1328" w:type="dxa"/>
            <w:shd w:val="clear" w:color="auto" w:fill="auto"/>
          </w:tcPr>
          <w:p w14:paraId="16CF5A92" w14:textId="77777777" w:rsidR="00D24AAF" w:rsidRPr="002A0E42" w:rsidRDefault="00D24AAF" w:rsidP="00D26B17">
            <w:pPr>
              <w:jc w:val="both"/>
              <w:rPr>
                <w:rFonts w:ascii="Arial" w:hAnsi="Arial" w:cs="Arial"/>
                <w:color w:val="000000"/>
              </w:rPr>
            </w:pPr>
            <w:r w:rsidRPr="002A0E42">
              <w:rPr>
                <w:rFonts w:ascii="Arial" w:hAnsi="Arial" w:cs="Arial"/>
                <w:color w:val="000000"/>
              </w:rPr>
              <w:t>0.99</w:t>
            </w:r>
          </w:p>
        </w:tc>
        <w:tc>
          <w:tcPr>
            <w:tcW w:w="804" w:type="dxa"/>
            <w:shd w:val="clear" w:color="auto" w:fill="auto"/>
          </w:tcPr>
          <w:p w14:paraId="2BD25EDE"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c>
          <w:tcPr>
            <w:tcW w:w="1213" w:type="dxa"/>
            <w:shd w:val="clear" w:color="auto" w:fill="auto"/>
          </w:tcPr>
          <w:p w14:paraId="408E3D98" w14:textId="77777777" w:rsidR="00D24AAF" w:rsidRPr="002A0E42" w:rsidRDefault="00D24AAF" w:rsidP="00D26B17">
            <w:pPr>
              <w:jc w:val="both"/>
              <w:rPr>
                <w:rFonts w:ascii="Arial" w:hAnsi="Arial" w:cs="Arial"/>
                <w:color w:val="000000"/>
              </w:rPr>
            </w:pPr>
            <w:r w:rsidRPr="002A0E42">
              <w:rPr>
                <w:rFonts w:ascii="Arial" w:hAnsi="Arial" w:cs="Arial"/>
                <w:color w:val="000000"/>
              </w:rPr>
              <w:t>18.47</w:t>
            </w:r>
          </w:p>
        </w:tc>
        <w:tc>
          <w:tcPr>
            <w:tcW w:w="804" w:type="dxa"/>
            <w:shd w:val="clear" w:color="auto" w:fill="auto"/>
          </w:tcPr>
          <w:p w14:paraId="2BDDCCFB" w14:textId="77777777" w:rsidR="00D24AAF" w:rsidRPr="002A0E42" w:rsidRDefault="00D24AAF" w:rsidP="00D26B17">
            <w:pPr>
              <w:jc w:val="both"/>
              <w:rPr>
                <w:rFonts w:ascii="Arial" w:hAnsi="Arial" w:cs="Arial"/>
                <w:color w:val="000000"/>
              </w:rPr>
            </w:pPr>
            <w:r w:rsidRPr="002A0E42">
              <w:rPr>
                <w:rFonts w:ascii="Arial" w:hAnsi="Arial" w:cs="Arial"/>
                <w:color w:val="000000"/>
              </w:rPr>
              <w:t>10</w:t>
            </w:r>
          </w:p>
        </w:tc>
        <w:tc>
          <w:tcPr>
            <w:tcW w:w="921" w:type="dxa"/>
            <w:shd w:val="clear" w:color="auto" w:fill="auto"/>
          </w:tcPr>
          <w:p w14:paraId="770D8E13" w14:textId="77777777" w:rsidR="00D24AAF" w:rsidRPr="002A0E42" w:rsidRDefault="00D24AAF" w:rsidP="00D26B17">
            <w:pPr>
              <w:jc w:val="both"/>
              <w:rPr>
                <w:rFonts w:ascii="Arial" w:hAnsi="Arial" w:cs="Arial"/>
                <w:color w:val="000000"/>
              </w:rPr>
            </w:pPr>
            <w:r w:rsidRPr="002A0E42">
              <w:rPr>
                <w:rFonts w:ascii="Arial" w:hAnsi="Arial" w:cs="Arial"/>
                <w:color w:val="000000"/>
              </w:rPr>
              <w:t>7.27</w:t>
            </w:r>
          </w:p>
        </w:tc>
        <w:tc>
          <w:tcPr>
            <w:tcW w:w="804" w:type="dxa"/>
            <w:shd w:val="clear" w:color="auto" w:fill="auto"/>
          </w:tcPr>
          <w:p w14:paraId="5E106763" w14:textId="77777777" w:rsidR="00D24AAF" w:rsidRPr="002A0E42" w:rsidRDefault="00D24AAF" w:rsidP="00D26B17">
            <w:pPr>
              <w:jc w:val="both"/>
              <w:rPr>
                <w:rFonts w:ascii="Arial" w:hAnsi="Arial" w:cs="Arial"/>
                <w:color w:val="000000"/>
              </w:rPr>
            </w:pPr>
            <w:r w:rsidRPr="002A0E42">
              <w:rPr>
                <w:rFonts w:ascii="Arial" w:hAnsi="Arial" w:cs="Arial"/>
                <w:color w:val="000000"/>
              </w:rPr>
              <w:t>11</w:t>
            </w:r>
          </w:p>
        </w:tc>
      </w:tr>
      <w:tr w:rsidR="00D24AAF" w:rsidRPr="00982316" w14:paraId="72150BC6" w14:textId="77777777" w:rsidTr="00D24AAF">
        <w:tc>
          <w:tcPr>
            <w:tcW w:w="1440" w:type="dxa"/>
          </w:tcPr>
          <w:p w14:paraId="60931D55" w14:textId="77777777" w:rsidR="00D24AAF" w:rsidRPr="002A0E42" w:rsidRDefault="00D24AAF" w:rsidP="00D26B17">
            <w:pPr>
              <w:jc w:val="both"/>
              <w:rPr>
                <w:rFonts w:ascii="Arial" w:hAnsi="Arial" w:cs="Arial"/>
                <w:b/>
              </w:rPr>
            </w:pPr>
            <w:r w:rsidRPr="002A0E42">
              <w:rPr>
                <w:rFonts w:ascii="Arial" w:hAnsi="Arial" w:cs="Arial"/>
                <w:b/>
              </w:rPr>
              <w:t>Castle Point</w:t>
            </w:r>
          </w:p>
        </w:tc>
        <w:tc>
          <w:tcPr>
            <w:tcW w:w="898" w:type="dxa"/>
            <w:shd w:val="clear" w:color="auto" w:fill="auto"/>
          </w:tcPr>
          <w:p w14:paraId="06D93A3F"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804" w:type="dxa"/>
            <w:shd w:val="clear" w:color="auto" w:fill="auto"/>
          </w:tcPr>
          <w:p w14:paraId="569C39BC"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1328" w:type="dxa"/>
            <w:shd w:val="clear" w:color="auto" w:fill="auto"/>
          </w:tcPr>
          <w:p w14:paraId="425FB9A3"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804" w:type="dxa"/>
            <w:shd w:val="clear" w:color="auto" w:fill="auto"/>
          </w:tcPr>
          <w:p w14:paraId="6D6181F9"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1213" w:type="dxa"/>
            <w:shd w:val="clear" w:color="auto" w:fill="auto"/>
          </w:tcPr>
          <w:p w14:paraId="50C40C8A" w14:textId="77777777" w:rsidR="00D24AAF" w:rsidRPr="002A0E42" w:rsidRDefault="00D24AAF" w:rsidP="00D26B17">
            <w:pPr>
              <w:jc w:val="both"/>
              <w:rPr>
                <w:rFonts w:ascii="Arial" w:hAnsi="Arial" w:cs="Arial"/>
                <w:color w:val="000000"/>
              </w:rPr>
            </w:pPr>
            <w:r w:rsidRPr="002A0E42">
              <w:rPr>
                <w:rFonts w:ascii="Arial" w:hAnsi="Arial" w:cs="Arial"/>
                <w:color w:val="000000"/>
              </w:rPr>
              <w:t>19.17</w:t>
            </w:r>
          </w:p>
        </w:tc>
        <w:tc>
          <w:tcPr>
            <w:tcW w:w="804" w:type="dxa"/>
            <w:shd w:val="clear" w:color="auto" w:fill="auto"/>
          </w:tcPr>
          <w:p w14:paraId="0C21F74F"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c>
          <w:tcPr>
            <w:tcW w:w="921" w:type="dxa"/>
            <w:shd w:val="clear" w:color="auto" w:fill="auto"/>
          </w:tcPr>
          <w:p w14:paraId="0E1937C4" w14:textId="77777777" w:rsidR="00D24AAF" w:rsidRPr="002A0E42" w:rsidRDefault="00D24AAF" w:rsidP="00D26B17">
            <w:pPr>
              <w:jc w:val="both"/>
              <w:rPr>
                <w:rFonts w:ascii="Arial" w:hAnsi="Arial" w:cs="Arial"/>
                <w:color w:val="000000"/>
              </w:rPr>
            </w:pPr>
            <w:r w:rsidRPr="002A0E42">
              <w:rPr>
                <w:rFonts w:ascii="Arial" w:hAnsi="Arial" w:cs="Arial"/>
                <w:color w:val="000000"/>
              </w:rPr>
              <w:t>8.98</w:t>
            </w:r>
          </w:p>
        </w:tc>
        <w:tc>
          <w:tcPr>
            <w:tcW w:w="804" w:type="dxa"/>
            <w:shd w:val="clear" w:color="auto" w:fill="auto"/>
          </w:tcPr>
          <w:p w14:paraId="787D182A"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r>
      <w:tr w:rsidR="00D24AAF" w:rsidRPr="00982316" w14:paraId="60F2CEAA" w14:textId="77777777" w:rsidTr="00D24AAF">
        <w:tc>
          <w:tcPr>
            <w:tcW w:w="1440" w:type="dxa"/>
          </w:tcPr>
          <w:p w14:paraId="2C71A956" w14:textId="77777777" w:rsidR="00D24AAF" w:rsidRPr="002A0E42" w:rsidRDefault="00D24AAF" w:rsidP="00D26B17">
            <w:pPr>
              <w:jc w:val="both"/>
              <w:rPr>
                <w:rFonts w:ascii="Arial" w:hAnsi="Arial" w:cs="Arial"/>
                <w:b/>
              </w:rPr>
            </w:pPr>
            <w:r w:rsidRPr="002A0E42">
              <w:rPr>
                <w:rFonts w:ascii="Arial" w:hAnsi="Arial" w:cs="Arial"/>
                <w:b/>
              </w:rPr>
              <w:t>Chelmsford</w:t>
            </w:r>
          </w:p>
        </w:tc>
        <w:tc>
          <w:tcPr>
            <w:tcW w:w="898" w:type="dxa"/>
            <w:shd w:val="clear" w:color="auto" w:fill="auto"/>
          </w:tcPr>
          <w:p w14:paraId="1F7A0C34" w14:textId="77777777" w:rsidR="00D24AAF" w:rsidRPr="002A0E42" w:rsidRDefault="00D24AAF" w:rsidP="00D26B17">
            <w:pPr>
              <w:jc w:val="both"/>
              <w:rPr>
                <w:rFonts w:ascii="Arial" w:hAnsi="Arial" w:cs="Arial"/>
                <w:color w:val="000000"/>
              </w:rPr>
            </w:pPr>
            <w:r w:rsidRPr="002A0E42">
              <w:rPr>
                <w:rFonts w:ascii="Arial" w:hAnsi="Arial" w:cs="Arial"/>
                <w:color w:val="000000"/>
              </w:rPr>
              <w:t>78.61</w:t>
            </w:r>
          </w:p>
        </w:tc>
        <w:tc>
          <w:tcPr>
            <w:tcW w:w="804" w:type="dxa"/>
            <w:shd w:val="clear" w:color="auto" w:fill="auto"/>
          </w:tcPr>
          <w:p w14:paraId="2832F711"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c>
          <w:tcPr>
            <w:tcW w:w="1328" w:type="dxa"/>
            <w:shd w:val="clear" w:color="auto" w:fill="auto"/>
          </w:tcPr>
          <w:p w14:paraId="463D084A" w14:textId="77777777" w:rsidR="00D24AAF" w:rsidRPr="002A0E42" w:rsidRDefault="00D24AAF" w:rsidP="00D26B17">
            <w:pPr>
              <w:jc w:val="both"/>
              <w:rPr>
                <w:rFonts w:ascii="Arial" w:hAnsi="Arial" w:cs="Arial"/>
                <w:color w:val="000000"/>
              </w:rPr>
            </w:pPr>
            <w:r w:rsidRPr="002A0E42">
              <w:rPr>
                <w:rFonts w:ascii="Arial" w:hAnsi="Arial" w:cs="Arial"/>
                <w:color w:val="000000"/>
              </w:rPr>
              <w:t>0.76</w:t>
            </w:r>
          </w:p>
        </w:tc>
        <w:tc>
          <w:tcPr>
            <w:tcW w:w="804" w:type="dxa"/>
            <w:shd w:val="clear" w:color="auto" w:fill="auto"/>
          </w:tcPr>
          <w:p w14:paraId="2E73D2CE"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c>
          <w:tcPr>
            <w:tcW w:w="1213" w:type="dxa"/>
            <w:shd w:val="clear" w:color="auto" w:fill="auto"/>
          </w:tcPr>
          <w:p w14:paraId="2C6AED19" w14:textId="77777777" w:rsidR="00D24AAF" w:rsidRPr="002A0E42" w:rsidRDefault="00D24AAF" w:rsidP="00D26B17">
            <w:pPr>
              <w:jc w:val="both"/>
              <w:rPr>
                <w:rFonts w:ascii="Arial" w:hAnsi="Arial" w:cs="Arial"/>
                <w:color w:val="000000"/>
              </w:rPr>
            </w:pPr>
            <w:r w:rsidRPr="002A0E42">
              <w:rPr>
                <w:rFonts w:ascii="Arial" w:hAnsi="Arial" w:cs="Arial"/>
                <w:color w:val="000000"/>
              </w:rPr>
              <w:t>20.64</w:t>
            </w:r>
          </w:p>
        </w:tc>
        <w:tc>
          <w:tcPr>
            <w:tcW w:w="804" w:type="dxa"/>
            <w:shd w:val="clear" w:color="auto" w:fill="auto"/>
          </w:tcPr>
          <w:p w14:paraId="1D169DC5"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c>
          <w:tcPr>
            <w:tcW w:w="921" w:type="dxa"/>
            <w:shd w:val="clear" w:color="auto" w:fill="auto"/>
          </w:tcPr>
          <w:p w14:paraId="07AF3F33" w14:textId="77777777" w:rsidR="00D24AAF" w:rsidRPr="002A0E42" w:rsidRDefault="00D24AAF" w:rsidP="00D26B17">
            <w:pPr>
              <w:jc w:val="both"/>
              <w:rPr>
                <w:rFonts w:ascii="Arial" w:hAnsi="Arial" w:cs="Arial"/>
                <w:color w:val="000000"/>
              </w:rPr>
            </w:pPr>
            <w:r w:rsidRPr="002A0E42">
              <w:rPr>
                <w:rFonts w:ascii="Arial" w:hAnsi="Arial" w:cs="Arial"/>
                <w:color w:val="000000"/>
              </w:rPr>
              <w:t>7.40</w:t>
            </w:r>
          </w:p>
        </w:tc>
        <w:tc>
          <w:tcPr>
            <w:tcW w:w="804" w:type="dxa"/>
            <w:shd w:val="clear" w:color="auto" w:fill="auto"/>
          </w:tcPr>
          <w:p w14:paraId="69183695"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r>
      <w:tr w:rsidR="00D24AAF" w:rsidRPr="00982316" w14:paraId="7E50BFA5" w14:textId="77777777" w:rsidTr="00D24AAF">
        <w:tc>
          <w:tcPr>
            <w:tcW w:w="1440" w:type="dxa"/>
          </w:tcPr>
          <w:p w14:paraId="5DEF361C" w14:textId="77777777" w:rsidR="00D24AAF" w:rsidRPr="002A0E42" w:rsidRDefault="00D24AAF" w:rsidP="00D26B17">
            <w:pPr>
              <w:jc w:val="both"/>
              <w:rPr>
                <w:rFonts w:ascii="Arial" w:hAnsi="Arial" w:cs="Arial"/>
                <w:b/>
              </w:rPr>
            </w:pPr>
            <w:r w:rsidRPr="002A0E42">
              <w:rPr>
                <w:rFonts w:ascii="Arial" w:hAnsi="Arial" w:cs="Arial"/>
                <w:b/>
              </w:rPr>
              <w:t>Colchester</w:t>
            </w:r>
          </w:p>
        </w:tc>
        <w:tc>
          <w:tcPr>
            <w:tcW w:w="898" w:type="dxa"/>
            <w:shd w:val="clear" w:color="auto" w:fill="auto"/>
          </w:tcPr>
          <w:p w14:paraId="3CFBAEA8" w14:textId="77777777" w:rsidR="00D24AAF" w:rsidRPr="002A0E42" w:rsidRDefault="00D24AAF" w:rsidP="00D26B17">
            <w:pPr>
              <w:jc w:val="both"/>
              <w:rPr>
                <w:rFonts w:ascii="Arial" w:hAnsi="Arial" w:cs="Arial"/>
                <w:color w:val="000000"/>
              </w:rPr>
            </w:pPr>
            <w:r w:rsidRPr="002A0E42">
              <w:rPr>
                <w:rFonts w:ascii="Arial" w:hAnsi="Arial" w:cs="Arial"/>
                <w:color w:val="000000"/>
              </w:rPr>
              <w:t>77.91</w:t>
            </w:r>
          </w:p>
        </w:tc>
        <w:tc>
          <w:tcPr>
            <w:tcW w:w="804" w:type="dxa"/>
            <w:shd w:val="clear" w:color="auto" w:fill="auto"/>
          </w:tcPr>
          <w:p w14:paraId="1E683EBF"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c>
          <w:tcPr>
            <w:tcW w:w="1328" w:type="dxa"/>
            <w:shd w:val="clear" w:color="auto" w:fill="auto"/>
          </w:tcPr>
          <w:p w14:paraId="203BE574" w14:textId="77777777" w:rsidR="00D24AAF" w:rsidRPr="002A0E42" w:rsidRDefault="00D24AAF" w:rsidP="00D26B17">
            <w:pPr>
              <w:jc w:val="both"/>
              <w:rPr>
                <w:rFonts w:ascii="Arial" w:hAnsi="Arial" w:cs="Arial"/>
                <w:color w:val="000000"/>
              </w:rPr>
            </w:pPr>
            <w:r w:rsidRPr="002A0E42">
              <w:rPr>
                <w:rFonts w:ascii="Arial" w:hAnsi="Arial" w:cs="Arial"/>
                <w:color w:val="000000"/>
              </w:rPr>
              <w:t>0.93</w:t>
            </w:r>
          </w:p>
        </w:tc>
        <w:tc>
          <w:tcPr>
            <w:tcW w:w="804" w:type="dxa"/>
            <w:shd w:val="clear" w:color="auto" w:fill="auto"/>
          </w:tcPr>
          <w:p w14:paraId="34DE523B"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c>
          <w:tcPr>
            <w:tcW w:w="1213" w:type="dxa"/>
            <w:shd w:val="clear" w:color="auto" w:fill="auto"/>
          </w:tcPr>
          <w:p w14:paraId="50057906" w14:textId="77777777" w:rsidR="00D24AAF" w:rsidRPr="002A0E42" w:rsidRDefault="00D24AAF" w:rsidP="00D26B17">
            <w:pPr>
              <w:jc w:val="both"/>
              <w:rPr>
                <w:rFonts w:ascii="Arial" w:hAnsi="Arial" w:cs="Arial"/>
                <w:color w:val="000000"/>
              </w:rPr>
            </w:pPr>
            <w:r w:rsidRPr="002A0E42">
              <w:rPr>
                <w:rFonts w:ascii="Arial" w:hAnsi="Arial" w:cs="Arial"/>
                <w:color w:val="000000"/>
              </w:rPr>
              <w:t>21.16</w:t>
            </w:r>
          </w:p>
        </w:tc>
        <w:tc>
          <w:tcPr>
            <w:tcW w:w="804" w:type="dxa"/>
            <w:shd w:val="clear" w:color="auto" w:fill="auto"/>
          </w:tcPr>
          <w:p w14:paraId="7D00C1FA"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c>
          <w:tcPr>
            <w:tcW w:w="921" w:type="dxa"/>
            <w:shd w:val="clear" w:color="auto" w:fill="auto"/>
          </w:tcPr>
          <w:p w14:paraId="211E9C1E" w14:textId="77777777" w:rsidR="00D24AAF" w:rsidRPr="002A0E42" w:rsidRDefault="00D24AAF" w:rsidP="00D26B17">
            <w:pPr>
              <w:jc w:val="both"/>
              <w:rPr>
                <w:rFonts w:ascii="Arial" w:hAnsi="Arial" w:cs="Arial"/>
                <w:color w:val="000000"/>
              </w:rPr>
            </w:pPr>
            <w:r w:rsidRPr="002A0E42">
              <w:rPr>
                <w:rFonts w:ascii="Arial" w:hAnsi="Arial" w:cs="Arial"/>
                <w:color w:val="000000"/>
              </w:rPr>
              <w:t>8.15</w:t>
            </w:r>
          </w:p>
        </w:tc>
        <w:tc>
          <w:tcPr>
            <w:tcW w:w="804" w:type="dxa"/>
            <w:shd w:val="clear" w:color="auto" w:fill="auto"/>
          </w:tcPr>
          <w:p w14:paraId="2E57EDF6"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r>
      <w:tr w:rsidR="00D24AAF" w:rsidRPr="00982316" w14:paraId="6FFBBBF0" w14:textId="77777777" w:rsidTr="00D24AAF">
        <w:tc>
          <w:tcPr>
            <w:tcW w:w="1440" w:type="dxa"/>
          </w:tcPr>
          <w:p w14:paraId="7AD50F81" w14:textId="77777777" w:rsidR="00D24AAF" w:rsidRPr="002A0E42" w:rsidRDefault="00D24AAF" w:rsidP="00D26B17">
            <w:pPr>
              <w:jc w:val="both"/>
              <w:rPr>
                <w:rFonts w:ascii="Arial" w:hAnsi="Arial" w:cs="Arial"/>
                <w:b/>
              </w:rPr>
            </w:pPr>
            <w:r w:rsidRPr="002A0E42">
              <w:rPr>
                <w:rFonts w:ascii="Arial" w:hAnsi="Arial" w:cs="Arial"/>
                <w:b/>
              </w:rPr>
              <w:t>Epping Forest</w:t>
            </w:r>
          </w:p>
        </w:tc>
        <w:tc>
          <w:tcPr>
            <w:tcW w:w="898" w:type="dxa"/>
            <w:shd w:val="clear" w:color="auto" w:fill="auto"/>
          </w:tcPr>
          <w:p w14:paraId="5AC0BDB9" w14:textId="77777777" w:rsidR="00D24AAF" w:rsidRPr="002A0E42" w:rsidRDefault="00D24AAF" w:rsidP="00D26B17">
            <w:pPr>
              <w:jc w:val="both"/>
              <w:rPr>
                <w:rFonts w:ascii="Arial" w:hAnsi="Arial" w:cs="Arial"/>
                <w:color w:val="000000"/>
              </w:rPr>
            </w:pPr>
            <w:r w:rsidRPr="002A0E42">
              <w:rPr>
                <w:rFonts w:ascii="Arial" w:hAnsi="Arial" w:cs="Arial"/>
                <w:color w:val="000000"/>
              </w:rPr>
              <w:t>81.39</w:t>
            </w:r>
          </w:p>
        </w:tc>
        <w:tc>
          <w:tcPr>
            <w:tcW w:w="804" w:type="dxa"/>
            <w:shd w:val="clear" w:color="auto" w:fill="auto"/>
          </w:tcPr>
          <w:p w14:paraId="2F3B57C5"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c>
          <w:tcPr>
            <w:tcW w:w="1328" w:type="dxa"/>
            <w:shd w:val="clear" w:color="auto" w:fill="auto"/>
          </w:tcPr>
          <w:p w14:paraId="12A2FA2F" w14:textId="77777777" w:rsidR="00D24AAF" w:rsidRPr="002A0E42" w:rsidRDefault="00D24AAF" w:rsidP="00D26B17">
            <w:pPr>
              <w:jc w:val="both"/>
              <w:rPr>
                <w:rFonts w:ascii="Arial" w:hAnsi="Arial" w:cs="Arial"/>
                <w:color w:val="000000"/>
              </w:rPr>
            </w:pPr>
            <w:r w:rsidRPr="002A0E42">
              <w:rPr>
                <w:rFonts w:ascii="Arial" w:hAnsi="Arial" w:cs="Arial"/>
                <w:color w:val="000000"/>
              </w:rPr>
              <w:t>1.32</w:t>
            </w:r>
          </w:p>
        </w:tc>
        <w:tc>
          <w:tcPr>
            <w:tcW w:w="804" w:type="dxa"/>
            <w:shd w:val="clear" w:color="auto" w:fill="auto"/>
          </w:tcPr>
          <w:p w14:paraId="116499D8"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c>
          <w:tcPr>
            <w:tcW w:w="1213" w:type="dxa"/>
            <w:shd w:val="clear" w:color="auto" w:fill="auto"/>
          </w:tcPr>
          <w:p w14:paraId="5B6EB2DB" w14:textId="77777777" w:rsidR="00D24AAF" w:rsidRPr="002A0E42" w:rsidRDefault="00D24AAF" w:rsidP="00D26B17">
            <w:pPr>
              <w:jc w:val="both"/>
              <w:rPr>
                <w:rFonts w:ascii="Arial" w:hAnsi="Arial" w:cs="Arial"/>
                <w:color w:val="000000"/>
              </w:rPr>
            </w:pPr>
            <w:r w:rsidRPr="002A0E42">
              <w:rPr>
                <w:rFonts w:ascii="Arial" w:hAnsi="Arial" w:cs="Arial"/>
                <w:color w:val="000000"/>
              </w:rPr>
              <w:t>17.29</w:t>
            </w:r>
          </w:p>
        </w:tc>
        <w:tc>
          <w:tcPr>
            <w:tcW w:w="804" w:type="dxa"/>
            <w:shd w:val="clear" w:color="auto" w:fill="auto"/>
          </w:tcPr>
          <w:p w14:paraId="40D06F06" w14:textId="77777777" w:rsidR="00D24AAF" w:rsidRPr="002A0E42" w:rsidRDefault="00D24AAF" w:rsidP="00D26B17">
            <w:pPr>
              <w:jc w:val="both"/>
              <w:rPr>
                <w:rFonts w:ascii="Arial" w:hAnsi="Arial" w:cs="Arial"/>
                <w:color w:val="000000"/>
              </w:rPr>
            </w:pPr>
            <w:r w:rsidRPr="002A0E42">
              <w:rPr>
                <w:rFonts w:ascii="Arial" w:hAnsi="Arial" w:cs="Arial"/>
                <w:color w:val="000000"/>
              </w:rPr>
              <w:t>12</w:t>
            </w:r>
          </w:p>
        </w:tc>
        <w:tc>
          <w:tcPr>
            <w:tcW w:w="921" w:type="dxa"/>
            <w:shd w:val="clear" w:color="auto" w:fill="auto"/>
          </w:tcPr>
          <w:p w14:paraId="17400F80" w14:textId="77777777" w:rsidR="00D24AAF" w:rsidRPr="002A0E42" w:rsidRDefault="00D24AAF" w:rsidP="00D26B17">
            <w:pPr>
              <w:jc w:val="both"/>
              <w:rPr>
                <w:rFonts w:ascii="Arial" w:hAnsi="Arial" w:cs="Arial"/>
                <w:color w:val="000000"/>
              </w:rPr>
            </w:pPr>
            <w:r w:rsidRPr="002A0E42">
              <w:rPr>
                <w:rFonts w:ascii="Arial" w:hAnsi="Arial" w:cs="Arial"/>
                <w:color w:val="000000"/>
              </w:rPr>
              <w:t>7.33</w:t>
            </w:r>
          </w:p>
        </w:tc>
        <w:tc>
          <w:tcPr>
            <w:tcW w:w="804" w:type="dxa"/>
            <w:shd w:val="clear" w:color="auto" w:fill="auto"/>
          </w:tcPr>
          <w:p w14:paraId="0F9F5E92" w14:textId="77777777" w:rsidR="00D24AAF" w:rsidRPr="002A0E42" w:rsidRDefault="00D24AAF" w:rsidP="00D26B17">
            <w:pPr>
              <w:jc w:val="both"/>
              <w:rPr>
                <w:rFonts w:ascii="Arial" w:hAnsi="Arial" w:cs="Arial"/>
                <w:color w:val="000000"/>
              </w:rPr>
            </w:pPr>
            <w:r w:rsidRPr="002A0E42">
              <w:rPr>
                <w:rFonts w:ascii="Arial" w:hAnsi="Arial" w:cs="Arial"/>
                <w:color w:val="000000"/>
              </w:rPr>
              <w:t>10</w:t>
            </w:r>
          </w:p>
        </w:tc>
      </w:tr>
      <w:tr w:rsidR="00D24AAF" w:rsidRPr="00982316" w14:paraId="587D77C3" w14:textId="77777777" w:rsidTr="00D24AAF">
        <w:tc>
          <w:tcPr>
            <w:tcW w:w="1440" w:type="dxa"/>
          </w:tcPr>
          <w:p w14:paraId="2765C92B" w14:textId="77777777" w:rsidR="00D24AAF" w:rsidRPr="002A0E42" w:rsidRDefault="00D24AAF" w:rsidP="00D26B17">
            <w:pPr>
              <w:jc w:val="both"/>
              <w:rPr>
                <w:rFonts w:ascii="Arial" w:hAnsi="Arial" w:cs="Arial"/>
                <w:b/>
              </w:rPr>
            </w:pPr>
            <w:r w:rsidRPr="002A0E42">
              <w:rPr>
                <w:rFonts w:ascii="Arial" w:hAnsi="Arial" w:cs="Arial"/>
                <w:b/>
              </w:rPr>
              <w:t>Harlow</w:t>
            </w:r>
          </w:p>
        </w:tc>
        <w:tc>
          <w:tcPr>
            <w:tcW w:w="898" w:type="dxa"/>
            <w:shd w:val="clear" w:color="auto" w:fill="auto"/>
          </w:tcPr>
          <w:p w14:paraId="06E34E84" w14:textId="77777777" w:rsidR="00D24AAF" w:rsidRPr="002A0E42" w:rsidRDefault="00D24AAF" w:rsidP="00D26B17">
            <w:pPr>
              <w:jc w:val="both"/>
              <w:rPr>
                <w:rFonts w:ascii="Arial" w:hAnsi="Arial" w:cs="Arial"/>
                <w:color w:val="000000"/>
              </w:rPr>
            </w:pPr>
            <w:r w:rsidRPr="002A0E42">
              <w:rPr>
                <w:rFonts w:ascii="Arial" w:hAnsi="Arial" w:cs="Arial"/>
                <w:color w:val="000000"/>
              </w:rPr>
              <w:t>75.75</w:t>
            </w:r>
          </w:p>
        </w:tc>
        <w:tc>
          <w:tcPr>
            <w:tcW w:w="804" w:type="dxa"/>
            <w:shd w:val="clear" w:color="auto" w:fill="auto"/>
          </w:tcPr>
          <w:p w14:paraId="5947D3E6"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c>
          <w:tcPr>
            <w:tcW w:w="1328" w:type="dxa"/>
            <w:shd w:val="clear" w:color="auto" w:fill="auto"/>
          </w:tcPr>
          <w:p w14:paraId="3399165E" w14:textId="77777777" w:rsidR="00D24AAF" w:rsidRPr="002A0E42" w:rsidRDefault="00D24AAF" w:rsidP="00D26B17">
            <w:pPr>
              <w:jc w:val="both"/>
              <w:rPr>
                <w:rFonts w:ascii="Arial" w:hAnsi="Arial" w:cs="Arial"/>
                <w:color w:val="000000"/>
              </w:rPr>
            </w:pPr>
            <w:r w:rsidRPr="002A0E42">
              <w:rPr>
                <w:rFonts w:ascii="Arial" w:hAnsi="Arial" w:cs="Arial"/>
                <w:color w:val="000000"/>
              </w:rPr>
              <w:t>1.46</w:t>
            </w:r>
          </w:p>
        </w:tc>
        <w:tc>
          <w:tcPr>
            <w:tcW w:w="804" w:type="dxa"/>
            <w:shd w:val="clear" w:color="auto" w:fill="auto"/>
          </w:tcPr>
          <w:p w14:paraId="12FBD8A3"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c>
          <w:tcPr>
            <w:tcW w:w="1213" w:type="dxa"/>
            <w:shd w:val="clear" w:color="auto" w:fill="auto"/>
          </w:tcPr>
          <w:p w14:paraId="62B29970" w14:textId="77777777" w:rsidR="00D24AAF" w:rsidRPr="002A0E42" w:rsidRDefault="00D24AAF" w:rsidP="00D26B17">
            <w:pPr>
              <w:jc w:val="both"/>
              <w:rPr>
                <w:rFonts w:ascii="Arial" w:hAnsi="Arial" w:cs="Arial"/>
                <w:color w:val="000000"/>
              </w:rPr>
            </w:pPr>
            <w:r w:rsidRPr="002A0E42">
              <w:rPr>
                <w:rFonts w:ascii="Arial" w:hAnsi="Arial" w:cs="Arial"/>
                <w:color w:val="000000"/>
              </w:rPr>
              <w:t>22.79</w:t>
            </w:r>
          </w:p>
        </w:tc>
        <w:tc>
          <w:tcPr>
            <w:tcW w:w="804" w:type="dxa"/>
            <w:shd w:val="clear" w:color="auto" w:fill="auto"/>
          </w:tcPr>
          <w:p w14:paraId="78B54EAD"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c>
          <w:tcPr>
            <w:tcW w:w="921" w:type="dxa"/>
            <w:shd w:val="clear" w:color="auto" w:fill="auto"/>
          </w:tcPr>
          <w:p w14:paraId="5E983FC0" w14:textId="77777777" w:rsidR="00D24AAF" w:rsidRPr="002A0E42" w:rsidRDefault="00D24AAF" w:rsidP="00D26B17">
            <w:pPr>
              <w:jc w:val="both"/>
              <w:rPr>
                <w:rFonts w:ascii="Arial" w:hAnsi="Arial" w:cs="Arial"/>
                <w:color w:val="000000"/>
              </w:rPr>
            </w:pPr>
            <w:r w:rsidRPr="002A0E42">
              <w:rPr>
                <w:rFonts w:ascii="Arial" w:hAnsi="Arial" w:cs="Arial"/>
                <w:color w:val="000000"/>
              </w:rPr>
              <w:t>10.97</w:t>
            </w:r>
          </w:p>
        </w:tc>
        <w:tc>
          <w:tcPr>
            <w:tcW w:w="804" w:type="dxa"/>
            <w:shd w:val="clear" w:color="auto" w:fill="auto"/>
          </w:tcPr>
          <w:p w14:paraId="11D2A12A"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r>
      <w:tr w:rsidR="00D24AAF" w:rsidRPr="00982316" w14:paraId="092DE8FE" w14:textId="77777777" w:rsidTr="00D24AAF">
        <w:tc>
          <w:tcPr>
            <w:tcW w:w="1440" w:type="dxa"/>
          </w:tcPr>
          <w:p w14:paraId="606853D2" w14:textId="77777777" w:rsidR="00D24AAF" w:rsidRPr="002A0E42" w:rsidRDefault="00D24AAF" w:rsidP="00D26B17">
            <w:pPr>
              <w:jc w:val="both"/>
              <w:rPr>
                <w:rFonts w:ascii="Arial" w:hAnsi="Arial" w:cs="Arial"/>
                <w:b/>
              </w:rPr>
            </w:pPr>
            <w:r w:rsidRPr="002A0E42">
              <w:rPr>
                <w:rFonts w:ascii="Arial" w:hAnsi="Arial" w:cs="Arial"/>
                <w:b/>
              </w:rPr>
              <w:t>Maldon</w:t>
            </w:r>
          </w:p>
        </w:tc>
        <w:tc>
          <w:tcPr>
            <w:tcW w:w="898" w:type="dxa"/>
            <w:shd w:val="clear" w:color="auto" w:fill="auto"/>
          </w:tcPr>
          <w:p w14:paraId="1D649348"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804" w:type="dxa"/>
            <w:shd w:val="clear" w:color="auto" w:fill="auto"/>
          </w:tcPr>
          <w:p w14:paraId="3672EB87"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1328" w:type="dxa"/>
            <w:shd w:val="clear" w:color="auto" w:fill="auto"/>
          </w:tcPr>
          <w:p w14:paraId="71C2609F"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804" w:type="dxa"/>
            <w:shd w:val="clear" w:color="auto" w:fill="auto"/>
          </w:tcPr>
          <w:p w14:paraId="4901B803"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1213" w:type="dxa"/>
            <w:shd w:val="clear" w:color="auto" w:fill="auto"/>
          </w:tcPr>
          <w:p w14:paraId="61FD157E" w14:textId="77777777" w:rsidR="00D24AAF" w:rsidRPr="002A0E42" w:rsidRDefault="00D24AAF" w:rsidP="00D26B17">
            <w:pPr>
              <w:jc w:val="both"/>
              <w:rPr>
                <w:rFonts w:ascii="Arial" w:hAnsi="Arial" w:cs="Arial"/>
                <w:color w:val="000000"/>
              </w:rPr>
            </w:pPr>
            <w:r w:rsidRPr="002A0E42">
              <w:rPr>
                <w:rFonts w:ascii="Arial" w:hAnsi="Arial" w:cs="Arial"/>
                <w:color w:val="000000"/>
              </w:rPr>
              <w:t>28.07</w:t>
            </w:r>
          </w:p>
        </w:tc>
        <w:tc>
          <w:tcPr>
            <w:tcW w:w="804" w:type="dxa"/>
            <w:shd w:val="clear" w:color="auto" w:fill="auto"/>
          </w:tcPr>
          <w:p w14:paraId="452E6AC6"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c>
          <w:tcPr>
            <w:tcW w:w="921" w:type="dxa"/>
            <w:shd w:val="clear" w:color="auto" w:fill="auto"/>
          </w:tcPr>
          <w:p w14:paraId="20C30C44" w14:textId="77777777" w:rsidR="00D24AAF" w:rsidRPr="002A0E42" w:rsidRDefault="00D24AAF" w:rsidP="00D26B17">
            <w:pPr>
              <w:jc w:val="both"/>
              <w:rPr>
                <w:rFonts w:ascii="Arial" w:hAnsi="Arial" w:cs="Arial"/>
                <w:color w:val="000000"/>
              </w:rPr>
            </w:pPr>
            <w:r w:rsidRPr="002A0E42">
              <w:rPr>
                <w:rFonts w:ascii="Arial" w:hAnsi="Arial" w:cs="Arial"/>
                <w:color w:val="000000"/>
              </w:rPr>
              <w:t>10.63</w:t>
            </w:r>
          </w:p>
        </w:tc>
        <w:tc>
          <w:tcPr>
            <w:tcW w:w="804" w:type="dxa"/>
            <w:shd w:val="clear" w:color="auto" w:fill="auto"/>
          </w:tcPr>
          <w:p w14:paraId="75BA5A7A"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r>
      <w:tr w:rsidR="00D24AAF" w:rsidRPr="00982316" w14:paraId="1DC8AED7" w14:textId="77777777" w:rsidTr="00D24AAF">
        <w:tc>
          <w:tcPr>
            <w:tcW w:w="1440" w:type="dxa"/>
          </w:tcPr>
          <w:p w14:paraId="415016B0" w14:textId="77777777" w:rsidR="00D24AAF" w:rsidRPr="002A0E42" w:rsidRDefault="00D24AAF" w:rsidP="00D26B17">
            <w:pPr>
              <w:jc w:val="both"/>
              <w:rPr>
                <w:rFonts w:ascii="Arial" w:hAnsi="Arial" w:cs="Arial"/>
                <w:b/>
              </w:rPr>
            </w:pPr>
            <w:r w:rsidRPr="002A0E42">
              <w:rPr>
                <w:rFonts w:ascii="Arial" w:hAnsi="Arial" w:cs="Arial"/>
                <w:b/>
              </w:rPr>
              <w:t>Rochford</w:t>
            </w:r>
          </w:p>
        </w:tc>
        <w:tc>
          <w:tcPr>
            <w:tcW w:w="898" w:type="dxa"/>
            <w:shd w:val="clear" w:color="auto" w:fill="auto"/>
          </w:tcPr>
          <w:p w14:paraId="3883438B" w14:textId="77777777" w:rsidR="00D24AAF" w:rsidRPr="002A0E42" w:rsidRDefault="00D24AAF" w:rsidP="00D26B17">
            <w:pPr>
              <w:jc w:val="both"/>
              <w:rPr>
                <w:rFonts w:ascii="Arial" w:hAnsi="Arial" w:cs="Arial"/>
              </w:rPr>
            </w:pPr>
            <w:r w:rsidRPr="002A0E42">
              <w:rPr>
                <w:rFonts w:ascii="Arial" w:hAnsi="Arial" w:cs="Arial"/>
              </w:rPr>
              <w:t>*</w:t>
            </w:r>
          </w:p>
        </w:tc>
        <w:tc>
          <w:tcPr>
            <w:tcW w:w="804" w:type="dxa"/>
            <w:shd w:val="clear" w:color="auto" w:fill="auto"/>
          </w:tcPr>
          <w:p w14:paraId="1EC2EAAA" w14:textId="77777777" w:rsidR="00D24AAF" w:rsidRPr="002A0E42" w:rsidRDefault="00D24AAF" w:rsidP="00D26B17">
            <w:pPr>
              <w:jc w:val="both"/>
              <w:rPr>
                <w:rFonts w:ascii="Arial" w:hAnsi="Arial" w:cs="Arial"/>
              </w:rPr>
            </w:pPr>
            <w:r w:rsidRPr="002A0E42">
              <w:rPr>
                <w:rFonts w:ascii="Arial" w:hAnsi="Arial" w:cs="Arial"/>
              </w:rPr>
              <w:t>-</w:t>
            </w:r>
          </w:p>
        </w:tc>
        <w:tc>
          <w:tcPr>
            <w:tcW w:w="1328" w:type="dxa"/>
            <w:shd w:val="clear" w:color="auto" w:fill="auto"/>
          </w:tcPr>
          <w:p w14:paraId="36B133F4" w14:textId="77777777" w:rsidR="00D24AAF" w:rsidRPr="002A0E42" w:rsidRDefault="00D24AAF" w:rsidP="00D26B17">
            <w:pPr>
              <w:jc w:val="both"/>
              <w:rPr>
                <w:rFonts w:ascii="Arial" w:hAnsi="Arial" w:cs="Arial"/>
              </w:rPr>
            </w:pPr>
            <w:r w:rsidRPr="002A0E42">
              <w:rPr>
                <w:rFonts w:ascii="Arial" w:hAnsi="Arial" w:cs="Arial"/>
              </w:rPr>
              <w:t>*</w:t>
            </w:r>
          </w:p>
        </w:tc>
        <w:tc>
          <w:tcPr>
            <w:tcW w:w="804" w:type="dxa"/>
            <w:shd w:val="clear" w:color="auto" w:fill="auto"/>
          </w:tcPr>
          <w:p w14:paraId="4722FA52" w14:textId="77777777" w:rsidR="00D24AAF" w:rsidRPr="002A0E42" w:rsidRDefault="00D24AAF" w:rsidP="00D26B17">
            <w:pPr>
              <w:jc w:val="both"/>
              <w:rPr>
                <w:rFonts w:ascii="Arial" w:hAnsi="Arial" w:cs="Arial"/>
              </w:rPr>
            </w:pPr>
            <w:r w:rsidRPr="002A0E42">
              <w:rPr>
                <w:rFonts w:ascii="Arial" w:hAnsi="Arial" w:cs="Arial"/>
              </w:rPr>
              <w:t>-</w:t>
            </w:r>
          </w:p>
        </w:tc>
        <w:tc>
          <w:tcPr>
            <w:tcW w:w="1213" w:type="dxa"/>
            <w:shd w:val="clear" w:color="auto" w:fill="auto"/>
          </w:tcPr>
          <w:p w14:paraId="23E9FE19" w14:textId="77777777" w:rsidR="00D24AAF" w:rsidRPr="002A0E42" w:rsidRDefault="00D24AAF" w:rsidP="00D26B17">
            <w:pPr>
              <w:jc w:val="both"/>
              <w:rPr>
                <w:rFonts w:ascii="Arial" w:hAnsi="Arial" w:cs="Arial"/>
                <w:color w:val="000000"/>
              </w:rPr>
            </w:pPr>
            <w:r w:rsidRPr="002A0E42">
              <w:rPr>
                <w:rFonts w:ascii="Arial" w:hAnsi="Arial" w:cs="Arial"/>
                <w:color w:val="000000"/>
              </w:rPr>
              <w:t>18.46</w:t>
            </w:r>
          </w:p>
        </w:tc>
        <w:tc>
          <w:tcPr>
            <w:tcW w:w="804" w:type="dxa"/>
            <w:shd w:val="clear" w:color="auto" w:fill="auto"/>
          </w:tcPr>
          <w:p w14:paraId="62C5C48B" w14:textId="77777777" w:rsidR="00D24AAF" w:rsidRPr="002A0E42" w:rsidRDefault="00D24AAF" w:rsidP="00D26B17">
            <w:pPr>
              <w:jc w:val="both"/>
              <w:rPr>
                <w:rFonts w:ascii="Arial" w:hAnsi="Arial" w:cs="Arial"/>
                <w:color w:val="000000"/>
              </w:rPr>
            </w:pPr>
            <w:r w:rsidRPr="002A0E42">
              <w:rPr>
                <w:rFonts w:ascii="Arial" w:hAnsi="Arial" w:cs="Arial"/>
                <w:color w:val="000000"/>
              </w:rPr>
              <w:t>11</w:t>
            </w:r>
          </w:p>
        </w:tc>
        <w:tc>
          <w:tcPr>
            <w:tcW w:w="921" w:type="dxa"/>
            <w:shd w:val="clear" w:color="auto" w:fill="auto"/>
          </w:tcPr>
          <w:p w14:paraId="581202EE" w14:textId="77777777" w:rsidR="00D24AAF" w:rsidRPr="002A0E42" w:rsidRDefault="00D24AAF" w:rsidP="00D26B17">
            <w:pPr>
              <w:jc w:val="both"/>
              <w:rPr>
                <w:rFonts w:ascii="Arial" w:hAnsi="Arial" w:cs="Arial"/>
                <w:color w:val="000000"/>
              </w:rPr>
            </w:pPr>
            <w:r w:rsidRPr="002A0E42">
              <w:rPr>
                <w:rFonts w:ascii="Arial" w:hAnsi="Arial" w:cs="Arial"/>
                <w:color w:val="000000"/>
              </w:rPr>
              <w:t>7.84</w:t>
            </w:r>
          </w:p>
        </w:tc>
        <w:tc>
          <w:tcPr>
            <w:tcW w:w="804" w:type="dxa"/>
            <w:shd w:val="clear" w:color="auto" w:fill="auto"/>
          </w:tcPr>
          <w:p w14:paraId="460736A8"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r>
      <w:tr w:rsidR="00D24AAF" w:rsidRPr="00982316" w14:paraId="06261166" w14:textId="77777777" w:rsidTr="00D24AAF">
        <w:tc>
          <w:tcPr>
            <w:tcW w:w="1440" w:type="dxa"/>
          </w:tcPr>
          <w:p w14:paraId="36E81F7C" w14:textId="77777777" w:rsidR="00D24AAF" w:rsidRPr="002A0E42" w:rsidRDefault="00D24AAF" w:rsidP="00D26B17">
            <w:pPr>
              <w:jc w:val="both"/>
              <w:rPr>
                <w:rFonts w:ascii="Arial" w:hAnsi="Arial" w:cs="Arial"/>
                <w:b/>
              </w:rPr>
            </w:pPr>
            <w:r w:rsidRPr="002A0E42">
              <w:rPr>
                <w:rFonts w:ascii="Arial" w:hAnsi="Arial" w:cs="Arial"/>
                <w:b/>
              </w:rPr>
              <w:t>Tendring</w:t>
            </w:r>
          </w:p>
        </w:tc>
        <w:tc>
          <w:tcPr>
            <w:tcW w:w="898" w:type="dxa"/>
            <w:shd w:val="clear" w:color="auto" w:fill="auto"/>
          </w:tcPr>
          <w:p w14:paraId="020CA66D" w14:textId="77777777" w:rsidR="00D24AAF" w:rsidRPr="002A0E42" w:rsidRDefault="00D24AAF" w:rsidP="00D26B17">
            <w:pPr>
              <w:jc w:val="both"/>
              <w:rPr>
                <w:rFonts w:ascii="Arial" w:hAnsi="Arial" w:cs="Arial"/>
                <w:color w:val="000000"/>
              </w:rPr>
            </w:pPr>
            <w:r w:rsidRPr="002A0E42">
              <w:rPr>
                <w:rFonts w:ascii="Arial" w:hAnsi="Arial" w:cs="Arial"/>
                <w:color w:val="000000"/>
              </w:rPr>
              <w:t>74.65</w:t>
            </w:r>
          </w:p>
        </w:tc>
        <w:tc>
          <w:tcPr>
            <w:tcW w:w="804" w:type="dxa"/>
            <w:shd w:val="clear" w:color="auto" w:fill="auto"/>
          </w:tcPr>
          <w:p w14:paraId="3A5956ED"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c>
          <w:tcPr>
            <w:tcW w:w="1328" w:type="dxa"/>
            <w:shd w:val="clear" w:color="auto" w:fill="auto"/>
          </w:tcPr>
          <w:p w14:paraId="106885D7" w14:textId="77777777" w:rsidR="00D24AAF" w:rsidRPr="002A0E42" w:rsidRDefault="00D24AAF" w:rsidP="00D26B17">
            <w:pPr>
              <w:jc w:val="both"/>
              <w:rPr>
                <w:rFonts w:ascii="Arial" w:hAnsi="Arial" w:cs="Arial"/>
                <w:color w:val="000000"/>
              </w:rPr>
            </w:pPr>
            <w:r w:rsidRPr="002A0E42">
              <w:rPr>
                <w:rFonts w:ascii="Arial" w:hAnsi="Arial" w:cs="Arial"/>
                <w:color w:val="000000"/>
              </w:rPr>
              <w:t>0.56</w:t>
            </w:r>
          </w:p>
        </w:tc>
        <w:tc>
          <w:tcPr>
            <w:tcW w:w="804" w:type="dxa"/>
            <w:shd w:val="clear" w:color="auto" w:fill="auto"/>
          </w:tcPr>
          <w:p w14:paraId="14E33504"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c>
          <w:tcPr>
            <w:tcW w:w="1213" w:type="dxa"/>
            <w:shd w:val="clear" w:color="auto" w:fill="auto"/>
          </w:tcPr>
          <w:p w14:paraId="6B759EDC" w14:textId="77777777" w:rsidR="00D24AAF" w:rsidRPr="002A0E42" w:rsidRDefault="00D24AAF" w:rsidP="00D26B17">
            <w:pPr>
              <w:jc w:val="both"/>
              <w:rPr>
                <w:rFonts w:ascii="Arial" w:hAnsi="Arial" w:cs="Arial"/>
                <w:color w:val="000000"/>
              </w:rPr>
            </w:pPr>
            <w:r w:rsidRPr="002A0E42">
              <w:rPr>
                <w:rFonts w:ascii="Arial" w:hAnsi="Arial" w:cs="Arial"/>
                <w:color w:val="000000"/>
              </w:rPr>
              <w:t>24.79</w:t>
            </w:r>
          </w:p>
        </w:tc>
        <w:tc>
          <w:tcPr>
            <w:tcW w:w="804" w:type="dxa"/>
            <w:shd w:val="clear" w:color="auto" w:fill="auto"/>
          </w:tcPr>
          <w:p w14:paraId="1A5C57E8"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c>
          <w:tcPr>
            <w:tcW w:w="921" w:type="dxa"/>
            <w:shd w:val="clear" w:color="auto" w:fill="auto"/>
          </w:tcPr>
          <w:p w14:paraId="63A52E07" w14:textId="77777777" w:rsidR="00D24AAF" w:rsidRPr="002A0E42" w:rsidRDefault="00D24AAF" w:rsidP="00D26B17">
            <w:pPr>
              <w:jc w:val="both"/>
              <w:rPr>
                <w:rFonts w:ascii="Arial" w:hAnsi="Arial" w:cs="Arial"/>
                <w:color w:val="000000"/>
              </w:rPr>
            </w:pPr>
            <w:r w:rsidRPr="002A0E42">
              <w:rPr>
                <w:rFonts w:ascii="Arial" w:hAnsi="Arial" w:cs="Arial"/>
                <w:color w:val="000000"/>
              </w:rPr>
              <w:t>10.52</w:t>
            </w:r>
          </w:p>
        </w:tc>
        <w:tc>
          <w:tcPr>
            <w:tcW w:w="804" w:type="dxa"/>
            <w:shd w:val="clear" w:color="auto" w:fill="auto"/>
          </w:tcPr>
          <w:p w14:paraId="52E3BF13"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r>
      <w:tr w:rsidR="00D24AAF" w:rsidRPr="00982316" w14:paraId="2D28D213" w14:textId="77777777" w:rsidTr="00D24AAF">
        <w:tc>
          <w:tcPr>
            <w:tcW w:w="1440" w:type="dxa"/>
          </w:tcPr>
          <w:p w14:paraId="7D763331" w14:textId="77777777" w:rsidR="00D24AAF" w:rsidRPr="002A0E42" w:rsidRDefault="00D24AAF" w:rsidP="00D26B17">
            <w:pPr>
              <w:jc w:val="both"/>
              <w:rPr>
                <w:rFonts w:ascii="Arial" w:hAnsi="Arial" w:cs="Arial"/>
                <w:b/>
              </w:rPr>
            </w:pPr>
            <w:r w:rsidRPr="002A0E42">
              <w:rPr>
                <w:rFonts w:ascii="Arial" w:hAnsi="Arial" w:cs="Arial"/>
                <w:b/>
              </w:rPr>
              <w:t>Uttlesford</w:t>
            </w:r>
          </w:p>
        </w:tc>
        <w:tc>
          <w:tcPr>
            <w:tcW w:w="898" w:type="dxa"/>
            <w:shd w:val="clear" w:color="auto" w:fill="auto"/>
          </w:tcPr>
          <w:p w14:paraId="3A96E765" w14:textId="77777777" w:rsidR="00D24AAF" w:rsidRPr="002A0E42" w:rsidRDefault="00D24AAF" w:rsidP="00D26B17">
            <w:pPr>
              <w:jc w:val="both"/>
              <w:rPr>
                <w:rFonts w:ascii="Arial" w:hAnsi="Arial" w:cs="Arial"/>
                <w:color w:val="000000"/>
              </w:rPr>
            </w:pPr>
            <w:r w:rsidRPr="002A0E42">
              <w:rPr>
                <w:rFonts w:ascii="Arial" w:hAnsi="Arial" w:cs="Arial"/>
                <w:color w:val="000000"/>
              </w:rPr>
              <w:t>80.32</w:t>
            </w:r>
          </w:p>
        </w:tc>
        <w:tc>
          <w:tcPr>
            <w:tcW w:w="804" w:type="dxa"/>
            <w:shd w:val="clear" w:color="auto" w:fill="auto"/>
          </w:tcPr>
          <w:p w14:paraId="4A37ECA0"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c>
          <w:tcPr>
            <w:tcW w:w="1328" w:type="dxa"/>
            <w:shd w:val="clear" w:color="auto" w:fill="auto"/>
          </w:tcPr>
          <w:p w14:paraId="5E7D9548" w14:textId="77777777" w:rsidR="00D24AAF" w:rsidRPr="002A0E42" w:rsidRDefault="00D24AAF" w:rsidP="00D26B17">
            <w:pPr>
              <w:jc w:val="both"/>
              <w:rPr>
                <w:rFonts w:ascii="Arial" w:hAnsi="Arial" w:cs="Arial"/>
                <w:color w:val="000000"/>
              </w:rPr>
            </w:pPr>
            <w:r w:rsidRPr="002A0E42">
              <w:rPr>
                <w:rFonts w:ascii="Arial" w:hAnsi="Arial" w:cs="Arial"/>
                <w:color w:val="000000"/>
              </w:rPr>
              <w:t>0.86</w:t>
            </w:r>
          </w:p>
        </w:tc>
        <w:tc>
          <w:tcPr>
            <w:tcW w:w="804" w:type="dxa"/>
            <w:shd w:val="clear" w:color="auto" w:fill="auto"/>
          </w:tcPr>
          <w:p w14:paraId="12D4DF39"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c>
          <w:tcPr>
            <w:tcW w:w="1213" w:type="dxa"/>
            <w:shd w:val="clear" w:color="auto" w:fill="auto"/>
          </w:tcPr>
          <w:p w14:paraId="0B844F0C" w14:textId="77777777" w:rsidR="00D24AAF" w:rsidRPr="002A0E42" w:rsidRDefault="00D24AAF" w:rsidP="00D26B17">
            <w:pPr>
              <w:jc w:val="both"/>
              <w:rPr>
                <w:rFonts w:ascii="Arial" w:hAnsi="Arial" w:cs="Arial"/>
                <w:color w:val="000000"/>
              </w:rPr>
            </w:pPr>
            <w:r w:rsidRPr="002A0E42">
              <w:rPr>
                <w:rFonts w:ascii="Arial" w:hAnsi="Arial" w:cs="Arial"/>
                <w:color w:val="000000"/>
              </w:rPr>
              <w:t>18.82</w:t>
            </w:r>
          </w:p>
        </w:tc>
        <w:tc>
          <w:tcPr>
            <w:tcW w:w="804" w:type="dxa"/>
            <w:shd w:val="clear" w:color="auto" w:fill="auto"/>
          </w:tcPr>
          <w:p w14:paraId="6DD941D1"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c>
          <w:tcPr>
            <w:tcW w:w="921" w:type="dxa"/>
            <w:shd w:val="clear" w:color="auto" w:fill="auto"/>
          </w:tcPr>
          <w:p w14:paraId="42BEF38D" w14:textId="77777777" w:rsidR="00D24AAF" w:rsidRPr="002A0E42" w:rsidRDefault="00D24AAF" w:rsidP="00D26B17">
            <w:pPr>
              <w:jc w:val="both"/>
              <w:rPr>
                <w:rFonts w:ascii="Arial" w:hAnsi="Arial" w:cs="Arial"/>
                <w:color w:val="000000"/>
              </w:rPr>
            </w:pPr>
            <w:r w:rsidRPr="002A0E42">
              <w:rPr>
                <w:rFonts w:ascii="Arial" w:hAnsi="Arial" w:cs="Arial"/>
                <w:color w:val="000000"/>
              </w:rPr>
              <w:t>6.74</w:t>
            </w:r>
          </w:p>
        </w:tc>
        <w:tc>
          <w:tcPr>
            <w:tcW w:w="804" w:type="dxa"/>
            <w:shd w:val="clear" w:color="auto" w:fill="auto"/>
          </w:tcPr>
          <w:p w14:paraId="32922F2E" w14:textId="77777777" w:rsidR="00D24AAF" w:rsidRPr="002A0E42" w:rsidRDefault="00D24AAF" w:rsidP="00D26B17">
            <w:pPr>
              <w:jc w:val="both"/>
              <w:rPr>
                <w:rFonts w:ascii="Arial" w:hAnsi="Arial" w:cs="Arial"/>
                <w:color w:val="000000"/>
              </w:rPr>
            </w:pPr>
            <w:r w:rsidRPr="002A0E42">
              <w:rPr>
                <w:rFonts w:ascii="Arial" w:hAnsi="Arial" w:cs="Arial"/>
                <w:color w:val="000000"/>
              </w:rPr>
              <w:t>12</w:t>
            </w:r>
          </w:p>
        </w:tc>
      </w:tr>
      <w:tr w:rsidR="00D24AAF" w:rsidRPr="00982316" w14:paraId="6A6983B6" w14:textId="77777777" w:rsidTr="00D24AAF">
        <w:tc>
          <w:tcPr>
            <w:tcW w:w="1440" w:type="dxa"/>
          </w:tcPr>
          <w:p w14:paraId="120FFEFE" w14:textId="77777777" w:rsidR="00D24AAF" w:rsidRPr="002A0E42" w:rsidRDefault="00D24AAF" w:rsidP="00D26B17">
            <w:pPr>
              <w:jc w:val="both"/>
              <w:rPr>
                <w:rFonts w:ascii="Arial" w:hAnsi="Arial" w:cs="Arial"/>
                <w:b/>
              </w:rPr>
            </w:pPr>
            <w:r w:rsidRPr="002A0E42">
              <w:rPr>
                <w:rFonts w:ascii="Arial" w:hAnsi="Arial" w:cs="Arial"/>
                <w:b/>
              </w:rPr>
              <w:t>Essex</w:t>
            </w:r>
          </w:p>
        </w:tc>
        <w:tc>
          <w:tcPr>
            <w:tcW w:w="898" w:type="dxa"/>
          </w:tcPr>
          <w:p w14:paraId="0AB612D2" w14:textId="77777777" w:rsidR="00D24AAF" w:rsidRPr="002A0E42" w:rsidRDefault="00D24AAF" w:rsidP="00D26B17">
            <w:pPr>
              <w:jc w:val="both"/>
              <w:rPr>
                <w:rFonts w:ascii="Arial" w:hAnsi="Arial" w:cs="Arial"/>
              </w:rPr>
            </w:pPr>
            <w:r w:rsidRPr="002A0E42">
              <w:rPr>
                <w:rFonts w:ascii="Arial" w:hAnsi="Arial" w:cs="Arial"/>
              </w:rPr>
              <w:t>78.08</w:t>
            </w:r>
          </w:p>
        </w:tc>
        <w:tc>
          <w:tcPr>
            <w:tcW w:w="804" w:type="dxa"/>
          </w:tcPr>
          <w:p w14:paraId="05FCACC7" w14:textId="77777777" w:rsidR="00D24AAF" w:rsidRPr="002A0E42" w:rsidRDefault="00D24AAF" w:rsidP="00D26B17">
            <w:pPr>
              <w:jc w:val="both"/>
              <w:rPr>
                <w:rFonts w:ascii="Arial" w:hAnsi="Arial" w:cs="Arial"/>
              </w:rPr>
            </w:pPr>
            <w:r w:rsidRPr="002A0E42">
              <w:rPr>
                <w:rFonts w:ascii="Arial" w:hAnsi="Arial" w:cs="Arial"/>
              </w:rPr>
              <w:t>-</w:t>
            </w:r>
          </w:p>
        </w:tc>
        <w:tc>
          <w:tcPr>
            <w:tcW w:w="1328" w:type="dxa"/>
            <w:shd w:val="clear" w:color="auto" w:fill="auto"/>
          </w:tcPr>
          <w:p w14:paraId="497D0165" w14:textId="77777777" w:rsidR="00D24AAF" w:rsidRPr="002A0E42" w:rsidRDefault="00D24AAF" w:rsidP="00D26B17">
            <w:pPr>
              <w:jc w:val="both"/>
              <w:rPr>
                <w:rFonts w:ascii="Arial" w:hAnsi="Arial" w:cs="Arial"/>
                <w:color w:val="000000"/>
              </w:rPr>
            </w:pPr>
            <w:r w:rsidRPr="002A0E42">
              <w:rPr>
                <w:rFonts w:ascii="Arial" w:hAnsi="Arial" w:cs="Arial"/>
                <w:color w:val="000000"/>
              </w:rPr>
              <w:t>0.80</w:t>
            </w:r>
          </w:p>
        </w:tc>
        <w:tc>
          <w:tcPr>
            <w:tcW w:w="804" w:type="dxa"/>
          </w:tcPr>
          <w:p w14:paraId="5BAB54E2" w14:textId="77777777" w:rsidR="00D24AAF" w:rsidRPr="002A0E42" w:rsidRDefault="00D24AAF" w:rsidP="00D26B17">
            <w:pPr>
              <w:jc w:val="both"/>
              <w:rPr>
                <w:rFonts w:ascii="Arial" w:hAnsi="Arial" w:cs="Arial"/>
              </w:rPr>
            </w:pPr>
            <w:r w:rsidRPr="002A0E42">
              <w:rPr>
                <w:rFonts w:ascii="Arial" w:hAnsi="Arial" w:cs="Arial"/>
              </w:rPr>
              <w:t>-</w:t>
            </w:r>
          </w:p>
        </w:tc>
        <w:tc>
          <w:tcPr>
            <w:tcW w:w="1213" w:type="dxa"/>
            <w:shd w:val="clear" w:color="auto" w:fill="auto"/>
          </w:tcPr>
          <w:p w14:paraId="56E45018" w14:textId="77777777" w:rsidR="00D24AAF" w:rsidRPr="002A0E42" w:rsidRDefault="00D24AAF" w:rsidP="00D26B17">
            <w:pPr>
              <w:jc w:val="both"/>
              <w:rPr>
                <w:rFonts w:ascii="Arial" w:hAnsi="Arial" w:cs="Arial"/>
                <w:color w:val="000000"/>
              </w:rPr>
            </w:pPr>
            <w:r w:rsidRPr="002A0E42">
              <w:rPr>
                <w:rFonts w:ascii="Arial" w:hAnsi="Arial" w:cs="Arial"/>
                <w:color w:val="000000"/>
              </w:rPr>
              <w:t>21.11</w:t>
            </w:r>
          </w:p>
        </w:tc>
        <w:tc>
          <w:tcPr>
            <w:tcW w:w="804" w:type="dxa"/>
          </w:tcPr>
          <w:p w14:paraId="0FE19B70" w14:textId="77777777" w:rsidR="00D24AAF" w:rsidRPr="002A0E42" w:rsidRDefault="00D24AAF" w:rsidP="00D26B17">
            <w:pPr>
              <w:jc w:val="both"/>
              <w:rPr>
                <w:rFonts w:ascii="Arial" w:hAnsi="Arial" w:cs="Arial"/>
              </w:rPr>
            </w:pPr>
            <w:r w:rsidRPr="002A0E42">
              <w:rPr>
                <w:rFonts w:ascii="Arial" w:hAnsi="Arial" w:cs="Arial"/>
              </w:rPr>
              <w:t>-</w:t>
            </w:r>
          </w:p>
        </w:tc>
        <w:tc>
          <w:tcPr>
            <w:tcW w:w="921" w:type="dxa"/>
            <w:shd w:val="clear" w:color="auto" w:fill="auto"/>
          </w:tcPr>
          <w:p w14:paraId="5D14CEAF" w14:textId="77777777" w:rsidR="00D24AAF" w:rsidRPr="002A0E42" w:rsidRDefault="00D24AAF" w:rsidP="00D26B17">
            <w:pPr>
              <w:jc w:val="both"/>
              <w:rPr>
                <w:rFonts w:ascii="Arial" w:hAnsi="Arial" w:cs="Arial"/>
                <w:color w:val="000000"/>
              </w:rPr>
            </w:pPr>
            <w:r w:rsidRPr="002A0E42">
              <w:rPr>
                <w:rFonts w:ascii="Arial" w:hAnsi="Arial" w:cs="Arial"/>
                <w:color w:val="000000"/>
              </w:rPr>
              <w:t>8.59</w:t>
            </w:r>
          </w:p>
        </w:tc>
        <w:tc>
          <w:tcPr>
            <w:tcW w:w="804" w:type="dxa"/>
          </w:tcPr>
          <w:p w14:paraId="0249F5DB" w14:textId="77777777" w:rsidR="00D24AAF" w:rsidRPr="002A0E42" w:rsidRDefault="00D24AAF" w:rsidP="00D26B17">
            <w:pPr>
              <w:jc w:val="both"/>
              <w:rPr>
                <w:rFonts w:ascii="Arial" w:hAnsi="Arial" w:cs="Arial"/>
              </w:rPr>
            </w:pPr>
            <w:r w:rsidRPr="002A0E42">
              <w:rPr>
                <w:rFonts w:ascii="Arial" w:hAnsi="Arial" w:cs="Arial"/>
              </w:rPr>
              <w:t>-</w:t>
            </w:r>
          </w:p>
        </w:tc>
      </w:tr>
      <w:tr w:rsidR="00D24AAF" w:rsidRPr="00982316" w14:paraId="73BD4932" w14:textId="77777777" w:rsidTr="00D24AAF">
        <w:tc>
          <w:tcPr>
            <w:tcW w:w="1440" w:type="dxa"/>
          </w:tcPr>
          <w:p w14:paraId="6CEEBCF3" w14:textId="77777777" w:rsidR="00D24AAF" w:rsidRPr="002A0E42" w:rsidRDefault="00D24AAF" w:rsidP="00D26B17">
            <w:pPr>
              <w:jc w:val="both"/>
              <w:rPr>
                <w:rFonts w:ascii="Arial" w:hAnsi="Arial" w:cs="Arial"/>
                <w:b/>
              </w:rPr>
            </w:pPr>
            <w:r w:rsidRPr="002A0E42">
              <w:rPr>
                <w:rFonts w:ascii="Arial" w:hAnsi="Arial" w:cs="Arial"/>
                <w:b/>
              </w:rPr>
              <w:t>England</w:t>
            </w:r>
          </w:p>
        </w:tc>
        <w:tc>
          <w:tcPr>
            <w:tcW w:w="898" w:type="dxa"/>
          </w:tcPr>
          <w:p w14:paraId="1DD3B356" w14:textId="77777777" w:rsidR="00D24AAF" w:rsidRPr="002A0E42" w:rsidRDefault="00D24AAF" w:rsidP="00D26B17">
            <w:pPr>
              <w:jc w:val="both"/>
              <w:rPr>
                <w:rFonts w:ascii="Arial" w:hAnsi="Arial" w:cs="Arial"/>
              </w:rPr>
            </w:pPr>
            <w:r w:rsidRPr="002A0E42">
              <w:rPr>
                <w:rFonts w:ascii="Arial" w:hAnsi="Arial" w:cs="Arial"/>
              </w:rPr>
              <w:t>76.64</w:t>
            </w:r>
          </w:p>
        </w:tc>
        <w:tc>
          <w:tcPr>
            <w:tcW w:w="804" w:type="dxa"/>
          </w:tcPr>
          <w:p w14:paraId="5D93A3DC" w14:textId="77777777" w:rsidR="00D24AAF" w:rsidRPr="002A0E42" w:rsidRDefault="00D24AAF" w:rsidP="00D26B17">
            <w:pPr>
              <w:jc w:val="both"/>
              <w:rPr>
                <w:rFonts w:ascii="Arial" w:hAnsi="Arial" w:cs="Arial"/>
              </w:rPr>
            </w:pPr>
            <w:r w:rsidRPr="002A0E42">
              <w:rPr>
                <w:rFonts w:ascii="Arial" w:hAnsi="Arial" w:cs="Arial"/>
              </w:rPr>
              <w:t>-</w:t>
            </w:r>
          </w:p>
        </w:tc>
        <w:tc>
          <w:tcPr>
            <w:tcW w:w="1328" w:type="dxa"/>
            <w:shd w:val="clear" w:color="auto" w:fill="auto"/>
          </w:tcPr>
          <w:p w14:paraId="040222EA" w14:textId="77777777" w:rsidR="00D24AAF" w:rsidRPr="002A0E42" w:rsidRDefault="00D24AAF" w:rsidP="00D26B17">
            <w:pPr>
              <w:jc w:val="both"/>
              <w:rPr>
                <w:rFonts w:ascii="Arial" w:hAnsi="Arial" w:cs="Arial"/>
                <w:color w:val="000000"/>
              </w:rPr>
            </w:pPr>
            <w:r w:rsidRPr="002A0E42">
              <w:rPr>
                <w:rFonts w:ascii="Arial" w:hAnsi="Arial" w:cs="Arial"/>
                <w:color w:val="000000"/>
              </w:rPr>
              <w:t>0.98</w:t>
            </w:r>
          </w:p>
        </w:tc>
        <w:tc>
          <w:tcPr>
            <w:tcW w:w="804" w:type="dxa"/>
          </w:tcPr>
          <w:p w14:paraId="61022560" w14:textId="77777777" w:rsidR="00D24AAF" w:rsidRPr="002A0E42" w:rsidRDefault="00D24AAF" w:rsidP="00D26B17">
            <w:pPr>
              <w:jc w:val="both"/>
              <w:rPr>
                <w:rFonts w:ascii="Arial" w:hAnsi="Arial" w:cs="Arial"/>
              </w:rPr>
            </w:pPr>
            <w:r w:rsidRPr="002A0E42">
              <w:rPr>
                <w:rFonts w:ascii="Arial" w:hAnsi="Arial" w:cs="Arial"/>
              </w:rPr>
              <w:t>-</w:t>
            </w:r>
          </w:p>
        </w:tc>
        <w:tc>
          <w:tcPr>
            <w:tcW w:w="1213" w:type="dxa"/>
            <w:shd w:val="clear" w:color="auto" w:fill="auto"/>
          </w:tcPr>
          <w:p w14:paraId="2A60C0D3" w14:textId="77777777" w:rsidR="00D24AAF" w:rsidRPr="002A0E42" w:rsidRDefault="00D24AAF" w:rsidP="00D26B17">
            <w:pPr>
              <w:jc w:val="both"/>
              <w:rPr>
                <w:rFonts w:ascii="Arial" w:hAnsi="Arial" w:cs="Arial"/>
                <w:color w:val="000000"/>
              </w:rPr>
            </w:pPr>
            <w:r w:rsidRPr="002A0E42">
              <w:rPr>
                <w:rFonts w:ascii="Arial" w:hAnsi="Arial" w:cs="Arial"/>
                <w:color w:val="000000"/>
              </w:rPr>
              <w:t>22.38</w:t>
            </w:r>
          </w:p>
        </w:tc>
        <w:tc>
          <w:tcPr>
            <w:tcW w:w="804" w:type="dxa"/>
          </w:tcPr>
          <w:p w14:paraId="5CD2162C" w14:textId="77777777" w:rsidR="00D24AAF" w:rsidRPr="002A0E42" w:rsidRDefault="00D24AAF" w:rsidP="00D26B17">
            <w:pPr>
              <w:jc w:val="both"/>
              <w:rPr>
                <w:rFonts w:ascii="Arial" w:hAnsi="Arial" w:cs="Arial"/>
              </w:rPr>
            </w:pPr>
            <w:r w:rsidRPr="002A0E42">
              <w:rPr>
                <w:rFonts w:ascii="Arial" w:hAnsi="Arial" w:cs="Arial"/>
              </w:rPr>
              <w:t xml:space="preserve">- </w:t>
            </w:r>
          </w:p>
        </w:tc>
        <w:tc>
          <w:tcPr>
            <w:tcW w:w="921" w:type="dxa"/>
            <w:shd w:val="clear" w:color="auto" w:fill="auto"/>
          </w:tcPr>
          <w:p w14:paraId="02A986AE" w14:textId="77777777" w:rsidR="00D24AAF" w:rsidRPr="002A0E42" w:rsidRDefault="00D24AAF" w:rsidP="00D26B17">
            <w:pPr>
              <w:jc w:val="both"/>
              <w:rPr>
                <w:rFonts w:ascii="Arial" w:hAnsi="Arial" w:cs="Arial"/>
                <w:color w:val="000000"/>
              </w:rPr>
            </w:pPr>
            <w:r w:rsidRPr="002A0E42">
              <w:rPr>
                <w:rFonts w:ascii="Arial" w:hAnsi="Arial" w:cs="Arial"/>
                <w:color w:val="000000"/>
              </w:rPr>
              <w:t>9.53</w:t>
            </w:r>
          </w:p>
        </w:tc>
        <w:tc>
          <w:tcPr>
            <w:tcW w:w="804" w:type="dxa"/>
          </w:tcPr>
          <w:p w14:paraId="3CA07BE1" w14:textId="77777777" w:rsidR="00D24AAF" w:rsidRPr="002A0E42" w:rsidRDefault="00D24AAF" w:rsidP="00D26B17">
            <w:pPr>
              <w:jc w:val="both"/>
              <w:rPr>
                <w:rFonts w:ascii="Arial" w:hAnsi="Arial" w:cs="Arial"/>
              </w:rPr>
            </w:pPr>
            <w:r w:rsidRPr="002A0E42">
              <w:rPr>
                <w:rFonts w:ascii="Arial" w:hAnsi="Arial" w:cs="Arial"/>
              </w:rPr>
              <w:t>-</w:t>
            </w:r>
          </w:p>
        </w:tc>
      </w:tr>
    </w:tbl>
    <w:p w14:paraId="3FADE791" w14:textId="77777777" w:rsidR="00D24AAF" w:rsidRPr="00982316" w:rsidRDefault="00D24AAF" w:rsidP="00D24AAF">
      <w:pPr>
        <w:contextualSpacing/>
        <w:jc w:val="both"/>
        <w:rPr>
          <w:rFonts w:asciiTheme="minorHAnsi" w:hAnsiTheme="minorHAnsi" w:cstheme="minorHAnsi"/>
        </w:rPr>
      </w:pPr>
      <w:r>
        <w:rPr>
          <w:rFonts w:asciiTheme="minorHAnsi" w:hAnsiTheme="minorHAnsi" w:cstheme="minorHAnsi"/>
        </w:rPr>
        <w:t xml:space="preserve">* </w:t>
      </w:r>
      <w:r w:rsidRPr="00982316">
        <w:rPr>
          <w:rFonts w:asciiTheme="minorHAnsi" w:hAnsiTheme="minorHAnsi" w:cstheme="minorHAnsi"/>
        </w:rPr>
        <w:t>supressed for disclosure control</w:t>
      </w:r>
    </w:p>
    <w:p w14:paraId="4E19A116" w14:textId="4845A7DA" w:rsidR="00D24AAF" w:rsidRDefault="00D24AAF" w:rsidP="007B1CC1"/>
    <w:p w14:paraId="33452E63" w14:textId="77777777" w:rsidR="00D24AAF" w:rsidRDefault="00D24AAF" w:rsidP="007B1CC1"/>
    <w:p w14:paraId="26441A0E" w14:textId="44C63A17" w:rsidR="007B1CC1" w:rsidRDefault="007B1CC1" w:rsidP="007B1CC1">
      <w:r>
        <w:t xml:space="preserve">By year 6 it is estimated that 32% of children in this age group were overweight or obese (highest: Harlow 37.45%; lowest: Uttlesford 25.84%) with three areas, Harlow; Tendring (36.3%); and Maldon (34.6%) having rates above the national average of 34.2%. In the same year </w:t>
      </w:r>
      <w:r w:rsidR="000761B0">
        <w:t>group,</w:t>
      </w:r>
      <w:r>
        <w:t xml:space="preserve"> it is estimated that 17.9% of all children across Essex are classed as Obese or severely obese (highest: Tendring 22.56%; lowest: Uttlesford 13.91%) with 2 areas, Tendring, and Harlow (22.07%) being above the England average of 20.14%.</w:t>
      </w:r>
    </w:p>
    <w:p w14:paraId="03AF6AB6" w14:textId="7B9D803C" w:rsidR="00D24AAF" w:rsidRDefault="00D24AAF" w:rsidP="007B1CC1"/>
    <w:p w14:paraId="644D7FDF" w14:textId="77777777" w:rsidR="00D24AAF" w:rsidRDefault="00D24AAF" w:rsidP="007B1CC1"/>
    <w:tbl>
      <w:tblPr>
        <w:tblStyle w:val="TableGrid1"/>
        <w:tblW w:w="0" w:type="auto"/>
        <w:tblLook w:val="04A0" w:firstRow="1" w:lastRow="0" w:firstColumn="1" w:lastColumn="0" w:noHBand="0" w:noVBand="1"/>
      </w:tblPr>
      <w:tblGrid>
        <w:gridCol w:w="1440"/>
        <w:gridCol w:w="898"/>
        <w:gridCol w:w="804"/>
        <w:gridCol w:w="1328"/>
        <w:gridCol w:w="804"/>
        <w:gridCol w:w="1213"/>
        <w:gridCol w:w="804"/>
        <w:gridCol w:w="921"/>
        <w:gridCol w:w="804"/>
      </w:tblGrid>
      <w:tr w:rsidR="00D24AAF" w:rsidRPr="002A0E42" w14:paraId="12CB8400" w14:textId="77777777" w:rsidTr="00D24AAF">
        <w:tc>
          <w:tcPr>
            <w:tcW w:w="1247" w:type="dxa"/>
            <w:vMerge w:val="restart"/>
            <w:shd w:val="clear" w:color="auto" w:fill="C00000"/>
          </w:tcPr>
          <w:p w14:paraId="5994DA95" w14:textId="77777777" w:rsidR="00D24AAF" w:rsidRPr="002A0E42" w:rsidRDefault="00D24AAF" w:rsidP="00D26B17">
            <w:pPr>
              <w:jc w:val="both"/>
              <w:rPr>
                <w:rFonts w:ascii="Arial" w:hAnsi="Arial" w:cs="Arial"/>
              </w:rPr>
            </w:pPr>
          </w:p>
        </w:tc>
        <w:tc>
          <w:tcPr>
            <w:tcW w:w="7724" w:type="dxa"/>
            <w:gridSpan w:val="8"/>
            <w:shd w:val="clear" w:color="auto" w:fill="C00000"/>
          </w:tcPr>
          <w:p w14:paraId="3E926F7A" w14:textId="77777777" w:rsidR="00D24AAF" w:rsidRPr="002A0E42" w:rsidRDefault="00D24AAF" w:rsidP="00D26B17">
            <w:pPr>
              <w:rPr>
                <w:rFonts w:ascii="Arial" w:hAnsi="Arial" w:cs="Arial"/>
                <w:b/>
              </w:rPr>
            </w:pPr>
            <w:r w:rsidRPr="002A0E42">
              <w:rPr>
                <w:rFonts w:ascii="Arial" w:hAnsi="Arial" w:cs="Arial"/>
                <w:b/>
              </w:rPr>
              <w:t>Prevalence of weight categories among children in Year 6 by District, 2017/18</w:t>
            </w:r>
          </w:p>
        </w:tc>
      </w:tr>
      <w:tr w:rsidR="00D24AAF" w:rsidRPr="002A0E42" w14:paraId="0D3C67D6" w14:textId="77777777" w:rsidTr="00D24AAF">
        <w:tc>
          <w:tcPr>
            <w:tcW w:w="1247" w:type="dxa"/>
            <w:vMerge/>
            <w:shd w:val="clear" w:color="auto" w:fill="C00000"/>
          </w:tcPr>
          <w:p w14:paraId="24939DF6" w14:textId="77777777" w:rsidR="00D24AAF" w:rsidRPr="002A0E42" w:rsidRDefault="00D24AAF" w:rsidP="00D26B17">
            <w:pPr>
              <w:jc w:val="both"/>
              <w:rPr>
                <w:rFonts w:ascii="Arial" w:hAnsi="Arial" w:cs="Arial"/>
              </w:rPr>
            </w:pPr>
          </w:p>
        </w:tc>
        <w:tc>
          <w:tcPr>
            <w:tcW w:w="1717" w:type="dxa"/>
            <w:gridSpan w:val="2"/>
            <w:shd w:val="clear" w:color="auto" w:fill="C00000"/>
          </w:tcPr>
          <w:p w14:paraId="4E1FB56A" w14:textId="77777777" w:rsidR="00D24AAF" w:rsidRPr="002A0E42" w:rsidRDefault="00D24AAF" w:rsidP="00D26B17">
            <w:pPr>
              <w:rPr>
                <w:rFonts w:ascii="Arial" w:hAnsi="Arial" w:cs="Arial"/>
                <w:b/>
              </w:rPr>
            </w:pPr>
            <w:r w:rsidRPr="002A0E42">
              <w:rPr>
                <w:rFonts w:ascii="Arial" w:hAnsi="Arial" w:cs="Arial"/>
                <w:b/>
              </w:rPr>
              <w:t>Healthy weight</w:t>
            </w:r>
          </w:p>
        </w:tc>
        <w:tc>
          <w:tcPr>
            <w:tcW w:w="2195" w:type="dxa"/>
            <w:gridSpan w:val="2"/>
            <w:shd w:val="clear" w:color="auto" w:fill="C00000"/>
          </w:tcPr>
          <w:p w14:paraId="317F958D" w14:textId="77777777" w:rsidR="00D24AAF" w:rsidRPr="002A0E42" w:rsidRDefault="00D24AAF" w:rsidP="00D26B17">
            <w:pPr>
              <w:rPr>
                <w:rFonts w:ascii="Arial" w:hAnsi="Arial" w:cs="Arial"/>
                <w:b/>
              </w:rPr>
            </w:pPr>
            <w:r w:rsidRPr="002A0E42">
              <w:rPr>
                <w:rFonts w:ascii="Arial" w:hAnsi="Arial" w:cs="Arial"/>
                <w:b/>
              </w:rPr>
              <w:t xml:space="preserve">Underweight </w:t>
            </w:r>
          </w:p>
        </w:tc>
        <w:tc>
          <w:tcPr>
            <w:tcW w:w="2068" w:type="dxa"/>
            <w:gridSpan w:val="2"/>
            <w:shd w:val="clear" w:color="auto" w:fill="C00000"/>
          </w:tcPr>
          <w:p w14:paraId="0699073C" w14:textId="77777777" w:rsidR="00D24AAF" w:rsidRPr="002A0E42" w:rsidRDefault="00D24AAF" w:rsidP="00D26B17">
            <w:pPr>
              <w:rPr>
                <w:rFonts w:ascii="Arial" w:hAnsi="Arial" w:cs="Arial"/>
                <w:b/>
              </w:rPr>
            </w:pPr>
            <w:r w:rsidRPr="002A0E42">
              <w:rPr>
                <w:rFonts w:ascii="Arial" w:hAnsi="Arial" w:cs="Arial"/>
                <w:b/>
              </w:rPr>
              <w:t>Overweight (Inc. obese)</w:t>
            </w:r>
          </w:p>
        </w:tc>
        <w:tc>
          <w:tcPr>
            <w:tcW w:w="1744" w:type="dxa"/>
            <w:gridSpan w:val="2"/>
            <w:shd w:val="clear" w:color="auto" w:fill="C00000"/>
          </w:tcPr>
          <w:p w14:paraId="37B74770" w14:textId="77777777" w:rsidR="00D24AAF" w:rsidRPr="002A0E42" w:rsidRDefault="00D24AAF" w:rsidP="00D26B17">
            <w:pPr>
              <w:rPr>
                <w:rFonts w:ascii="Arial" w:hAnsi="Arial" w:cs="Arial"/>
                <w:b/>
              </w:rPr>
            </w:pPr>
            <w:r w:rsidRPr="002A0E42">
              <w:rPr>
                <w:rFonts w:ascii="Arial" w:hAnsi="Arial" w:cs="Arial"/>
                <w:b/>
              </w:rPr>
              <w:t>Obese (Inc. severe obesity)</w:t>
            </w:r>
          </w:p>
        </w:tc>
      </w:tr>
      <w:tr w:rsidR="00D24AAF" w:rsidRPr="002A0E42" w14:paraId="566C6EE8" w14:textId="77777777" w:rsidTr="00D24AAF">
        <w:tc>
          <w:tcPr>
            <w:tcW w:w="1247" w:type="dxa"/>
            <w:vMerge/>
            <w:shd w:val="clear" w:color="auto" w:fill="C00000"/>
          </w:tcPr>
          <w:p w14:paraId="61682F8B" w14:textId="77777777" w:rsidR="00D24AAF" w:rsidRPr="002A0E42" w:rsidRDefault="00D24AAF" w:rsidP="00D26B17">
            <w:pPr>
              <w:jc w:val="both"/>
              <w:rPr>
                <w:rFonts w:ascii="Arial" w:hAnsi="Arial" w:cs="Arial"/>
              </w:rPr>
            </w:pPr>
          </w:p>
        </w:tc>
        <w:tc>
          <w:tcPr>
            <w:tcW w:w="908" w:type="dxa"/>
            <w:shd w:val="clear" w:color="auto" w:fill="C00000"/>
          </w:tcPr>
          <w:p w14:paraId="74F4C72D" w14:textId="77777777" w:rsidR="00D24AAF" w:rsidRPr="002A0E42" w:rsidRDefault="00D24AAF" w:rsidP="00D26B17">
            <w:pPr>
              <w:rPr>
                <w:rFonts w:ascii="Arial" w:hAnsi="Arial" w:cs="Arial"/>
                <w:b/>
              </w:rPr>
            </w:pPr>
            <w:r w:rsidRPr="002A0E42">
              <w:rPr>
                <w:rFonts w:ascii="Arial" w:hAnsi="Arial" w:cs="Arial"/>
                <w:b/>
              </w:rPr>
              <w:t>Value (%)</w:t>
            </w:r>
          </w:p>
        </w:tc>
        <w:tc>
          <w:tcPr>
            <w:tcW w:w="809" w:type="dxa"/>
            <w:shd w:val="clear" w:color="auto" w:fill="C00000"/>
          </w:tcPr>
          <w:p w14:paraId="6D8A07D3" w14:textId="77777777" w:rsidR="00D24AAF" w:rsidRPr="002A0E42" w:rsidRDefault="00D24AAF" w:rsidP="00D26B17">
            <w:pPr>
              <w:rPr>
                <w:rFonts w:ascii="Arial" w:hAnsi="Arial" w:cs="Arial"/>
                <w:b/>
              </w:rPr>
            </w:pPr>
            <w:r w:rsidRPr="002A0E42">
              <w:rPr>
                <w:rFonts w:ascii="Arial" w:hAnsi="Arial" w:cs="Arial"/>
                <w:b/>
              </w:rPr>
              <w:t>Rank</w:t>
            </w:r>
          </w:p>
        </w:tc>
        <w:tc>
          <w:tcPr>
            <w:tcW w:w="1385" w:type="dxa"/>
            <w:shd w:val="clear" w:color="auto" w:fill="C00000"/>
          </w:tcPr>
          <w:p w14:paraId="635B1ADE" w14:textId="77777777" w:rsidR="00D24AAF" w:rsidRPr="002A0E42" w:rsidRDefault="00D24AAF" w:rsidP="00D26B17">
            <w:pPr>
              <w:rPr>
                <w:rFonts w:ascii="Arial" w:hAnsi="Arial" w:cs="Arial"/>
                <w:b/>
              </w:rPr>
            </w:pPr>
            <w:r w:rsidRPr="002A0E42">
              <w:rPr>
                <w:rFonts w:ascii="Arial" w:hAnsi="Arial" w:cs="Arial"/>
                <w:b/>
              </w:rPr>
              <w:t>Value (%)</w:t>
            </w:r>
          </w:p>
        </w:tc>
        <w:tc>
          <w:tcPr>
            <w:tcW w:w="810" w:type="dxa"/>
            <w:shd w:val="clear" w:color="auto" w:fill="C00000"/>
          </w:tcPr>
          <w:p w14:paraId="3922A22C" w14:textId="77777777" w:rsidR="00D24AAF" w:rsidRPr="002A0E42" w:rsidRDefault="00D24AAF" w:rsidP="00D26B17">
            <w:pPr>
              <w:rPr>
                <w:rFonts w:ascii="Arial" w:hAnsi="Arial" w:cs="Arial"/>
                <w:b/>
              </w:rPr>
            </w:pPr>
            <w:r w:rsidRPr="002A0E42">
              <w:rPr>
                <w:rFonts w:ascii="Arial" w:hAnsi="Arial" w:cs="Arial"/>
                <w:b/>
              </w:rPr>
              <w:t>Rank</w:t>
            </w:r>
          </w:p>
        </w:tc>
        <w:tc>
          <w:tcPr>
            <w:tcW w:w="1258" w:type="dxa"/>
            <w:shd w:val="clear" w:color="auto" w:fill="C00000"/>
          </w:tcPr>
          <w:p w14:paraId="00B43E91" w14:textId="77777777" w:rsidR="00D24AAF" w:rsidRPr="002A0E42" w:rsidRDefault="00D24AAF" w:rsidP="00D26B17">
            <w:pPr>
              <w:rPr>
                <w:rFonts w:ascii="Arial" w:hAnsi="Arial" w:cs="Arial"/>
                <w:b/>
              </w:rPr>
            </w:pPr>
            <w:r w:rsidRPr="002A0E42">
              <w:rPr>
                <w:rFonts w:ascii="Arial" w:hAnsi="Arial" w:cs="Arial"/>
                <w:b/>
              </w:rPr>
              <w:t>Value (%)</w:t>
            </w:r>
          </w:p>
        </w:tc>
        <w:tc>
          <w:tcPr>
            <w:tcW w:w="810" w:type="dxa"/>
            <w:shd w:val="clear" w:color="auto" w:fill="C00000"/>
          </w:tcPr>
          <w:p w14:paraId="1DD0E638" w14:textId="77777777" w:rsidR="00D24AAF" w:rsidRPr="002A0E42" w:rsidRDefault="00D24AAF" w:rsidP="00D26B17">
            <w:pPr>
              <w:rPr>
                <w:rFonts w:ascii="Arial" w:hAnsi="Arial" w:cs="Arial"/>
                <w:b/>
              </w:rPr>
            </w:pPr>
            <w:r w:rsidRPr="002A0E42">
              <w:rPr>
                <w:rFonts w:ascii="Arial" w:hAnsi="Arial" w:cs="Arial"/>
                <w:b/>
              </w:rPr>
              <w:t>Rank</w:t>
            </w:r>
          </w:p>
        </w:tc>
        <w:tc>
          <w:tcPr>
            <w:tcW w:w="934" w:type="dxa"/>
            <w:shd w:val="clear" w:color="auto" w:fill="C00000"/>
          </w:tcPr>
          <w:p w14:paraId="721CA5E5" w14:textId="77777777" w:rsidR="00D24AAF" w:rsidRPr="002A0E42" w:rsidRDefault="00D24AAF" w:rsidP="00D26B17">
            <w:pPr>
              <w:rPr>
                <w:rFonts w:ascii="Arial" w:hAnsi="Arial" w:cs="Arial"/>
                <w:b/>
              </w:rPr>
            </w:pPr>
            <w:r w:rsidRPr="002A0E42">
              <w:rPr>
                <w:rFonts w:ascii="Arial" w:hAnsi="Arial" w:cs="Arial"/>
                <w:b/>
              </w:rPr>
              <w:t>Value (%)</w:t>
            </w:r>
          </w:p>
        </w:tc>
        <w:tc>
          <w:tcPr>
            <w:tcW w:w="810" w:type="dxa"/>
            <w:shd w:val="clear" w:color="auto" w:fill="C00000"/>
          </w:tcPr>
          <w:p w14:paraId="50152655" w14:textId="77777777" w:rsidR="00D24AAF" w:rsidRPr="002A0E42" w:rsidRDefault="00D24AAF" w:rsidP="00D26B17">
            <w:pPr>
              <w:rPr>
                <w:rFonts w:ascii="Arial" w:hAnsi="Arial" w:cs="Arial"/>
                <w:b/>
              </w:rPr>
            </w:pPr>
            <w:r w:rsidRPr="002A0E42">
              <w:rPr>
                <w:rFonts w:ascii="Arial" w:hAnsi="Arial" w:cs="Arial"/>
                <w:b/>
              </w:rPr>
              <w:t>Rank</w:t>
            </w:r>
          </w:p>
        </w:tc>
      </w:tr>
      <w:tr w:rsidR="00D24AAF" w:rsidRPr="002A0E42" w14:paraId="5B3A8B4A" w14:textId="77777777" w:rsidTr="00D26B17">
        <w:tc>
          <w:tcPr>
            <w:tcW w:w="1247" w:type="dxa"/>
            <w:shd w:val="clear" w:color="auto" w:fill="auto"/>
          </w:tcPr>
          <w:p w14:paraId="18E7A6EE" w14:textId="77777777" w:rsidR="00D24AAF" w:rsidRPr="002A0E42" w:rsidRDefault="00D24AAF" w:rsidP="00D26B17">
            <w:pPr>
              <w:jc w:val="both"/>
              <w:rPr>
                <w:rFonts w:ascii="Arial" w:hAnsi="Arial" w:cs="Arial"/>
                <w:b/>
              </w:rPr>
            </w:pPr>
            <w:r w:rsidRPr="002A0E42">
              <w:rPr>
                <w:rFonts w:ascii="Arial" w:hAnsi="Arial" w:cs="Arial"/>
                <w:b/>
              </w:rPr>
              <w:t>Basildon</w:t>
            </w:r>
          </w:p>
        </w:tc>
        <w:tc>
          <w:tcPr>
            <w:tcW w:w="908" w:type="dxa"/>
            <w:shd w:val="clear" w:color="auto" w:fill="auto"/>
          </w:tcPr>
          <w:p w14:paraId="09FBBA7A" w14:textId="77777777" w:rsidR="00D24AAF" w:rsidRPr="002A0E42" w:rsidRDefault="00D24AAF" w:rsidP="00D26B17">
            <w:pPr>
              <w:jc w:val="both"/>
              <w:rPr>
                <w:rFonts w:ascii="Arial" w:hAnsi="Arial" w:cs="Arial"/>
                <w:color w:val="000000"/>
              </w:rPr>
            </w:pPr>
            <w:r w:rsidRPr="002A0E42">
              <w:rPr>
                <w:rFonts w:ascii="Arial" w:hAnsi="Arial" w:cs="Arial"/>
                <w:color w:val="000000"/>
              </w:rPr>
              <w:t>64.67</w:t>
            </w:r>
          </w:p>
        </w:tc>
        <w:tc>
          <w:tcPr>
            <w:tcW w:w="809" w:type="dxa"/>
            <w:shd w:val="clear" w:color="auto" w:fill="auto"/>
          </w:tcPr>
          <w:p w14:paraId="192D8EC6"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c>
          <w:tcPr>
            <w:tcW w:w="1385" w:type="dxa"/>
            <w:shd w:val="clear" w:color="auto" w:fill="auto"/>
          </w:tcPr>
          <w:p w14:paraId="03CAFB1B" w14:textId="77777777" w:rsidR="00D24AAF" w:rsidRPr="002A0E42" w:rsidRDefault="00D24AAF" w:rsidP="00D26B17">
            <w:pPr>
              <w:jc w:val="both"/>
              <w:rPr>
                <w:rFonts w:ascii="Arial" w:hAnsi="Arial" w:cs="Arial"/>
                <w:color w:val="000000"/>
              </w:rPr>
            </w:pPr>
            <w:r w:rsidRPr="002A0E42">
              <w:rPr>
                <w:rFonts w:ascii="Arial" w:hAnsi="Arial" w:cs="Arial"/>
                <w:color w:val="000000"/>
              </w:rPr>
              <w:t>1.40</w:t>
            </w:r>
          </w:p>
        </w:tc>
        <w:tc>
          <w:tcPr>
            <w:tcW w:w="810" w:type="dxa"/>
            <w:shd w:val="clear" w:color="auto" w:fill="auto"/>
          </w:tcPr>
          <w:p w14:paraId="1D0FDEA0"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c>
          <w:tcPr>
            <w:tcW w:w="1258" w:type="dxa"/>
            <w:shd w:val="clear" w:color="auto" w:fill="auto"/>
          </w:tcPr>
          <w:p w14:paraId="04DC7339" w14:textId="77777777" w:rsidR="00D24AAF" w:rsidRPr="002A0E42" w:rsidRDefault="00D24AAF" w:rsidP="00D26B17">
            <w:pPr>
              <w:jc w:val="both"/>
              <w:rPr>
                <w:rFonts w:ascii="Arial" w:hAnsi="Arial" w:cs="Arial"/>
                <w:color w:val="000000"/>
              </w:rPr>
            </w:pPr>
            <w:r w:rsidRPr="002A0E42">
              <w:rPr>
                <w:rFonts w:ascii="Arial" w:hAnsi="Arial" w:cs="Arial"/>
                <w:color w:val="000000"/>
              </w:rPr>
              <w:t>33.92</w:t>
            </w:r>
          </w:p>
        </w:tc>
        <w:tc>
          <w:tcPr>
            <w:tcW w:w="810" w:type="dxa"/>
            <w:shd w:val="clear" w:color="auto" w:fill="auto"/>
          </w:tcPr>
          <w:p w14:paraId="183D160B"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c>
          <w:tcPr>
            <w:tcW w:w="934" w:type="dxa"/>
            <w:shd w:val="clear" w:color="auto" w:fill="auto"/>
          </w:tcPr>
          <w:p w14:paraId="7A8370A5" w14:textId="77777777" w:rsidR="00D24AAF" w:rsidRPr="002A0E42" w:rsidRDefault="00D24AAF" w:rsidP="00D26B17">
            <w:pPr>
              <w:jc w:val="both"/>
              <w:rPr>
                <w:rFonts w:ascii="Arial" w:hAnsi="Arial" w:cs="Arial"/>
                <w:color w:val="000000"/>
              </w:rPr>
            </w:pPr>
            <w:r w:rsidRPr="002A0E42">
              <w:rPr>
                <w:rFonts w:ascii="Arial" w:hAnsi="Arial" w:cs="Arial"/>
                <w:color w:val="000000"/>
              </w:rPr>
              <w:t>19.66</w:t>
            </w:r>
          </w:p>
        </w:tc>
        <w:tc>
          <w:tcPr>
            <w:tcW w:w="810" w:type="dxa"/>
            <w:shd w:val="clear" w:color="auto" w:fill="auto"/>
          </w:tcPr>
          <w:p w14:paraId="1F85632D"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r>
      <w:tr w:rsidR="00D24AAF" w:rsidRPr="002A0E42" w14:paraId="06B42E22" w14:textId="77777777" w:rsidTr="00D26B17">
        <w:tc>
          <w:tcPr>
            <w:tcW w:w="1247" w:type="dxa"/>
            <w:shd w:val="clear" w:color="auto" w:fill="auto"/>
          </w:tcPr>
          <w:p w14:paraId="6FFE7CD5" w14:textId="77777777" w:rsidR="00D24AAF" w:rsidRPr="002A0E42" w:rsidRDefault="00D24AAF" w:rsidP="00D26B17">
            <w:pPr>
              <w:jc w:val="both"/>
              <w:rPr>
                <w:rFonts w:ascii="Arial" w:hAnsi="Arial" w:cs="Arial"/>
                <w:b/>
              </w:rPr>
            </w:pPr>
            <w:r w:rsidRPr="002A0E42">
              <w:rPr>
                <w:rFonts w:ascii="Arial" w:hAnsi="Arial" w:cs="Arial"/>
                <w:b/>
              </w:rPr>
              <w:t>Braintree</w:t>
            </w:r>
          </w:p>
        </w:tc>
        <w:tc>
          <w:tcPr>
            <w:tcW w:w="908" w:type="dxa"/>
            <w:shd w:val="clear" w:color="auto" w:fill="auto"/>
          </w:tcPr>
          <w:p w14:paraId="1107E740" w14:textId="77777777" w:rsidR="00D24AAF" w:rsidRPr="002A0E42" w:rsidRDefault="00D24AAF" w:rsidP="00D26B17">
            <w:pPr>
              <w:jc w:val="both"/>
              <w:rPr>
                <w:rFonts w:ascii="Arial" w:hAnsi="Arial" w:cs="Arial"/>
              </w:rPr>
            </w:pPr>
            <w:r w:rsidRPr="002A0E42">
              <w:rPr>
                <w:rFonts w:ascii="Arial" w:hAnsi="Arial" w:cs="Arial"/>
              </w:rPr>
              <w:t>66.47</w:t>
            </w:r>
          </w:p>
        </w:tc>
        <w:tc>
          <w:tcPr>
            <w:tcW w:w="809" w:type="dxa"/>
            <w:shd w:val="clear" w:color="auto" w:fill="auto"/>
          </w:tcPr>
          <w:p w14:paraId="773F3D11" w14:textId="77777777" w:rsidR="00D24AAF" w:rsidRPr="002A0E42" w:rsidRDefault="00D24AAF" w:rsidP="00D26B17">
            <w:pPr>
              <w:jc w:val="both"/>
              <w:rPr>
                <w:rFonts w:ascii="Arial" w:hAnsi="Arial" w:cs="Arial"/>
              </w:rPr>
            </w:pPr>
            <w:r w:rsidRPr="002A0E42">
              <w:rPr>
                <w:rFonts w:ascii="Arial" w:hAnsi="Arial" w:cs="Arial"/>
              </w:rPr>
              <w:t>5</w:t>
            </w:r>
          </w:p>
        </w:tc>
        <w:tc>
          <w:tcPr>
            <w:tcW w:w="1385" w:type="dxa"/>
            <w:shd w:val="clear" w:color="auto" w:fill="auto"/>
          </w:tcPr>
          <w:p w14:paraId="5016A591" w14:textId="77777777" w:rsidR="00D24AAF" w:rsidRPr="002A0E42" w:rsidRDefault="00D24AAF" w:rsidP="00D26B17">
            <w:pPr>
              <w:jc w:val="both"/>
              <w:rPr>
                <w:rFonts w:ascii="Arial" w:hAnsi="Arial" w:cs="Arial"/>
                <w:color w:val="000000"/>
              </w:rPr>
            </w:pPr>
            <w:r w:rsidRPr="002A0E42">
              <w:rPr>
                <w:rFonts w:ascii="Arial" w:hAnsi="Arial" w:cs="Arial"/>
                <w:color w:val="000000"/>
              </w:rPr>
              <w:t>1.03</w:t>
            </w:r>
          </w:p>
        </w:tc>
        <w:tc>
          <w:tcPr>
            <w:tcW w:w="810" w:type="dxa"/>
            <w:shd w:val="clear" w:color="auto" w:fill="auto"/>
          </w:tcPr>
          <w:p w14:paraId="0FDA9733"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c>
          <w:tcPr>
            <w:tcW w:w="1258" w:type="dxa"/>
            <w:shd w:val="clear" w:color="auto" w:fill="auto"/>
          </w:tcPr>
          <w:p w14:paraId="4FE74C1A" w14:textId="77777777" w:rsidR="00D24AAF" w:rsidRPr="002A0E42" w:rsidRDefault="00D24AAF" w:rsidP="00D26B17">
            <w:pPr>
              <w:jc w:val="both"/>
              <w:rPr>
                <w:rFonts w:ascii="Arial" w:hAnsi="Arial" w:cs="Arial"/>
                <w:color w:val="000000"/>
              </w:rPr>
            </w:pPr>
            <w:r w:rsidRPr="002A0E42">
              <w:rPr>
                <w:rFonts w:ascii="Arial" w:hAnsi="Arial" w:cs="Arial"/>
                <w:color w:val="000000"/>
              </w:rPr>
              <w:t>32.51</w:t>
            </w:r>
          </w:p>
        </w:tc>
        <w:tc>
          <w:tcPr>
            <w:tcW w:w="810" w:type="dxa"/>
            <w:shd w:val="clear" w:color="auto" w:fill="auto"/>
          </w:tcPr>
          <w:p w14:paraId="775F73B5"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c>
          <w:tcPr>
            <w:tcW w:w="934" w:type="dxa"/>
            <w:shd w:val="clear" w:color="auto" w:fill="auto"/>
          </w:tcPr>
          <w:p w14:paraId="23E6E708" w14:textId="77777777" w:rsidR="00D24AAF" w:rsidRPr="002A0E42" w:rsidRDefault="00D24AAF" w:rsidP="00D26B17">
            <w:pPr>
              <w:jc w:val="both"/>
              <w:rPr>
                <w:rFonts w:ascii="Arial" w:hAnsi="Arial" w:cs="Arial"/>
                <w:color w:val="000000"/>
              </w:rPr>
            </w:pPr>
            <w:r w:rsidRPr="002A0E42">
              <w:rPr>
                <w:rFonts w:ascii="Arial" w:hAnsi="Arial" w:cs="Arial"/>
                <w:color w:val="000000"/>
              </w:rPr>
              <w:t>17.70</w:t>
            </w:r>
          </w:p>
        </w:tc>
        <w:tc>
          <w:tcPr>
            <w:tcW w:w="810" w:type="dxa"/>
            <w:shd w:val="clear" w:color="auto" w:fill="auto"/>
          </w:tcPr>
          <w:p w14:paraId="6C39F68B"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r>
      <w:tr w:rsidR="00D24AAF" w:rsidRPr="002A0E42" w14:paraId="5EC1313A" w14:textId="77777777" w:rsidTr="00D26B17">
        <w:tc>
          <w:tcPr>
            <w:tcW w:w="1247" w:type="dxa"/>
            <w:shd w:val="clear" w:color="auto" w:fill="auto"/>
          </w:tcPr>
          <w:p w14:paraId="495A76BD" w14:textId="77777777" w:rsidR="00D24AAF" w:rsidRPr="002A0E42" w:rsidRDefault="00D24AAF" w:rsidP="00D26B17">
            <w:pPr>
              <w:jc w:val="both"/>
              <w:rPr>
                <w:rFonts w:ascii="Arial" w:hAnsi="Arial" w:cs="Arial"/>
                <w:b/>
              </w:rPr>
            </w:pPr>
            <w:r w:rsidRPr="002A0E42">
              <w:rPr>
                <w:rFonts w:ascii="Arial" w:hAnsi="Arial" w:cs="Arial"/>
                <w:b/>
              </w:rPr>
              <w:t>Brentwood</w:t>
            </w:r>
          </w:p>
        </w:tc>
        <w:tc>
          <w:tcPr>
            <w:tcW w:w="908" w:type="dxa"/>
            <w:shd w:val="clear" w:color="auto" w:fill="auto"/>
          </w:tcPr>
          <w:p w14:paraId="2E8A06D4" w14:textId="77777777" w:rsidR="00D24AAF" w:rsidRPr="002A0E42" w:rsidRDefault="00D24AAF" w:rsidP="00D26B17">
            <w:pPr>
              <w:jc w:val="both"/>
              <w:rPr>
                <w:rFonts w:ascii="Arial" w:hAnsi="Arial" w:cs="Arial"/>
              </w:rPr>
            </w:pPr>
            <w:r w:rsidRPr="002A0E42">
              <w:rPr>
                <w:rFonts w:ascii="Arial" w:hAnsi="Arial" w:cs="Arial"/>
              </w:rPr>
              <w:t>*</w:t>
            </w:r>
          </w:p>
        </w:tc>
        <w:tc>
          <w:tcPr>
            <w:tcW w:w="809" w:type="dxa"/>
            <w:shd w:val="clear" w:color="auto" w:fill="auto"/>
          </w:tcPr>
          <w:p w14:paraId="0034C883" w14:textId="77777777" w:rsidR="00D24AAF" w:rsidRPr="002A0E42" w:rsidRDefault="00D24AAF" w:rsidP="00D26B17">
            <w:pPr>
              <w:jc w:val="both"/>
              <w:rPr>
                <w:rFonts w:ascii="Arial" w:hAnsi="Arial" w:cs="Arial"/>
              </w:rPr>
            </w:pPr>
            <w:r w:rsidRPr="002A0E42">
              <w:rPr>
                <w:rFonts w:ascii="Arial" w:hAnsi="Arial" w:cs="Arial"/>
              </w:rPr>
              <w:t>-</w:t>
            </w:r>
          </w:p>
        </w:tc>
        <w:tc>
          <w:tcPr>
            <w:tcW w:w="1385" w:type="dxa"/>
            <w:shd w:val="clear" w:color="auto" w:fill="auto"/>
          </w:tcPr>
          <w:p w14:paraId="03FD06BC" w14:textId="77777777" w:rsidR="00D24AAF" w:rsidRPr="002A0E42" w:rsidRDefault="00D24AAF" w:rsidP="00D26B17">
            <w:pPr>
              <w:jc w:val="both"/>
              <w:rPr>
                <w:rFonts w:ascii="Arial" w:hAnsi="Arial" w:cs="Arial"/>
              </w:rPr>
            </w:pPr>
            <w:r w:rsidRPr="002A0E42">
              <w:rPr>
                <w:rFonts w:ascii="Arial" w:hAnsi="Arial" w:cs="Arial"/>
              </w:rPr>
              <w:t>*</w:t>
            </w:r>
          </w:p>
        </w:tc>
        <w:tc>
          <w:tcPr>
            <w:tcW w:w="810" w:type="dxa"/>
            <w:shd w:val="clear" w:color="auto" w:fill="auto"/>
          </w:tcPr>
          <w:p w14:paraId="1CF8162B" w14:textId="77777777" w:rsidR="00D24AAF" w:rsidRPr="002A0E42" w:rsidRDefault="00D24AAF" w:rsidP="00D26B17">
            <w:pPr>
              <w:jc w:val="both"/>
              <w:rPr>
                <w:rFonts w:ascii="Arial" w:hAnsi="Arial" w:cs="Arial"/>
              </w:rPr>
            </w:pPr>
            <w:r w:rsidRPr="002A0E42">
              <w:rPr>
                <w:rFonts w:ascii="Arial" w:hAnsi="Arial" w:cs="Arial"/>
              </w:rPr>
              <w:t>-</w:t>
            </w:r>
          </w:p>
        </w:tc>
        <w:tc>
          <w:tcPr>
            <w:tcW w:w="1258" w:type="dxa"/>
            <w:shd w:val="clear" w:color="auto" w:fill="auto"/>
          </w:tcPr>
          <w:p w14:paraId="7477367D" w14:textId="77777777" w:rsidR="00D24AAF" w:rsidRPr="002A0E42" w:rsidRDefault="00D24AAF" w:rsidP="00D26B17">
            <w:pPr>
              <w:jc w:val="both"/>
              <w:rPr>
                <w:rFonts w:ascii="Arial" w:hAnsi="Arial" w:cs="Arial"/>
                <w:color w:val="000000"/>
              </w:rPr>
            </w:pPr>
            <w:r w:rsidRPr="002A0E42">
              <w:rPr>
                <w:rFonts w:ascii="Arial" w:hAnsi="Arial" w:cs="Arial"/>
                <w:color w:val="000000"/>
              </w:rPr>
              <w:t>26.29</w:t>
            </w:r>
          </w:p>
        </w:tc>
        <w:tc>
          <w:tcPr>
            <w:tcW w:w="810" w:type="dxa"/>
            <w:shd w:val="clear" w:color="auto" w:fill="auto"/>
          </w:tcPr>
          <w:p w14:paraId="1C723C48" w14:textId="77777777" w:rsidR="00D24AAF" w:rsidRPr="002A0E42" w:rsidRDefault="00D24AAF" w:rsidP="00D26B17">
            <w:pPr>
              <w:jc w:val="both"/>
              <w:rPr>
                <w:rFonts w:ascii="Arial" w:hAnsi="Arial" w:cs="Arial"/>
                <w:color w:val="000000"/>
              </w:rPr>
            </w:pPr>
            <w:r w:rsidRPr="002A0E42">
              <w:rPr>
                <w:rFonts w:ascii="Arial" w:hAnsi="Arial" w:cs="Arial"/>
                <w:color w:val="000000"/>
              </w:rPr>
              <w:t>11</w:t>
            </w:r>
          </w:p>
        </w:tc>
        <w:tc>
          <w:tcPr>
            <w:tcW w:w="934" w:type="dxa"/>
            <w:shd w:val="clear" w:color="auto" w:fill="auto"/>
          </w:tcPr>
          <w:p w14:paraId="657F5060" w14:textId="77777777" w:rsidR="00D24AAF" w:rsidRPr="002A0E42" w:rsidRDefault="00D24AAF" w:rsidP="00D26B17">
            <w:pPr>
              <w:jc w:val="both"/>
              <w:rPr>
                <w:rFonts w:ascii="Arial" w:hAnsi="Arial" w:cs="Arial"/>
                <w:color w:val="000000"/>
              </w:rPr>
            </w:pPr>
            <w:r w:rsidRPr="002A0E42">
              <w:rPr>
                <w:rFonts w:ascii="Arial" w:hAnsi="Arial" w:cs="Arial"/>
                <w:color w:val="000000"/>
              </w:rPr>
              <w:t>14.80</w:t>
            </w:r>
          </w:p>
        </w:tc>
        <w:tc>
          <w:tcPr>
            <w:tcW w:w="810" w:type="dxa"/>
            <w:shd w:val="clear" w:color="auto" w:fill="auto"/>
          </w:tcPr>
          <w:p w14:paraId="603B51E2" w14:textId="77777777" w:rsidR="00D24AAF" w:rsidRPr="002A0E42" w:rsidRDefault="00D24AAF" w:rsidP="00D26B17">
            <w:pPr>
              <w:jc w:val="both"/>
              <w:rPr>
                <w:rFonts w:ascii="Arial" w:hAnsi="Arial" w:cs="Arial"/>
                <w:color w:val="000000"/>
              </w:rPr>
            </w:pPr>
            <w:r w:rsidRPr="002A0E42">
              <w:rPr>
                <w:rFonts w:ascii="Arial" w:hAnsi="Arial" w:cs="Arial"/>
                <w:color w:val="000000"/>
              </w:rPr>
              <w:t>11</w:t>
            </w:r>
          </w:p>
        </w:tc>
      </w:tr>
      <w:tr w:rsidR="00D24AAF" w:rsidRPr="002A0E42" w14:paraId="1995E67E" w14:textId="77777777" w:rsidTr="00D26B17">
        <w:tc>
          <w:tcPr>
            <w:tcW w:w="1247" w:type="dxa"/>
            <w:shd w:val="clear" w:color="auto" w:fill="auto"/>
          </w:tcPr>
          <w:p w14:paraId="348A6E04" w14:textId="77777777" w:rsidR="00D24AAF" w:rsidRPr="002A0E42" w:rsidRDefault="00D24AAF" w:rsidP="00D26B17">
            <w:pPr>
              <w:jc w:val="both"/>
              <w:rPr>
                <w:rFonts w:ascii="Arial" w:hAnsi="Arial" w:cs="Arial"/>
                <w:b/>
              </w:rPr>
            </w:pPr>
            <w:r w:rsidRPr="002A0E42">
              <w:rPr>
                <w:rFonts w:ascii="Arial" w:hAnsi="Arial" w:cs="Arial"/>
                <w:b/>
              </w:rPr>
              <w:t>Castle Point</w:t>
            </w:r>
          </w:p>
        </w:tc>
        <w:tc>
          <w:tcPr>
            <w:tcW w:w="908" w:type="dxa"/>
            <w:shd w:val="clear" w:color="auto" w:fill="auto"/>
          </w:tcPr>
          <w:p w14:paraId="3DAB512A" w14:textId="77777777" w:rsidR="00D24AAF" w:rsidRPr="002A0E42" w:rsidRDefault="00D24AAF" w:rsidP="00D26B17">
            <w:pPr>
              <w:jc w:val="both"/>
              <w:rPr>
                <w:rFonts w:ascii="Arial" w:hAnsi="Arial" w:cs="Arial"/>
                <w:color w:val="000000"/>
              </w:rPr>
            </w:pPr>
            <w:r w:rsidRPr="002A0E42">
              <w:rPr>
                <w:rFonts w:ascii="Arial" w:hAnsi="Arial" w:cs="Arial"/>
                <w:color w:val="000000"/>
              </w:rPr>
              <w:t>65.03</w:t>
            </w:r>
          </w:p>
        </w:tc>
        <w:tc>
          <w:tcPr>
            <w:tcW w:w="809" w:type="dxa"/>
            <w:shd w:val="clear" w:color="auto" w:fill="auto"/>
          </w:tcPr>
          <w:p w14:paraId="70559D8F"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c>
          <w:tcPr>
            <w:tcW w:w="1385" w:type="dxa"/>
            <w:shd w:val="clear" w:color="auto" w:fill="auto"/>
          </w:tcPr>
          <w:p w14:paraId="1F8A66F8" w14:textId="77777777" w:rsidR="00D24AAF" w:rsidRPr="002A0E42" w:rsidRDefault="00D24AAF" w:rsidP="00D26B17">
            <w:pPr>
              <w:jc w:val="both"/>
              <w:rPr>
                <w:rFonts w:ascii="Arial" w:hAnsi="Arial" w:cs="Arial"/>
                <w:color w:val="000000"/>
              </w:rPr>
            </w:pPr>
            <w:r w:rsidRPr="002A0E42">
              <w:rPr>
                <w:rFonts w:ascii="Arial" w:hAnsi="Arial" w:cs="Arial"/>
                <w:color w:val="000000"/>
              </w:rPr>
              <w:t>1.17</w:t>
            </w:r>
          </w:p>
        </w:tc>
        <w:tc>
          <w:tcPr>
            <w:tcW w:w="810" w:type="dxa"/>
            <w:shd w:val="clear" w:color="auto" w:fill="auto"/>
          </w:tcPr>
          <w:p w14:paraId="1B9D00DA"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c>
          <w:tcPr>
            <w:tcW w:w="1258" w:type="dxa"/>
            <w:shd w:val="clear" w:color="auto" w:fill="auto"/>
          </w:tcPr>
          <w:p w14:paraId="71366CFB" w14:textId="77777777" w:rsidR="00D24AAF" w:rsidRPr="002A0E42" w:rsidRDefault="00D24AAF" w:rsidP="00D26B17">
            <w:pPr>
              <w:jc w:val="both"/>
              <w:rPr>
                <w:rFonts w:ascii="Arial" w:hAnsi="Arial" w:cs="Arial"/>
                <w:color w:val="000000"/>
              </w:rPr>
            </w:pPr>
            <w:r w:rsidRPr="002A0E42">
              <w:rPr>
                <w:rFonts w:ascii="Arial" w:hAnsi="Arial" w:cs="Arial"/>
                <w:color w:val="000000"/>
              </w:rPr>
              <w:t>33.80</w:t>
            </w:r>
          </w:p>
        </w:tc>
        <w:tc>
          <w:tcPr>
            <w:tcW w:w="810" w:type="dxa"/>
            <w:shd w:val="clear" w:color="auto" w:fill="auto"/>
          </w:tcPr>
          <w:p w14:paraId="4FFFC574"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c>
          <w:tcPr>
            <w:tcW w:w="934" w:type="dxa"/>
            <w:shd w:val="clear" w:color="auto" w:fill="auto"/>
          </w:tcPr>
          <w:p w14:paraId="2246DF1D" w14:textId="77777777" w:rsidR="00D24AAF" w:rsidRPr="002A0E42" w:rsidRDefault="00D24AAF" w:rsidP="00D26B17">
            <w:pPr>
              <w:jc w:val="both"/>
              <w:rPr>
                <w:rFonts w:ascii="Arial" w:hAnsi="Arial" w:cs="Arial"/>
                <w:color w:val="000000"/>
              </w:rPr>
            </w:pPr>
            <w:r w:rsidRPr="002A0E42">
              <w:rPr>
                <w:rFonts w:ascii="Arial" w:hAnsi="Arial" w:cs="Arial"/>
                <w:color w:val="000000"/>
              </w:rPr>
              <w:t>19.42</w:t>
            </w:r>
          </w:p>
        </w:tc>
        <w:tc>
          <w:tcPr>
            <w:tcW w:w="810" w:type="dxa"/>
            <w:shd w:val="clear" w:color="auto" w:fill="auto"/>
          </w:tcPr>
          <w:p w14:paraId="13EA2B90"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r>
      <w:tr w:rsidR="00D24AAF" w:rsidRPr="002A0E42" w14:paraId="4A9A6A02" w14:textId="77777777" w:rsidTr="00D26B17">
        <w:tc>
          <w:tcPr>
            <w:tcW w:w="1247" w:type="dxa"/>
            <w:shd w:val="clear" w:color="auto" w:fill="auto"/>
          </w:tcPr>
          <w:p w14:paraId="26B82593" w14:textId="77777777" w:rsidR="00D24AAF" w:rsidRPr="002A0E42" w:rsidRDefault="00D24AAF" w:rsidP="00D26B17">
            <w:pPr>
              <w:jc w:val="both"/>
              <w:rPr>
                <w:rFonts w:ascii="Arial" w:hAnsi="Arial" w:cs="Arial"/>
                <w:b/>
              </w:rPr>
            </w:pPr>
            <w:r w:rsidRPr="002A0E42">
              <w:rPr>
                <w:rFonts w:ascii="Arial" w:hAnsi="Arial" w:cs="Arial"/>
                <w:b/>
              </w:rPr>
              <w:t>Chelmsford</w:t>
            </w:r>
          </w:p>
        </w:tc>
        <w:tc>
          <w:tcPr>
            <w:tcW w:w="908" w:type="dxa"/>
            <w:shd w:val="clear" w:color="auto" w:fill="auto"/>
          </w:tcPr>
          <w:p w14:paraId="01863BEB" w14:textId="77777777" w:rsidR="00D24AAF" w:rsidRPr="002A0E42" w:rsidRDefault="00D24AAF" w:rsidP="00D26B17">
            <w:pPr>
              <w:jc w:val="both"/>
              <w:rPr>
                <w:rFonts w:ascii="Arial" w:hAnsi="Arial" w:cs="Arial"/>
              </w:rPr>
            </w:pPr>
            <w:r w:rsidRPr="002A0E42">
              <w:rPr>
                <w:rFonts w:ascii="Arial" w:hAnsi="Arial" w:cs="Arial"/>
              </w:rPr>
              <w:t>68.75</w:t>
            </w:r>
          </w:p>
        </w:tc>
        <w:tc>
          <w:tcPr>
            <w:tcW w:w="809" w:type="dxa"/>
            <w:shd w:val="clear" w:color="auto" w:fill="auto"/>
          </w:tcPr>
          <w:p w14:paraId="15B54CBD" w14:textId="77777777" w:rsidR="00D24AAF" w:rsidRPr="002A0E42" w:rsidRDefault="00D24AAF" w:rsidP="00D26B17">
            <w:pPr>
              <w:jc w:val="both"/>
              <w:rPr>
                <w:rFonts w:ascii="Arial" w:hAnsi="Arial" w:cs="Arial"/>
              </w:rPr>
            </w:pPr>
            <w:r w:rsidRPr="002A0E42">
              <w:rPr>
                <w:rFonts w:ascii="Arial" w:hAnsi="Arial" w:cs="Arial"/>
              </w:rPr>
              <w:t>2</w:t>
            </w:r>
          </w:p>
        </w:tc>
        <w:tc>
          <w:tcPr>
            <w:tcW w:w="1385" w:type="dxa"/>
            <w:shd w:val="clear" w:color="auto" w:fill="auto"/>
          </w:tcPr>
          <w:p w14:paraId="674DA223" w14:textId="77777777" w:rsidR="00D24AAF" w:rsidRPr="002A0E42" w:rsidRDefault="00D24AAF" w:rsidP="00D26B17">
            <w:pPr>
              <w:jc w:val="both"/>
              <w:rPr>
                <w:rFonts w:ascii="Arial" w:hAnsi="Arial" w:cs="Arial"/>
                <w:color w:val="000000"/>
              </w:rPr>
            </w:pPr>
            <w:r w:rsidRPr="002A0E42">
              <w:rPr>
                <w:rFonts w:ascii="Arial" w:hAnsi="Arial" w:cs="Arial"/>
                <w:color w:val="000000"/>
              </w:rPr>
              <w:t>1.59</w:t>
            </w:r>
          </w:p>
        </w:tc>
        <w:tc>
          <w:tcPr>
            <w:tcW w:w="810" w:type="dxa"/>
            <w:shd w:val="clear" w:color="auto" w:fill="auto"/>
          </w:tcPr>
          <w:p w14:paraId="2851F5E4"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c>
          <w:tcPr>
            <w:tcW w:w="1258" w:type="dxa"/>
            <w:shd w:val="clear" w:color="auto" w:fill="auto"/>
          </w:tcPr>
          <w:p w14:paraId="6B52ED77" w14:textId="77777777" w:rsidR="00D24AAF" w:rsidRPr="002A0E42" w:rsidRDefault="00D24AAF" w:rsidP="00D26B17">
            <w:pPr>
              <w:jc w:val="both"/>
              <w:rPr>
                <w:rFonts w:ascii="Arial" w:hAnsi="Arial" w:cs="Arial"/>
                <w:color w:val="000000"/>
              </w:rPr>
            </w:pPr>
            <w:r w:rsidRPr="002A0E42">
              <w:rPr>
                <w:rFonts w:ascii="Arial" w:hAnsi="Arial" w:cs="Arial"/>
                <w:color w:val="000000"/>
              </w:rPr>
              <w:t>29.66</w:t>
            </w:r>
          </w:p>
        </w:tc>
        <w:tc>
          <w:tcPr>
            <w:tcW w:w="810" w:type="dxa"/>
            <w:shd w:val="clear" w:color="auto" w:fill="auto"/>
          </w:tcPr>
          <w:p w14:paraId="676CCC90" w14:textId="77777777" w:rsidR="00D24AAF" w:rsidRPr="002A0E42" w:rsidRDefault="00D24AAF" w:rsidP="00D26B17">
            <w:pPr>
              <w:jc w:val="both"/>
              <w:rPr>
                <w:rFonts w:ascii="Arial" w:hAnsi="Arial" w:cs="Arial"/>
                <w:color w:val="000000"/>
              </w:rPr>
            </w:pPr>
            <w:r w:rsidRPr="002A0E42">
              <w:rPr>
                <w:rFonts w:ascii="Arial" w:hAnsi="Arial" w:cs="Arial"/>
                <w:color w:val="000000"/>
              </w:rPr>
              <w:t>10</w:t>
            </w:r>
          </w:p>
        </w:tc>
        <w:tc>
          <w:tcPr>
            <w:tcW w:w="934" w:type="dxa"/>
            <w:shd w:val="clear" w:color="auto" w:fill="auto"/>
          </w:tcPr>
          <w:p w14:paraId="53F0A486" w14:textId="77777777" w:rsidR="00D24AAF" w:rsidRPr="002A0E42" w:rsidRDefault="00D24AAF" w:rsidP="00D26B17">
            <w:pPr>
              <w:jc w:val="both"/>
              <w:rPr>
                <w:rFonts w:ascii="Arial" w:hAnsi="Arial" w:cs="Arial"/>
                <w:color w:val="000000"/>
              </w:rPr>
            </w:pPr>
            <w:r w:rsidRPr="002A0E42">
              <w:rPr>
                <w:rFonts w:ascii="Arial" w:hAnsi="Arial" w:cs="Arial"/>
                <w:color w:val="000000"/>
              </w:rPr>
              <w:t>15.40</w:t>
            </w:r>
          </w:p>
        </w:tc>
        <w:tc>
          <w:tcPr>
            <w:tcW w:w="810" w:type="dxa"/>
            <w:shd w:val="clear" w:color="auto" w:fill="auto"/>
          </w:tcPr>
          <w:p w14:paraId="51E49E51" w14:textId="77777777" w:rsidR="00D24AAF" w:rsidRPr="002A0E42" w:rsidRDefault="00D24AAF" w:rsidP="00D26B17">
            <w:pPr>
              <w:jc w:val="both"/>
              <w:rPr>
                <w:rFonts w:ascii="Arial" w:hAnsi="Arial" w:cs="Arial"/>
                <w:color w:val="000000"/>
              </w:rPr>
            </w:pPr>
            <w:r w:rsidRPr="002A0E42">
              <w:rPr>
                <w:rFonts w:ascii="Arial" w:hAnsi="Arial" w:cs="Arial"/>
                <w:color w:val="000000"/>
              </w:rPr>
              <w:t>10</w:t>
            </w:r>
          </w:p>
        </w:tc>
      </w:tr>
      <w:tr w:rsidR="00D24AAF" w:rsidRPr="002A0E42" w14:paraId="482F9286" w14:textId="77777777" w:rsidTr="00D26B17">
        <w:tc>
          <w:tcPr>
            <w:tcW w:w="1247" w:type="dxa"/>
            <w:shd w:val="clear" w:color="auto" w:fill="auto"/>
          </w:tcPr>
          <w:p w14:paraId="20E1ADBD" w14:textId="77777777" w:rsidR="00D24AAF" w:rsidRPr="002A0E42" w:rsidRDefault="00D24AAF" w:rsidP="00D26B17">
            <w:pPr>
              <w:jc w:val="both"/>
              <w:rPr>
                <w:rFonts w:ascii="Arial" w:hAnsi="Arial" w:cs="Arial"/>
                <w:b/>
              </w:rPr>
            </w:pPr>
            <w:r w:rsidRPr="002A0E42">
              <w:rPr>
                <w:rFonts w:ascii="Arial" w:hAnsi="Arial" w:cs="Arial"/>
                <w:b/>
              </w:rPr>
              <w:t>Colchester</w:t>
            </w:r>
          </w:p>
        </w:tc>
        <w:tc>
          <w:tcPr>
            <w:tcW w:w="908" w:type="dxa"/>
            <w:shd w:val="clear" w:color="auto" w:fill="auto"/>
          </w:tcPr>
          <w:p w14:paraId="0CD2EB6D" w14:textId="77777777" w:rsidR="00D24AAF" w:rsidRPr="002A0E42" w:rsidRDefault="00D24AAF" w:rsidP="00D26B17">
            <w:pPr>
              <w:jc w:val="both"/>
              <w:rPr>
                <w:rFonts w:ascii="Arial" w:hAnsi="Arial" w:cs="Arial"/>
              </w:rPr>
            </w:pPr>
            <w:r w:rsidRPr="002A0E42">
              <w:rPr>
                <w:rFonts w:ascii="Arial" w:hAnsi="Arial" w:cs="Arial"/>
              </w:rPr>
              <w:t>68.62</w:t>
            </w:r>
          </w:p>
        </w:tc>
        <w:tc>
          <w:tcPr>
            <w:tcW w:w="809" w:type="dxa"/>
            <w:shd w:val="clear" w:color="auto" w:fill="auto"/>
          </w:tcPr>
          <w:p w14:paraId="129E7E2E" w14:textId="77777777" w:rsidR="00D24AAF" w:rsidRPr="002A0E42" w:rsidRDefault="00D24AAF" w:rsidP="00D26B17">
            <w:pPr>
              <w:jc w:val="both"/>
              <w:rPr>
                <w:rFonts w:ascii="Arial" w:hAnsi="Arial" w:cs="Arial"/>
              </w:rPr>
            </w:pPr>
            <w:r w:rsidRPr="002A0E42">
              <w:rPr>
                <w:rFonts w:ascii="Arial" w:hAnsi="Arial" w:cs="Arial"/>
              </w:rPr>
              <w:t>3</w:t>
            </w:r>
          </w:p>
        </w:tc>
        <w:tc>
          <w:tcPr>
            <w:tcW w:w="1385" w:type="dxa"/>
            <w:shd w:val="clear" w:color="auto" w:fill="auto"/>
          </w:tcPr>
          <w:p w14:paraId="655B6C6C" w14:textId="77777777" w:rsidR="00D24AAF" w:rsidRPr="002A0E42" w:rsidRDefault="00D24AAF" w:rsidP="00D26B17">
            <w:pPr>
              <w:jc w:val="both"/>
              <w:rPr>
                <w:rFonts w:ascii="Arial" w:hAnsi="Arial" w:cs="Arial"/>
                <w:color w:val="000000"/>
              </w:rPr>
            </w:pPr>
            <w:r w:rsidRPr="002A0E42">
              <w:rPr>
                <w:rFonts w:ascii="Arial" w:hAnsi="Arial" w:cs="Arial"/>
                <w:color w:val="000000"/>
              </w:rPr>
              <w:t>1.54</w:t>
            </w:r>
          </w:p>
        </w:tc>
        <w:tc>
          <w:tcPr>
            <w:tcW w:w="810" w:type="dxa"/>
            <w:shd w:val="clear" w:color="auto" w:fill="auto"/>
          </w:tcPr>
          <w:p w14:paraId="7F5B5089"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c>
          <w:tcPr>
            <w:tcW w:w="1258" w:type="dxa"/>
            <w:shd w:val="clear" w:color="auto" w:fill="auto"/>
          </w:tcPr>
          <w:p w14:paraId="6D2D87C9" w14:textId="77777777" w:rsidR="00D24AAF" w:rsidRPr="002A0E42" w:rsidRDefault="00D24AAF" w:rsidP="00D26B17">
            <w:pPr>
              <w:jc w:val="both"/>
              <w:rPr>
                <w:rFonts w:ascii="Arial" w:hAnsi="Arial" w:cs="Arial"/>
                <w:color w:val="000000"/>
              </w:rPr>
            </w:pPr>
            <w:r w:rsidRPr="002A0E42">
              <w:rPr>
                <w:rFonts w:ascii="Arial" w:hAnsi="Arial" w:cs="Arial"/>
                <w:color w:val="000000"/>
              </w:rPr>
              <w:t>29.84</w:t>
            </w:r>
          </w:p>
        </w:tc>
        <w:tc>
          <w:tcPr>
            <w:tcW w:w="810" w:type="dxa"/>
            <w:shd w:val="clear" w:color="auto" w:fill="auto"/>
          </w:tcPr>
          <w:p w14:paraId="06BF1924"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c>
          <w:tcPr>
            <w:tcW w:w="934" w:type="dxa"/>
            <w:shd w:val="clear" w:color="auto" w:fill="auto"/>
          </w:tcPr>
          <w:p w14:paraId="6C343BF0" w14:textId="77777777" w:rsidR="00D24AAF" w:rsidRPr="002A0E42" w:rsidRDefault="00D24AAF" w:rsidP="00D26B17">
            <w:pPr>
              <w:jc w:val="both"/>
              <w:rPr>
                <w:rFonts w:ascii="Arial" w:hAnsi="Arial" w:cs="Arial"/>
                <w:color w:val="000000"/>
              </w:rPr>
            </w:pPr>
            <w:r w:rsidRPr="002A0E42">
              <w:rPr>
                <w:rFonts w:ascii="Arial" w:hAnsi="Arial" w:cs="Arial"/>
                <w:color w:val="000000"/>
              </w:rPr>
              <w:t>15.53</w:t>
            </w:r>
          </w:p>
        </w:tc>
        <w:tc>
          <w:tcPr>
            <w:tcW w:w="810" w:type="dxa"/>
            <w:shd w:val="clear" w:color="auto" w:fill="auto"/>
          </w:tcPr>
          <w:p w14:paraId="2AEC596E"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r>
      <w:tr w:rsidR="00D24AAF" w:rsidRPr="002A0E42" w14:paraId="0F0C4A15" w14:textId="77777777" w:rsidTr="00D26B17">
        <w:tc>
          <w:tcPr>
            <w:tcW w:w="1247" w:type="dxa"/>
            <w:shd w:val="clear" w:color="auto" w:fill="auto"/>
          </w:tcPr>
          <w:p w14:paraId="6414F60B" w14:textId="77777777" w:rsidR="00D24AAF" w:rsidRPr="002A0E42" w:rsidRDefault="00D24AAF" w:rsidP="00D26B17">
            <w:pPr>
              <w:jc w:val="both"/>
              <w:rPr>
                <w:rFonts w:ascii="Arial" w:hAnsi="Arial" w:cs="Arial"/>
                <w:b/>
              </w:rPr>
            </w:pPr>
            <w:r w:rsidRPr="002A0E42">
              <w:rPr>
                <w:rFonts w:ascii="Arial" w:hAnsi="Arial" w:cs="Arial"/>
                <w:b/>
              </w:rPr>
              <w:t>Epping Forest</w:t>
            </w:r>
          </w:p>
        </w:tc>
        <w:tc>
          <w:tcPr>
            <w:tcW w:w="908" w:type="dxa"/>
            <w:shd w:val="clear" w:color="auto" w:fill="auto"/>
          </w:tcPr>
          <w:p w14:paraId="132FFC42" w14:textId="77777777" w:rsidR="00D24AAF" w:rsidRPr="002A0E42" w:rsidRDefault="00D24AAF" w:rsidP="00D26B17">
            <w:pPr>
              <w:jc w:val="both"/>
              <w:rPr>
                <w:rFonts w:ascii="Arial" w:hAnsi="Arial" w:cs="Arial"/>
              </w:rPr>
            </w:pPr>
            <w:r w:rsidRPr="002A0E42">
              <w:rPr>
                <w:rFonts w:ascii="Arial" w:hAnsi="Arial" w:cs="Arial"/>
              </w:rPr>
              <w:t>65.08</w:t>
            </w:r>
          </w:p>
        </w:tc>
        <w:tc>
          <w:tcPr>
            <w:tcW w:w="809" w:type="dxa"/>
            <w:shd w:val="clear" w:color="auto" w:fill="auto"/>
          </w:tcPr>
          <w:p w14:paraId="32ED37E9" w14:textId="77777777" w:rsidR="00D24AAF" w:rsidRPr="002A0E42" w:rsidRDefault="00D24AAF" w:rsidP="00D26B17">
            <w:pPr>
              <w:jc w:val="both"/>
              <w:rPr>
                <w:rFonts w:ascii="Arial" w:hAnsi="Arial" w:cs="Arial"/>
              </w:rPr>
            </w:pPr>
            <w:r w:rsidRPr="002A0E42">
              <w:rPr>
                <w:rFonts w:ascii="Arial" w:hAnsi="Arial" w:cs="Arial"/>
              </w:rPr>
              <w:t>6</w:t>
            </w:r>
          </w:p>
        </w:tc>
        <w:tc>
          <w:tcPr>
            <w:tcW w:w="1385" w:type="dxa"/>
            <w:shd w:val="clear" w:color="auto" w:fill="auto"/>
          </w:tcPr>
          <w:p w14:paraId="5186A781" w14:textId="77777777" w:rsidR="00D24AAF" w:rsidRPr="002A0E42" w:rsidRDefault="00D24AAF" w:rsidP="00D26B17">
            <w:pPr>
              <w:jc w:val="both"/>
              <w:rPr>
                <w:rFonts w:ascii="Arial" w:hAnsi="Arial" w:cs="Arial"/>
                <w:color w:val="000000"/>
              </w:rPr>
            </w:pPr>
            <w:r w:rsidRPr="002A0E42">
              <w:rPr>
                <w:rFonts w:ascii="Arial" w:hAnsi="Arial" w:cs="Arial"/>
                <w:color w:val="000000"/>
              </w:rPr>
              <w:t>1.51</w:t>
            </w:r>
          </w:p>
        </w:tc>
        <w:tc>
          <w:tcPr>
            <w:tcW w:w="810" w:type="dxa"/>
            <w:shd w:val="clear" w:color="auto" w:fill="auto"/>
          </w:tcPr>
          <w:p w14:paraId="35D4F31B" w14:textId="77777777" w:rsidR="00D24AAF" w:rsidRPr="002A0E42" w:rsidRDefault="00D24AAF" w:rsidP="00D26B17">
            <w:pPr>
              <w:jc w:val="both"/>
              <w:rPr>
                <w:rFonts w:ascii="Arial" w:hAnsi="Arial" w:cs="Arial"/>
                <w:color w:val="000000"/>
              </w:rPr>
            </w:pPr>
            <w:r w:rsidRPr="002A0E42">
              <w:rPr>
                <w:rFonts w:ascii="Arial" w:hAnsi="Arial" w:cs="Arial"/>
                <w:color w:val="000000"/>
              </w:rPr>
              <w:t>4</w:t>
            </w:r>
          </w:p>
        </w:tc>
        <w:tc>
          <w:tcPr>
            <w:tcW w:w="1258" w:type="dxa"/>
            <w:shd w:val="clear" w:color="auto" w:fill="auto"/>
          </w:tcPr>
          <w:p w14:paraId="457F1439" w14:textId="77777777" w:rsidR="00D24AAF" w:rsidRPr="002A0E42" w:rsidRDefault="00D24AAF" w:rsidP="00D26B17">
            <w:pPr>
              <w:jc w:val="both"/>
              <w:rPr>
                <w:rFonts w:ascii="Arial" w:hAnsi="Arial" w:cs="Arial"/>
                <w:color w:val="000000"/>
              </w:rPr>
            </w:pPr>
            <w:r w:rsidRPr="002A0E42">
              <w:rPr>
                <w:rFonts w:ascii="Arial" w:hAnsi="Arial" w:cs="Arial"/>
                <w:color w:val="000000"/>
              </w:rPr>
              <w:t>33.41</w:t>
            </w:r>
          </w:p>
        </w:tc>
        <w:tc>
          <w:tcPr>
            <w:tcW w:w="810" w:type="dxa"/>
            <w:shd w:val="clear" w:color="auto" w:fill="auto"/>
          </w:tcPr>
          <w:p w14:paraId="37379823"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c>
          <w:tcPr>
            <w:tcW w:w="934" w:type="dxa"/>
            <w:shd w:val="clear" w:color="auto" w:fill="auto"/>
          </w:tcPr>
          <w:p w14:paraId="6AD450DA" w14:textId="77777777" w:rsidR="00D24AAF" w:rsidRPr="002A0E42" w:rsidRDefault="00D24AAF" w:rsidP="00D26B17">
            <w:pPr>
              <w:jc w:val="both"/>
              <w:rPr>
                <w:rFonts w:ascii="Arial" w:hAnsi="Arial" w:cs="Arial"/>
                <w:color w:val="000000"/>
              </w:rPr>
            </w:pPr>
            <w:r w:rsidRPr="002A0E42">
              <w:rPr>
                <w:rFonts w:ascii="Arial" w:hAnsi="Arial" w:cs="Arial"/>
                <w:color w:val="000000"/>
              </w:rPr>
              <w:t>19.05</w:t>
            </w:r>
          </w:p>
        </w:tc>
        <w:tc>
          <w:tcPr>
            <w:tcW w:w="810" w:type="dxa"/>
            <w:shd w:val="clear" w:color="auto" w:fill="auto"/>
          </w:tcPr>
          <w:p w14:paraId="6E2EA8BD" w14:textId="77777777" w:rsidR="00D24AAF" w:rsidRPr="002A0E42" w:rsidRDefault="00D24AAF" w:rsidP="00D26B17">
            <w:pPr>
              <w:jc w:val="both"/>
              <w:rPr>
                <w:rFonts w:ascii="Arial" w:hAnsi="Arial" w:cs="Arial"/>
                <w:color w:val="000000"/>
              </w:rPr>
            </w:pPr>
            <w:r w:rsidRPr="002A0E42">
              <w:rPr>
                <w:rFonts w:ascii="Arial" w:hAnsi="Arial" w:cs="Arial"/>
                <w:color w:val="000000"/>
              </w:rPr>
              <w:t>5</w:t>
            </w:r>
          </w:p>
        </w:tc>
      </w:tr>
      <w:tr w:rsidR="00D24AAF" w:rsidRPr="002A0E42" w14:paraId="0EB2E1FD" w14:textId="77777777" w:rsidTr="00D26B17">
        <w:tc>
          <w:tcPr>
            <w:tcW w:w="1247" w:type="dxa"/>
            <w:shd w:val="clear" w:color="auto" w:fill="auto"/>
          </w:tcPr>
          <w:p w14:paraId="6582BF00" w14:textId="77777777" w:rsidR="00D24AAF" w:rsidRPr="002A0E42" w:rsidRDefault="00D24AAF" w:rsidP="00D26B17">
            <w:pPr>
              <w:jc w:val="both"/>
              <w:rPr>
                <w:rFonts w:ascii="Arial" w:hAnsi="Arial" w:cs="Arial"/>
                <w:b/>
              </w:rPr>
            </w:pPr>
            <w:r w:rsidRPr="002A0E42">
              <w:rPr>
                <w:rFonts w:ascii="Arial" w:hAnsi="Arial" w:cs="Arial"/>
                <w:b/>
              </w:rPr>
              <w:t>Harlow</w:t>
            </w:r>
          </w:p>
        </w:tc>
        <w:tc>
          <w:tcPr>
            <w:tcW w:w="908" w:type="dxa"/>
            <w:shd w:val="clear" w:color="auto" w:fill="auto"/>
          </w:tcPr>
          <w:p w14:paraId="63E645C1" w14:textId="77777777" w:rsidR="00D24AAF" w:rsidRPr="002A0E42" w:rsidRDefault="00D24AAF" w:rsidP="00D26B17">
            <w:pPr>
              <w:jc w:val="both"/>
              <w:rPr>
                <w:rFonts w:ascii="Arial" w:hAnsi="Arial" w:cs="Arial"/>
                <w:color w:val="000000"/>
              </w:rPr>
            </w:pPr>
            <w:r w:rsidRPr="002A0E42">
              <w:rPr>
                <w:rFonts w:ascii="Arial" w:hAnsi="Arial" w:cs="Arial"/>
                <w:color w:val="000000"/>
              </w:rPr>
              <w:t>61.34</w:t>
            </w:r>
          </w:p>
        </w:tc>
        <w:tc>
          <w:tcPr>
            <w:tcW w:w="809" w:type="dxa"/>
            <w:shd w:val="clear" w:color="auto" w:fill="auto"/>
          </w:tcPr>
          <w:p w14:paraId="140EE664" w14:textId="77777777" w:rsidR="00D24AAF" w:rsidRPr="002A0E42" w:rsidRDefault="00D24AAF" w:rsidP="00D26B17">
            <w:pPr>
              <w:jc w:val="both"/>
              <w:rPr>
                <w:rFonts w:ascii="Arial" w:hAnsi="Arial" w:cs="Arial"/>
                <w:color w:val="000000"/>
              </w:rPr>
            </w:pPr>
            <w:r w:rsidRPr="002A0E42">
              <w:rPr>
                <w:rFonts w:ascii="Arial" w:hAnsi="Arial" w:cs="Arial"/>
                <w:color w:val="000000"/>
              </w:rPr>
              <w:t>10</w:t>
            </w:r>
          </w:p>
        </w:tc>
        <w:tc>
          <w:tcPr>
            <w:tcW w:w="1385" w:type="dxa"/>
            <w:shd w:val="clear" w:color="auto" w:fill="auto"/>
          </w:tcPr>
          <w:p w14:paraId="1AA945AD" w14:textId="77777777" w:rsidR="00D24AAF" w:rsidRPr="002A0E42" w:rsidRDefault="00D24AAF" w:rsidP="00D26B17">
            <w:pPr>
              <w:jc w:val="both"/>
              <w:rPr>
                <w:rFonts w:ascii="Arial" w:hAnsi="Arial" w:cs="Arial"/>
                <w:color w:val="000000"/>
              </w:rPr>
            </w:pPr>
            <w:r w:rsidRPr="002A0E42">
              <w:rPr>
                <w:rFonts w:ascii="Arial" w:hAnsi="Arial" w:cs="Arial"/>
                <w:color w:val="000000"/>
              </w:rPr>
              <w:t>1.22</w:t>
            </w:r>
          </w:p>
        </w:tc>
        <w:tc>
          <w:tcPr>
            <w:tcW w:w="810" w:type="dxa"/>
            <w:shd w:val="clear" w:color="auto" w:fill="auto"/>
          </w:tcPr>
          <w:p w14:paraId="6AE2ABED"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c>
          <w:tcPr>
            <w:tcW w:w="1258" w:type="dxa"/>
            <w:shd w:val="clear" w:color="auto" w:fill="auto"/>
          </w:tcPr>
          <w:p w14:paraId="14EA9823" w14:textId="77777777" w:rsidR="00D24AAF" w:rsidRPr="002A0E42" w:rsidRDefault="00D24AAF" w:rsidP="00D26B17">
            <w:pPr>
              <w:jc w:val="both"/>
              <w:rPr>
                <w:rFonts w:ascii="Arial" w:hAnsi="Arial" w:cs="Arial"/>
                <w:color w:val="000000"/>
              </w:rPr>
            </w:pPr>
            <w:r w:rsidRPr="002A0E42">
              <w:rPr>
                <w:rFonts w:ascii="Arial" w:hAnsi="Arial" w:cs="Arial"/>
                <w:color w:val="000000"/>
              </w:rPr>
              <w:t>37.45</w:t>
            </w:r>
          </w:p>
        </w:tc>
        <w:tc>
          <w:tcPr>
            <w:tcW w:w="810" w:type="dxa"/>
            <w:shd w:val="clear" w:color="auto" w:fill="auto"/>
          </w:tcPr>
          <w:p w14:paraId="06DB4611"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c>
          <w:tcPr>
            <w:tcW w:w="934" w:type="dxa"/>
            <w:shd w:val="clear" w:color="auto" w:fill="auto"/>
          </w:tcPr>
          <w:p w14:paraId="251BBB5E" w14:textId="77777777" w:rsidR="00D24AAF" w:rsidRPr="002A0E42" w:rsidRDefault="00D24AAF" w:rsidP="00D26B17">
            <w:pPr>
              <w:jc w:val="both"/>
              <w:rPr>
                <w:rFonts w:ascii="Arial" w:hAnsi="Arial" w:cs="Arial"/>
                <w:color w:val="000000"/>
              </w:rPr>
            </w:pPr>
            <w:r w:rsidRPr="002A0E42">
              <w:rPr>
                <w:rFonts w:ascii="Arial" w:hAnsi="Arial" w:cs="Arial"/>
                <w:color w:val="000000"/>
              </w:rPr>
              <w:t>22.07</w:t>
            </w:r>
          </w:p>
        </w:tc>
        <w:tc>
          <w:tcPr>
            <w:tcW w:w="810" w:type="dxa"/>
            <w:shd w:val="clear" w:color="auto" w:fill="auto"/>
          </w:tcPr>
          <w:p w14:paraId="33EFB9AD"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r>
      <w:tr w:rsidR="00D24AAF" w:rsidRPr="002A0E42" w14:paraId="14DC6F12" w14:textId="77777777" w:rsidTr="00D26B17">
        <w:tc>
          <w:tcPr>
            <w:tcW w:w="1247" w:type="dxa"/>
            <w:shd w:val="clear" w:color="auto" w:fill="auto"/>
          </w:tcPr>
          <w:p w14:paraId="7F946CF7" w14:textId="77777777" w:rsidR="00D24AAF" w:rsidRPr="002A0E42" w:rsidRDefault="00D24AAF" w:rsidP="00D26B17">
            <w:pPr>
              <w:jc w:val="both"/>
              <w:rPr>
                <w:rFonts w:ascii="Arial" w:hAnsi="Arial" w:cs="Arial"/>
                <w:b/>
              </w:rPr>
            </w:pPr>
            <w:r w:rsidRPr="002A0E42">
              <w:rPr>
                <w:rFonts w:ascii="Arial" w:hAnsi="Arial" w:cs="Arial"/>
                <w:b/>
              </w:rPr>
              <w:t>Maldon</w:t>
            </w:r>
          </w:p>
        </w:tc>
        <w:tc>
          <w:tcPr>
            <w:tcW w:w="908" w:type="dxa"/>
            <w:shd w:val="clear" w:color="auto" w:fill="auto"/>
          </w:tcPr>
          <w:p w14:paraId="7C25398F"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809" w:type="dxa"/>
            <w:shd w:val="clear" w:color="auto" w:fill="auto"/>
          </w:tcPr>
          <w:p w14:paraId="3B1E30A4" w14:textId="77777777" w:rsidR="00D24AAF" w:rsidRPr="002A0E42" w:rsidRDefault="00D24AAF" w:rsidP="00D26B17">
            <w:pPr>
              <w:jc w:val="both"/>
              <w:rPr>
                <w:rFonts w:ascii="Arial" w:hAnsi="Arial" w:cs="Arial"/>
                <w:color w:val="000000"/>
              </w:rPr>
            </w:pPr>
            <w:r w:rsidRPr="002A0E42">
              <w:rPr>
                <w:rFonts w:ascii="Arial" w:hAnsi="Arial" w:cs="Arial"/>
                <w:color w:val="000000"/>
              </w:rPr>
              <w:t>-</w:t>
            </w:r>
          </w:p>
        </w:tc>
        <w:tc>
          <w:tcPr>
            <w:tcW w:w="1385" w:type="dxa"/>
            <w:shd w:val="clear" w:color="auto" w:fill="auto"/>
          </w:tcPr>
          <w:p w14:paraId="103CC9A4" w14:textId="77777777" w:rsidR="00D24AAF" w:rsidRPr="002A0E42" w:rsidRDefault="00D24AAF" w:rsidP="00D26B17">
            <w:pPr>
              <w:jc w:val="both"/>
              <w:rPr>
                <w:rFonts w:ascii="Arial" w:hAnsi="Arial" w:cs="Arial"/>
              </w:rPr>
            </w:pPr>
            <w:r w:rsidRPr="002A0E42">
              <w:rPr>
                <w:rFonts w:ascii="Arial" w:hAnsi="Arial" w:cs="Arial"/>
              </w:rPr>
              <w:t>*</w:t>
            </w:r>
          </w:p>
        </w:tc>
        <w:tc>
          <w:tcPr>
            <w:tcW w:w="810" w:type="dxa"/>
            <w:shd w:val="clear" w:color="auto" w:fill="auto"/>
          </w:tcPr>
          <w:p w14:paraId="071045B0" w14:textId="77777777" w:rsidR="00D24AAF" w:rsidRPr="002A0E42" w:rsidRDefault="00D24AAF" w:rsidP="00D26B17">
            <w:pPr>
              <w:jc w:val="both"/>
              <w:rPr>
                <w:rFonts w:ascii="Arial" w:hAnsi="Arial" w:cs="Arial"/>
              </w:rPr>
            </w:pPr>
            <w:r w:rsidRPr="002A0E42">
              <w:rPr>
                <w:rFonts w:ascii="Arial" w:hAnsi="Arial" w:cs="Arial"/>
              </w:rPr>
              <w:t>-</w:t>
            </w:r>
          </w:p>
        </w:tc>
        <w:tc>
          <w:tcPr>
            <w:tcW w:w="1258" w:type="dxa"/>
            <w:shd w:val="clear" w:color="auto" w:fill="auto"/>
          </w:tcPr>
          <w:p w14:paraId="164E31C1" w14:textId="77777777" w:rsidR="00D24AAF" w:rsidRPr="002A0E42" w:rsidRDefault="00D24AAF" w:rsidP="00D26B17">
            <w:pPr>
              <w:jc w:val="both"/>
              <w:rPr>
                <w:rFonts w:ascii="Arial" w:hAnsi="Arial" w:cs="Arial"/>
                <w:color w:val="000000"/>
              </w:rPr>
            </w:pPr>
            <w:r w:rsidRPr="002A0E42">
              <w:rPr>
                <w:rFonts w:ascii="Arial" w:hAnsi="Arial" w:cs="Arial"/>
                <w:color w:val="000000"/>
              </w:rPr>
              <w:t>34.59</w:t>
            </w:r>
          </w:p>
        </w:tc>
        <w:tc>
          <w:tcPr>
            <w:tcW w:w="810" w:type="dxa"/>
            <w:shd w:val="clear" w:color="auto" w:fill="auto"/>
          </w:tcPr>
          <w:p w14:paraId="50D77129" w14:textId="77777777" w:rsidR="00D24AAF" w:rsidRPr="002A0E42" w:rsidRDefault="00D24AAF" w:rsidP="00D26B17">
            <w:pPr>
              <w:jc w:val="both"/>
              <w:rPr>
                <w:rFonts w:ascii="Arial" w:hAnsi="Arial" w:cs="Arial"/>
                <w:color w:val="000000"/>
              </w:rPr>
            </w:pPr>
            <w:r w:rsidRPr="002A0E42">
              <w:rPr>
                <w:rFonts w:ascii="Arial" w:hAnsi="Arial" w:cs="Arial"/>
                <w:color w:val="000000"/>
              </w:rPr>
              <w:t>3</w:t>
            </w:r>
          </w:p>
        </w:tc>
        <w:tc>
          <w:tcPr>
            <w:tcW w:w="934" w:type="dxa"/>
            <w:shd w:val="clear" w:color="auto" w:fill="auto"/>
          </w:tcPr>
          <w:p w14:paraId="741D06A3" w14:textId="77777777" w:rsidR="00D24AAF" w:rsidRPr="002A0E42" w:rsidRDefault="00D24AAF" w:rsidP="00D26B17">
            <w:pPr>
              <w:jc w:val="both"/>
              <w:rPr>
                <w:rFonts w:ascii="Arial" w:hAnsi="Arial" w:cs="Arial"/>
                <w:color w:val="000000"/>
              </w:rPr>
            </w:pPr>
            <w:r w:rsidRPr="002A0E42">
              <w:rPr>
                <w:rFonts w:ascii="Arial" w:hAnsi="Arial" w:cs="Arial"/>
                <w:color w:val="000000"/>
              </w:rPr>
              <w:t>17.12</w:t>
            </w:r>
          </w:p>
        </w:tc>
        <w:tc>
          <w:tcPr>
            <w:tcW w:w="810" w:type="dxa"/>
            <w:shd w:val="clear" w:color="auto" w:fill="auto"/>
          </w:tcPr>
          <w:p w14:paraId="189485C4" w14:textId="77777777" w:rsidR="00D24AAF" w:rsidRPr="002A0E42" w:rsidRDefault="00D24AAF" w:rsidP="00D26B17">
            <w:pPr>
              <w:jc w:val="both"/>
              <w:rPr>
                <w:rFonts w:ascii="Arial" w:hAnsi="Arial" w:cs="Arial"/>
                <w:color w:val="000000"/>
              </w:rPr>
            </w:pPr>
            <w:r w:rsidRPr="002A0E42">
              <w:rPr>
                <w:rFonts w:ascii="Arial" w:hAnsi="Arial" w:cs="Arial"/>
                <w:color w:val="000000"/>
              </w:rPr>
              <w:t>7</w:t>
            </w:r>
          </w:p>
        </w:tc>
      </w:tr>
      <w:tr w:rsidR="00D24AAF" w:rsidRPr="002A0E42" w14:paraId="78BF8056" w14:textId="77777777" w:rsidTr="00D26B17">
        <w:tc>
          <w:tcPr>
            <w:tcW w:w="1247" w:type="dxa"/>
            <w:shd w:val="clear" w:color="auto" w:fill="auto"/>
          </w:tcPr>
          <w:p w14:paraId="679DC839" w14:textId="77777777" w:rsidR="00D24AAF" w:rsidRPr="002A0E42" w:rsidRDefault="00D24AAF" w:rsidP="00D26B17">
            <w:pPr>
              <w:jc w:val="both"/>
              <w:rPr>
                <w:rFonts w:ascii="Arial" w:hAnsi="Arial" w:cs="Arial"/>
                <w:b/>
              </w:rPr>
            </w:pPr>
            <w:r w:rsidRPr="002A0E42">
              <w:rPr>
                <w:rFonts w:ascii="Arial" w:hAnsi="Arial" w:cs="Arial"/>
                <w:b/>
              </w:rPr>
              <w:t>Rochford</w:t>
            </w:r>
          </w:p>
        </w:tc>
        <w:tc>
          <w:tcPr>
            <w:tcW w:w="908" w:type="dxa"/>
            <w:shd w:val="clear" w:color="auto" w:fill="auto"/>
          </w:tcPr>
          <w:p w14:paraId="2B1725E0" w14:textId="77777777" w:rsidR="00D24AAF" w:rsidRPr="002A0E42" w:rsidRDefault="00D24AAF" w:rsidP="00D26B17">
            <w:pPr>
              <w:jc w:val="both"/>
              <w:rPr>
                <w:rFonts w:ascii="Arial" w:hAnsi="Arial" w:cs="Arial"/>
              </w:rPr>
            </w:pPr>
            <w:r w:rsidRPr="002A0E42">
              <w:rPr>
                <w:rFonts w:ascii="Arial" w:hAnsi="Arial" w:cs="Arial"/>
              </w:rPr>
              <w:t>66.63</w:t>
            </w:r>
          </w:p>
        </w:tc>
        <w:tc>
          <w:tcPr>
            <w:tcW w:w="809" w:type="dxa"/>
            <w:shd w:val="clear" w:color="auto" w:fill="auto"/>
          </w:tcPr>
          <w:p w14:paraId="3214BCD2" w14:textId="77777777" w:rsidR="00D24AAF" w:rsidRPr="002A0E42" w:rsidRDefault="00D24AAF" w:rsidP="00D26B17">
            <w:pPr>
              <w:jc w:val="both"/>
              <w:rPr>
                <w:rFonts w:ascii="Arial" w:hAnsi="Arial" w:cs="Arial"/>
              </w:rPr>
            </w:pPr>
            <w:r w:rsidRPr="002A0E42">
              <w:rPr>
                <w:rFonts w:ascii="Arial" w:hAnsi="Arial" w:cs="Arial"/>
              </w:rPr>
              <w:t>4</w:t>
            </w:r>
          </w:p>
        </w:tc>
        <w:tc>
          <w:tcPr>
            <w:tcW w:w="1385" w:type="dxa"/>
            <w:shd w:val="clear" w:color="auto" w:fill="auto"/>
          </w:tcPr>
          <w:p w14:paraId="609C91D7" w14:textId="77777777" w:rsidR="00D24AAF" w:rsidRPr="002A0E42" w:rsidRDefault="00D24AAF" w:rsidP="00D26B17">
            <w:pPr>
              <w:jc w:val="both"/>
              <w:rPr>
                <w:rFonts w:ascii="Arial" w:hAnsi="Arial" w:cs="Arial"/>
                <w:color w:val="000000"/>
              </w:rPr>
            </w:pPr>
            <w:r w:rsidRPr="002A0E42">
              <w:rPr>
                <w:rFonts w:ascii="Arial" w:hAnsi="Arial" w:cs="Arial"/>
                <w:color w:val="000000"/>
              </w:rPr>
              <w:t>2.42</w:t>
            </w:r>
          </w:p>
        </w:tc>
        <w:tc>
          <w:tcPr>
            <w:tcW w:w="810" w:type="dxa"/>
            <w:shd w:val="clear" w:color="auto" w:fill="auto"/>
          </w:tcPr>
          <w:p w14:paraId="7193BEDE"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c>
          <w:tcPr>
            <w:tcW w:w="1258" w:type="dxa"/>
            <w:shd w:val="clear" w:color="auto" w:fill="auto"/>
          </w:tcPr>
          <w:p w14:paraId="4C0E3BB7" w14:textId="77777777" w:rsidR="00D24AAF" w:rsidRPr="002A0E42" w:rsidRDefault="00D24AAF" w:rsidP="00D26B17">
            <w:pPr>
              <w:jc w:val="both"/>
              <w:rPr>
                <w:rFonts w:ascii="Arial" w:hAnsi="Arial" w:cs="Arial"/>
                <w:color w:val="000000"/>
              </w:rPr>
            </w:pPr>
            <w:r w:rsidRPr="002A0E42">
              <w:rPr>
                <w:rFonts w:ascii="Arial" w:hAnsi="Arial" w:cs="Arial"/>
                <w:color w:val="000000"/>
              </w:rPr>
              <w:t>30.95</w:t>
            </w:r>
          </w:p>
        </w:tc>
        <w:tc>
          <w:tcPr>
            <w:tcW w:w="810" w:type="dxa"/>
            <w:shd w:val="clear" w:color="auto" w:fill="auto"/>
          </w:tcPr>
          <w:p w14:paraId="5915B911"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c>
          <w:tcPr>
            <w:tcW w:w="934" w:type="dxa"/>
            <w:shd w:val="clear" w:color="auto" w:fill="auto"/>
          </w:tcPr>
          <w:p w14:paraId="316995FF" w14:textId="77777777" w:rsidR="00D24AAF" w:rsidRPr="002A0E42" w:rsidRDefault="00D24AAF" w:rsidP="00D26B17">
            <w:pPr>
              <w:jc w:val="both"/>
              <w:rPr>
                <w:rFonts w:ascii="Arial" w:hAnsi="Arial" w:cs="Arial"/>
                <w:color w:val="000000"/>
              </w:rPr>
            </w:pPr>
            <w:r w:rsidRPr="002A0E42">
              <w:rPr>
                <w:rFonts w:ascii="Arial" w:hAnsi="Arial" w:cs="Arial"/>
                <w:color w:val="000000"/>
              </w:rPr>
              <w:t>16.19</w:t>
            </w:r>
          </w:p>
        </w:tc>
        <w:tc>
          <w:tcPr>
            <w:tcW w:w="810" w:type="dxa"/>
            <w:shd w:val="clear" w:color="auto" w:fill="auto"/>
          </w:tcPr>
          <w:p w14:paraId="3AAC22CA" w14:textId="77777777" w:rsidR="00D24AAF" w:rsidRPr="002A0E42" w:rsidRDefault="00D24AAF" w:rsidP="00D26B17">
            <w:pPr>
              <w:jc w:val="both"/>
              <w:rPr>
                <w:rFonts w:ascii="Arial" w:hAnsi="Arial" w:cs="Arial"/>
                <w:color w:val="000000"/>
              </w:rPr>
            </w:pPr>
            <w:r w:rsidRPr="002A0E42">
              <w:rPr>
                <w:rFonts w:ascii="Arial" w:hAnsi="Arial" w:cs="Arial"/>
                <w:color w:val="000000"/>
              </w:rPr>
              <w:t>8</w:t>
            </w:r>
          </w:p>
        </w:tc>
      </w:tr>
      <w:tr w:rsidR="00D24AAF" w:rsidRPr="002A0E42" w14:paraId="3EF1081B" w14:textId="77777777" w:rsidTr="00D26B17">
        <w:tc>
          <w:tcPr>
            <w:tcW w:w="1247" w:type="dxa"/>
            <w:shd w:val="clear" w:color="auto" w:fill="auto"/>
          </w:tcPr>
          <w:p w14:paraId="65AB6517" w14:textId="77777777" w:rsidR="00D24AAF" w:rsidRPr="002A0E42" w:rsidRDefault="00D24AAF" w:rsidP="00D26B17">
            <w:pPr>
              <w:jc w:val="both"/>
              <w:rPr>
                <w:rFonts w:ascii="Arial" w:hAnsi="Arial" w:cs="Arial"/>
                <w:b/>
              </w:rPr>
            </w:pPr>
            <w:r w:rsidRPr="002A0E42">
              <w:rPr>
                <w:rFonts w:ascii="Arial" w:hAnsi="Arial" w:cs="Arial"/>
                <w:b/>
              </w:rPr>
              <w:t>Tendring</w:t>
            </w:r>
          </w:p>
        </w:tc>
        <w:tc>
          <w:tcPr>
            <w:tcW w:w="908" w:type="dxa"/>
            <w:shd w:val="clear" w:color="auto" w:fill="auto"/>
          </w:tcPr>
          <w:p w14:paraId="7B521B50" w14:textId="77777777" w:rsidR="00D24AAF" w:rsidRPr="002A0E42" w:rsidRDefault="00D24AAF" w:rsidP="00D26B17">
            <w:pPr>
              <w:jc w:val="both"/>
              <w:rPr>
                <w:rFonts w:ascii="Arial" w:hAnsi="Arial" w:cs="Arial"/>
                <w:color w:val="000000"/>
              </w:rPr>
            </w:pPr>
            <w:r w:rsidRPr="002A0E42">
              <w:rPr>
                <w:rFonts w:ascii="Arial" w:hAnsi="Arial" w:cs="Arial"/>
                <w:color w:val="000000"/>
              </w:rPr>
              <w:t>62.79</w:t>
            </w:r>
          </w:p>
        </w:tc>
        <w:tc>
          <w:tcPr>
            <w:tcW w:w="809" w:type="dxa"/>
            <w:shd w:val="clear" w:color="auto" w:fill="auto"/>
          </w:tcPr>
          <w:p w14:paraId="17EEC4DA" w14:textId="77777777" w:rsidR="00D24AAF" w:rsidRPr="002A0E42" w:rsidRDefault="00D24AAF" w:rsidP="00D26B17">
            <w:pPr>
              <w:jc w:val="both"/>
              <w:rPr>
                <w:rFonts w:ascii="Arial" w:hAnsi="Arial" w:cs="Arial"/>
                <w:color w:val="000000"/>
              </w:rPr>
            </w:pPr>
            <w:r w:rsidRPr="002A0E42">
              <w:rPr>
                <w:rFonts w:ascii="Arial" w:hAnsi="Arial" w:cs="Arial"/>
                <w:color w:val="000000"/>
              </w:rPr>
              <w:t>9</w:t>
            </w:r>
          </w:p>
        </w:tc>
        <w:tc>
          <w:tcPr>
            <w:tcW w:w="1385" w:type="dxa"/>
            <w:shd w:val="clear" w:color="auto" w:fill="auto"/>
          </w:tcPr>
          <w:p w14:paraId="3E028B2E" w14:textId="77777777" w:rsidR="00D24AAF" w:rsidRPr="002A0E42" w:rsidRDefault="00D24AAF" w:rsidP="00D26B17">
            <w:pPr>
              <w:jc w:val="both"/>
              <w:rPr>
                <w:rFonts w:ascii="Arial" w:hAnsi="Arial" w:cs="Arial"/>
                <w:color w:val="000000"/>
              </w:rPr>
            </w:pPr>
            <w:r w:rsidRPr="002A0E42">
              <w:rPr>
                <w:rFonts w:ascii="Arial" w:hAnsi="Arial" w:cs="Arial"/>
                <w:color w:val="000000"/>
              </w:rPr>
              <w:t>0.93</w:t>
            </w:r>
          </w:p>
        </w:tc>
        <w:tc>
          <w:tcPr>
            <w:tcW w:w="810" w:type="dxa"/>
            <w:shd w:val="clear" w:color="auto" w:fill="auto"/>
          </w:tcPr>
          <w:p w14:paraId="02A22F18" w14:textId="77777777" w:rsidR="00D24AAF" w:rsidRPr="002A0E42" w:rsidRDefault="00D24AAF" w:rsidP="00D26B17">
            <w:pPr>
              <w:jc w:val="both"/>
              <w:rPr>
                <w:rFonts w:ascii="Arial" w:hAnsi="Arial" w:cs="Arial"/>
                <w:color w:val="000000"/>
              </w:rPr>
            </w:pPr>
            <w:r w:rsidRPr="002A0E42">
              <w:rPr>
                <w:rFonts w:ascii="Arial" w:hAnsi="Arial" w:cs="Arial"/>
                <w:color w:val="000000"/>
              </w:rPr>
              <w:t>10</w:t>
            </w:r>
          </w:p>
        </w:tc>
        <w:tc>
          <w:tcPr>
            <w:tcW w:w="1258" w:type="dxa"/>
            <w:shd w:val="clear" w:color="auto" w:fill="auto"/>
          </w:tcPr>
          <w:p w14:paraId="22F554DB" w14:textId="77777777" w:rsidR="00D24AAF" w:rsidRPr="002A0E42" w:rsidRDefault="00D24AAF" w:rsidP="00D26B17">
            <w:pPr>
              <w:jc w:val="both"/>
              <w:rPr>
                <w:rFonts w:ascii="Arial" w:hAnsi="Arial" w:cs="Arial"/>
                <w:color w:val="000000"/>
              </w:rPr>
            </w:pPr>
            <w:r w:rsidRPr="002A0E42">
              <w:rPr>
                <w:rFonts w:ascii="Arial" w:hAnsi="Arial" w:cs="Arial"/>
                <w:color w:val="000000"/>
              </w:rPr>
              <w:t>36.28</w:t>
            </w:r>
          </w:p>
        </w:tc>
        <w:tc>
          <w:tcPr>
            <w:tcW w:w="810" w:type="dxa"/>
            <w:shd w:val="clear" w:color="auto" w:fill="auto"/>
          </w:tcPr>
          <w:p w14:paraId="38C524B0" w14:textId="77777777" w:rsidR="00D24AAF" w:rsidRPr="002A0E42" w:rsidRDefault="00D24AAF" w:rsidP="00D26B17">
            <w:pPr>
              <w:jc w:val="both"/>
              <w:rPr>
                <w:rFonts w:ascii="Arial" w:hAnsi="Arial" w:cs="Arial"/>
                <w:color w:val="000000"/>
              </w:rPr>
            </w:pPr>
            <w:r w:rsidRPr="002A0E42">
              <w:rPr>
                <w:rFonts w:ascii="Arial" w:hAnsi="Arial" w:cs="Arial"/>
                <w:color w:val="000000"/>
              </w:rPr>
              <w:t>2</w:t>
            </w:r>
          </w:p>
        </w:tc>
        <w:tc>
          <w:tcPr>
            <w:tcW w:w="934" w:type="dxa"/>
            <w:shd w:val="clear" w:color="auto" w:fill="auto"/>
          </w:tcPr>
          <w:p w14:paraId="7E1D3738" w14:textId="77777777" w:rsidR="00D24AAF" w:rsidRPr="002A0E42" w:rsidRDefault="00D24AAF" w:rsidP="00D26B17">
            <w:pPr>
              <w:jc w:val="both"/>
              <w:rPr>
                <w:rFonts w:ascii="Arial" w:hAnsi="Arial" w:cs="Arial"/>
                <w:color w:val="000000"/>
              </w:rPr>
            </w:pPr>
            <w:r w:rsidRPr="002A0E42">
              <w:rPr>
                <w:rFonts w:ascii="Arial" w:hAnsi="Arial" w:cs="Arial"/>
                <w:color w:val="000000"/>
              </w:rPr>
              <w:t>22.56</w:t>
            </w:r>
          </w:p>
        </w:tc>
        <w:tc>
          <w:tcPr>
            <w:tcW w:w="810" w:type="dxa"/>
            <w:shd w:val="clear" w:color="auto" w:fill="auto"/>
          </w:tcPr>
          <w:p w14:paraId="41DC63E4" w14:textId="77777777" w:rsidR="00D24AAF" w:rsidRPr="002A0E42" w:rsidRDefault="00D24AAF" w:rsidP="00D26B17">
            <w:pPr>
              <w:jc w:val="both"/>
              <w:rPr>
                <w:rFonts w:ascii="Arial" w:hAnsi="Arial" w:cs="Arial"/>
                <w:color w:val="000000"/>
              </w:rPr>
            </w:pPr>
            <w:r w:rsidRPr="002A0E42">
              <w:rPr>
                <w:rFonts w:ascii="Arial" w:hAnsi="Arial" w:cs="Arial"/>
                <w:color w:val="000000"/>
              </w:rPr>
              <w:t>1</w:t>
            </w:r>
          </w:p>
        </w:tc>
      </w:tr>
      <w:tr w:rsidR="00D24AAF" w:rsidRPr="002A0E42" w14:paraId="38DE38CA" w14:textId="77777777" w:rsidTr="00D26B17">
        <w:tc>
          <w:tcPr>
            <w:tcW w:w="1247" w:type="dxa"/>
            <w:shd w:val="clear" w:color="auto" w:fill="auto"/>
          </w:tcPr>
          <w:p w14:paraId="3FD0CB53" w14:textId="77777777" w:rsidR="00D24AAF" w:rsidRPr="002A0E42" w:rsidRDefault="00D24AAF" w:rsidP="00D26B17">
            <w:pPr>
              <w:jc w:val="both"/>
              <w:rPr>
                <w:rFonts w:ascii="Arial" w:hAnsi="Arial" w:cs="Arial"/>
                <w:b/>
              </w:rPr>
            </w:pPr>
            <w:r w:rsidRPr="002A0E42">
              <w:rPr>
                <w:rFonts w:ascii="Arial" w:hAnsi="Arial" w:cs="Arial"/>
                <w:b/>
              </w:rPr>
              <w:t>Uttlesford</w:t>
            </w:r>
          </w:p>
        </w:tc>
        <w:tc>
          <w:tcPr>
            <w:tcW w:w="908" w:type="dxa"/>
            <w:shd w:val="clear" w:color="auto" w:fill="auto"/>
          </w:tcPr>
          <w:p w14:paraId="48150EFC" w14:textId="77777777" w:rsidR="00D24AAF" w:rsidRPr="002A0E42" w:rsidRDefault="00D24AAF" w:rsidP="00D26B17">
            <w:pPr>
              <w:jc w:val="both"/>
              <w:rPr>
                <w:rFonts w:ascii="Arial" w:hAnsi="Arial" w:cs="Arial"/>
              </w:rPr>
            </w:pPr>
            <w:r w:rsidRPr="002A0E42">
              <w:rPr>
                <w:rFonts w:ascii="Arial" w:hAnsi="Arial" w:cs="Arial"/>
              </w:rPr>
              <w:t>72.91</w:t>
            </w:r>
          </w:p>
        </w:tc>
        <w:tc>
          <w:tcPr>
            <w:tcW w:w="809" w:type="dxa"/>
            <w:shd w:val="clear" w:color="auto" w:fill="auto"/>
          </w:tcPr>
          <w:p w14:paraId="6AECBF99" w14:textId="77777777" w:rsidR="00D24AAF" w:rsidRPr="002A0E42" w:rsidRDefault="00D24AAF" w:rsidP="00D26B17">
            <w:pPr>
              <w:jc w:val="both"/>
              <w:rPr>
                <w:rFonts w:ascii="Arial" w:hAnsi="Arial" w:cs="Arial"/>
              </w:rPr>
            </w:pPr>
            <w:r w:rsidRPr="002A0E42">
              <w:rPr>
                <w:rFonts w:ascii="Arial" w:hAnsi="Arial" w:cs="Arial"/>
              </w:rPr>
              <w:t>1</w:t>
            </w:r>
          </w:p>
        </w:tc>
        <w:tc>
          <w:tcPr>
            <w:tcW w:w="1385" w:type="dxa"/>
            <w:shd w:val="clear" w:color="auto" w:fill="auto"/>
          </w:tcPr>
          <w:p w14:paraId="177F398F" w14:textId="77777777" w:rsidR="00D24AAF" w:rsidRPr="002A0E42" w:rsidRDefault="00D24AAF" w:rsidP="00D26B17">
            <w:pPr>
              <w:jc w:val="both"/>
              <w:rPr>
                <w:rFonts w:ascii="Arial" w:hAnsi="Arial" w:cs="Arial"/>
                <w:color w:val="000000"/>
              </w:rPr>
            </w:pPr>
            <w:r w:rsidRPr="002A0E42">
              <w:rPr>
                <w:rFonts w:ascii="Arial" w:hAnsi="Arial" w:cs="Arial"/>
                <w:color w:val="000000"/>
              </w:rPr>
              <w:t>1.26</w:t>
            </w:r>
          </w:p>
        </w:tc>
        <w:tc>
          <w:tcPr>
            <w:tcW w:w="810" w:type="dxa"/>
            <w:shd w:val="clear" w:color="auto" w:fill="auto"/>
          </w:tcPr>
          <w:p w14:paraId="06CFE8DC" w14:textId="77777777" w:rsidR="00D24AAF" w:rsidRPr="002A0E42" w:rsidRDefault="00D24AAF" w:rsidP="00D26B17">
            <w:pPr>
              <w:jc w:val="both"/>
              <w:rPr>
                <w:rFonts w:ascii="Arial" w:hAnsi="Arial" w:cs="Arial"/>
                <w:color w:val="000000"/>
              </w:rPr>
            </w:pPr>
            <w:r w:rsidRPr="002A0E42">
              <w:rPr>
                <w:rFonts w:ascii="Arial" w:hAnsi="Arial" w:cs="Arial"/>
                <w:color w:val="000000"/>
              </w:rPr>
              <w:t>6</w:t>
            </w:r>
          </w:p>
        </w:tc>
        <w:tc>
          <w:tcPr>
            <w:tcW w:w="1258" w:type="dxa"/>
            <w:shd w:val="clear" w:color="auto" w:fill="auto"/>
          </w:tcPr>
          <w:p w14:paraId="71250574" w14:textId="77777777" w:rsidR="00D24AAF" w:rsidRPr="002A0E42" w:rsidRDefault="00D24AAF" w:rsidP="00D26B17">
            <w:pPr>
              <w:jc w:val="both"/>
              <w:rPr>
                <w:rFonts w:ascii="Arial" w:hAnsi="Arial" w:cs="Arial"/>
                <w:color w:val="000000"/>
              </w:rPr>
            </w:pPr>
            <w:r w:rsidRPr="002A0E42">
              <w:rPr>
                <w:rFonts w:ascii="Arial" w:hAnsi="Arial" w:cs="Arial"/>
                <w:color w:val="000000"/>
              </w:rPr>
              <w:t>25.84</w:t>
            </w:r>
          </w:p>
        </w:tc>
        <w:tc>
          <w:tcPr>
            <w:tcW w:w="810" w:type="dxa"/>
            <w:shd w:val="clear" w:color="auto" w:fill="auto"/>
          </w:tcPr>
          <w:p w14:paraId="344F228F" w14:textId="77777777" w:rsidR="00D24AAF" w:rsidRPr="002A0E42" w:rsidRDefault="00D24AAF" w:rsidP="00D26B17">
            <w:pPr>
              <w:jc w:val="both"/>
              <w:rPr>
                <w:rFonts w:ascii="Arial" w:hAnsi="Arial" w:cs="Arial"/>
                <w:color w:val="000000"/>
              </w:rPr>
            </w:pPr>
            <w:r w:rsidRPr="002A0E42">
              <w:rPr>
                <w:rFonts w:ascii="Arial" w:hAnsi="Arial" w:cs="Arial"/>
                <w:color w:val="000000"/>
              </w:rPr>
              <w:t>12</w:t>
            </w:r>
          </w:p>
        </w:tc>
        <w:tc>
          <w:tcPr>
            <w:tcW w:w="934" w:type="dxa"/>
            <w:shd w:val="clear" w:color="auto" w:fill="auto"/>
          </w:tcPr>
          <w:p w14:paraId="5AEDA5AF" w14:textId="77777777" w:rsidR="00D24AAF" w:rsidRPr="002A0E42" w:rsidRDefault="00D24AAF" w:rsidP="00D26B17">
            <w:pPr>
              <w:jc w:val="both"/>
              <w:rPr>
                <w:rFonts w:ascii="Arial" w:hAnsi="Arial" w:cs="Arial"/>
                <w:color w:val="000000"/>
              </w:rPr>
            </w:pPr>
            <w:r w:rsidRPr="002A0E42">
              <w:rPr>
                <w:rFonts w:ascii="Arial" w:hAnsi="Arial" w:cs="Arial"/>
                <w:color w:val="000000"/>
              </w:rPr>
              <w:t>13.91</w:t>
            </w:r>
          </w:p>
        </w:tc>
        <w:tc>
          <w:tcPr>
            <w:tcW w:w="810" w:type="dxa"/>
            <w:shd w:val="clear" w:color="auto" w:fill="auto"/>
          </w:tcPr>
          <w:p w14:paraId="69FA0D54" w14:textId="77777777" w:rsidR="00D24AAF" w:rsidRPr="002A0E42" w:rsidRDefault="00D24AAF" w:rsidP="00D26B17">
            <w:pPr>
              <w:jc w:val="both"/>
              <w:rPr>
                <w:rFonts w:ascii="Arial" w:hAnsi="Arial" w:cs="Arial"/>
                <w:color w:val="000000"/>
              </w:rPr>
            </w:pPr>
            <w:r w:rsidRPr="002A0E42">
              <w:rPr>
                <w:rFonts w:ascii="Arial" w:hAnsi="Arial" w:cs="Arial"/>
                <w:color w:val="000000"/>
              </w:rPr>
              <w:t>12</w:t>
            </w:r>
          </w:p>
        </w:tc>
      </w:tr>
      <w:tr w:rsidR="00D24AAF" w:rsidRPr="002A0E42" w14:paraId="375D416D" w14:textId="77777777" w:rsidTr="00D26B17">
        <w:tc>
          <w:tcPr>
            <w:tcW w:w="1247" w:type="dxa"/>
            <w:shd w:val="clear" w:color="auto" w:fill="auto"/>
          </w:tcPr>
          <w:p w14:paraId="40357F17" w14:textId="77777777" w:rsidR="00D24AAF" w:rsidRPr="002A0E42" w:rsidRDefault="00D24AAF" w:rsidP="00D26B17">
            <w:pPr>
              <w:jc w:val="both"/>
              <w:rPr>
                <w:rFonts w:ascii="Arial" w:hAnsi="Arial" w:cs="Arial"/>
                <w:b/>
              </w:rPr>
            </w:pPr>
            <w:r w:rsidRPr="002A0E42">
              <w:rPr>
                <w:rFonts w:ascii="Arial" w:hAnsi="Arial" w:cs="Arial"/>
                <w:b/>
              </w:rPr>
              <w:t>Essex</w:t>
            </w:r>
          </w:p>
        </w:tc>
        <w:tc>
          <w:tcPr>
            <w:tcW w:w="908" w:type="dxa"/>
            <w:shd w:val="clear" w:color="auto" w:fill="auto"/>
          </w:tcPr>
          <w:p w14:paraId="5F5969CC" w14:textId="77777777" w:rsidR="00D24AAF" w:rsidRPr="002A0E42" w:rsidRDefault="00D24AAF" w:rsidP="00D26B17">
            <w:pPr>
              <w:jc w:val="both"/>
              <w:rPr>
                <w:rFonts w:ascii="Arial" w:hAnsi="Arial" w:cs="Arial"/>
                <w:color w:val="000000"/>
              </w:rPr>
            </w:pPr>
            <w:r w:rsidRPr="002A0E42">
              <w:rPr>
                <w:rFonts w:ascii="Arial" w:hAnsi="Arial" w:cs="Arial"/>
                <w:color w:val="000000"/>
              </w:rPr>
              <w:t>66.49</w:t>
            </w:r>
          </w:p>
        </w:tc>
        <w:tc>
          <w:tcPr>
            <w:tcW w:w="809" w:type="dxa"/>
            <w:shd w:val="clear" w:color="auto" w:fill="auto"/>
          </w:tcPr>
          <w:p w14:paraId="043CAC27" w14:textId="77777777" w:rsidR="00D24AAF" w:rsidRPr="002A0E42" w:rsidRDefault="00D24AAF" w:rsidP="00D26B17">
            <w:pPr>
              <w:jc w:val="both"/>
              <w:rPr>
                <w:rFonts w:ascii="Arial" w:hAnsi="Arial" w:cs="Arial"/>
              </w:rPr>
            </w:pPr>
            <w:r w:rsidRPr="002A0E42">
              <w:rPr>
                <w:rFonts w:ascii="Arial" w:hAnsi="Arial" w:cs="Arial"/>
              </w:rPr>
              <w:t>-</w:t>
            </w:r>
          </w:p>
        </w:tc>
        <w:tc>
          <w:tcPr>
            <w:tcW w:w="1385" w:type="dxa"/>
            <w:shd w:val="clear" w:color="auto" w:fill="auto"/>
          </w:tcPr>
          <w:p w14:paraId="26A4FD01" w14:textId="77777777" w:rsidR="00D24AAF" w:rsidRPr="002A0E42" w:rsidRDefault="00D24AAF" w:rsidP="00D26B17">
            <w:pPr>
              <w:jc w:val="both"/>
              <w:rPr>
                <w:rFonts w:ascii="Arial" w:hAnsi="Arial" w:cs="Arial"/>
                <w:color w:val="000000"/>
              </w:rPr>
            </w:pPr>
            <w:r w:rsidRPr="002A0E42">
              <w:rPr>
                <w:rFonts w:ascii="Arial" w:hAnsi="Arial" w:cs="Arial"/>
                <w:color w:val="000000"/>
              </w:rPr>
              <w:t>1.34</w:t>
            </w:r>
          </w:p>
        </w:tc>
        <w:tc>
          <w:tcPr>
            <w:tcW w:w="810" w:type="dxa"/>
            <w:shd w:val="clear" w:color="auto" w:fill="auto"/>
          </w:tcPr>
          <w:p w14:paraId="228AE8FB" w14:textId="77777777" w:rsidR="00D24AAF" w:rsidRPr="002A0E42" w:rsidRDefault="00D24AAF" w:rsidP="00D26B17">
            <w:pPr>
              <w:jc w:val="both"/>
              <w:rPr>
                <w:rFonts w:ascii="Arial" w:hAnsi="Arial" w:cs="Arial"/>
              </w:rPr>
            </w:pPr>
            <w:r w:rsidRPr="002A0E42">
              <w:rPr>
                <w:rFonts w:ascii="Arial" w:hAnsi="Arial" w:cs="Arial"/>
              </w:rPr>
              <w:t>-</w:t>
            </w:r>
          </w:p>
        </w:tc>
        <w:tc>
          <w:tcPr>
            <w:tcW w:w="1258" w:type="dxa"/>
            <w:shd w:val="clear" w:color="auto" w:fill="auto"/>
          </w:tcPr>
          <w:p w14:paraId="4618A1F3" w14:textId="77777777" w:rsidR="00D24AAF" w:rsidRPr="002A0E42" w:rsidRDefault="00D24AAF" w:rsidP="00D26B17">
            <w:pPr>
              <w:jc w:val="both"/>
              <w:rPr>
                <w:rFonts w:ascii="Arial" w:hAnsi="Arial" w:cs="Arial"/>
                <w:color w:val="000000"/>
              </w:rPr>
            </w:pPr>
            <w:r w:rsidRPr="002A0E42">
              <w:rPr>
                <w:rFonts w:ascii="Arial" w:hAnsi="Arial" w:cs="Arial"/>
                <w:color w:val="000000"/>
              </w:rPr>
              <w:t>32.17</w:t>
            </w:r>
          </w:p>
        </w:tc>
        <w:tc>
          <w:tcPr>
            <w:tcW w:w="810" w:type="dxa"/>
            <w:shd w:val="clear" w:color="auto" w:fill="auto"/>
          </w:tcPr>
          <w:p w14:paraId="3A09CD08" w14:textId="77777777" w:rsidR="00D24AAF" w:rsidRPr="002A0E42" w:rsidRDefault="00D24AAF" w:rsidP="00D26B17">
            <w:pPr>
              <w:jc w:val="both"/>
              <w:rPr>
                <w:rFonts w:ascii="Arial" w:hAnsi="Arial" w:cs="Arial"/>
              </w:rPr>
            </w:pPr>
            <w:r w:rsidRPr="002A0E42">
              <w:rPr>
                <w:rFonts w:ascii="Arial" w:hAnsi="Arial" w:cs="Arial"/>
              </w:rPr>
              <w:t>-</w:t>
            </w:r>
          </w:p>
        </w:tc>
        <w:tc>
          <w:tcPr>
            <w:tcW w:w="934" w:type="dxa"/>
            <w:shd w:val="clear" w:color="auto" w:fill="auto"/>
          </w:tcPr>
          <w:p w14:paraId="250B7902" w14:textId="77777777" w:rsidR="00D24AAF" w:rsidRPr="002A0E42" w:rsidRDefault="00D24AAF" w:rsidP="00D26B17">
            <w:pPr>
              <w:jc w:val="both"/>
              <w:rPr>
                <w:rFonts w:ascii="Arial" w:hAnsi="Arial" w:cs="Arial"/>
                <w:color w:val="000000"/>
              </w:rPr>
            </w:pPr>
            <w:r w:rsidRPr="002A0E42">
              <w:rPr>
                <w:rFonts w:ascii="Arial" w:hAnsi="Arial" w:cs="Arial"/>
                <w:color w:val="000000"/>
              </w:rPr>
              <w:t>17.93</w:t>
            </w:r>
          </w:p>
        </w:tc>
        <w:tc>
          <w:tcPr>
            <w:tcW w:w="810" w:type="dxa"/>
            <w:shd w:val="clear" w:color="auto" w:fill="auto"/>
          </w:tcPr>
          <w:p w14:paraId="442E180B" w14:textId="77777777" w:rsidR="00D24AAF" w:rsidRPr="002A0E42" w:rsidRDefault="00D24AAF" w:rsidP="00D26B17">
            <w:pPr>
              <w:jc w:val="both"/>
              <w:rPr>
                <w:rFonts w:ascii="Arial" w:hAnsi="Arial" w:cs="Arial"/>
              </w:rPr>
            </w:pPr>
            <w:r w:rsidRPr="002A0E42">
              <w:rPr>
                <w:rFonts w:ascii="Arial" w:hAnsi="Arial" w:cs="Arial"/>
              </w:rPr>
              <w:t>-</w:t>
            </w:r>
          </w:p>
        </w:tc>
      </w:tr>
      <w:tr w:rsidR="00D24AAF" w:rsidRPr="002A0E42" w14:paraId="11021761" w14:textId="77777777" w:rsidTr="00D26B17">
        <w:tc>
          <w:tcPr>
            <w:tcW w:w="1247" w:type="dxa"/>
            <w:shd w:val="clear" w:color="auto" w:fill="auto"/>
          </w:tcPr>
          <w:p w14:paraId="0FA3CDDD" w14:textId="77777777" w:rsidR="00D24AAF" w:rsidRPr="002A0E42" w:rsidRDefault="00D24AAF" w:rsidP="00D26B17">
            <w:pPr>
              <w:jc w:val="both"/>
              <w:rPr>
                <w:rFonts w:ascii="Arial" w:hAnsi="Arial" w:cs="Arial"/>
                <w:b/>
              </w:rPr>
            </w:pPr>
            <w:r w:rsidRPr="002A0E42">
              <w:rPr>
                <w:rFonts w:ascii="Arial" w:hAnsi="Arial" w:cs="Arial"/>
                <w:b/>
              </w:rPr>
              <w:t>England</w:t>
            </w:r>
          </w:p>
        </w:tc>
        <w:tc>
          <w:tcPr>
            <w:tcW w:w="908" w:type="dxa"/>
            <w:shd w:val="clear" w:color="auto" w:fill="auto"/>
          </w:tcPr>
          <w:p w14:paraId="1A1D53E8" w14:textId="77777777" w:rsidR="00D24AAF" w:rsidRPr="002A0E42" w:rsidRDefault="00D24AAF" w:rsidP="00D26B17">
            <w:pPr>
              <w:jc w:val="both"/>
              <w:rPr>
                <w:rFonts w:ascii="Arial" w:hAnsi="Arial" w:cs="Arial"/>
                <w:color w:val="000000"/>
              </w:rPr>
            </w:pPr>
            <w:r w:rsidRPr="002A0E42">
              <w:rPr>
                <w:rFonts w:ascii="Arial" w:hAnsi="Arial" w:cs="Arial"/>
                <w:color w:val="000000"/>
              </w:rPr>
              <w:t>64.29</w:t>
            </w:r>
          </w:p>
        </w:tc>
        <w:tc>
          <w:tcPr>
            <w:tcW w:w="809" w:type="dxa"/>
            <w:shd w:val="clear" w:color="auto" w:fill="auto"/>
          </w:tcPr>
          <w:p w14:paraId="72289CBB" w14:textId="77777777" w:rsidR="00D24AAF" w:rsidRPr="002A0E42" w:rsidRDefault="00D24AAF" w:rsidP="00D26B17">
            <w:pPr>
              <w:jc w:val="both"/>
              <w:rPr>
                <w:rFonts w:ascii="Arial" w:hAnsi="Arial" w:cs="Arial"/>
              </w:rPr>
            </w:pPr>
            <w:r w:rsidRPr="002A0E42">
              <w:rPr>
                <w:rFonts w:ascii="Arial" w:hAnsi="Arial" w:cs="Arial"/>
              </w:rPr>
              <w:t>-</w:t>
            </w:r>
          </w:p>
        </w:tc>
        <w:tc>
          <w:tcPr>
            <w:tcW w:w="1385" w:type="dxa"/>
            <w:shd w:val="clear" w:color="auto" w:fill="auto"/>
          </w:tcPr>
          <w:p w14:paraId="1B11ADA5" w14:textId="77777777" w:rsidR="00D24AAF" w:rsidRPr="002A0E42" w:rsidRDefault="00D24AAF" w:rsidP="00D26B17">
            <w:pPr>
              <w:jc w:val="both"/>
              <w:rPr>
                <w:rFonts w:ascii="Arial" w:hAnsi="Arial" w:cs="Arial"/>
                <w:color w:val="000000"/>
              </w:rPr>
            </w:pPr>
            <w:r w:rsidRPr="002A0E42">
              <w:rPr>
                <w:rFonts w:ascii="Arial" w:hAnsi="Arial" w:cs="Arial"/>
                <w:color w:val="000000"/>
              </w:rPr>
              <w:t>1.39</w:t>
            </w:r>
          </w:p>
        </w:tc>
        <w:tc>
          <w:tcPr>
            <w:tcW w:w="810" w:type="dxa"/>
            <w:shd w:val="clear" w:color="auto" w:fill="auto"/>
          </w:tcPr>
          <w:p w14:paraId="103F4239" w14:textId="77777777" w:rsidR="00D24AAF" w:rsidRPr="002A0E42" w:rsidRDefault="00D24AAF" w:rsidP="00D26B17">
            <w:pPr>
              <w:jc w:val="both"/>
              <w:rPr>
                <w:rFonts w:ascii="Arial" w:hAnsi="Arial" w:cs="Arial"/>
              </w:rPr>
            </w:pPr>
            <w:r w:rsidRPr="002A0E42">
              <w:rPr>
                <w:rFonts w:ascii="Arial" w:hAnsi="Arial" w:cs="Arial"/>
              </w:rPr>
              <w:t>-</w:t>
            </w:r>
          </w:p>
        </w:tc>
        <w:tc>
          <w:tcPr>
            <w:tcW w:w="1258" w:type="dxa"/>
            <w:shd w:val="clear" w:color="auto" w:fill="auto"/>
          </w:tcPr>
          <w:p w14:paraId="65DC4FC8" w14:textId="77777777" w:rsidR="00D24AAF" w:rsidRPr="002A0E42" w:rsidRDefault="00D24AAF" w:rsidP="00D26B17">
            <w:pPr>
              <w:jc w:val="both"/>
              <w:rPr>
                <w:rFonts w:ascii="Arial" w:hAnsi="Arial" w:cs="Arial"/>
                <w:color w:val="000000"/>
              </w:rPr>
            </w:pPr>
            <w:r w:rsidRPr="002A0E42">
              <w:rPr>
                <w:rFonts w:ascii="Arial" w:hAnsi="Arial" w:cs="Arial"/>
                <w:color w:val="000000"/>
              </w:rPr>
              <w:t>34.32</w:t>
            </w:r>
          </w:p>
        </w:tc>
        <w:tc>
          <w:tcPr>
            <w:tcW w:w="810" w:type="dxa"/>
            <w:shd w:val="clear" w:color="auto" w:fill="auto"/>
          </w:tcPr>
          <w:p w14:paraId="4FEDAC02" w14:textId="77777777" w:rsidR="00D24AAF" w:rsidRPr="002A0E42" w:rsidRDefault="00D24AAF" w:rsidP="00D26B17">
            <w:pPr>
              <w:jc w:val="both"/>
              <w:rPr>
                <w:rFonts w:ascii="Arial" w:hAnsi="Arial" w:cs="Arial"/>
              </w:rPr>
            </w:pPr>
            <w:r w:rsidRPr="002A0E42">
              <w:rPr>
                <w:rFonts w:ascii="Arial" w:hAnsi="Arial" w:cs="Arial"/>
              </w:rPr>
              <w:t>-</w:t>
            </w:r>
          </w:p>
        </w:tc>
        <w:tc>
          <w:tcPr>
            <w:tcW w:w="934" w:type="dxa"/>
            <w:shd w:val="clear" w:color="auto" w:fill="auto"/>
          </w:tcPr>
          <w:p w14:paraId="6BECA855" w14:textId="77777777" w:rsidR="00D24AAF" w:rsidRPr="002A0E42" w:rsidRDefault="00D24AAF" w:rsidP="00D26B17">
            <w:pPr>
              <w:jc w:val="both"/>
              <w:rPr>
                <w:rFonts w:ascii="Arial" w:hAnsi="Arial" w:cs="Arial"/>
                <w:color w:val="000000"/>
              </w:rPr>
            </w:pPr>
            <w:r w:rsidRPr="002A0E42">
              <w:rPr>
                <w:rFonts w:ascii="Arial" w:hAnsi="Arial" w:cs="Arial"/>
                <w:color w:val="000000"/>
              </w:rPr>
              <w:t>20.14</w:t>
            </w:r>
          </w:p>
        </w:tc>
        <w:tc>
          <w:tcPr>
            <w:tcW w:w="810" w:type="dxa"/>
            <w:shd w:val="clear" w:color="auto" w:fill="auto"/>
          </w:tcPr>
          <w:p w14:paraId="7102BC63" w14:textId="77777777" w:rsidR="00D24AAF" w:rsidRPr="002A0E42" w:rsidRDefault="00D24AAF" w:rsidP="00D26B17">
            <w:pPr>
              <w:jc w:val="both"/>
              <w:rPr>
                <w:rFonts w:ascii="Arial" w:hAnsi="Arial" w:cs="Arial"/>
              </w:rPr>
            </w:pPr>
            <w:r w:rsidRPr="002A0E42">
              <w:rPr>
                <w:rFonts w:ascii="Arial" w:hAnsi="Arial" w:cs="Arial"/>
              </w:rPr>
              <w:t>-</w:t>
            </w:r>
          </w:p>
        </w:tc>
      </w:tr>
    </w:tbl>
    <w:p w14:paraId="1847AFFE" w14:textId="77777777" w:rsidR="00D24AAF" w:rsidRDefault="00D24AAF" w:rsidP="00D24AAF">
      <w:pPr>
        <w:jc w:val="both"/>
        <w:rPr>
          <w:rFonts w:asciiTheme="minorHAnsi" w:hAnsiTheme="minorHAnsi" w:cstheme="minorHAnsi"/>
        </w:rPr>
      </w:pPr>
      <w:r w:rsidRPr="00982316">
        <w:rPr>
          <w:rFonts w:asciiTheme="minorHAnsi" w:hAnsiTheme="minorHAnsi" w:cstheme="minorHAnsi"/>
        </w:rPr>
        <w:t>*supressed for disclosure control</w:t>
      </w:r>
    </w:p>
    <w:p w14:paraId="37F81EE6" w14:textId="77777777" w:rsidR="00D24AAF" w:rsidRDefault="00D24AAF" w:rsidP="007B1CC1">
      <w:pPr>
        <w:rPr>
          <w:b/>
          <w:i/>
        </w:rPr>
      </w:pPr>
    </w:p>
    <w:p w14:paraId="5DD06550" w14:textId="41B781B7" w:rsidR="007B1CC1" w:rsidRPr="007B1CC1" w:rsidRDefault="007B1CC1" w:rsidP="007B1CC1">
      <w:pPr>
        <w:rPr>
          <w:b/>
          <w:i/>
        </w:rPr>
      </w:pPr>
      <w:r w:rsidRPr="007B1CC1">
        <w:rPr>
          <w:b/>
          <w:i/>
        </w:rPr>
        <w:t xml:space="preserve">Adult </w:t>
      </w:r>
      <w:r>
        <w:rPr>
          <w:b/>
          <w:i/>
        </w:rPr>
        <w:t>Obesit</w:t>
      </w:r>
      <w:r w:rsidR="00D24AAF">
        <w:rPr>
          <w:b/>
          <w:i/>
        </w:rPr>
        <w:t>y &amp;</w:t>
      </w:r>
      <w:r>
        <w:rPr>
          <w:b/>
          <w:i/>
        </w:rPr>
        <w:t xml:space="preserve"> Healthy Eating</w:t>
      </w:r>
    </w:p>
    <w:p w14:paraId="1ECBA93F" w14:textId="0A6C4675" w:rsidR="007B1CC1" w:rsidRDefault="007B1CC1" w:rsidP="007B1CC1">
      <w:r>
        <w:t>In Essex in 2016/17 63.6% of adults were classed as overweight or obese, slightly higher than the England average of 61.3%. 7 of the 12 district areas also had obesity rates above the national average (Highest: Basildon = 70.4%; Lowest: Uttlesford = 55.3%).</w:t>
      </w:r>
      <w:r>
        <w:tab/>
      </w:r>
    </w:p>
    <w:p w14:paraId="118B9127" w14:textId="77777777" w:rsidR="00D24AAF" w:rsidRDefault="007B1CC1" w:rsidP="007B1CC1">
      <w:r>
        <w:t>The proportion of adults aged over 16 years in the county meeting the recommended fruit and vegetable intake of 5 portions on a ‘usual day’ was 55.96% in 2016/17, lower than the England average of 57.44%. (highest: Braintree 62.92%; lowest: Harlow 46.23%). Only 6 of the 12 district boroughs were equal to or higher than the national average.</w:t>
      </w:r>
    </w:p>
    <w:p w14:paraId="7BD7F11B" w14:textId="123CB16E" w:rsidR="00D24AAF" w:rsidRDefault="007B1CC1" w:rsidP="007B1CC1">
      <w:r>
        <w:tab/>
      </w:r>
    </w:p>
    <w:p w14:paraId="3D6F72B2" w14:textId="778FF72B" w:rsidR="00D24AAF" w:rsidRDefault="00D24AAF" w:rsidP="007B1CC1"/>
    <w:tbl>
      <w:tblPr>
        <w:tblStyle w:val="TableGrid1"/>
        <w:tblW w:w="793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27"/>
        <w:gridCol w:w="940"/>
        <w:gridCol w:w="863"/>
        <w:gridCol w:w="238"/>
        <w:gridCol w:w="1152"/>
        <w:gridCol w:w="851"/>
        <w:gridCol w:w="283"/>
        <w:gridCol w:w="993"/>
        <w:gridCol w:w="992"/>
      </w:tblGrid>
      <w:tr w:rsidR="00D24AAF" w:rsidRPr="00DD69D2" w14:paraId="35604259" w14:textId="77777777" w:rsidTr="00D24AAF">
        <w:trPr>
          <w:trHeight w:val="649"/>
          <w:jc w:val="center"/>
        </w:trPr>
        <w:tc>
          <w:tcPr>
            <w:tcW w:w="1627" w:type="dxa"/>
            <w:vMerge w:val="restart"/>
            <w:tcBorders>
              <w:top w:val="single" w:sz="12" w:space="0" w:color="auto"/>
              <w:left w:val="single" w:sz="12" w:space="0" w:color="auto"/>
            </w:tcBorders>
            <w:shd w:val="clear" w:color="auto" w:fill="C00000"/>
          </w:tcPr>
          <w:p w14:paraId="264993EB" w14:textId="77777777" w:rsidR="00D24AAF" w:rsidRPr="00DD69D2" w:rsidRDefault="00D24AAF" w:rsidP="00D26B17">
            <w:pPr>
              <w:jc w:val="both"/>
              <w:rPr>
                <w:rFonts w:ascii="Arial" w:hAnsi="Arial" w:cs="Arial"/>
                <w:sz w:val="20"/>
              </w:rPr>
            </w:pPr>
          </w:p>
        </w:tc>
        <w:tc>
          <w:tcPr>
            <w:tcW w:w="1803" w:type="dxa"/>
            <w:gridSpan w:val="2"/>
            <w:tcBorders>
              <w:top w:val="single" w:sz="12" w:space="0" w:color="auto"/>
              <w:right w:val="single" w:sz="12" w:space="0" w:color="auto"/>
            </w:tcBorders>
            <w:shd w:val="clear" w:color="auto" w:fill="C00000"/>
          </w:tcPr>
          <w:p w14:paraId="6FBC62A1" w14:textId="77777777" w:rsidR="00D24AAF" w:rsidRPr="00DD69D2" w:rsidRDefault="00D24AAF" w:rsidP="00D26B17">
            <w:pPr>
              <w:rPr>
                <w:rFonts w:ascii="Arial" w:hAnsi="Arial" w:cs="Arial"/>
                <w:b/>
                <w:sz w:val="20"/>
              </w:rPr>
            </w:pPr>
            <w:r w:rsidRPr="00DD69D2">
              <w:rPr>
                <w:rFonts w:ascii="Arial" w:hAnsi="Arial" w:cs="Arial"/>
                <w:b/>
                <w:sz w:val="20"/>
              </w:rPr>
              <w:t>Percentage eating the recommended “5 a day”</w:t>
            </w:r>
          </w:p>
        </w:tc>
        <w:tc>
          <w:tcPr>
            <w:tcW w:w="238" w:type="dxa"/>
            <w:tcBorders>
              <w:top w:val="single" w:sz="12" w:space="0" w:color="auto"/>
              <w:left w:val="single" w:sz="12" w:space="0" w:color="auto"/>
              <w:bottom w:val="nil"/>
              <w:right w:val="single" w:sz="12" w:space="0" w:color="auto"/>
            </w:tcBorders>
            <w:shd w:val="clear" w:color="auto" w:fill="FFFFFF" w:themeFill="background1"/>
          </w:tcPr>
          <w:p w14:paraId="2920A689" w14:textId="77777777" w:rsidR="00D24AAF" w:rsidRPr="00DD69D2" w:rsidRDefault="00D24AAF" w:rsidP="00D26B17">
            <w:pPr>
              <w:rPr>
                <w:b/>
                <w:sz w:val="20"/>
              </w:rPr>
            </w:pPr>
          </w:p>
        </w:tc>
        <w:tc>
          <w:tcPr>
            <w:tcW w:w="2003" w:type="dxa"/>
            <w:gridSpan w:val="2"/>
            <w:tcBorders>
              <w:top w:val="single" w:sz="12" w:space="0" w:color="auto"/>
              <w:left w:val="single" w:sz="12" w:space="0" w:color="auto"/>
              <w:right w:val="single" w:sz="12" w:space="0" w:color="auto"/>
            </w:tcBorders>
            <w:shd w:val="clear" w:color="auto" w:fill="C00000"/>
          </w:tcPr>
          <w:p w14:paraId="64A1ACE9" w14:textId="77777777" w:rsidR="00D24AAF" w:rsidRPr="00DD69D2" w:rsidRDefault="00D24AAF" w:rsidP="00D26B17">
            <w:pPr>
              <w:rPr>
                <w:rFonts w:ascii="Arial" w:hAnsi="Arial" w:cs="Arial"/>
                <w:b/>
                <w:sz w:val="20"/>
              </w:rPr>
            </w:pPr>
            <w:r w:rsidRPr="00DD69D2">
              <w:rPr>
                <w:rFonts w:ascii="Arial" w:hAnsi="Arial" w:cs="Arial"/>
                <w:b/>
                <w:sz w:val="20"/>
              </w:rPr>
              <w:t>Percentage of Adults who are overweight or obese</w:t>
            </w:r>
          </w:p>
        </w:tc>
        <w:tc>
          <w:tcPr>
            <w:tcW w:w="283" w:type="dxa"/>
            <w:tcBorders>
              <w:top w:val="single" w:sz="12" w:space="0" w:color="auto"/>
              <w:left w:val="single" w:sz="12" w:space="0" w:color="auto"/>
              <w:bottom w:val="nil"/>
              <w:right w:val="single" w:sz="12" w:space="0" w:color="auto"/>
            </w:tcBorders>
            <w:shd w:val="clear" w:color="auto" w:fill="FFFFFF" w:themeFill="background1"/>
          </w:tcPr>
          <w:p w14:paraId="29734A00" w14:textId="77777777" w:rsidR="00D24AAF" w:rsidRPr="00DD69D2" w:rsidRDefault="00D24AAF" w:rsidP="00D26B17">
            <w:pPr>
              <w:rPr>
                <w:b/>
                <w:sz w:val="20"/>
              </w:rPr>
            </w:pPr>
          </w:p>
        </w:tc>
        <w:tc>
          <w:tcPr>
            <w:tcW w:w="1985" w:type="dxa"/>
            <w:gridSpan w:val="2"/>
            <w:tcBorders>
              <w:top w:val="single" w:sz="12" w:space="0" w:color="auto"/>
              <w:left w:val="single" w:sz="12" w:space="0" w:color="auto"/>
              <w:right w:val="single" w:sz="12" w:space="0" w:color="auto"/>
            </w:tcBorders>
            <w:shd w:val="clear" w:color="auto" w:fill="C00000"/>
          </w:tcPr>
          <w:p w14:paraId="46EAB64B" w14:textId="77777777" w:rsidR="00D24AAF" w:rsidRPr="00DD69D2" w:rsidRDefault="00D24AAF" w:rsidP="00D26B17">
            <w:pPr>
              <w:rPr>
                <w:b/>
                <w:sz w:val="20"/>
              </w:rPr>
            </w:pPr>
            <w:r w:rsidRPr="00DD69D2">
              <w:rPr>
                <w:rFonts w:ascii="Arial" w:hAnsi="Arial" w:cs="Arial"/>
                <w:b/>
                <w:sz w:val="20"/>
              </w:rPr>
              <w:t>Percentage who take part in Organised sport</w:t>
            </w:r>
          </w:p>
        </w:tc>
      </w:tr>
      <w:tr w:rsidR="00D24AAF" w:rsidRPr="00DD69D2" w14:paraId="6D0D7CF2" w14:textId="77777777" w:rsidTr="00D24AAF">
        <w:trPr>
          <w:jc w:val="center"/>
        </w:trPr>
        <w:tc>
          <w:tcPr>
            <w:tcW w:w="1627" w:type="dxa"/>
            <w:vMerge/>
            <w:tcBorders>
              <w:left w:val="single" w:sz="12" w:space="0" w:color="auto"/>
            </w:tcBorders>
            <w:shd w:val="clear" w:color="auto" w:fill="C00000"/>
          </w:tcPr>
          <w:p w14:paraId="48DE27C6" w14:textId="77777777" w:rsidR="00D24AAF" w:rsidRPr="00DD69D2" w:rsidRDefault="00D24AAF" w:rsidP="00D26B17">
            <w:pPr>
              <w:jc w:val="both"/>
              <w:rPr>
                <w:rFonts w:ascii="Arial" w:hAnsi="Arial" w:cs="Arial"/>
                <w:sz w:val="20"/>
              </w:rPr>
            </w:pPr>
          </w:p>
        </w:tc>
        <w:tc>
          <w:tcPr>
            <w:tcW w:w="940" w:type="dxa"/>
            <w:shd w:val="clear" w:color="auto" w:fill="C00000"/>
          </w:tcPr>
          <w:p w14:paraId="0DA8AFCC" w14:textId="77777777" w:rsidR="00D24AAF" w:rsidRPr="00DD69D2" w:rsidRDefault="00D24AAF" w:rsidP="00D26B17">
            <w:pPr>
              <w:jc w:val="both"/>
              <w:rPr>
                <w:rFonts w:ascii="Arial" w:hAnsi="Arial" w:cs="Arial"/>
                <w:b/>
                <w:sz w:val="20"/>
              </w:rPr>
            </w:pPr>
            <w:r w:rsidRPr="00DD69D2">
              <w:rPr>
                <w:rFonts w:ascii="Arial" w:hAnsi="Arial" w:cs="Arial"/>
                <w:b/>
                <w:sz w:val="20"/>
              </w:rPr>
              <w:t>Value</w:t>
            </w:r>
          </w:p>
        </w:tc>
        <w:tc>
          <w:tcPr>
            <w:tcW w:w="863" w:type="dxa"/>
            <w:tcBorders>
              <w:right w:val="single" w:sz="12" w:space="0" w:color="auto"/>
            </w:tcBorders>
            <w:shd w:val="clear" w:color="auto" w:fill="C00000"/>
          </w:tcPr>
          <w:p w14:paraId="1B6CE8EC" w14:textId="77777777" w:rsidR="00D24AAF" w:rsidRPr="00DD69D2" w:rsidRDefault="00D24AAF" w:rsidP="00D26B17">
            <w:pPr>
              <w:jc w:val="both"/>
              <w:rPr>
                <w:rFonts w:ascii="Arial" w:hAnsi="Arial" w:cs="Arial"/>
                <w:b/>
                <w:sz w:val="20"/>
              </w:rPr>
            </w:pPr>
            <w:r w:rsidRPr="00DD69D2">
              <w:rPr>
                <w:rFonts w:ascii="Arial" w:hAnsi="Arial" w:cs="Arial"/>
                <w:b/>
                <w:sz w:val="20"/>
              </w:rPr>
              <w:t>Rank</w:t>
            </w:r>
          </w:p>
        </w:tc>
        <w:tc>
          <w:tcPr>
            <w:tcW w:w="238" w:type="dxa"/>
            <w:tcBorders>
              <w:top w:val="nil"/>
              <w:left w:val="single" w:sz="12" w:space="0" w:color="auto"/>
              <w:bottom w:val="nil"/>
              <w:right w:val="single" w:sz="12" w:space="0" w:color="auto"/>
            </w:tcBorders>
            <w:shd w:val="clear" w:color="auto" w:fill="FFFFFF" w:themeFill="background1"/>
          </w:tcPr>
          <w:p w14:paraId="3C3067F9" w14:textId="77777777" w:rsidR="00D24AAF" w:rsidRPr="00DD69D2" w:rsidRDefault="00D24AAF" w:rsidP="00D26B17">
            <w:pPr>
              <w:jc w:val="both"/>
              <w:rPr>
                <w:b/>
                <w:sz w:val="20"/>
              </w:rPr>
            </w:pPr>
          </w:p>
        </w:tc>
        <w:tc>
          <w:tcPr>
            <w:tcW w:w="1152" w:type="dxa"/>
            <w:tcBorders>
              <w:left w:val="single" w:sz="12" w:space="0" w:color="auto"/>
            </w:tcBorders>
            <w:shd w:val="clear" w:color="auto" w:fill="C00000"/>
          </w:tcPr>
          <w:p w14:paraId="281184D0" w14:textId="77777777" w:rsidR="00D24AAF" w:rsidRPr="00DD69D2" w:rsidRDefault="00D24AAF" w:rsidP="00D26B17">
            <w:pPr>
              <w:jc w:val="both"/>
              <w:rPr>
                <w:rFonts w:ascii="Arial" w:hAnsi="Arial" w:cs="Arial"/>
                <w:b/>
                <w:sz w:val="20"/>
              </w:rPr>
            </w:pPr>
            <w:r w:rsidRPr="00DD69D2">
              <w:rPr>
                <w:rFonts w:ascii="Arial" w:hAnsi="Arial" w:cs="Arial"/>
                <w:b/>
                <w:sz w:val="20"/>
              </w:rPr>
              <w:t>Value</w:t>
            </w:r>
          </w:p>
        </w:tc>
        <w:tc>
          <w:tcPr>
            <w:tcW w:w="851" w:type="dxa"/>
            <w:tcBorders>
              <w:right w:val="single" w:sz="12" w:space="0" w:color="auto"/>
            </w:tcBorders>
            <w:shd w:val="clear" w:color="auto" w:fill="C00000"/>
          </w:tcPr>
          <w:p w14:paraId="4320F2BC" w14:textId="77777777" w:rsidR="00D24AAF" w:rsidRPr="00DD69D2" w:rsidRDefault="00D24AAF" w:rsidP="00D26B17">
            <w:pPr>
              <w:jc w:val="both"/>
              <w:rPr>
                <w:rFonts w:ascii="Arial" w:hAnsi="Arial" w:cs="Arial"/>
                <w:b/>
                <w:sz w:val="20"/>
              </w:rPr>
            </w:pPr>
            <w:r w:rsidRPr="00DD69D2">
              <w:rPr>
                <w:rFonts w:ascii="Arial" w:hAnsi="Arial" w:cs="Arial"/>
                <w:b/>
                <w:sz w:val="20"/>
              </w:rPr>
              <w:t>Rank</w:t>
            </w:r>
          </w:p>
        </w:tc>
        <w:tc>
          <w:tcPr>
            <w:tcW w:w="283" w:type="dxa"/>
            <w:tcBorders>
              <w:top w:val="nil"/>
              <w:left w:val="single" w:sz="12" w:space="0" w:color="auto"/>
              <w:bottom w:val="nil"/>
              <w:right w:val="single" w:sz="12" w:space="0" w:color="auto"/>
            </w:tcBorders>
            <w:shd w:val="clear" w:color="auto" w:fill="FFFFFF" w:themeFill="background1"/>
          </w:tcPr>
          <w:p w14:paraId="620CE199" w14:textId="77777777" w:rsidR="00D24AAF" w:rsidRPr="00DD69D2" w:rsidRDefault="00D24AAF" w:rsidP="00D26B17">
            <w:pPr>
              <w:jc w:val="both"/>
              <w:rPr>
                <w:b/>
                <w:sz w:val="20"/>
              </w:rPr>
            </w:pPr>
          </w:p>
        </w:tc>
        <w:tc>
          <w:tcPr>
            <w:tcW w:w="993" w:type="dxa"/>
            <w:tcBorders>
              <w:left w:val="single" w:sz="12" w:space="0" w:color="auto"/>
            </w:tcBorders>
            <w:shd w:val="clear" w:color="auto" w:fill="C00000"/>
          </w:tcPr>
          <w:p w14:paraId="2337997A" w14:textId="77777777" w:rsidR="00D24AAF" w:rsidRPr="00DD69D2" w:rsidRDefault="00D24AAF" w:rsidP="00D26B17">
            <w:pPr>
              <w:jc w:val="both"/>
              <w:rPr>
                <w:b/>
                <w:sz w:val="20"/>
              </w:rPr>
            </w:pPr>
            <w:r w:rsidRPr="00DD69D2">
              <w:rPr>
                <w:rFonts w:ascii="Arial" w:hAnsi="Arial" w:cs="Arial"/>
                <w:b/>
                <w:sz w:val="20"/>
              </w:rPr>
              <w:t>Value</w:t>
            </w:r>
          </w:p>
        </w:tc>
        <w:tc>
          <w:tcPr>
            <w:tcW w:w="992" w:type="dxa"/>
            <w:tcBorders>
              <w:right w:val="single" w:sz="12" w:space="0" w:color="auto"/>
            </w:tcBorders>
            <w:shd w:val="clear" w:color="auto" w:fill="C00000"/>
          </w:tcPr>
          <w:p w14:paraId="2707B091" w14:textId="77777777" w:rsidR="00D24AAF" w:rsidRPr="00DD69D2" w:rsidRDefault="00D24AAF" w:rsidP="00D26B17">
            <w:pPr>
              <w:jc w:val="both"/>
              <w:rPr>
                <w:b/>
                <w:sz w:val="20"/>
              </w:rPr>
            </w:pPr>
            <w:r w:rsidRPr="00DD69D2">
              <w:rPr>
                <w:rFonts w:ascii="Arial" w:hAnsi="Arial" w:cs="Arial"/>
                <w:b/>
                <w:sz w:val="20"/>
              </w:rPr>
              <w:t>Value</w:t>
            </w:r>
          </w:p>
        </w:tc>
      </w:tr>
      <w:tr w:rsidR="00D24AAF" w:rsidRPr="00DD69D2" w14:paraId="1772B928" w14:textId="77777777" w:rsidTr="00D24AAF">
        <w:trPr>
          <w:jc w:val="center"/>
        </w:trPr>
        <w:tc>
          <w:tcPr>
            <w:tcW w:w="1627" w:type="dxa"/>
            <w:tcBorders>
              <w:left w:val="single" w:sz="12" w:space="0" w:color="auto"/>
            </w:tcBorders>
          </w:tcPr>
          <w:p w14:paraId="397F3AB0" w14:textId="77777777" w:rsidR="00D24AAF" w:rsidRPr="00EC30CF" w:rsidRDefault="00D24AAF" w:rsidP="00D26B17">
            <w:pPr>
              <w:jc w:val="both"/>
              <w:rPr>
                <w:rFonts w:ascii="Arial" w:hAnsi="Arial" w:cs="Arial"/>
                <w:b/>
                <w:sz w:val="20"/>
              </w:rPr>
            </w:pPr>
            <w:r w:rsidRPr="00EC30CF">
              <w:rPr>
                <w:rFonts w:ascii="Arial" w:hAnsi="Arial" w:cs="Arial"/>
                <w:b/>
                <w:sz w:val="20"/>
              </w:rPr>
              <w:t>Basildon</w:t>
            </w:r>
          </w:p>
        </w:tc>
        <w:tc>
          <w:tcPr>
            <w:tcW w:w="940" w:type="dxa"/>
            <w:shd w:val="clear" w:color="auto" w:fill="FFFFFF" w:themeFill="background1"/>
          </w:tcPr>
          <w:p w14:paraId="60FB45A1"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50.2%</w:t>
            </w:r>
          </w:p>
        </w:tc>
        <w:tc>
          <w:tcPr>
            <w:tcW w:w="863" w:type="dxa"/>
            <w:tcBorders>
              <w:right w:val="single" w:sz="12" w:space="0" w:color="auto"/>
            </w:tcBorders>
            <w:shd w:val="clear" w:color="auto" w:fill="FFFFFF" w:themeFill="background1"/>
          </w:tcPr>
          <w:p w14:paraId="22AB2D92"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11</w:t>
            </w:r>
          </w:p>
        </w:tc>
        <w:tc>
          <w:tcPr>
            <w:tcW w:w="238" w:type="dxa"/>
            <w:tcBorders>
              <w:top w:val="nil"/>
              <w:left w:val="single" w:sz="12" w:space="0" w:color="auto"/>
              <w:bottom w:val="nil"/>
              <w:right w:val="single" w:sz="12" w:space="0" w:color="auto"/>
            </w:tcBorders>
            <w:shd w:val="clear" w:color="auto" w:fill="FFFFFF" w:themeFill="background1"/>
          </w:tcPr>
          <w:p w14:paraId="1C000C17"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48DC7DDC"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70.5%</w:t>
            </w:r>
          </w:p>
        </w:tc>
        <w:tc>
          <w:tcPr>
            <w:tcW w:w="851" w:type="dxa"/>
            <w:tcBorders>
              <w:right w:val="single" w:sz="12" w:space="0" w:color="auto"/>
            </w:tcBorders>
            <w:shd w:val="clear" w:color="auto" w:fill="FFFFFF" w:themeFill="background1"/>
          </w:tcPr>
          <w:p w14:paraId="4DD540E8"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w:t>
            </w:r>
          </w:p>
        </w:tc>
        <w:tc>
          <w:tcPr>
            <w:tcW w:w="283" w:type="dxa"/>
            <w:tcBorders>
              <w:top w:val="nil"/>
              <w:left w:val="single" w:sz="12" w:space="0" w:color="auto"/>
              <w:bottom w:val="nil"/>
              <w:right w:val="single" w:sz="12" w:space="0" w:color="auto"/>
            </w:tcBorders>
            <w:shd w:val="clear" w:color="auto" w:fill="FFFFFF" w:themeFill="background1"/>
          </w:tcPr>
          <w:p w14:paraId="0927D1E9"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57AC9203" w14:textId="77777777" w:rsidR="00D24AAF" w:rsidRPr="00DD69D2" w:rsidRDefault="00D24AAF" w:rsidP="00D26B17">
            <w:pPr>
              <w:jc w:val="both"/>
              <w:rPr>
                <w:color w:val="000000"/>
                <w:sz w:val="20"/>
              </w:rPr>
            </w:pPr>
            <w:r w:rsidRPr="00DD69D2">
              <w:rPr>
                <w:rFonts w:ascii="Arial" w:hAnsi="Arial" w:cs="Arial"/>
                <w:sz w:val="20"/>
              </w:rPr>
              <w:t>29.5%</w:t>
            </w:r>
          </w:p>
        </w:tc>
        <w:tc>
          <w:tcPr>
            <w:tcW w:w="992" w:type="dxa"/>
            <w:tcBorders>
              <w:right w:val="single" w:sz="12" w:space="0" w:color="auto"/>
            </w:tcBorders>
            <w:shd w:val="clear" w:color="auto" w:fill="FFFFFF" w:themeFill="background1"/>
          </w:tcPr>
          <w:p w14:paraId="126A6A0A" w14:textId="77777777" w:rsidR="00D24AAF" w:rsidRPr="00DD69D2" w:rsidRDefault="00D24AAF" w:rsidP="00D26B17">
            <w:pPr>
              <w:jc w:val="both"/>
              <w:rPr>
                <w:color w:val="000000"/>
                <w:sz w:val="20"/>
              </w:rPr>
            </w:pPr>
            <w:r w:rsidRPr="00DD69D2">
              <w:rPr>
                <w:rFonts w:ascii="Arial" w:hAnsi="Arial" w:cs="Arial"/>
                <w:color w:val="000000"/>
                <w:sz w:val="20"/>
              </w:rPr>
              <w:t>10</w:t>
            </w:r>
          </w:p>
        </w:tc>
      </w:tr>
      <w:tr w:rsidR="00D24AAF" w:rsidRPr="00DD69D2" w14:paraId="2E0DEDA7" w14:textId="77777777" w:rsidTr="00D24AAF">
        <w:trPr>
          <w:jc w:val="center"/>
        </w:trPr>
        <w:tc>
          <w:tcPr>
            <w:tcW w:w="1627" w:type="dxa"/>
            <w:tcBorders>
              <w:left w:val="single" w:sz="12" w:space="0" w:color="auto"/>
            </w:tcBorders>
          </w:tcPr>
          <w:p w14:paraId="2735FDDD" w14:textId="77777777" w:rsidR="00D24AAF" w:rsidRPr="00EC30CF" w:rsidRDefault="00D24AAF" w:rsidP="00D26B17">
            <w:pPr>
              <w:jc w:val="both"/>
              <w:rPr>
                <w:rFonts w:ascii="Arial" w:hAnsi="Arial" w:cs="Arial"/>
                <w:b/>
                <w:sz w:val="20"/>
              </w:rPr>
            </w:pPr>
            <w:r w:rsidRPr="00EC30CF">
              <w:rPr>
                <w:rFonts w:ascii="Arial" w:hAnsi="Arial" w:cs="Arial"/>
                <w:b/>
                <w:sz w:val="20"/>
              </w:rPr>
              <w:t>Braintree</w:t>
            </w:r>
          </w:p>
        </w:tc>
        <w:tc>
          <w:tcPr>
            <w:tcW w:w="940" w:type="dxa"/>
            <w:shd w:val="clear" w:color="auto" w:fill="FFFFFF" w:themeFill="background1"/>
          </w:tcPr>
          <w:p w14:paraId="5D58C1F4"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62.9%</w:t>
            </w:r>
          </w:p>
        </w:tc>
        <w:tc>
          <w:tcPr>
            <w:tcW w:w="863" w:type="dxa"/>
            <w:tcBorders>
              <w:right w:val="single" w:sz="12" w:space="0" w:color="auto"/>
            </w:tcBorders>
            <w:shd w:val="clear" w:color="auto" w:fill="FFFFFF" w:themeFill="background1"/>
          </w:tcPr>
          <w:p w14:paraId="31159019"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w:t>
            </w:r>
          </w:p>
        </w:tc>
        <w:tc>
          <w:tcPr>
            <w:tcW w:w="238" w:type="dxa"/>
            <w:tcBorders>
              <w:top w:val="nil"/>
              <w:left w:val="single" w:sz="12" w:space="0" w:color="auto"/>
              <w:bottom w:val="nil"/>
              <w:right w:val="single" w:sz="12" w:space="0" w:color="auto"/>
            </w:tcBorders>
            <w:shd w:val="clear" w:color="auto" w:fill="FFFFFF" w:themeFill="background1"/>
          </w:tcPr>
          <w:p w14:paraId="2345DC7C"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4A284CE0"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60.8%</w:t>
            </w:r>
          </w:p>
        </w:tc>
        <w:tc>
          <w:tcPr>
            <w:tcW w:w="851" w:type="dxa"/>
            <w:tcBorders>
              <w:right w:val="single" w:sz="12" w:space="0" w:color="auto"/>
            </w:tcBorders>
            <w:shd w:val="clear" w:color="auto" w:fill="FFFFFF" w:themeFill="background1"/>
          </w:tcPr>
          <w:p w14:paraId="071A0053"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8</w:t>
            </w:r>
          </w:p>
        </w:tc>
        <w:tc>
          <w:tcPr>
            <w:tcW w:w="283" w:type="dxa"/>
            <w:tcBorders>
              <w:top w:val="nil"/>
              <w:left w:val="single" w:sz="12" w:space="0" w:color="auto"/>
              <w:bottom w:val="nil"/>
              <w:right w:val="single" w:sz="12" w:space="0" w:color="auto"/>
            </w:tcBorders>
            <w:shd w:val="clear" w:color="auto" w:fill="FFFFFF" w:themeFill="background1"/>
          </w:tcPr>
          <w:p w14:paraId="0B8B268E"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7452C41D" w14:textId="77777777" w:rsidR="00D24AAF" w:rsidRPr="00DD69D2" w:rsidRDefault="00D24AAF" w:rsidP="00D26B17">
            <w:pPr>
              <w:jc w:val="both"/>
              <w:rPr>
                <w:color w:val="000000"/>
                <w:sz w:val="20"/>
              </w:rPr>
            </w:pPr>
            <w:r w:rsidRPr="00DD69D2">
              <w:rPr>
                <w:rFonts w:ascii="Arial" w:hAnsi="Arial" w:cs="Arial"/>
                <w:sz w:val="20"/>
              </w:rPr>
              <w:t>33.7%</w:t>
            </w:r>
          </w:p>
        </w:tc>
        <w:tc>
          <w:tcPr>
            <w:tcW w:w="992" w:type="dxa"/>
            <w:tcBorders>
              <w:right w:val="single" w:sz="12" w:space="0" w:color="auto"/>
            </w:tcBorders>
            <w:shd w:val="clear" w:color="auto" w:fill="FFFFFF" w:themeFill="background1"/>
          </w:tcPr>
          <w:p w14:paraId="263A8506" w14:textId="77777777" w:rsidR="00D24AAF" w:rsidRPr="00DD69D2" w:rsidRDefault="00D24AAF" w:rsidP="00D26B17">
            <w:pPr>
              <w:jc w:val="both"/>
              <w:rPr>
                <w:color w:val="000000"/>
                <w:sz w:val="20"/>
              </w:rPr>
            </w:pPr>
            <w:r w:rsidRPr="00DD69D2">
              <w:rPr>
                <w:rFonts w:ascii="Arial" w:hAnsi="Arial" w:cs="Arial"/>
                <w:color w:val="000000"/>
                <w:sz w:val="20"/>
              </w:rPr>
              <w:t>9</w:t>
            </w:r>
          </w:p>
        </w:tc>
      </w:tr>
      <w:tr w:rsidR="00D24AAF" w:rsidRPr="00DD69D2" w14:paraId="01DBE9FE" w14:textId="77777777" w:rsidTr="00D24AAF">
        <w:trPr>
          <w:jc w:val="center"/>
        </w:trPr>
        <w:tc>
          <w:tcPr>
            <w:tcW w:w="1627" w:type="dxa"/>
            <w:tcBorders>
              <w:left w:val="single" w:sz="12" w:space="0" w:color="auto"/>
            </w:tcBorders>
          </w:tcPr>
          <w:p w14:paraId="6762FB87" w14:textId="77777777" w:rsidR="00D24AAF" w:rsidRPr="00EC30CF" w:rsidRDefault="00D24AAF" w:rsidP="00D26B17">
            <w:pPr>
              <w:jc w:val="both"/>
              <w:rPr>
                <w:rFonts w:ascii="Arial" w:hAnsi="Arial" w:cs="Arial"/>
                <w:b/>
                <w:sz w:val="20"/>
              </w:rPr>
            </w:pPr>
            <w:r w:rsidRPr="00EC30CF">
              <w:rPr>
                <w:rFonts w:ascii="Arial" w:hAnsi="Arial" w:cs="Arial"/>
                <w:b/>
                <w:sz w:val="20"/>
              </w:rPr>
              <w:t>Brentwood</w:t>
            </w:r>
          </w:p>
        </w:tc>
        <w:tc>
          <w:tcPr>
            <w:tcW w:w="940" w:type="dxa"/>
            <w:shd w:val="clear" w:color="auto" w:fill="FFFFFF" w:themeFill="background1"/>
          </w:tcPr>
          <w:p w14:paraId="5B585E68"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62.1%</w:t>
            </w:r>
          </w:p>
        </w:tc>
        <w:tc>
          <w:tcPr>
            <w:tcW w:w="863" w:type="dxa"/>
            <w:tcBorders>
              <w:right w:val="single" w:sz="12" w:space="0" w:color="auto"/>
            </w:tcBorders>
            <w:shd w:val="clear" w:color="auto" w:fill="FFFFFF" w:themeFill="background1"/>
          </w:tcPr>
          <w:p w14:paraId="682A98FD"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3</w:t>
            </w:r>
          </w:p>
        </w:tc>
        <w:tc>
          <w:tcPr>
            <w:tcW w:w="238" w:type="dxa"/>
            <w:tcBorders>
              <w:top w:val="nil"/>
              <w:left w:val="single" w:sz="12" w:space="0" w:color="auto"/>
              <w:bottom w:val="nil"/>
              <w:right w:val="single" w:sz="12" w:space="0" w:color="auto"/>
            </w:tcBorders>
            <w:shd w:val="clear" w:color="auto" w:fill="FFFFFF" w:themeFill="background1"/>
          </w:tcPr>
          <w:p w14:paraId="453C209D"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2EBC06CB"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58.5%</w:t>
            </w:r>
          </w:p>
        </w:tc>
        <w:tc>
          <w:tcPr>
            <w:tcW w:w="851" w:type="dxa"/>
            <w:tcBorders>
              <w:right w:val="single" w:sz="12" w:space="0" w:color="auto"/>
            </w:tcBorders>
            <w:shd w:val="clear" w:color="auto" w:fill="FFFFFF" w:themeFill="background1"/>
          </w:tcPr>
          <w:p w14:paraId="7E5D78D4"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10</w:t>
            </w:r>
          </w:p>
        </w:tc>
        <w:tc>
          <w:tcPr>
            <w:tcW w:w="283" w:type="dxa"/>
            <w:tcBorders>
              <w:top w:val="nil"/>
              <w:left w:val="single" w:sz="12" w:space="0" w:color="auto"/>
              <w:bottom w:val="nil"/>
              <w:right w:val="single" w:sz="12" w:space="0" w:color="auto"/>
            </w:tcBorders>
            <w:shd w:val="clear" w:color="auto" w:fill="FFFFFF" w:themeFill="background1"/>
          </w:tcPr>
          <w:p w14:paraId="62F14A1C"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5DB4FFFE" w14:textId="77777777" w:rsidR="00D24AAF" w:rsidRPr="00DD69D2" w:rsidRDefault="00D24AAF" w:rsidP="00D26B17">
            <w:pPr>
              <w:jc w:val="both"/>
              <w:rPr>
                <w:color w:val="000000"/>
                <w:sz w:val="20"/>
              </w:rPr>
            </w:pPr>
            <w:r w:rsidRPr="00DD69D2">
              <w:rPr>
                <w:rFonts w:ascii="Arial" w:hAnsi="Arial" w:cs="Arial"/>
                <w:sz w:val="20"/>
              </w:rPr>
              <w:t>43.0%</w:t>
            </w:r>
          </w:p>
        </w:tc>
        <w:tc>
          <w:tcPr>
            <w:tcW w:w="992" w:type="dxa"/>
            <w:tcBorders>
              <w:right w:val="single" w:sz="12" w:space="0" w:color="auto"/>
            </w:tcBorders>
            <w:shd w:val="clear" w:color="auto" w:fill="FFFFFF" w:themeFill="background1"/>
          </w:tcPr>
          <w:p w14:paraId="03CD9BBA" w14:textId="77777777" w:rsidR="00D24AAF" w:rsidRPr="00DD69D2" w:rsidRDefault="00D24AAF" w:rsidP="00D26B17">
            <w:pPr>
              <w:jc w:val="both"/>
              <w:rPr>
                <w:color w:val="000000"/>
                <w:sz w:val="20"/>
              </w:rPr>
            </w:pPr>
            <w:r w:rsidRPr="00DD69D2">
              <w:rPr>
                <w:rFonts w:ascii="Arial" w:hAnsi="Arial" w:cs="Arial"/>
                <w:color w:val="000000"/>
                <w:sz w:val="20"/>
              </w:rPr>
              <w:t>2</w:t>
            </w:r>
          </w:p>
        </w:tc>
      </w:tr>
      <w:tr w:rsidR="00D24AAF" w:rsidRPr="00DD69D2" w14:paraId="5672AA19" w14:textId="77777777" w:rsidTr="00D24AAF">
        <w:trPr>
          <w:jc w:val="center"/>
        </w:trPr>
        <w:tc>
          <w:tcPr>
            <w:tcW w:w="1627" w:type="dxa"/>
            <w:tcBorders>
              <w:left w:val="single" w:sz="12" w:space="0" w:color="auto"/>
            </w:tcBorders>
          </w:tcPr>
          <w:p w14:paraId="6CAC6A52" w14:textId="77777777" w:rsidR="00D24AAF" w:rsidRPr="00EC30CF" w:rsidRDefault="00D24AAF" w:rsidP="00D26B17">
            <w:pPr>
              <w:jc w:val="both"/>
              <w:rPr>
                <w:rFonts w:ascii="Arial" w:hAnsi="Arial" w:cs="Arial"/>
                <w:b/>
                <w:sz w:val="20"/>
              </w:rPr>
            </w:pPr>
            <w:r w:rsidRPr="00EC30CF">
              <w:rPr>
                <w:rFonts w:ascii="Arial" w:hAnsi="Arial" w:cs="Arial"/>
                <w:b/>
                <w:sz w:val="20"/>
              </w:rPr>
              <w:t>Castle Point</w:t>
            </w:r>
          </w:p>
        </w:tc>
        <w:tc>
          <w:tcPr>
            <w:tcW w:w="940" w:type="dxa"/>
            <w:shd w:val="clear" w:color="auto" w:fill="FFFFFF" w:themeFill="background1"/>
          </w:tcPr>
          <w:p w14:paraId="2D77BCB6"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58.2%</w:t>
            </w:r>
          </w:p>
        </w:tc>
        <w:tc>
          <w:tcPr>
            <w:tcW w:w="863" w:type="dxa"/>
            <w:tcBorders>
              <w:right w:val="single" w:sz="12" w:space="0" w:color="auto"/>
            </w:tcBorders>
            <w:shd w:val="clear" w:color="auto" w:fill="FFFFFF" w:themeFill="background1"/>
          </w:tcPr>
          <w:p w14:paraId="658F5254"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w:t>
            </w:r>
          </w:p>
        </w:tc>
        <w:tc>
          <w:tcPr>
            <w:tcW w:w="238" w:type="dxa"/>
            <w:tcBorders>
              <w:top w:val="nil"/>
              <w:left w:val="single" w:sz="12" w:space="0" w:color="auto"/>
              <w:bottom w:val="nil"/>
              <w:right w:val="single" w:sz="12" w:space="0" w:color="auto"/>
            </w:tcBorders>
            <w:shd w:val="clear" w:color="auto" w:fill="FFFFFF" w:themeFill="background1"/>
          </w:tcPr>
          <w:p w14:paraId="465653E8"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78DDBAA1"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65.1%</w:t>
            </w:r>
          </w:p>
        </w:tc>
        <w:tc>
          <w:tcPr>
            <w:tcW w:w="851" w:type="dxa"/>
            <w:tcBorders>
              <w:right w:val="single" w:sz="12" w:space="0" w:color="auto"/>
            </w:tcBorders>
            <w:shd w:val="clear" w:color="auto" w:fill="FFFFFF" w:themeFill="background1"/>
          </w:tcPr>
          <w:p w14:paraId="6D4D9A09"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4</w:t>
            </w:r>
          </w:p>
        </w:tc>
        <w:tc>
          <w:tcPr>
            <w:tcW w:w="283" w:type="dxa"/>
            <w:tcBorders>
              <w:top w:val="nil"/>
              <w:left w:val="single" w:sz="12" w:space="0" w:color="auto"/>
              <w:bottom w:val="nil"/>
              <w:right w:val="single" w:sz="12" w:space="0" w:color="auto"/>
            </w:tcBorders>
            <w:shd w:val="clear" w:color="auto" w:fill="FFFFFF" w:themeFill="background1"/>
          </w:tcPr>
          <w:p w14:paraId="551B4CAB"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135930A3" w14:textId="77777777" w:rsidR="00D24AAF" w:rsidRPr="00DD69D2" w:rsidRDefault="00D24AAF" w:rsidP="00D26B17">
            <w:pPr>
              <w:jc w:val="both"/>
              <w:rPr>
                <w:color w:val="000000"/>
                <w:sz w:val="20"/>
              </w:rPr>
            </w:pPr>
            <w:r w:rsidRPr="00DD69D2">
              <w:rPr>
                <w:rFonts w:ascii="Arial" w:hAnsi="Arial" w:cs="Arial"/>
                <w:sz w:val="20"/>
              </w:rPr>
              <w:t>35.1%</w:t>
            </w:r>
          </w:p>
        </w:tc>
        <w:tc>
          <w:tcPr>
            <w:tcW w:w="992" w:type="dxa"/>
            <w:tcBorders>
              <w:right w:val="single" w:sz="12" w:space="0" w:color="auto"/>
            </w:tcBorders>
            <w:shd w:val="clear" w:color="auto" w:fill="FFFFFF" w:themeFill="background1"/>
          </w:tcPr>
          <w:p w14:paraId="5FABA1FF" w14:textId="77777777" w:rsidR="00D24AAF" w:rsidRPr="00DD69D2" w:rsidRDefault="00D24AAF" w:rsidP="00D26B17">
            <w:pPr>
              <w:jc w:val="both"/>
              <w:rPr>
                <w:color w:val="000000"/>
                <w:sz w:val="20"/>
              </w:rPr>
            </w:pPr>
            <w:r w:rsidRPr="00DD69D2">
              <w:rPr>
                <w:rFonts w:ascii="Arial" w:hAnsi="Arial" w:cs="Arial"/>
                <w:color w:val="000000"/>
                <w:sz w:val="20"/>
              </w:rPr>
              <w:t>6</w:t>
            </w:r>
          </w:p>
        </w:tc>
      </w:tr>
      <w:tr w:rsidR="00D24AAF" w:rsidRPr="00DD69D2" w14:paraId="42F8F039" w14:textId="77777777" w:rsidTr="00D24AAF">
        <w:trPr>
          <w:jc w:val="center"/>
        </w:trPr>
        <w:tc>
          <w:tcPr>
            <w:tcW w:w="1627" w:type="dxa"/>
            <w:tcBorders>
              <w:left w:val="single" w:sz="12" w:space="0" w:color="auto"/>
            </w:tcBorders>
          </w:tcPr>
          <w:p w14:paraId="07F46198" w14:textId="77777777" w:rsidR="00D24AAF" w:rsidRPr="00EC30CF" w:rsidRDefault="00D24AAF" w:rsidP="00D26B17">
            <w:pPr>
              <w:jc w:val="both"/>
              <w:rPr>
                <w:rFonts w:ascii="Arial" w:hAnsi="Arial" w:cs="Arial"/>
                <w:b/>
                <w:sz w:val="20"/>
              </w:rPr>
            </w:pPr>
            <w:r w:rsidRPr="00EC30CF">
              <w:rPr>
                <w:rFonts w:ascii="Arial" w:hAnsi="Arial" w:cs="Arial"/>
                <w:b/>
                <w:sz w:val="20"/>
              </w:rPr>
              <w:t>Chelmsford</w:t>
            </w:r>
          </w:p>
        </w:tc>
        <w:tc>
          <w:tcPr>
            <w:tcW w:w="940" w:type="dxa"/>
            <w:shd w:val="clear" w:color="auto" w:fill="FFFFFF" w:themeFill="background1"/>
          </w:tcPr>
          <w:p w14:paraId="4550B5E5"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53.7%</w:t>
            </w:r>
          </w:p>
        </w:tc>
        <w:tc>
          <w:tcPr>
            <w:tcW w:w="863" w:type="dxa"/>
            <w:tcBorders>
              <w:right w:val="single" w:sz="12" w:space="0" w:color="auto"/>
            </w:tcBorders>
            <w:shd w:val="clear" w:color="auto" w:fill="FFFFFF" w:themeFill="background1"/>
          </w:tcPr>
          <w:p w14:paraId="445EFC71"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10</w:t>
            </w:r>
          </w:p>
        </w:tc>
        <w:tc>
          <w:tcPr>
            <w:tcW w:w="238" w:type="dxa"/>
            <w:tcBorders>
              <w:top w:val="nil"/>
              <w:left w:val="single" w:sz="12" w:space="0" w:color="auto"/>
              <w:bottom w:val="nil"/>
              <w:right w:val="single" w:sz="12" w:space="0" w:color="auto"/>
            </w:tcBorders>
            <w:shd w:val="clear" w:color="auto" w:fill="FFFFFF" w:themeFill="background1"/>
          </w:tcPr>
          <w:p w14:paraId="0B074442"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30D25D36"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63.3%</w:t>
            </w:r>
          </w:p>
        </w:tc>
        <w:tc>
          <w:tcPr>
            <w:tcW w:w="851" w:type="dxa"/>
            <w:tcBorders>
              <w:right w:val="single" w:sz="12" w:space="0" w:color="auto"/>
            </w:tcBorders>
            <w:shd w:val="clear" w:color="auto" w:fill="FFFFFF" w:themeFill="background1"/>
          </w:tcPr>
          <w:p w14:paraId="114EB42A"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w:t>
            </w:r>
          </w:p>
        </w:tc>
        <w:tc>
          <w:tcPr>
            <w:tcW w:w="283" w:type="dxa"/>
            <w:tcBorders>
              <w:top w:val="nil"/>
              <w:left w:val="single" w:sz="12" w:space="0" w:color="auto"/>
              <w:bottom w:val="nil"/>
              <w:right w:val="single" w:sz="12" w:space="0" w:color="auto"/>
            </w:tcBorders>
            <w:shd w:val="clear" w:color="auto" w:fill="FFFFFF" w:themeFill="background1"/>
          </w:tcPr>
          <w:p w14:paraId="1362770B"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437D94EC" w14:textId="77777777" w:rsidR="00D24AAF" w:rsidRPr="00DD69D2" w:rsidRDefault="00D24AAF" w:rsidP="00D26B17">
            <w:pPr>
              <w:jc w:val="both"/>
              <w:rPr>
                <w:color w:val="000000"/>
                <w:sz w:val="20"/>
              </w:rPr>
            </w:pPr>
            <w:r w:rsidRPr="00DD69D2">
              <w:rPr>
                <w:rFonts w:ascii="Arial" w:hAnsi="Arial" w:cs="Arial"/>
                <w:sz w:val="20"/>
              </w:rPr>
              <w:t>38.2%</w:t>
            </w:r>
          </w:p>
        </w:tc>
        <w:tc>
          <w:tcPr>
            <w:tcW w:w="992" w:type="dxa"/>
            <w:tcBorders>
              <w:right w:val="single" w:sz="12" w:space="0" w:color="auto"/>
            </w:tcBorders>
            <w:shd w:val="clear" w:color="auto" w:fill="FFFFFF" w:themeFill="background1"/>
          </w:tcPr>
          <w:p w14:paraId="43C6F6DA" w14:textId="77777777" w:rsidR="00D24AAF" w:rsidRPr="00DD69D2" w:rsidRDefault="00D24AAF" w:rsidP="00D26B17">
            <w:pPr>
              <w:jc w:val="both"/>
              <w:rPr>
                <w:color w:val="000000"/>
                <w:sz w:val="20"/>
              </w:rPr>
            </w:pPr>
            <w:r w:rsidRPr="00DD69D2">
              <w:rPr>
                <w:rFonts w:ascii="Arial" w:hAnsi="Arial" w:cs="Arial"/>
                <w:color w:val="000000"/>
                <w:sz w:val="20"/>
              </w:rPr>
              <w:t>5</w:t>
            </w:r>
          </w:p>
        </w:tc>
      </w:tr>
      <w:tr w:rsidR="00D24AAF" w:rsidRPr="00DD69D2" w14:paraId="43DF259C" w14:textId="77777777" w:rsidTr="00D24AAF">
        <w:trPr>
          <w:jc w:val="center"/>
        </w:trPr>
        <w:tc>
          <w:tcPr>
            <w:tcW w:w="1627" w:type="dxa"/>
            <w:tcBorders>
              <w:left w:val="single" w:sz="12" w:space="0" w:color="auto"/>
            </w:tcBorders>
          </w:tcPr>
          <w:p w14:paraId="63248B2E" w14:textId="77777777" w:rsidR="00D24AAF" w:rsidRPr="00EC30CF" w:rsidRDefault="00D24AAF" w:rsidP="00D26B17">
            <w:pPr>
              <w:jc w:val="both"/>
              <w:rPr>
                <w:rFonts w:ascii="Arial" w:hAnsi="Arial" w:cs="Arial"/>
                <w:b/>
                <w:sz w:val="20"/>
              </w:rPr>
            </w:pPr>
            <w:r w:rsidRPr="00EC30CF">
              <w:rPr>
                <w:rFonts w:ascii="Arial" w:hAnsi="Arial" w:cs="Arial"/>
                <w:b/>
                <w:sz w:val="20"/>
              </w:rPr>
              <w:t>Colchester</w:t>
            </w:r>
          </w:p>
        </w:tc>
        <w:tc>
          <w:tcPr>
            <w:tcW w:w="940" w:type="dxa"/>
            <w:shd w:val="clear" w:color="auto" w:fill="FFFFFF" w:themeFill="background1"/>
          </w:tcPr>
          <w:p w14:paraId="0BFC40B3"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54.6%</w:t>
            </w:r>
          </w:p>
        </w:tc>
        <w:tc>
          <w:tcPr>
            <w:tcW w:w="863" w:type="dxa"/>
            <w:tcBorders>
              <w:right w:val="single" w:sz="12" w:space="0" w:color="auto"/>
            </w:tcBorders>
            <w:shd w:val="clear" w:color="auto" w:fill="FFFFFF" w:themeFill="background1"/>
          </w:tcPr>
          <w:p w14:paraId="674AD676"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9</w:t>
            </w:r>
          </w:p>
        </w:tc>
        <w:tc>
          <w:tcPr>
            <w:tcW w:w="238" w:type="dxa"/>
            <w:tcBorders>
              <w:top w:val="nil"/>
              <w:left w:val="single" w:sz="12" w:space="0" w:color="auto"/>
              <w:bottom w:val="nil"/>
              <w:right w:val="single" w:sz="12" w:space="0" w:color="auto"/>
            </w:tcBorders>
            <w:shd w:val="clear" w:color="auto" w:fill="FFFFFF" w:themeFill="background1"/>
          </w:tcPr>
          <w:p w14:paraId="3D1258FD"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03ECBFE0"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64.4%</w:t>
            </w:r>
          </w:p>
        </w:tc>
        <w:tc>
          <w:tcPr>
            <w:tcW w:w="851" w:type="dxa"/>
            <w:tcBorders>
              <w:right w:val="single" w:sz="12" w:space="0" w:color="auto"/>
            </w:tcBorders>
            <w:shd w:val="clear" w:color="auto" w:fill="FFFFFF" w:themeFill="background1"/>
          </w:tcPr>
          <w:p w14:paraId="2C899F4F"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w:t>
            </w:r>
          </w:p>
        </w:tc>
        <w:tc>
          <w:tcPr>
            <w:tcW w:w="283" w:type="dxa"/>
            <w:tcBorders>
              <w:top w:val="nil"/>
              <w:left w:val="single" w:sz="12" w:space="0" w:color="auto"/>
              <w:bottom w:val="nil"/>
              <w:right w:val="single" w:sz="12" w:space="0" w:color="auto"/>
            </w:tcBorders>
            <w:shd w:val="clear" w:color="auto" w:fill="FFFFFF" w:themeFill="background1"/>
          </w:tcPr>
          <w:p w14:paraId="36B1769C"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51202180" w14:textId="77777777" w:rsidR="00D24AAF" w:rsidRPr="00DD69D2" w:rsidRDefault="00D24AAF" w:rsidP="00D26B17">
            <w:pPr>
              <w:jc w:val="both"/>
              <w:rPr>
                <w:color w:val="000000"/>
                <w:sz w:val="20"/>
              </w:rPr>
            </w:pPr>
            <w:r w:rsidRPr="00DD69D2">
              <w:rPr>
                <w:rFonts w:ascii="Arial" w:hAnsi="Arial" w:cs="Arial"/>
                <w:sz w:val="20"/>
              </w:rPr>
              <w:t>35.1%</w:t>
            </w:r>
          </w:p>
        </w:tc>
        <w:tc>
          <w:tcPr>
            <w:tcW w:w="992" w:type="dxa"/>
            <w:tcBorders>
              <w:right w:val="single" w:sz="12" w:space="0" w:color="auto"/>
            </w:tcBorders>
            <w:shd w:val="clear" w:color="auto" w:fill="FFFFFF" w:themeFill="background1"/>
          </w:tcPr>
          <w:p w14:paraId="58B21BBE" w14:textId="77777777" w:rsidR="00D24AAF" w:rsidRPr="00DD69D2" w:rsidRDefault="00D24AAF" w:rsidP="00D26B17">
            <w:pPr>
              <w:jc w:val="both"/>
              <w:rPr>
                <w:color w:val="000000"/>
                <w:sz w:val="20"/>
              </w:rPr>
            </w:pPr>
            <w:r w:rsidRPr="00DD69D2">
              <w:rPr>
                <w:rFonts w:ascii="Arial" w:hAnsi="Arial" w:cs="Arial"/>
                <w:color w:val="000000"/>
                <w:sz w:val="20"/>
              </w:rPr>
              <w:t>7</w:t>
            </w:r>
          </w:p>
        </w:tc>
      </w:tr>
      <w:tr w:rsidR="00D24AAF" w:rsidRPr="00DD69D2" w14:paraId="41F786D6" w14:textId="77777777" w:rsidTr="00D24AAF">
        <w:trPr>
          <w:jc w:val="center"/>
        </w:trPr>
        <w:tc>
          <w:tcPr>
            <w:tcW w:w="1627" w:type="dxa"/>
            <w:tcBorders>
              <w:left w:val="single" w:sz="12" w:space="0" w:color="auto"/>
            </w:tcBorders>
          </w:tcPr>
          <w:p w14:paraId="62B2A67D" w14:textId="77777777" w:rsidR="00D24AAF" w:rsidRPr="00EC30CF" w:rsidRDefault="00D24AAF" w:rsidP="00D26B17">
            <w:pPr>
              <w:jc w:val="both"/>
              <w:rPr>
                <w:rFonts w:ascii="Arial" w:hAnsi="Arial" w:cs="Arial"/>
                <w:b/>
                <w:sz w:val="20"/>
              </w:rPr>
            </w:pPr>
            <w:r w:rsidRPr="00EC30CF">
              <w:rPr>
                <w:rFonts w:ascii="Arial" w:hAnsi="Arial" w:cs="Arial"/>
                <w:b/>
                <w:sz w:val="20"/>
              </w:rPr>
              <w:t>Epping Forest</w:t>
            </w:r>
          </w:p>
        </w:tc>
        <w:tc>
          <w:tcPr>
            <w:tcW w:w="940" w:type="dxa"/>
            <w:shd w:val="clear" w:color="auto" w:fill="FFFFFF" w:themeFill="background1"/>
          </w:tcPr>
          <w:p w14:paraId="7AA9FAEC"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56.7%</w:t>
            </w:r>
          </w:p>
        </w:tc>
        <w:tc>
          <w:tcPr>
            <w:tcW w:w="863" w:type="dxa"/>
            <w:tcBorders>
              <w:right w:val="single" w:sz="12" w:space="0" w:color="auto"/>
            </w:tcBorders>
            <w:shd w:val="clear" w:color="auto" w:fill="FFFFFF" w:themeFill="background1"/>
          </w:tcPr>
          <w:p w14:paraId="660C370E"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w:t>
            </w:r>
          </w:p>
        </w:tc>
        <w:tc>
          <w:tcPr>
            <w:tcW w:w="238" w:type="dxa"/>
            <w:tcBorders>
              <w:top w:val="nil"/>
              <w:left w:val="single" w:sz="12" w:space="0" w:color="auto"/>
              <w:bottom w:val="nil"/>
              <w:right w:val="single" w:sz="12" w:space="0" w:color="auto"/>
            </w:tcBorders>
            <w:shd w:val="clear" w:color="auto" w:fill="FFFFFF" w:themeFill="background1"/>
          </w:tcPr>
          <w:p w14:paraId="7DA8EFB8"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55016BAA"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58.8%</w:t>
            </w:r>
          </w:p>
        </w:tc>
        <w:tc>
          <w:tcPr>
            <w:tcW w:w="851" w:type="dxa"/>
            <w:tcBorders>
              <w:right w:val="single" w:sz="12" w:space="0" w:color="auto"/>
            </w:tcBorders>
            <w:shd w:val="clear" w:color="auto" w:fill="FFFFFF" w:themeFill="background1"/>
          </w:tcPr>
          <w:p w14:paraId="328C427C"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9</w:t>
            </w:r>
          </w:p>
        </w:tc>
        <w:tc>
          <w:tcPr>
            <w:tcW w:w="283" w:type="dxa"/>
            <w:tcBorders>
              <w:top w:val="nil"/>
              <w:left w:val="single" w:sz="12" w:space="0" w:color="auto"/>
              <w:bottom w:val="nil"/>
              <w:right w:val="single" w:sz="12" w:space="0" w:color="auto"/>
            </w:tcBorders>
            <w:shd w:val="clear" w:color="auto" w:fill="FFFFFF" w:themeFill="background1"/>
          </w:tcPr>
          <w:p w14:paraId="49DF4DD6"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16B9ECD3" w14:textId="77777777" w:rsidR="00D24AAF" w:rsidRPr="00DD69D2" w:rsidRDefault="00D24AAF" w:rsidP="00D26B17">
            <w:pPr>
              <w:jc w:val="both"/>
              <w:rPr>
                <w:color w:val="000000"/>
                <w:sz w:val="20"/>
              </w:rPr>
            </w:pPr>
            <w:r w:rsidRPr="00DD69D2">
              <w:rPr>
                <w:rFonts w:ascii="Arial" w:hAnsi="Arial" w:cs="Arial"/>
                <w:sz w:val="20"/>
              </w:rPr>
              <w:t>46.9%</w:t>
            </w:r>
          </w:p>
        </w:tc>
        <w:tc>
          <w:tcPr>
            <w:tcW w:w="992" w:type="dxa"/>
            <w:tcBorders>
              <w:right w:val="single" w:sz="12" w:space="0" w:color="auto"/>
            </w:tcBorders>
            <w:shd w:val="clear" w:color="auto" w:fill="FFFFFF" w:themeFill="background1"/>
          </w:tcPr>
          <w:p w14:paraId="75BF2B92" w14:textId="77777777" w:rsidR="00D24AAF" w:rsidRPr="00DD69D2" w:rsidRDefault="00D24AAF" w:rsidP="00D26B17">
            <w:pPr>
              <w:jc w:val="both"/>
              <w:rPr>
                <w:color w:val="000000"/>
                <w:sz w:val="20"/>
              </w:rPr>
            </w:pPr>
            <w:r w:rsidRPr="00DD69D2">
              <w:rPr>
                <w:rFonts w:ascii="Arial" w:hAnsi="Arial" w:cs="Arial"/>
                <w:color w:val="000000"/>
                <w:sz w:val="20"/>
              </w:rPr>
              <w:t>1</w:t>
            </w:r>
          </w:p>
        </w:tc>
      </w:tr>
      <w:tr w:rsidR="00D24AAF" w:rsidRPr="00DD69D2" w14:paraId="6E342348" w14:textId="77777777" w:rsidTr="00D24AAF">
        <w:trPr>
          <w:jc w:val="center"/>
        </w:trPr>
        <w:tc>
          <w:tcPr>
            <w:tcW w:w="1627" w:type="dxa"/>
            <w:tcBorders>
              <w:left w:val="single" w:sz="12" w:space="0" w:color="auto"/>
            </w:tcBorders>
          </w:tcPr>
          <w:p w14:paraId="4FFC90E4" w14:textId="77777777" w:rsidR="00D24AAF" w:rsidRPr="00EC30CF" w:rsidRDefault="00D24AAF" w:rsidP="00D26B17">
            <w:pPr>
              <w:jc w:val="both"/>
              <w:rPr>
                <w:rFonts w:ascii="Arial" w:hAnsi="Arial" w:cs="Arial"/>
                <w:b/>
                <w:sz w:val="20"/>
              </w:rPr>
            </w:pPr>
            <w:r w:rsidRPr="00EC30CF">
              <w:rPr>
                <w:rFonts w:ascii="Arial" w:hAnsi="Arial" w:cs="Arial"/>
                <w:b/>
                <w:sz w:val="20"/>
              </w:rPr>
              <w:t>Harlow</w:t>
            </w:r>
          </w:p>
        </w:tc>
        <w:tc>
          <w:tcPr>
            <w:tcW w:w="940" w:type="dxa"/>
            <w:shd w:val="clear" w:color="auto" w:fill="FFFFFF" w:themeFill="background1"/>
          </w:tcPr>
          <w:p w14:paraId="274F49CE"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46.2%</w:t>
            </w:r>
          </w:p>
        </w:tc>
        <w:tc>
          <w:tcPr>
            <w:tcW w:w="863" w:type="dxa"/>
            <w:tcBorders>
              <w:right w:val="single" w:sz="12" w:space="0" w:color="auto"/>
            </w:tcBorders>
            <w:shd w:val="clear" w:color="auto" w:fill="FFFFFF" w:themeFill="background1"/>
          </w:tcPr>
          <w:p w14:paraId="27CF288C"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12</w:t>
            </w:r>
          </w:p>
        </w:tc>
        <w:tc>
          <w:tcPr>
            <w:tcW w:w="238" w:type="dxa"/>
            <w:tcBorders>
              <w:top w:val="nil"/>
              <w:left w:val="single" w:sz="12" w:space="0" w:color="auto"/>
              <w:bottom w:val="nil"/>
              <w:right w:val="single" w:sz="12" w:space="0" w:color="auto"/>
            </w:tcBorders>
            <w:shd w:val="clear" w:color="auto" w:fill="FFFFFF" w:themeFill="background1"/>
          </w:tcPr>
          <w:p w14:paraId="51534BFD"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03970D8B"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66.9%</w:t>
            </w:r>
          </w:p>
        </w:tc>
        <w:tc>
          <w:tcPr>
            <w:tcW w:w="851" w:type="dxa"/>
            <w:tcBorders>
              <w:right w:val="single" w:sz="12" w:space="0" w:color="auto"/>
            </w:tcBorders>
            <w:shd w:val="clear" w:color="auto" w:fill="FFFFFF" w:themeFill="background1"/>
          </w:tcPr>
          <w:p w14:paraId="54EF3ECC"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3</w:t>
            </w:r>
          </w:p>
        </w:tc>
        <w:tc>
          <w:tcPr>
            <w:tcW w:w="283" w:type="dxa"/>
            <w:tcBorders>
              <w:top w:val="nil"/>
              <w:left w:val="single" w:sz="12" w:space="0" w:color="auto"/>
              <w:bottom w:val="nil"/>
              <w:right w:val="single" w:sz="12" w:space="0" w:color="auto"/>
            </w:tcBorders>
            <w:shd w:val="clear" w:color="auto" w:fill="FFFFFF" w:themeFill="background1"/>
          </w:tcPr>
          <w:p w14:paraId="794905E0"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0173668D" w14:textId="77777777" w:rsidR="00D24AAF" w:rsidRPr="00DD69D2" w:rsidRDefault="00D24AAF" w:rsidP="00D26B17">
            <w:pPr>
              <w:jc w:val="both"/>
              <w:rPr>
                <w:color w:val="000000"/>
                <w:sz w:val="20"/>
              </w:rPr>
            </w:pPr>
            <w:r w:rsidRPr="00DD69D2">
              <w:rPr>
                <w:rFonts w:ascii="Arial" w:hAnsi="Arial" w:cs="Arial"/>
                <w:sz w:val="20"/>
              </w:rPr>
              <w:t>25.8%</w:t>
            </w:r>
          </w:p>
        </w:tc>
        <w:tc>
          <w:tcPr>
            <w:tcW w:w="992" w:type="dxa"/>
            <w:tcBorders>
              <w:right w:val="single" w:sz="12" w:space="0" w:color="auto"/>
            </w:tcBorders>
            <w:shd w:val="clear" w:color="auto" w:fill="FFFFFF" w:themeFill="background1"/>
          </w:tcPr>
          <w:p w14:paraId="4331F295" w14:textId="77777777" w:rsidR="00D24AAF" w:rsidRPr="00DD69D2" w:rsidRDefault="00D24AAF" w:rsidP="00D26B17">
            <w:pPr>
              <w:jc w:val="both"/>
              <w:rPr>
                <w:color w:val="000000"/>
                <w:sz w:val="20"/>
              </w:rPr>
            </w:pPr>
            <w:r w:rsidRPr="00DD69D2">
              <w:rPr>
                <w:rFonts w:ascii="Arial" w:hAnsi="Arial" w:cs="Arial"/>
                <w:color w:val="000000"/>
                <w:sz w:val="20"/>
              </w:rPr>
              <w:t>11</w:t>
            </w:r>
          </w:p>
        </w:tc>
      </w:tr>
      <w:tr w:rsidR="00D24AAF" w:rsidRPr="00DD69D2" w14:paraId="0CC8591D" w14:textId="77777777" w:rsidTr="00D24AAF">
        <w:trPr>
          <w:jc w:val="center"/>
        </w:trPr>
        <w:tc>
          <w:tcPr>
            <w:tcW w:w="1627" w:type="dxa"/>
            <w:tcBorders>
              <w:left w:val="single" w:sz="12" w:space="0" w:color="auto"/>
            </w:tcBorders>
          </w:tcPr>
          <w:p w14:paraId="613A6EB3" w14:textId="77777777" w:rsidR="00D24AAF" w:rsidRPr="00EC30CF" w:rsidRDefault="00D24AAF" w:rsidP="00D26B17">
            <w:pPr>
              <w:jc w:val="both"/>
              <w:rPr>
                <w:rFonts w:ascii="Arial" w:hAnsi="Arial" w:cs="Arial"/>
                <w:b/>
                <w:sz w:val="20"/>
              </w:rPr>
            </w:pPr>
            <w:r w:rsidRPr="00EC30CF">
              <w:rPr>
                <w:rFonts w:ascii="Arial" w:hAnsi="Arial" w:cs="Arial"/>
                <w:b/>
                <w:sz w:val="20"/>
              </w:rPr>
              <w:t>Maldon</w:t>
            </w:r>
          </w:p>
        </w:tc>
        <w:tc>
          <w:tcPr>
            <w:tcW w:w="940" w:type="dxa"/>
            <w:shd w:val="clear" w:color="auto" w:fill="FFFFFF" w:themeFill="background1"/>
          </w:tcPr>
          <w:p w14:paraId="19B5B873"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59.7%</w:t>
            </w:r>
          </w:p>
        </w:tc>
        <w:tc>
          <w:tcPr>
            <w:tcW w:w="863" w:type="dxa"/>
            <w:tcBorders>
              <w:right w:val="single" w:sz="12" w:space="0" w:color="auto"/>
            </w:tcBorders>
            <w:shd w:val="clear" w:color="auto" w:fill="FFFFFF" w:themeFill="background1"/>
          </w:tcPr>
          <w:p w14:paraId="6B71CB12"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4</w:t>
            </w:r>
          </w:p>
        </w:tc>
        <w:tc>
          <w:tcPr>
            <w:tcW w:w="238" w:type="dxa"/>
            <w:tcBorders>
              <w:top w:val="nil"/>
              <w:left w:val="single" w:sz="12" w:space="0" w:color="auto"/>
              <w:bottom w:val="nil"/>
              <w:right w:val="single" w:sz="12" w:space="0" w:color="auto"/>
            </w:tcBorders>
            <w:shd w:val="clear" w:color="auto" w:fill="FFFFFF" w:themeFill="background1"/>
          </w:tcPr>
          <w:p w14:paraId="078873B1"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18CB1469"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57.9%</w:t>
            </w:r>
          </w:p>
        </w:tc>
        <w:tc>
          <w:tcPr>
            <w:tcW w:w="851" w:type="dxa"/>
            <w:tcBorders>
              <w:right w:val="single" w:sz="12" w:space="0" w:color="auto"/>
            </w:tcBorders>
            <w:shd w:val="clear" w:color="auto" w:fill="FFFFFF" w:themeFill="background1"/>
          </w:tcPr>
          <w:p w14:paraId="41DAC215"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11</w:t>
            </w:r>
          </w:p>
        </w:tc>
        <w:tc>
          <w:tcPr>
            <w:tcW w:w="283" w:type="dxa"/>
            <w:tcBorders>
              <w:top w:val="nil"/>
              <w:left w:val="single" w:sz="12" w:space="0" w:color="auto"/>
              <w:bottom w:val="nil"/>
              <w:right w:val="single" w:sz="12" w:space="0" w:color="auto"/>
            </w:tcBorders>
            <w:shd w:val="clear" w:color="auto" w:fill="FFFFFF" w:themeFill="background1"/>
          </w:tcPr>
          <w:p w14:paraId="0054737A"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42DECC9D" w14:textId="77777777" w:rsidR="00D24AAF" w:rsidRPr="00DD69D2" w:rsidRDefault="00D24AAF" w:rsidP="00D26B17">
            <w:pPr>
              <w:jc w:val="both"/>
              <w:rPr>
                <w:color w:val="000000"/>
                <w:sz w:val="20"/>
              </w:rPr>
            </w:pPr>
            <w:r w:rsidRPr="00DD69D2">
              <w:rPr>
                <w:rFonts w:ascii="Arial" w:hAnsi="Arial" w:cs="Arial"/>
                <w:sz w:val="20"/>
              </w:rPr>
              <w:t>34.6%</w:t>
            </w:r>
          </w:p>
        </w:tc>
        <w:tc>
          <w:tcPr>
            <w:tcW w:w="992" w:type="dxa"/>
            <w:tcBorders>
              <w:right w:val="single" w:sz="12" w:space="0" w:color="auto"/>
            </w:tcBorders>
            <w:shd w:val="clear" w:color="auto" w:fill="FFFFFF" w:themeFill="background1"/>
          </w:tcPr>
          <w:p w14:paraId="785C6CD6" w14:textId="77777777" w:rsidR="00D24AAF" w:rsidRPr="00DD69D2" w:rsidRDefault="00D24AAF" w:rsidP="00D26B17">
            <w:pPr>
              <w:jc w:val="both"/>
              <w:rPr>
                <w:color w:val="000000"/>
                <w:sz w:val="20"/>
              </w:rPr>
            </w:pPr>
            <w:r w:rsidRPr="00DD69D2">
              <w:rPr>
                <w:rFonts w:ascii="Arial" w:hAnsi="Arial" w:cs="Arial"/>
                <w:color w:val="000000"/>
                <w:sz w:val="20"/>
              </w:rPr>
              <w:t>8</w:t>
            </w:r>
          </w:p>
        </w:tc>
      </w:tr>
      <w:tr w:rsidR="00D24AAF" w:rsidRPr="00DD69D2" w14:paraId="697A20DA" w14:textId="77777777" w:rsidTr="00D24AAF">
        <w:trPr>
          <w:jc w:val="center"/>
        </w:trPr>
        <w:tc>
          <w:tcPr>
            <w:tcW w:w="1627" w:type="dxa"/>
            <w:tcBorders>
              <w:left w:val="single" w:sz="12" w:space="0" w:color="auto"/>
            </w:tcBorders>
          </w:tcPr>
          <w:p w14:paraId="7D0F5B50" w14:textId="77777777" w:rsidR="00D24AAF" w:rsidRPr="00EC30CF" w:rsidRDefault="00D24AAF" w:rsidP="00D26B17">
            <w:pPr>
              <w:jc w:val="both"/>
              <w:rPr>
                <w:rFonts w:ascii="Arial" w:hAnsi="Arial" w:cs="Arial"/>
                <w:b/>
                <w:sz w:val="20"/>
              </w:rPr>
            </w:pPr>
            <w:r w:rsidRPr="00EC30CF">
              <w:rPr>
                <w:rFonts w:ascii="Arial" w:hAnsi="Arial" w:cs="Arial"/>
                <w:b/>
                <w:sz w:val="20"/>
              </w:rPr>
              <w:t>Rochford</w:t>
            </w:r>
          </w:p>
        </w:tc>
        <w:tc>
          <w:tcPr>
            <w:tcW w:w="940" w:type="dxa"/>
            <w:shd w:val="clear" w:color="auto" w:fill="FFFFFF" w:themeFill="background1"/>
          </w:tcPr>
          <w:p w14:paraId="512F0B97"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55.3%</w:t>
            </w:r>
          </w:p>
        </w:tc>
        <w:tc>
          <w:tcPr>
            <w:tcW w:w="863" w:type="dxa"/>
            <w:tcBorders>
              <w:right w:val="single" w:sz="12" w:space="0" w:color="auto"/>
            </w:tcBorders>
            <w:shd w:val="clear" w:color="auto" w:fill="FFFFFF" w:themeFill="background1"/>
          </w:tcPr>
          <w:p w14:paraId="14DC7FB1"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7</w:t>
            </w:r>
          </w:p>
        </w:tc>
        <w:tc>
          <w:tcPr>
            <w:tcW w:w="238" w:type="dxa"/>
            <w:tcBorders>
              <w:top w:val="nil"/>
              <w:left w:val="single" w:sz="12" w:space="0" w:color="auto"/>
              <w:bottom w:val="nil"/>
              <w:right w:val="single" w:sz="12" w:space="0" w:color="auto"/>
            </w:tcBorders>
            <w:shd w:val="clear" w:color="auto" w:fill="FFFFFF" w:themeFill="background1"/>
          </w:tcPr>
          <w:p w14:paraId="6A1B68FD"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38979AE3"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61.4%</w:t>
            </w:r>
          </w:p>
        </w:tc>
        <w:tc>
          <w:tcPr>
            <w:tcW w:w="851" w:type="dxa"/>
            <w:tcBorders>
              <w:right w:val="single" w:sz="12" w:space="0" w:color="auto"/>
            </w:tcBorders>
            <w:shd w:val="clear" w:color="auto" w:fill="FFFFFF" w:themeFill="background1"/>
          </w:tcPr>
          <w:p w14:paraId="2B1DBC4D"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7</w:t>
            </w:r>
          </w:p>
        </w:tc>
        <w:tc>
          <w:tcPr>
            <w:tcW w:w="283" w:type="dxa"/>
            <w:tcBorders>
              <w:top w:val="nil"/>
              <w:left w:val="single" w:sz="12" w:space="0" w:color="auto"/>
              <w:bottom w:val="nil"/>
              <w:right w:val="single" w:sz="12" w:space="0" w:color="auto"/>
            </w:tcBorders>
            <w:shd w:val="clear" w:color="auto" w:fill="FFFFFF" w:themeFill="background1"/>
          </w:tcPr>
          <w:p w14:paraId="2ECD948A"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1FC83F50" w14:textId="77777777" w:rsidR="00D24AAF" w:rsidRPr="00DD69D2" w:rsidRDefault="00D24AAF" w:rsidP="00D26B17">
            <w:pPr>
              <w:jc w:val="both"/>
              <w:rPr>
                <w:color w:val="000000"/>
                <w:sz w:val="20"/>
              </w:rPr>
            </w:pPr>
            <w:r w:rsidRPr="00DD69D2">
              <w:rPr>
                <w:rFonts w:ascii="Arial" w:hAnsi="Arial" w:cs="Arial"/>
                <w:sz w:val="20"/>
              </w:rPr>
              <w:t>41.0%</w:t>
            </w:r>
          </w:p>
        </w:tc>
        <w:tc>
          <w:tcPr>
            <w:tcW w:w="992" w:type="dxa"/>
            <w:tcBorders>
              <w:right w:val="single" w:sz="12" w:space="0" w:color="auto"/>
            </w:tcBorders>
            <w:shd w:val="clear" w:color="auto" w:fill="FFFFFF" w:themeFill="background1"/>
          </w:tcPr>
          <w:p w14:paraId="603196FC" w14:textId="77777777" w:rsidR="00D24AAF" w:rsidRPr="00DD69D2" w:rsidRDefault="00D24AAF" w:rsidP="00D26B17">
            <w:pPr>
              <w:jc w:val="both"/>
              <w:rPr>
                <w:color w:val="000000"/>
                <w:sz w:val="20"/>
              </w:rPr>
            </w:pPr>
            <w:r w:rsidRPr="00DD69D2">
              <w:rPr>
                <w:rFonts w:ascii="Arial" w:hAnsi="Arial" w:cs="Arial"/>
                <w:color w:val="000000"/>
                <w:sz w:val="20"/>
              </w:rPr>
              <w:t>4</w:t>
            </w:r>
          </w:p>
        </w:tc>
      </w:tr>
      <w:tr w:rsidR="00D24AAF" w:rsidRPr="00DD69D2" w14:paraId="3D23E0E4" w14:textId="77777777" w:rsidTr="00D24AAF">
        <w:trPr>
          <w:jc w:val="center"/>
        </w:trPr>
        <w:tc>
          <w:tcPr>
            <w:tcW w:w="1627" w:type="dxa"/>
            <w:tcBorders>
              <w:left w:val="single" w:sz="12" w:space="0" w:color="auto"/>
            </w:tcBorders>
          </w:tcPr>
          <w:p w14:paraId="0D4B4D33" w14:textId="77777777" w:rsidR="00D24AAF" w:rsidRPr="00EC30CF" w:rsidRDefault="00D24AAF" w:rsidP="00D26B17">
            <w:pPr>
              <w:jc w:val="both"/>
              <w:rPr>
                <w:rFonts w:ascii="Arial" w:hAnsi="Arial" w:cs="Arial"/>
                <w:b/>
                <w:sz w:val="20"/>
              </w:rPr>
            </w:pPr>
            <w:r w:rsidRPr="00EC30CF">
              <w:rPr>
                <w:rFonts w:ascii="Arial" w:hAnsi="Arial" w:cs="Arial"/>
                <w:b/>
                <w:sz w:val="20"/>
              </w:rPr>
              <w:t>Tendring</w:t>
            </w:r>
          </w:p>
        </w:tc>
        <w:tc>
          <w:tcPr>
            <w:tcW w:w="940" w:type="dxa"/>
            <w:shd w:val="clear" w:color="auto" w:fill="FFFFFF" w:themeFill="background1"/>
          </w:tcPr>
          <w:p w14:paraId="1CDD56A0"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54.7%</w:t>
            </w:r>
          </w:p>
        </w:tc>
        <w:tc>
          <w:tcPr>
            <w:tcW w:w="863" w:type="dxa"/>
            <w:tcBorders>
              <w:right w:val="single" w:sz="12" w:space="0" w:color="auto"/>
            </w:tcBorders>
            <w:shd w:val="clear" w:color="auto" w:fill="FFFFFF" w:themeFill="background1"/>
          </w:tcPr>
          <w:p w14:paraId="7250FB55"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8</w:t>
            </w:r>
          </w:p>
        </w:tc>
        <w:tc>
          <w:tcPr>
            <w:tcW w:w="238" w:type="dxa"/>
            <w:tcBorders>
              <w:top w:val="nil"/>
              <w:left w:val="single" w:sz="12" w:space="0" w:color="auto"/>
              <w:bottom w:val="nil"/>
              <w:right w:val="single" w:sz="12" w:space="0" w:color="auto"/>
            </w:tcBorders>
            <w:shd w:val="clear" w:color="auto" w:fill="FFFFFF" w:themeFill="background1"/>
          </w:tcPr>
          <w:p w14:paraId="27C6E976"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14F717D5"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67.5%</w:t>
            </w:r>
          </w:p>
        </w:tc>
        <w:tc>
          <w:tcPr>
            <w:tcW w:w="851" w:type="dxa"/>
            <w:tcBorders>
              <w:right w:val="single" w:sz="12" w:space="0" w:color="auto"/>
            </w:tcBorders>
            <w:shd w:val="clear" w:color="auto" w:fill="FFFFFF" w:themeFill="background1"/>
          </w:tcPr>
          <w:p w14:paraId="6659F030"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2</w:t>
            </w:r>
          </w:p>
        </w:tc>
        <w:tc>
          <w:tcPr>
            <w:tcW w:w="283" w:type="dxa"/>
            <w:tcBorders>
              <w:top w:val="nil"/>
              <w:left w:val="single" w:sz="12" w:space="0" w:color="auto"/>
              <w:bottom w:val="nil"/>
              <w:right w:val="single" w:sz="12" w:space="0" w:color="auto"/>
            </w:tcBorders>
            <w:shd w:val="clear" w:color="auto" w:fill="FFFFFF" w:themeFill="background1"/>
          </w:tcPr>
          <w:p w14:paraId="236048EA"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3FDA0CEE" w14:textId="77777777" w:rsidR="00D24AAF" w:rsidRPr="00DD69D2" w:rsidRDefault="00D24AAF" w:rsidP="00D26B17">
            <w:pPr>
              <w:jc w:val="both"/>
              <w:rPr>
                <w:color w:val="000000"/>
                <w:sz w:val="20"/>
              </w:rPr>
            </w:pPr>
            <w:r w:rsidRPr="00DD69D2">
              <w:rPr>
                <w:rFonts w:ascii="Arial" w:hAnsi="Arial" w:cs="Arial"/>
                <w:sz w:val="20"/>
              </w:rPr>
              <w:t>22.1%</w:t>
            </w:r>
          </w:p>
        </w:tc>
        <w:tc>
          <w:tcPr>
            <w:tcW w:w="992" w:type="dxa"/>
            <w:tcBorders>
              <w:right w:val="single" w:sz="12" w:space="0" w:color="auto"/>
            </w:tcBorders>
            <w:shd w:val="clear" w:color="auto" w:fill="FFFFFF" w:themeFill="background1"/>
          </w:tcPr>
          <w:p w14:paraId="2B2ECAB9" w14:textId="77777777" w:rsidR="00D24AAF" w:rsidRPr="00DD69D2" w:rsidRDefault="00D24AAF" w:rsidP="00D26B17">
            <w:pPr>
              <w:jc w:val="both"/>
              <w:rPr>
                <w:color w:val="000000"/>
                <w:sz w:val="20"/>
              </w:rPr>
            </w:pPr>
            <w:r w:rsidRPr="00DD69D2">
              <w:rPr>
                <w:rFonts w:ascii="Arial" w:hAnsi="Arial" w:cs="Arial"/>
                <w:color w:val="000000"/>
                <w:sz w:val="20"/>
              </w:rPr>
              <w:t>12</w:t>
            </w:r>
          </w:p>
        </w:tc>
      </w:tr>
      <w:tr w:rsidR="00D24AAF" w:rsidRPr="00DD69D2" w14:paraId="7428AA1A" w14:textId="77777777" w:rsidTr="00D24AAF">
        <w:trPr>
          <w:jc w:val="center"/>
        </w:trPr>
        <w:tc>
          <w:tcPr>
            <w:tcW w:w="1627" w:type="dxa"/>
            <w:tcBorders>
              <w:left w:val="single" w:sz="12" w:space="0" w:color="auto"/>
            </w:tcBorders>
          </w:tcPr>
          <w:p w14:paraId="247761D2" w14:textId="77777777" w:rsidR="00D24AAF" w:rsidRPr="00EC30CF" w:rsidRDefault="00D24AAF" w:rsidP="00D26B17">
            <w:pPr>
              <w:jc w:val="both"/>
              <w:rPr>
                <w:rFonts w:ascii="Arial" w:hAnsi="Arial" w:cs="Arial"/>
                <w:b/>
                <w:sz w:val="20"/>
              </w:rPr>
            </w:pPr>
            <w:r w:rsidRPr="00EC30CF">
              <w:rPr>
                <w:rFonts w:ascii="Arial" w:hAnsi="Arial" w:cs="Arial"/>
                <w:b/>
                <w:sz w:val="20"/>
              </w:rPr>
              <w:t>Uttlesford</w:t>
            </w:r>
          </w:p>
        </w:tc>
        <w:tc>
          <w:tcPr>
            <w:tcW w:w="940" w:type="dxa"/>
            <w:shd w:val="clear" w:color="auto" w:fill="FFFFFF" w:themeFill="background1"/>
          </w:tcPr>
          <w:p w14:paraId="12F08AB6"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62.7%</w:t>
            </w:r>
          </w:p>
        </w:tc>
        <w:tc>
          <w:tcPr>
            <w:tcW w:w="863" w:type="dxa"/>
            <w:tcBorders>
              <w:right w:val="single" w:sz="12" w:space="0" w:color="auto"/>
            </w:tcBorders>
            <w:shd w:val="clear" w:color="auto" w:fill="FFFFFF" w:themeFill="background1"/>
          </w:tcPr>
          <w:p w14:paraId="31061E4B"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2</w:t>
            </w:r>
          </w:p>
        </w:tc>
        <w:tc>
          <w:tcPr>
            <w:tcW w:w="238" w:type="dxa"/>
            <w:tcBorders>
              <w:top w:val="nil"/>
              <w:left w:val="single" w:sz="12" w:space="0" w:color="auto"/>
              <w:bottom w:val="nil"/>
              <w:right w:val="single" w:sz="12" w:space="0" w:color="auto"/>
            </w:tcBorders>
            <w:shd w:val="clear" w:color="auto" w:fill="FFFFFF" w:themeFill="background1"/>
          </w:tcPr>
          <w:p w14:paraId="52C4E33C"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664E5348"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55.3%</w:t>
            </w:r>
          </w:p>
        </w:tc>
        <w:tc>
          <w:tcPr>
            <w:tcW w:w="851" w:type="dxa"/>
            <w:tcBorders>
              <w:right w:val="single" w:sz="12" w:space="0" w:color="auto"/>
            </w:tcBorders>
            <w:shd w:val="clear" w:color="auto" w:fill="FFFFFF" w:themeFill="background1"/>
          </w:tcPr>
          <w:p w14:paraId="65DDCCDE"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12</w:t>
            </w:r>
          </w:p>
        </w:tc>
        <w:tc>
          <w:tcPr>
            <w:tcW w:w="283" w:type="dxa"/>
            <w:tcBorders>
              <w:top w:val="nil"/>
              <w:left w:val="single" w:sz="12" w:space="0" w:color="auto"/>
              <w:bottom w:val="nil"/>
              <w:right w:val="single" w:sz="12" w:space="0" w:color="auto"/>
            </w:tcBorders>
            <w:shd w:val="clear" w:color="auto" w:fill="FFFFFF" w:themeFill="background1"/>
          </w:tcPr>
          <w:p w14:paraId="09094714" w14:textId="77777777" w:rsidR="00D24AAF" w:rsidRPr="00DD69D2" w:rsidRDefault="00D24AAF" w:rsidP="00D26B17">
            <w:pPr>
              <w:jc w:val="both"/>
              <w:rPr>
                <w:sz w:val="20"/>
              </w:rPr>
            </w:pPr>
          </w:p>
        </w:tc>
        <w:tc>
          <w:tcPr>
            <w:tcW w:w="993" w:type="dxa"/>
            <w:tcBorders>
              <w:left w:val="single" w:sz="12" w:space="0" w:color="auto"/>
            </w:tcBorders>
            <w:shd w:val="clear" w:color="auto" w:fill="FFFFFF" w:themeFill="background1"/>
          </w:tcPr>
          <w:p w14:paraId="43F8895B" w14:textId="77777777" w:rsidR="00D24AAF" w:rsidRPr="00DD69D2" w:rsidRDefault="00D24AAF" w:rsidP="00D26B17">
            <w:pPr>
              <w:jc w:val="both"/>
              <w:rPr>
                <w:color w:val="000000"/>
                <w:sz w:val="20"/>
              </w:rPr>
            </w:pPr>
            <w:r w:rsidRPr="00DD69D2">
              <w:rPr>
                <w:rFonts w:ascii="Arial" w:hAnsi="Arial" w:cs="Arial"/>
                <w:sz w:val="20"/>
              </w:rPr>
              <w:t>42.6%</w:t>
            </w:r>
          </w:p>
        </w:tc>
        <w:tc>
          <w:tcPr>
            <w:tcW w:w="992" w:type="dxa"/>
            <w:tcBorders>
              <w:right w:val="single" w:sz="12" w:space="0" w:color="auto"/>
            </w:tcBorders>
            <w:shd w:val="clear" w:color="auto" w:fill="FFFFFF" w:themeFill="background1"/>
          </w:tcPr>
          <w:p w14:paraId="30BA3FA7" w14:textId="77777777" w:rsidR="00D24AAF" w:rsidRPr="00DD69D2" w:rsidRDefault="00D24AAF" w:rsidP="00D26B17">
            <w:pPr>
              <w:jc w:val="both"/>
              <w:rPr>
                <w:color w:val="000000"/>
                <w:sz w:val="20"/>
              </w:rPr>
            </w:pPr>
            <w:r w:rsidRPr="00DD69D2">
              <w:rPr>
                <w:rFonts w:ascii="Arial" w:hAnsi="Arial" w:cs="Arial"/>
                <w:color w:val="000000"/>
                <w:sz w:val="20"/>
              </w:rPr>
              <w:t>3</w:t>
            </w:r>
          </w:p>
        </w:tc>
      </w:tr>
      <w:tr w:rsidR="00D24AAF" w:rsidRPr="00DD69D2" w14:paraId="38202627" w14:textId="77777777" w:rsidTr="00D24AAF">
        <w:trPr>
          <w:jc w:val="center"/>
        </w:trPr>
        <w:tc>
          <w:tcPr>
            <w:tcW w:w="1627" w:type="dxa"/>
            <w:tcBorders>
              <w:left w:val="single" w:sz="12" w:space="0" w:color="auto"/>
            </w:tcBorders>
          </w:tcPr>
          <w:p w14:paraId="5712AFBD" w14:textId="77777777" w:rsidR="00D24AAF" w:rsidRPr="00EC30CF" w:rsidRDefault="00D24AAF" w:rsidP="00D26B17">
            <w:pPr>
              <w:jc w:val="both"/>
              <w:rPr>
                <w:rFonts w:ascii="Arial" w:hAnsi="Arial" w:cs="Arial"/>
                <w:b/>
                <w:sz w:val="20"/>
              </w:rPr>
            </w:pPr>
            <w:r w:rsidRPr="00EC30CF">
              <w:rPr>
                <w:rFonts w:ascii="Arial" w:hAnsi="Arial" w:cs="Arial"/>
                <w:b/>
                <w:sz w:val="20"/>
              </w:rPr>
              <w:t>Essex</w:t>
            </w:r>
          </w:p>
        </w:tc>
        <w:tc>
          <w:tcPr>
            <w:tcW w:w="940" w:type="dxa"/>
            <w:shd w:val="clear" w:color="auto" w:fill="FFFFFF" w:themeFill="background1"/>
          </w:tcPr>
          <w:p w14:paraId="02ECCF17"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55.9%</w:t>
            </w:r>
          </w:p>
        </w:tc>
        <w:tc>
          <w:tcPr>
            <w:tcW w:w="863" w:type="dxa"/>
            <w:tcBorders>
              <w:right w:val="single" w:sz="12" w:space="0" w:color="auto"/>
            </w:tcBorders>
            <w:shd w:val="clear" w:color="auto" w:fill="FFFFFF" w:themeFill="background1"/>
          </w:tcPr>
          <w:p w14:paraId="51D14845" w14:textId="77777777" w:rsidR="00D24AAF" w:rsidRPr="00DD69D2" w:rsidRDefault="00D24AAF" w:rsidP="00D26B17">
            <w:pPr>
              <w:jc w:val="both"/>
              <w:rPr>
                <w:rFonts w:ascii="Arial" w:hAnsi="Arial" w:cs="Arial"/>
                <w:sz w:val="20"/>
              </w:rPr>
            </w:pPr>
            <w:r w:rsidRPr="00DD69D2">
              <w:rPr>
                <w:rFonts w:ascii="Arial" w:hAnsi="Arial" w:cs="Arial"/>
                <w:sz w:val="20"/>
              </w:rPr>
              <w:t>-</w:t>
            </w:r>
          </w:p>
        </w:tc>
        <w:tc>
          <w:tcPr>
            <w:tcW w:w="238" w:type="dxa"/>
            <w:tcBorders>
              <w:top w:val="nil"/>
              <w:left w:val="single" w:sz="12" w:space="0" w:color="auto"/>
              <w:bottom w:val="nil"/>
              <w:right w:val="single" w:sz="12" w:space="0" w:color="auto"/>
            </w:tcBorders>
            <w:shd w:val="clear" w:color="auto" w:fill="FFFFFF" w:themeFill="background1"/>
          </w:tcPr>
          <w:p w14:paraId="64CE71A2" w14:textId="77777777" w:rsidR="00D24AAF" w:rsidRPr="00DD69D2" w:rsidRDefault="00D24AAF" w:rsidP="00D26B17">
            <w:pPr>
              <w:jc w:val="both"/>
              <w:rPr>
                <w:color w:val="000000"/>
                <w:sz w:val="20"/>
              </w:rPr>
            </w:pPr>
          </w:p>
        </w:tc>
        <w:tc>
          <w:tcPr>
            <w:tcW w:w="1152" w:type="dxa"/>
            <w:tcBorders>
              <w:left w:val="single" w:sz="12" w:space="0" w:color="auto"/>
            </w:tcBorders>
            <w:shd w:val="clear" w:color="auto" w:fill="FFFFFF" w:themeFill="background1"/>
          </w:tcPr>
          <w:p w14:paraId="5EEA3A47"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63.6%</w:t>
            </w:r>
          </w:p>
        </w:tc>
        <w:tc>
          <w:tcPr>
            <w:tcW w:w="851" w:type="dxa"/>
            <w:tcBorders>
              <w:right w:val="single" w:sz="12" w:space="0" w:color="auto"/>
            </w:tcBorders>
            <w:shd w:val="clear" w:color="auto" w:fill="FFFFFF" w:themeFill="background1"/>
          </w:tcPr>
          <w:p w14:paraId="5ACA9B3F" w14:textId="77777777" w:rsidR="00D24AAF" w:rsidRPr="00DD69D2" w:rsidRDefault="00D24AAF" w:rsidP="00D26B17">
            <w:pPr>
              <w:jc w:val="both"/>
              <w:rPr>
                <w:rFonts w:ascii="Arial" w:hAnsi="Arial" w:cs="Arial"/>
                <w:sz w:val="20"/>
              </w:rPr>
            </w:pPr>
            <w:r w:rsidRPr="00DD69D2">
              <w:rPr>
                <w:rFonts w:ascii="Arial" w:hAnsi="Arial" w:cs="Arial"/>
                <w:sz w:val="20"/>
              </w:rPr>
              <w:t>-</w:t>
            </w:r>
          </w:p>
        </w:tc>
        <w:tc>
          <w:tcPr>
            <w:tcW w:w="283" w:type="dxa"/>
            <w:tcBorders>
              <w:top w:val="nil"/>
              <w:left w:val="single" w:sz="12" w:space="0" w:color="auto"/>
              <w:bottom w:val="nil"/>
              <w:right w:val="single" w:sz="12" w:space="0" w:color="auto"/>
            </w:tcBorders>
            <w:shd w:val="clear" w:color="auto" w:fill="FFFFFF" w:themeFill="background1"/>
          </w:tcPr>
          <w:p w14:paraId="29B2977B" w14:textId="77777777" w:rsidR="00D24AAF" w:rsidRPr="00DD69D2" w:rsidRDefault="00D24AAF" w:rsidP="00D26B17">
            <w:pPr>
              <w:jc w:val="both"/>
              <w:rPr>
                <w:color w:val="000000"/>
                <w:sz w:val="20"/>
              </w:rPr>
            </w:pPr>
          </w:p>
        </w:tc>
        <w:tc>
          <w:tcPr>
            <w:tcW w:w="993" w:type="dxa"/>
            <w:tcBorders>
              <w:left w:val="single" w:sz="12" w:space="0" w:color="auto"/>
            </w:tcBorders>
            <w:shd w:val="clear" w:color="auto" w:fill="FFFFFF" w:themeFill="background1"/>
          </w:tcPr>
          <w:p w14:paraId="436A0A1F" w14:textId="77777777" w:rsidR="00D24AAF" w:rsidRPr="00DD69D2" w:rsidRDefault="00D24AAF" w:rsidP="00D26B17">
            <w:pPr>
              <w:jc w:val="both"/>
              <w:rPr>
                <w:sz w:val="20"/>
              </w:rPr>
            </w:pPr>
            <w:r w:rsidRPr="00DD69D2">
              <w:rPr>
                <w:rFonts w:ascii="Arial" w:hAnsi="Arial" w:cs="Arial"/>
                <w:color w:val="000000"/>
                <w:sz w:val="20"/>
              </w:rPr>
              <w:t>35%</w:t>
            </w:r>
          </w:p>
        </w:tc>
        <w:tc>
          <w:tcPr>
            <w:tcW w:w="992" w:type="dxa"/>
            <w:tcBorders>
              <w:right w:val="single" w:sz="12" w:space="0" w:color="auto"/>
            </w:tcBorders>
            <w:shd w:val="clear" w:color="auto" w:fill="FFFFFF" w:themeFill="background1"/>
          </w:tcPr>
          <w:p w14:paraId="56132931" w14:textId="77777777" w:rsidR="00D24AAF" w:rsidRPr="00DD69D2" w:rsidRDefault="00D24AAF" w:rsidP="00D26B17">
            <w:pPr>
              <w:jc w:val="both"/>
              <w:rPr>
                <w:sz w:val="20"/>
              </w:rPr>
            </w:pPr>
            <w:r w:rsidRPr="00DD69D2">
              <w:rPr>
                <w:rFonts w:ascii="Arial" w:hAnsi="Arial" w:cs="Arial"/>
                <w:sz w:val="20"/>
              </w:rPr>
              <w:t>-</w:t>
            </w:r>
          </w:p>
        </w:tc>
      </w:tr>
      <w:tr w:rsidR="00D24AAF" w:rsidRPr="00DD69D2" w14:paraId="372F3860" w14:textId="77777777" w:rsidTr="00D24AAF">
        <w:trPr>
          <w:jc w:val="center"/>
        </w:trPr>
        <w:tc>
          <w:tcPr>
            <w:tcW w:w="1627" w:type="dxa"/>
            <w:tcBorders>
              <w:left w:val="single" w:sz="12" w:space="0" w:color="auto"/>
              <w:bottom w:val="single" w:sz="18" w:space="0" w:color="auto"/>
            </w:tcBorders>
          </w:tcPr>
          <w:p w14:paraId="4464687B" w14:textId="77777777" w:rsidR="00D24AAF" w:rsidRPr="00EC30CF" w:rsidRDefault="00D24AAF" w:rsidP="00D26B17">
            <w:pPr>
              <w:jc w:val="both"/>
              <w:rPr>
                <w:rFonts w:ascii="Arial" w:hAnsi="Arial" w:cs="Arial"/>
                <w:b/>
                <w:sz w:val="20"/>
              </w:rPr>
            </w:pPr>
            <w:r w:rsidRPr="00EC30CF">
              <w:rPr>
                <w:rFonts w:ascii="Arial" w:hAnsi="Arial" w:cs="Arial"/>
                <w:b/>
                <w:sz w:val="20"/>
              </w:rPr>
              <w:t>England</w:t>
            </w:r>
          </w:p>
        </w:tc>
        <w:tc>
          <w:tcPr>
            <w:tcW w:w="940" w:type="dxa"/>
            <w:tcBorders>
              <w:bottom w:val="single" w:sz="18" w:space="0" w:color="auto"/>
            </w:tcBorders>
            <w:shd w:val="clear" w:color="auto" w:fill="FFFFFF" w:themeFill="background1"/>
          </w:tcPr>
          <w:p w14:paraId="5B090701"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57.4%</w:t>
            </w:r>
          </w:p>
        </w:tc>
        <w:tc>
          <w:tcPr>
            <w:tcW w:w="863" w:type="dxa"/>
            <w:tcBorders>
              <w:bottom w:val="single" w:sz="18" w:space="0" w:color="auto"/>
            </w:tcBorders>
            <w:shd w:val="clear" w:color="auto" w:fill="FFFFFF" w:themeFill="background1"/>
          </w:tcPr>
          <w:p w14:paraId="045EA6C8" w14:textId="77777777" w:rsidR="00D24AAF" w:rsidRPr="00DD69D2" w:rsidRDefault="00D24AAF" w:rsidP="00D26B17">
            <w:pPr>
              <w:jc w:val="both"/>
              <w:rPr>
                <w:rFonts w:ascii="Arial" w:hAnsi="Arial" w:cs="Arial"/>
                <w:sz w:val="20"/>
              </w:rPr>
            </w:pPr>
            <w:r w:rsidRPr="00DD69D2">
              <w:rPr>
                <w:rFonts w:ascii="Arial" w:hAnsi="Arial" w:cs="Arial"/>
                <w:sz w:val="20"/>
              </w:rPr>
              <w:t>-</w:t>
            </w:r>
          </w:p>
        </w:tc>
        <w:tc>
          <w:tcPr>
            <w:tcW w:w="238" w:type="dxa"/>
            <w:tcBorders>
              <w:top w:val="nil"/>
              <w:bottom w:val="single" w:sz="18" w:space="0" w:color="auto"/>
            </w:tcBorders>
            <w:shd w:val="clear" w:color="auto" w:fill="FFFFFF" w:themeFill="background1"/>
          </w:tcPr>
          <w:p w14:paraId="3E30EBF9" w14:textId="77777777" w:rsidR="00D24AAF" w:rsidRPr="00DD69D2" w:rsidRDefault="00D24AAF" w:rsidP="00D26B17">
            <w:pPr>
              <w:jc w:val="both"/>
              <w:rPr>
                <w:color w:val="000000"/>
                <w:sz w:val="20"/>
              </w:rPr>
            </w:pPr>
          </w:p>
        </w:tc>
        <w:tc>
          <w:tcPr>
            <w:tcW w:w="1152" w:type="dxa"/>
            <w:tcBorders>
              <w:bottom w:val="single" w:sz="18" w:space="0" w:color="auto"/>
            </w:tcBorders>
            <w:shd w:val="clear" w:color="auto" w:fill="FFFFFF" w:themeFill="background1"/>
          </w:tcPr>
          <w:p w14:paraId="75D97477" w14:textId="77777777" w:rsidR="00D24AAF" w:rsidRPr="00DD69D2" w:rsidRDefault="00D24AAF" w:rsidP="00D26B17">
            <w:pPr>
              <w:jc w:val="both"/>
              <w:rPr>
                <w:rFonts w:ascii="Arial" w:hAnsi="Arial" w:cs="Arial"/>
                <w:color w:val="000000"/>
                <w:sz w:val="20"/>
              </w:rPr>
            </w:pPr>
            <w:r w:rsidRPr="00DD69D2">
              <w:rPr>
                <w:rFonts w:ascii="Arial" w:hAnsi="Arial" w:cs="Arial"/>
                <w:color w:val="000000"/>
                <w:sz w:val="20"/>
              </w:rPr>
              <w:t>61.3%</w:t>
            </w:r>
          </w:p>
        </w:tc>
        <w:tc>
          <w:tcPr>
            <w:tcW w:w="851" w:type="dxa"/>
            <w:tcBorders>
              <w:bottom w:val="single" w:sz="18" w:space="0" w:color="auto"/>
              <w:right w:val="single" w:sz="12" w:space="0" w:color="auto"/>
            </w:tcBorders>
            <w:shd w:val="clear" w:color="auto" w:fill="FFFFFF" w:themeFill="background1"/>
          </w:tcPr>
          <w:p w14:paraId="3255DE3C" w14:textId="77777777" w:rsidR="00D24AAF" w:rsidRPr="00DD69D2" w:rsidRDefault="00D24AAF" w:rsidP="00D26B17">
            <w:pPr>
              <w:jc w:val="both"/>
              <w:rPr>
                <w:rFonts w:ascii="Arial" w:hAnsi="Arial" w:cs="Arial"/>
                <w:sz w:val="20"/>
              </w:rPr>
            </w:pPr>
            <w:r w:rsidRPr="00DD69D2">
              <w:rPr>
                <w:rFonts w:ascii="Arial" w:hAnsi="Arial" w:cs="Arial"/>
                <w:sz w:val="20"/>
              </w:rPr>
              <w:t>-</w:t>
            </w:r>
          </w:p>
        </w:tc>
        <w:tc>
          <w:tcPr>
            <w:tcW w:w="283" w:type="dxa"/>
            <w:tcBorders>
              <w:top w:val="nil"/>
              <w:left w:val="single" w:sz="12" w:space="0" w:color="auto"/>
              <w:bottom w:val="single" w:sz="18" w:space="0" w:color="auto"/>
              <w:right w:val="single" w:sz="12" w:space="0" w:color="auto"/>
            </w:tcBorders>
            <w:shd w:val="clear" w:color="auto" w:fill="FFFFFF" w:themeFill="background1"/>
          </w:tcPr>
          <w:p w14:paraId="233B77F2" w14:textId="77777777" w:rsidR="00D24AAF" w:rsidRPr="00DD69D2" w:rsidRDefault="00D24AAF" w:rsidP="00D26B17">
            <w:pPr>
              <w:jc w:val="both"/>
              <w:rPr>
                <w:sz w:val="20"/>
              </w:rPr>
            </w:pPr>
          </w:p>
        </w:tc>
        <w:tc>
          <w:tcPr>
            <w:tcW w:w="993" w:type="dxa"/>
            <w:tcBorders>
              <w:left w:val="single" w:sz="12" w:space="0" w:color="auto"/>
              <w:bottom w:val="single" w:sz="18" w:space="0" w:color="auto"/>
            </w:tcBorders>
            <w:shd w:val="clear" w:color="auto" w:fill="FFFFFF" w:themeFill="background1"/>
          </w:tcPr>
          <w:p w14:paraId="3B7531B7" w14:textId="77777777" w:rsidR="00D24AAF" w:rsidRPr="00DD69D2" w:rsidRDefault="00D24AAF" w:rsidP="00D26B17">
            <w:pPr>
              <w:jc w:val="both"/>
              <w:rPr>
                <w:sz w:val="20"/>
              </w:rPr>
            </w:pPr>
            <w:r w:rsidRPr="00DD69D2">
              <w:rPr>
                <w:rFonts w:ascii="Arial" w:hAnsi="Arial" w:cs="Arial"/>
                <w:sz w:val="20"/>
              </w:rPr>
              <w:t>-</w:t>
            </w:r>
          </w:p>
        </w:tc>
        <w:tc>
          <w:tcPr>
            <w:tcW w:w="992" w:type="dxa"/>
            <w:tcBorders>
              <w:bottom w:val="single" w:sz="18" w:space="0" w:color="auto"/>
              <w:right w:val="single" w:sz="12" w:space="0" w:color="auto"/>
            </w:tcBorders>
            <w:shd w:val="clear" w:color="auto" w:fill="FFFFFF" w:themeFill="background1"/>
          </w:tcPr>
          <w:p w14:paraId="1A01192B" w14:textId="77777777" w:rsidR="00D24AAF" w:rsidRPr="00DD69D2" w:rsidRDefault="00D24AAF" w:rsidP="00D26B17">
            <w:pPr>
              <w:jc w:val="both"/>
              <w:rPr>
                <w:sz w:val="20"/>
              </w:rPr>
            </w:pPr>
            <w:r w:rsidRPr="00DD69D2">
              <w:rPr>
                <w:rFonts w:ascii="Arial" w:hAnsi="Arial" w:cs="Arial"/>
                <w:sz w:val="20"/>
              </w:rPr>
              <w:t>-</w:t>
            </w:r>
          </w:p>
        </w:tc>
      </w:tr>
    </w:tbl>
    <w:p w14:paraId="0628A10B" w14:textId="69D06C4F" w:rsidR="007B1CC1" w:rsidRDefault="007B1CC1" w:rsidP="007B1CC1"/>
    <w:p w14:paraId="33EEC38B" w14:textId="77777777" w:rsidR="00D24AAF" w:rsidRDefault="00D24AAF" w:rsidP="007B1CC1">
      <w:r>
        <w:rPr>
          <w:b/>
          <w:i/>
        </w:rPr>
        <w:t>Physical Activity</w:t>
      </w:r>
      <w:r>
        <w:t xml:space="preserve"> </w:t>
      </w:r>
    </w:p>
    <w:p w14:paraId="055FC559" w14:textId="661F2623" w:rsidR="001E00C2" w:rsidRDefault="007B1CC1" w:rsidP="007B1CC1">
      <w:r>
        <w:t>Across Essex, 6</w:t>
      </w:r>
      <w:r w:rsidR="0012757F">
        <w:t>6</w:t>
      </w:r>
      <w:r>
        <w:t>.</w:t>
      </w:r>
      <w:r w:rsidR="0012757F">
        <w:t>07</w:t>
      </w:r>
      <w:r>
        <w:t>% of residents ages over 19 years were classified as physically active in 201</w:t>
      </w:r>
      <w:r w:rsidR="0012757F">
        <w:t>7</w:t>
      </w:r>
      <w:r>
        <w:t>/1</w:t>
      </w:r>
      <w:r w:rsidR="0012757F">
        <w:t>8</w:t>
      </w:r>
      <w:r>
        <w:t xml:space="preserve"> (highest: Uttlesford </w:t>
      </w:r>
      <w:r w:rsidR="0012757F">
        <w:t>70.72</w:t>
      </w:r>
      <w:r>
        <w:t>%; lowest: Basildon 6</w:t>
      </w:r>
      <w:r w:rsidR="0012757F">
        <w:t>1.87</w:t>
      </w:r>
      <w:r>
        <w:t xml:space="preserve">%). This is similar </w:t>
      </w:r>
      <w:r w:rsidR="001A0182">
        <w:t xml:space="preserve">to </w:t>
      </w:r>
      <w:r>
        <w:t>the physical activity prevalence across England (66.</w:t>
      </w:r>
      <w:r w:rsidR="0012757F">
        <w:t>26</w:t>
      </w:r>
      <w:r>
        <w:t xml:space="preserve">%). Similarly, the proportion of residents </w:t>
      </w:r>
      <w:r w:rsidR="001A0182">
        <w:t>classified</w:t>
      </w:r>
      <w:r>
        <w:t xml:space="preserve"> as </w:t>
      </w:r>
      <w:r w:rsidR="001A0182">
        <w:t>physically</w:t>
      </w:r>
      <w:r>
        <w:t xml:space="preserve"> inactive across Essex of 2</w:t>
      </w:r>
      <w:r w:rsidR="0012757F">
        <w:t>1.78</w:t>
      </w:r>
      <w:r>
        <w:t>% was also similar to the proportion inactive across England of 22.2</w:t>
      </w:r>
      <w:r w:rsidR="001E00C2">
        <w:t>3</w:t>
      </w:r>
      <w:r>
        <w:t xml:space="preserve">% (highest: </w:t>
      </w:r>
      <w:r w:rsidR="001E00C2">
        <w:t xml:space="preserve">Harlow = </w:t>
      </w:r>
      <w:r>
        <w:t xml:space="preserve">27.30%; lowest: </w:t>
      </w:r>
      <w:r w:rsidR="000761B0">
        <w:t>Colchester =</w:t>
      </w:r>
      <w:r w:rsidR="001E00C2">
        <w:t xml:space="preserve"> 18.45</w:t>
      </w:r>
      <w:r>
        <w:t xml:space="preserve">%). </w:t>
      </w:r>
    </w:p>
    <w:tbl>
      <w:tblPr>
        <w:tblW w:w="86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440"/>
        <w:gridCol w:w="900"/>
        <w:gridCol w:w="901"/>
        <w:gridCol w:w="901"/>
        <w:gridCol w:w="901"/>
        <w:gridCol w:w="901"/>
        <w:gridCol w:w="901"/>
        <w:gridCol w:w="901"/>
        <w:gridCol w:w="901"/>
      </w:tblGrid>
      <w:tr w:rsidR="00D24AAF" w:rsidRPr="001E00C2" w14:paraId="1D55A1BF" w14:textId="77777777" w:rsidTr="00D26B17">
        <w:trPr>
          <w:trHeight w:val="299"/>
        </w:trPr>
        <w:tc>
          <w:tcPr>
            <w:tcW w:w="1440" w:type="dxa"/>
            <w:vMerge w:val="restart"/>
            <w:shd w:val="clear" w:color="auto" w:fill="C00000"/>
            <w:noWrap/>
            <w:vAlign w:val="bottom"/>
          </w:tcPr>
          <w:p w14:paraId="4266A14E" w14:textId="77777777" w:rsidR="00D24AAF" w:rsidRPr="006E767B" w:rsidRDefault="00D24AAF" w:rsidP="00D26B17">
            <w:pPr>
              <w:spacing w:after="0" w:line="240" w:lineRule="auto"/>
              <w:rPr>
                <w:rFonts w:eastAsia="Times New Roman"/>
                <w:color w:val="FFFFFF" w:themeColor="background1"/>
                <w:sz w:val="18"/>
                <w:lang w:eastAsia="en-GB"/>
              </w:rPr>
            </w:pPr>
          </w:p>
        </w:tc>
        <w:tc>
          <w:tcPr>
            <w:tcW w:w="7207" w:type="dxa"/>
            <w:gridSpan w:val="8"/>
            <w:shd w:val="clear" w:color="auto" w:fill="C00000"/>
            <w:noWrap/>
          </w:tcPr>
          <w:p w14:paraId="76470347" w14:textId="77777777" w:rsidR="00D24AAF" w:rsidRPr="006E767B" w:rsidRDefault="00D24AAF" w:rsidP="00D26B17">
            <w:pPr>
              <w:spacing w:after="0" w:line="240" w:lineRule="auto"/>
              <w:jc w:val="center"/>
              <w:rPr>
                <w:rFonts w:eastAsia="Times New Roman"/>
                <w:bCs/>
                <w:color w:val="FFFFFF" w:themeColor="background1"/>
                <w:lang w:eastAsia="en-GB"/>
              </w:rPr>
            </w:pPr>
            <w:r w:rsidRPr="006E767B">
              <w:rPr>
                <w:rFonts w:eastAsia="Times New Roman"/>
                <w:bCs/>
                <w:color w:val="FFFFFF" w:themeColor="background1"/>
                <w:lang w:eastAsia="en-GB"/>
              </w:rPr>
              <w:t>Percentage of Adults who are physically active or inactive</w:t>
            </w:r>
          </w:p>
        </w:tc>
      </w:tr>
      <w:tr w:rsidR="00D24AAF" w:rsidRPr="001E00C2" w14:paraId="0AF9F714" w14:textId="77777777" w:rsidTr="00D26B17">
        <w:trPr>
          <w:trHeight w:val="289"/>
        </w:trPr>
        <w:tc>
          <w:tcPr>
            <w:tcW w:w="1440" w:type="dxa"/>
            <w:vMerge/>
            <w:shd w:val="clear" w:color="auto" w:fill="C00000"/>
            <w:noWrap/>
            <w:vAlign w:val="bottom"/>
          </w:tcPr>
          <w:p w14:paraId="792AE60A" w14:textId="77777777" w:rsidR="00D24AAF" w:rsidRPr="006E767B" w:rsidRDefault="00D24AAF" w:rsidP="00D26B17">
            <w:pPr>
              <w:spacing w:after="0" w:line="240" w:lineRule="auto"/>
              <w:rPr>
                <w:rFonts w:eastAsia="Times New Roman"/>
                <w:color w:val="FFFFFF" w:themeColor="background1"/>
                <w:lang w:eastAsia="en-GB"/>
              </w:rPr>
            </w:pPr>
          </w:p>
        </w:tc>
        <w:tc>
          <w:tcPr>
            <w:tcW w:w="1801" w:type="dxa"/>
            <w:gridSpan w:val="2"/>
            <w:shd w:val="clear" w:color="auto" w:fill="C00000"/>
            <w:noWrap/>
          </w:tcPr>
          <w:p w14:paraId="7DC7FCAC" w14:textId="77777777" w:rsidR="00D24AAF" w:rsidRPr="006E767B" w:rsidRDefault="00D24AAF" w:rsidP="00D26B17">
            <w:pPr>
              <w:spacing w:after="0" w:line="240" w:lineRule="auto"/>
              <w:jc w:val="center"/>
              <w:rPr>
                <w:rFonts w:eastAsia="Times New Roman"/>
                <w:bCs/>
                <w:color w:val="FFFFFF" w:themeColor="background1"/>
                <w:lang w:eastAsia="en-GB"/>
              </w:rPr>
            </w:pPr>
            <w:r w:rsidRPr="006E767B">
              <w:rPr>
                <w:rFonts w:eastAsia="Times New Roman"/>
                <w:bCs/>
                <w:color w:val="FFFFFF" w:themeColor="background1"/>
                <w:lang w:eastAsia="en-GB"/>
              </w:rPr>
              <w:t>2015/16</w:t>
            </w:r>
          </w:p>
        </w:tc>
        <w:tc>
          <w:tcPr>
            <w:tcW w:w="1802" w:type="dxa"/>
            <w:gridSpan w:val="2"/>
            <w:tcBorders>
              <w:right w:val="single" w:sz="24" w:space="0" w:color="auto"/>
            </w:tcBorders>
            <w:shd w:val="clear" w:color="auto" w:fill="C00000"/>
            <w:noWrap/>
          </w:tcPr>
          <w:p w14:paraId="7C355A2D" w14:textId="77777777" w:rsidR="00D24AAF" w:rsidRPr="006E767B" w:rsidRDefault="00D24AAF" w:rsidP="00D26B17">
            <w:pPr>
              <w:spacing w:after="0" w:line="240" w:lineRule="auto"/>
              <w:jc w:val="center"/>
              <w:rPr>
                <w:rFonts w:eastAsia="Times New Roman"/>
                <w:bCs/>
                <w:color w:val="FFFFFF" w:themeColor="background1"/>
                <w:lang w:eastAsia="en-GB"/>
              </w:rPr>
            </w:pPr>
            <w:r w:rsidRPr="006E767B">
              <w:rPr>
                <w:rFonts w:eastAsia="Times New Roman"/>
                <w:bCs/>
                <w:color w:val="FFFFFF" w:themeColor="background1"/>
                <w:lang w:eastAsia="en-GB"/>
              </w:rPr>
              <w:t>2016/17</w:t>
            </w:r>
          </w:p>
        </w:tc>
        <w:tc>
          <w:tcPr>
            <w:tcW w:w="1802" w:type="dxa"/>
            <w:gridSpan w:val="2"/>
            <w:tcBorders>
              <w:top w:val="single" w:sz="24" w:space="0" w:color="auto"/>
              <w:left w:val="single" w:sz="24" w:space="0" w:color="auto"/>
              <w:bottom w:val="single" w:sz="12" w:space="0" w:color="auto"/>
              <w:right w:val="single" w:sz="24" w:space="0" w:color="auto"/>
            </w:tcBorders>
            <w:shd w:val="clear" w:color="auto" w:fill="C00000"/>
            <w:noWrap/>
          </w:tcPr>
          <w:p w14:paraId="25D16EC1" w14:textId="77777777" w:rsidR="00D24AAF" w:rsidRPr="006E767B" w:rsidRDefault="00D24AAF" w:rsidP="00D26B17">
            <w:pPr>
              <w:spacing w:after="0" w:line="240" w:lineRule="auto"/>
              <w:jc w:val="center"/>
              <w:rPr>
                <w:rFonts w:eastAsia="Times New Roman"/>
                <w:bCs/>
                <w:i/>
                <w:color w:val="FFFFFF" w:themeColor="background1"/>
                <w:lang w:eastAsia="en-GB"/>
              </w:rPr>
            </w:pPr>
            <w:r w:rsidRPr="006E767B">
              <w:rPr>
                <w:rFonts w:eastAsia="Times New Roman"/>
                <w:bCs/>
                <w:i/>
                <w:color w:val="FFFFFF" w:themeColor="background1"/>
                <w:lang w:eastAsia="en-GB"/>
              </w:rPr>
              <w:t>2017/18</w:t>
            </w:r>
          </w:p>
        </w:tc>
        <w:tc>
          <w:tcPr>
            <w:tcW w:w="1802" w:type="dxa"/>
            <w:gridSpan w:val="2"/>
            <w:tcBorders>
              <w:left w:val="single" w:sz="24" w:space="0" w:color="auto"/>
            </w:tcBorders>
            <w:shd w:val="clear" w:color="auto" w:fill="C00000"/>
            <w:noWrap/>
          </w:tcPr>
          <w:p w14:paraId="6E92A612" w14:textId="77777777" w:rsidR="00D24AAF" w:rsidRPr="006E767B" w:rsidRDefault="00D24AAF" w:rsidP="00D26B17">
            <w:pPr>
              <w:spacing w:after="0" w:line="240" w:lineRule="auto"/>
              <w:jc w:val="center"/>
              <w:rPr>
                <w:rFonts w:eastAsia="Times New Roman"/>
                <w:bCs/>
                <w:color w:val="FFFFFF" w:themeColor="background1"/>
                <w:lang w:eastAsia="en-GB"/>
              </w:rPr>
            </w:pPr>
            <w:r w:rsidRPr="006E767B">
              <w:rPr>
                <w:rFonts w:eastAsia="Times New Roman"/>
                <w:bCs/>
                <w:color w:val="FFFFFF" w:themeColor="background1"/>
                <w:lang w:eastAsia="en-GB"/>
              </w:rPr>
              <w:t>3 year change</w:t>
            </w:r>
          </w:p>
        </w:tc>
      </w:tr>
      <w:tr w:rsidR="00D24AAF" w:rsidRPr="001E00C2" w14:paraId="7C225254" w14:textId="77777777" w:rsidTr="00D26B17">
        <w:trPr>
          <w:trHeight w:val="548"/>
        </w:trPr>
        <w:tc>
          <w:tcPr>
            <w:tcW w:w="1440" w:type="dxa"/>
            <w:vMerge/>
            <w:shd w:val="clear" w:color="auto" w:fill="C00000"/>
            <w:noWrap/>
            <w:vAlign w:val="bottom"/>
            <w:hideMark/>
          </w:tcPr>
          <w:p w14:paraId="32887B88" w14:textId="77777777" w:rsidR="00D24AAF" w:rsidRPr="006E767B" w:rsidRDefault="00D24AAF" w:rsidP="00D26B17">
            <w:pPr>
              <w:spacing w:after="0" w:line="240" w:lineRule="auto"/>
              <w:rPr>
                <w:rFonts w:eastAsia="Times New Roman"/>
                <w:bCs/>
                <w:color w:val="FFFFFF" w:themeColor="background1"/>
                <w:lang w:eastAsia="en-GB"/>
              </w:rPr>
            </w:pPr>
          </w:p>
        </w:tc>
        <w:tc>
          <w:tcPr>
            <w:tcW w:w="900" w:type="dxa"/>
            <w:shd w:val="clear" w:color="auto" w:fill="C00000"/>
            <w:noWrap/>
            <w:hideMark/>
          </w:tcPr>
          <w:p w14:paraId="38F7CBE6" w14:textId="77777777" w:rsidR="00D24AAF" w:rsidRPr="006E767B" w:rsidRDefault="00D24AAF" w:rsidP="00D26B17">
            <w:pPr>
              <w:spacing w:after="0" w:line="240" w:lineRule="auto"/>
              <w:jc w:val="center"/>
              <w:rPr>
                <w:rFonts w:eastAsia="Times New Roman"/>
                <w:bCs/>
                <w:color w:val="FFFFFF" w:themeColor="background1"/>
                <w:sz w:val="20"/>
                <w:lang w:eastAsia="en-GB"/>
              </w:rPr>
            </w:pPr>
            <w:r w:rsidRPr="006E767B">
              <w:rPr>
                <w:rFonts w:eastAsia="Times New Roman"/>
                <w:bCs/>
                <w:color w:val="FFFFFF" w:themeColor="background1"/>
                <w:sz w:val="20"/>
                <w:lang w:eastAsia="en-GB"/>
              </w:rPr>
              <w:t xml:space="preserve">% active </w:t>
            </w:r>
          </w:p>
        </w:tc>
        <w:tc>
          <w:tcPr>
            <w:tcW w:w="901" w:type="dxa"/>
            <w:shd w:val="clear" w:color="auto" w:fill="C00000"/>
            <w:noWrap/>
            <w:hideMark/>
          </w:tcPr>
          <w:p w14:paraId="155618F0" w14:textId="77777777" w:rsidR="00D24AAF" w:rsidRPr="006E767B" w:rsidRDefault="00D24AAF" w:rsidP="00D26B17">
            <w:pPr>
              <w:spacing w:after="0" w:line="240" w:lineRule="auto"/>
              <w:jc w:val="center"/>
              <w:rPr>
                <w:rFonts w:eastAsia="Times New Roman"/>
                <w:bCs/>
                <w:color w:val="FFFFFF" w:themeColor="background1"/>
                <w:sz w:val="20"/>
                <w:lang w:eastAsia="en-GB"/>
              </w:rPr>
            </w:pPr>
            <w:r w:rsidRPr="006E767B">
              <w:rPr>
                <w:rFonts w:eastAsia="Times New Roman"/>
                <w:bCs/>
                <w:color w:val="FFFFFF" w:themeColor="background1"/>
                <w:sz w:val="20"/>
                <w:lang w:eastAsia="en-GB"/>
              </w:rPr>
              <w:t xml:space="preserve">% inactive </w:t>
            </w:r>
          </w:p>
        </w:tc>
        <w:tc>
          <w:tcPr>
            <w:tcW w:w="901" w:type="dxa"/>
            <w:shd w:val="clear" w:color="auto" w:fill="C00000"/>
            <w:noWrap/>
          </w:tcPr>
          <w:p w14:paraId="2307759F" w14:textId="77777777" w:rsidR="00D24AAF" w:rsidRPr="006E767B" w:rsidRDefault="00D24AAF" w:rsidP="00D26B17">
            <w:pPr>
              <w:spacing w:after="0" w:line="240" w:lineRule="auto"/>
              <w:jc w:val="center"/>
              <w:rPr>
                <w:rFonts w:eastAsia="Times New Roman"/>
                <w:bCs/>
                <w:color w:val="FFFFFF" w:themeColor="background1"/>
                <w:sz w:val="20"/>
                <w:lang w:eastAsia="en-GB"/>
              </w:rPr>
            </w:pPr>
            <w:r w:rsidRPr="006E767B">
              <w:rPr>
                <w:color w:val="FFFFFF" w:themeColor="background1"/>
                <w:sz w:val="20"/>
              </w:rPr>
              <w:t xml:space="preserve">% active </w:t>
            </w:r>
          </w:p>
        </w:tc>
        <w:tc>
          <w:tcPr>
            <w:tcW w:w="901" w:type="dxa"/>
            <w:tcBorders>
              <w:right w:val="single" w:sz="24" w:space="0" w:color="auto"/>
            </w:tcBorders>
            <w:shd w:val="clear" w:color="auto" w:fill="C00000"/>
            <w:noWrap/>
          </w:tcPr>
          <w:p w14:paraId="703824B5" w14:textId="77777777" w:rsidR="00D24AAF" w:rsidRPr="006E767B" w:rsidRDefault="00D24AAF" w:rsidP="00D26B17">
            <w:pPr>
              <w:spacing w:after="0" w:line="240" w:lineRule="auto"/>
              <w:jc w:val="center"/>
              <w:rPr>
                <w:rFonts w:eastAsia="Times New Roman"/>
                <w:bCs/>
                <w:color w:val="FFFFFF" w:themeColor="background1"/>
                <w:sz w:val="20"/>
                <w:lang w:eastAsia="en-GB"/>
              </w:rPr>
            </w:pPr>
            <w:r w:rsidRPr="006E767B">
              <w:rPr>
                <w:color w:val="FFFFFF" w:themeColor="background1"/>
                <w:sz w:val="20"/>
              </w:rPr>
              <w:t xml:space="preserve">% inactive </w:t>
            </w:r>
          </w:p>
        </w:tc>
        <w:tc>
          <w:tcPr>
            <w:tcW w:w="901" w:type="dxa"/>
            <w:tcBorders>
              <w:top w:val="single" w:sz="12" w:space="0" w:color="auto"/>
              <w:left w:val="single" w:sz="24" w:space="0" w:color="auto"/>
              <w:bottom w:val="single" w:sz="12" w:space="0" w:color="auto"/>
              <w:right w:val="single" w:sz="12" w:space="0" w:color="auto"/>
            </w:tcBorders>
            <w:shd w:val="clear" w:color="auto" w:fill="C00000"/>
            <w:noWrap/>
          </w:tcPr>
          <w:p w14:paraId="34E52CB0" w14:textId="77777777" w:rsidR="00D24AAF" w:rsidRPr="006E767B" w:rsidRDefault="00D24AAF" w:rsidP="00D26B17">
            <w:pPr>
              <w:spacing w:after="0" w:line="240" w:lineRule="auto"/>
              <w:jc w:val="center"/>
              <w:rPr>
                <w:rFonts w:eastAsia="Times New Roman"/>
                <w:bCs/>
                <w:i/>
                <w:color w:val="FFFFFF" w:themeColor="background1"/>
                <w:sz w:val="20"/>
                <w:lang w:eastAsia="en-GB"/>
              </w:rPr>
            </w:pPr>
            <w:r w:rsidRPr="006E767B">
              <w:rPr>
                <w:i/>
                <w:color w:val="FFFFFF" w:themeColor="background1"/>
                <w:sz w:val="20"/>
              </w:rPr>
              <w:t xml:space="preserve">% active </w:t>
            </w:r>
          </w:p>
        </w:tc>
        <w:tc>
          <w:tcPr>
            <w:tcW w:w="901" w:type="dxa"/>
            <w:tcBorders>
              <w:top w:val="single" w:sz="12" w:space="0" w:color="auto"/>
              <w:left w:val="single" w:sz="12" w:space="0" w:color="auto"/>
              <w:bottom w:val="single" w:sz="12" w:space="0" w:color="auto"/>
              <w:right w:val="single" w:sz="24" w:space="0" w:color="auto"/>
            </w:tcBorders>
            <w:shd w:val="clear" w:color="auto" w:fill="C00000"/>
            <w:noWrap/>
          </w:tcPr>
          <w:p w14:paraId="56F03C5E" w14:textId="77777777" w:rsidR="00D24AAF" w:rsidRPr="006E767B" w:rsidRDefault="00D24AAF" w:rsidP="00D26B17">
            <w:pPr>
              <w:spacing w:after="0" w:line="240" w:lineRule="auto"/>
              <w:jc w:val="center"/>
              <w:rPr>
                <w:rFonts w:eastAsia="Times New Roman"/>
                <w:bCs/>
                <w:i/>
                <w:color w:val="FFFFFF" w:themeColor="background1"/>
                <w:sz w:val="20"/>
                <w:lang w:eastAsia="en-GB"/>
              </w:rPr>
            </w:pPr>
            <w:r w:rsidRPr="006E767B">
              <w:rPr>
                <w:i/>
                <w:color w:val="FFFFFF" w:themeColor="background1"/>
                <w:sz w:val="20"/>
              </w:rPr>
              <w:t xml:space="preserve">% inactive </w:t>
            </w:r>
          </w:p>
        </w:tc>
        <w:tc>
          <w:tcPr>
            <w:tcW w:w="901" w:type="dxa"/>
            <w:tcBorders>
              <w:left w:val="single" w:sz="24" w:space="0" w:color="auto"/>
            </w:tcBorders>
            <w:shd w:val="clear" w:color="auto" w:fill="C00000"/>
            <w:noWrap/>
          </w:tcPr>
          <w:p w14:paraId="5948D995" w14:textId="77777777" w:rsidR="00D24AAF" w:rsidRPr="006E767B" w:rsidRDefault="00D24AAF" w:rsidP="00D26B17">
            <w:pPr>
              <w:spacing w:after="0" w:line="240" w:lineRule="auto"/>
              <w:jc w:val="center"/>
              <w:rPr>
                <w:rFonts w:eastAsia="Times New Roman"/>
                <w:bCs/>
                <w:color w:val="FFFFFF" w:themeColor="background1"/>
                <w:sz w:val="20"/>
                <w:lang w:eastAsia="en-GB"/>
              </w:rPr>
            </w:pPr>
            <w:r w:rsidRPr="006E767B">
              <w:rPr>
                <w:color w:val="FFFFFF" w:themeColor="background1"/>
                <w:sz w:val="20"/>
              </w:rPr>
              <w:t xml:space="preserve">% active </w:t>
            </w:r>
          </w:p>
        </w:tc>
        <w:tc>
          <w:tcPr>
            <w:tcW w:w="901" w:type="dxa"/>
            <w:shd w:val="clear" w:color="auto" w:fill="C00000"/>
            <w:noWrap/>
          </w:tcPr>
          <w:p w14:paraId="5AD0177F" w14:textId="77777777" w:rsidR="00D24AAF" w:rsidRPr="006E767B" w:rsidRDefault="00D24AAF" w:rsidP="00D26B17">
            <w:pPr>
              <w:spacing w:after="0" w:line="240" w:lineRule="auto"/>
              <w:jc w:val="center"/>
              <w:rPr>
                <w:rFonts w:eastAsia="Times New Roman"/>
                <w:bCs/>
                <w:color w:val="FFFFFF" w:themeColor="background1"/>
                <w:sz w:val="20"/>
                <w:lang w:eastAsia="en-GB"/>
              </w:rPr>
            </w:pPr>
            <w:r w:rsidRPr="006E767B">
              <w:rPr>
                <w:color w:val="FFFFFF" w:themeColor="background1"/>
                <w:sz w:val="20"/>
              </w:rPr>
              <w:t xml:space="preserve">% inactive </w:t>
            </w:r>
          </w:p>
        </w:tc>
      </w:tr>
      <w:tr w:rsidR="00D24AAF" w:rsidRPr="001E00C2" w14:paraId="70D8A7F1" w14:textId="77777777" w:rsidTr="00D26B17">
        <w:trPr>
          <w:trHeight w:val="300"/>
        </w:trPr>
        <w:tc>
          <w:tcPr>
            <w:tcW w:w="1440" w:type="dxa"/>
            <w:shd w:val="clear" w:color="auto" w:fill="auto"/>
            <w:noWrap/>
            <w:vAlign w:val="bottom"/>
            <w:hideMark/>
          </w:tcPr>
          <w:p w14:paraId="4BBD4FA2"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Basildon</w:t>
            </w:r>
          </w:p>
        </w:tc>
        <w:tc>
          <w:tcPr>
            <w:tcW w:w="900" w:type="dxa"/>
            <w:shd w:val="clear" w:color="auto" w:fill="auto"/>
            <w:noWrap/>
            <w:vAlign w:val="bottom"/>
            <w:hideMark/>
          </w:tcPr>
          <w:p w14:paraId="38A4E214"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65.46</w:t>
            </w:r>
          </w:p>
        </w:tc>
        <w:tc>
          <w:tcPr>
            <w:tcW w:w="901" w:type="dxa"/>
            <w:shd w:val="clear" w:color="auto" w:fill="auto"/>
            <w:noWrap/>
            <w:vAlign w:val="bottom"/>
            <w:hideMark/>
          </w:tcPr>
          <w:p w14:paraId="2881E625"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24.00</w:t>
            </w:r>
          </w:p>
        </w:tc>
        <w:tc>
          <w:tcPr>
            <w:tcW w:w="901" w:type="dxa"/>
            <w:shd w:val="clear" w:color="auto" w:fill="auto"/>
            <w:noWrap/>
            <w:vAlign w:val="bottom"/>
            <w:hideMark/>
          </w:tcPr>
          <w:p w14:paraId="1A66DADB"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60.98</w:t>
            </w:r>
          </w:p>
        </w:tc>
        <w:tc>
          <w:tcPr>
            <w:tcW w:w="901" w:type="dxa"/>
            <w:tcBorders>
              <w:right w:val="single" w:sz="24" w:space="0" w:color="auto"/>
            </w:tcBorders>
            <w:shd w:val="clear" w:color="auto" w:fill="auto"/>
            <w:noWrap/>
            <w:vAlign w:val="bottom"/>
            <w:hideMark/>
          </w:tcPr>
          <w:p w14:paraId="76E6CCFC"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26.28</w:t>
            </w:r>
          </w:p>
        </w:tc>
        <w:tc>
          <w:tcPr>
            <w:tcW w:w="901" w:type="dxa"/>
            <w:tcBorders>
              <w:top w:val="single" w:sz="12" w:space="0" w:color="auto"/>
              <w:left w:val="single" w:sz="24" w:space="0" w:color="auto"/>
              <w:bottom w:val="single" w:sz="12" w:space="0" w:color="auto"/>
              <w:right w:val="single" w:sz="12" w:space="0" w:color="auto"/>
            </w:tcBorders>
            <w:shd w:val="clear" w:color="000000" w:fill="FF0000"/>
            <w:noWrap/>
            <w:vAlign w:val="bottom"/>
            <w:hideMark/>
          </w:tcPr>
          <w:p w14:paraId="0F52E00D"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61.87</w:t>
            </w:r>
          </w:p>
        </w:tc>
        <w:tc>
          <w:tcPr>
            <w:tcW w:w="901" w:type="dxa"/>
            <w:tcBorders>
              <w:top w:val="single" w:sz="12" w:space="0" w:color="auto"/>
              <w:left w:val="single" w:sz="12" w:space="0" w:color="auto"/>
              <w:bottom w:val="single" w:sz="12" w:space="0" w:color="auto"/>
              <w:right w:val="single" w:sz="24" w:space="0" w:color="auto"/>
            </w:tcBorders>
            <w:shd w:val="clear" w:color="000000" w:fill="FF0000"/>
            <w:noWrap/>
            <w:vAlign w:val="bottom"/>
            <w:hideMark/>
          </w:tcPr>
          <w:p w14:paraId="796A19FA"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25.30</w:t>
            </w:r>
          </w:p>
        </w:tc>
        <w:tc>
          <w:tcPr>
            <w:tcW w:w="901" w:type="dxa"/>
            <w:tcBorders>
              <w:left w:val="single" w:sz="24" w:space="0" w:color="auto"/>
            </w:tcBorders>
            <w:shd w:val="clear" w:color="000000" w:fill="FF0000"/>
            <w:noWrap/>
            <w:vAlign w:val="bottom"/>
            <w:hideMark/>
          </w:tcPr>
          <w:p w14:paraId="7673820E"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-3.59</w:t>
            </w:r>
          </w:p>
        </w:tc>
        <w:tc>
          <w:tcPr>
            <w:tcW w:w="901" w:type="dxa"/>
            <w:shd w:val="clear" w:color="000000" w:fill="FF0000"/>
            <w:noWrap/>
            <w:vAlign w:val="bottom"/>
            <w:hideMark/>
          </w:tcPr>
          <w:p w14:paraId="48514534"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1.31</w:t>
            </w:r>
          </w:p>
        </w:tc>
      </w:tr>
      <w:tr w:rsidR="00D24AAF" w:rsidRPr="001E00C2" w14:paraId="752C7834" w14:textId="77777777" w:rsidTr="00D26B17">
        <w:trPr>
          <w:trHeight w:val="300"/>
        </w:trPr>
        <w:tc>
          <w:tcPr>
            <w:tcW w:w="1440" w:type="dxa"/>
            <w:shd w:val="clear" w:color="auto" w:fill="auto"/>
            <w:noWrap/>
            <w:vAlign w:val="bottom"/>
            <w:hideMark/>
          </w:tcPr>
          <w:p w14:paraId="42AFB067"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Braintree</w:t>
            </w:r>
          </w:p>
        </w:tc>
        <w:tc>
          <w:tcPr>
            <w:tcW w:w="900" w:type="dxa"/>
            <w:shd w:val="clear" w:color="auto" w:fill="auto"/>
            <w:noWrap/>
            <w:vAlign w:val="bottom"/>
            <w:hideMark/>
          </w:tcPr>
          <w:p w14:paraId="690F2FF7"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57.80</w:t>
            </w:r>
          </w:p>
        </w:tc>
        <w:tc>
          <w:tcPr>
            <w:tcW w:w="901" w:type="dxa"/>
            <w:shd w:val="clear" w:color="auto" w:fill="auto"/>
            <w:noWrap/>
            <w:vAlign w:val="bottom"/>
            <w:hideMark/>
          </w:tcPr>
          <w:p w14:paraId="06AFFAB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23.20</w:t>
            </w:r>
          </w:p>
        </w:tc>
        <w:tc>
          <w:tcPr>
            <w:tcW w:w="901" w:type="dxa"/>
            <w:shd w:val="clear" w:color="auto" w:fill="auto"/>
            <w:noWrap/>
            <w:vAlign w:val="bottom"/>
            <w:hideMark/>
          </w:tcPr>
          <w:p w14:paraId="2830F141"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66.45</w:t>
            </w:r>
          </w:p>
        </w:tc>
        <w:tc>
          <w:tcPr>
            <w:tcW w:w="901" w:type="dxa"/>
            <w:tcBorders>
              <w:right w:val="single" w:sz="24" w:space="0" w:color="auto"/>
            </w:tcBorders>
            <w:shd w:val="clear" w:color="auto" w:fill="auto"/>
            <w:noWrap/>
            <w:vAlign w:val="bottom"/>
            <w:hideMark/>
          </w:tcPr>
          <w:p w14:paraId="78A410BE"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23.22</w:t>
            </w:r>
          </w:p>
        </w:tc>
        <w:tc>
          <w:tcPr>
            <w:tcW w:w="901" w:type="dxa"/>
            <w:tcBorders>
              <w:top w:val="single" w:sz="12" w:space="0" w:color="auto"/>
              <w:left w:val="single" w:sz="24" w:space="0" w:color="auto"/>
              <w:bottom w:val="single" w:sz="12" w:space="0" w:color="auto"/>
              <w:right w:val="single" w:sz="12" w:space="0" w:color="auto"/>
            </w:tcBorders>
            <w:shd w:val="clear" w:color="000000" w:fill="92D050"/>
            <w:noWrap/>
            <w:vAlign w:val="bottom"/>
            <w:hideMark/>
          </w:tcPr>
          <w:p w14:paraId="492349D3"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67.55</w:t>
            </w:r>
          </w:p>
        </w:tc>
        <w:tc>
          <w:tcPr>
            <w:tcW w:w="901" w:type="dxa"/>
            <w:tcBorders>
              <w:top w:val="single" w:sz="12" w:space="0" w:color="auto"/>
              <w:left w:val="single" w:sz="12" w:space="0" w:color="auto"/>
              <w:bottom w:val="single" w:sz="12" w:space="0" w:color="auto"/>
              <w:right w:val="single" w:sz="24" w:space="0" w:color="auto"/>
            </w:tcBorders>
            <w:shd w:val="clear" w:color="000000" w:fill="92D050"/>
            <w:noWrap/>
            <w:vAlign w:val="bottom"/>
            <w:hideMark/>
          </w:tcPr>
          <w:p w14:paraId="69D406C8"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19.17</w:t>
            </w:r>
          </w:p>
        </w:tc>
        <w:tc>
          <w:tcPr>
            <w:tcW w:w="901" w:type="dxa"/>
            <w:tcBorders>
              <w:left w:val="single" w:sz="24" w:space="0" w:color="auto"/>
            </w:tcBorders>
            <w:shd w:val="clear" w:color="000000" w:fill="92D050"/>
            <w:noWrap/>
            <w:vAlign w:val="bottom"/>
            <w:hideMark/>
          </w:tcPr>
          <w:p w14:paraId="06150C6A"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9.75</w:t>
            </w:r>
          </w:p>
        </w:tc>
        <w:tc>
          <w:tcPr>
            <w:tcW w:w="901" w:type="dxa"/>
            <w:shd w:val="clear" w:color="000000" w:fill="92D050"/>
            <w:noWrap/>
            <w:vAlign w:val="bottom"/>
            <w:hideMark/>
          </w:tcPr>
          <w:p w14:paraId="7089E53E"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-4.04</w:t>
            </w:r>
          </w:p>
        </w:tc>
      </w:tr>
      <w:tr w:rsidR="00D24AAF" w:rsidRPr="001E00C2" w14:paraId="4019698B" w14:textId="77777777" w:rsidTr="00D26B17">
        <w:trPr>
          <w:trHeight w:val="300"/>
        </w:trPr>
        <w:tc>
          <w:tcPr>
            <w:tcW w:w="1440" w:type="dxa"/>
            <w:shd w:val="clear" w:color="auto" w:fill="auto"/>
            <w:noWrap/>
            <w:vAlign w:val="bottom"/>
            <w:hideMark/>
          </w:tcPr>
          <w:p w14:paraId="460C4652"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Brentwood</w:t>
            </w:r>
          </w:p>
        </w:tc>
        <w:tc>
          <w:tcPr>
            <w:tcW w:w="900" w:type="dxa"/>
            <w:shd w:val="clear" w:color="auto" w:fill="auto"/>
            <w:noWrap/>
            <w:vAlign w:val="bottom"/>
            <w:hideMark/>
          </w:tcPr>
          <w:p w14:paraId="5FF2932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68.63</w:t>
            </w:r>
          </w:p>
        </w:tc>
        <w:tc>
          <w:tcPr>
            <w:tcW w:w="901" w:type="dxa"/>
            <w:shd w:val="clear" w:color="auto" w:fill="auto"/>
            <w:noWrap/>
            <w:vAlign w:val="bottom"/>
            <w:hideMark/>
          </w:tcPr>
          <w:p w14:paraId="78031C92"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18.31</w:t>
            </w:r>
          </w:p>
        </w:tc>
        <w:tc>
          <w:tcPr>
            <w:tcW w:w="901" w:type="dxa"/>
            <w:shd w:val="clear" w:color="auto" w:fill="auto"/>
            <w:noWrap/>
            <w:vAlign w:val="bottom"/>
            <w:hideMark/>
          </w:tcPr>
          <w:p w14:paraId="2A6C071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70.10</w:t>
            </w:r>
          </w:p>
        </w:tc>
        <w:tc>
          <w:tcPr>
            <w:tcW w:w="901" w:type="dxa"/>
            <w:tcBorders>
              <w:right w:val="single" w:sz="24" w:space="0" w:color="auto"/>
            </w:tcBorders>
            <w:shd w:val="clear" w:color="auto" w:fill="auto"/>
            <w:noWrap/>
            <w:vAlign w:val="bottom"/>
            <w:hideMark/>
          </w:tcPr>
          <w:p w14:paraId="0D591FE1"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21.77</w:t>
            </w:r>
          </w:p>
        </w:tc>
        <w:tc>
          <w:tcPr>
            <w:tcW w:w="901" w:type="dxa"/>
            <w:tcBorders>
              <w:top w:val="single" w:sz="12" w:space="0" w:color="auto"/>
              <w:left w:val="single" w:sz="24" w:space="0" w:color="auto"/>
              <w:bottom w:val="single" w:sz="12" w:space="0" w:color="auto"/>
              <w:right w:val="single" w:sz="12" w:space="0" w:color="auto"/>
            </w:tcBorders>
            <w:shd w:val="clear" w:color="000000" w:fill="FF0000"/>
            <w:noWrap/>
            <w:vAlign w:val="bottom"/>
            <w:hideMark/>
          </w:tcPr>
          <w:p w14:paraId="2F28AD64"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65.79</w:t>
            </w:r>
          </w:p>
        </w:tc>
        <w:tc>
          <w:tcPr>
            <w:tcW w:w="901" w:type="dxa"/>
            <w:tcBorders>
              <w:top w:val="single" w:sz="12" w:space="0" w:color="auto"/>
              <w:left w:val="single" w:sz="12" w:space="0" w:color="auto"/>
              <w:bottom w:val="single" w:sz="12" w:space="0" w:color="auto"/>
              <w:right w:val="single" w:sz="24" w:space="0" w:color="auto"/>
            </w:tcBorders>
            <w:shd w:val="clear" w:color="000000" w:fill="FFFF00"/>
            <w:noWrap/>
            <w:vAlign w:val="bottom"/>
            <w:hideMark/>
          </w:tcPr>
          <w:p w14:paraId="4690A713"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22.51</w:t>
            </w:r>
          </w:p>
        </w:tc>
        <w:tc>
          <w:tcPr>
            <w:tcW w:w="901" w:type="dxa"/>
            <w:tcBorders>
              <w:left w:val="single" w:sz="24" w:space="0" w:color="auto"/>
            </w:tcBorders>
            <w:shd w:val="clear" w:color="000000" w:fill="FF0000"/>
            <w:noWrap/>
            <w:vAlign w:val="bottom"/>
            <w:hideMark/>
          </w:tcPr>
          <w:p w14:paraId="36666443"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-2.84</w:t>
            </w:r>
          </w:p>
        </w:tc>
        <w:tc>
          <w:tcPr>
            <w:tcW w:w="901" w:type="dxa"/>
            <w:shd w:val="clear" w:color="000000" w:fill="FF0000"/>
            <w:noWrap/>
            <w:vAlign w:val="bottom"/>
            <w:hideMark/>
          </w:tcPr>
          <w:p w14:paraId="11212872"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4.20</w:t>
            </w:r>
          </w:p>
        </w:tc>
      </w:tr>
      <w:tr w:rsidR="00D24AAF" w:rsidRPr="001E00C2" w14:paraId="132B4760" w14:textId="77777777" w:rsidTr="00D26B17">
        <w:trPr>
          <w:trHeight w:val="300"/>
        </w:trPr>
        <w:tc>
          <w:tcPr>
            <w:tcW w:w="1440" w:type="dxa"/>
            <w:shd w:val="clear" w:color="auto" w:fill="auto"/>
            <w:noWrap/>
            <w:vAlign w:val="bottom"/>
            <w:hideMark/>
          </w:tcPr>
          <w:p w14:paraId="29F2C1F4"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Castle Point</w:t>
            </w:r>
          </w:p>
        </w:tc>
        <w:tc>
          <w:tcPr>
            <w:tcW w:w="900" w:type="dxa"/>
            <w:shd w:val="clear" w:color="auto" w:fill="auto"/>
            <w:noWrap/>
            <w:vAlign w:val="bottom"/>
            <w:hideMark/>
          </w:tcPr>
          <w:p w14:paraId="610779EA"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69.86</w:t>
            </w:r>
          </w:p>
        </w:tc>
        <w:tc>
          <w:tcPr>
            <w:tcW w:w="901" w:type="dxa"/>
            <w:shd w:val="clear" w:color="auto" w:fill="auto"/>
            <w:noWrap/>
            <w:vAlign w:val="bottom"/>
            <w:hideMark/>
          </w:tcPr>
          <w:p w14:paraId="76DD02C3"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22.14</w:t>
            </w:r>
          </w:p>
        </w:tc>
        <w:tc>
          <w:tcPr>
            <w:tcW w:w="901" w:type="dxa"/>
            <w:shd w:val="clear" w:color="auto" w:fill="auto"/>
            <w:noWrap/>
            <w:vAlign w:val="bottom"/>
            <w:hideMark/>
          </w:tcPr>
          <w:p w14:paraId="17BFDD3E"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61.27</w:t>
            </w:r>
          </w:p>
        </w:tc>
        <w:tc>
          <w:tcPr>
            <w:tcW w:w="901" w:type="dxa"/>
            <w:tcBorders>
              <w:right w:val="single" w:sz="24" w:space="0" w:color="auto"/>
            </w:tcBorders>
            <w:shd w:val="clear" w:color="auto" w:fill="auto"/>
            <w:noWrap/>
            <w:vAlign w:val="bottom"/>
            <w:hideMark/>
          </w:tcPr>
          <w:p w14:paraId="3697444D"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25.05</w:t>
            </w:r>
          </w:p>
        </w:tc>
        <w:tc>
          <w:tcPr>
            <w:tcW w:w="901" w:type="dxa"/>
            <w:tcBorders>
              <w:top w:val="single" w:sz="12" w:space="0" w:color="auto"/>
              <w:left w:val="single" w:sz="24" w:space="0" w:color="auto"/>
              <w:bottom w:val="single" w:sz="12" w:space="0" w:color="auto"/>
              <w:right w:val="single" w:sz="12" w:space="0" w:color="auto"/>
            </w:tcBorders>
            <w:shd w:val="clear" w:color="000000" w:fill="92D050"/>
            <w:noWrap/>
            <w:vAlign w:val="bottom"/>
            <w:hideMark/>
          </w:tcPr>
          <w:p w14:paraId="64242153"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68.43</w:t>
            </w:r>
          </w:p>
        </w:tc>
        <w:tc>
          <w:tcPr>
            <w:tcW w:w="901" w:type="dxa"/>
            <w:tcBorders>
              <w:top w:val="single" w:sz="12" w:space="0" w:color="auto"/>
              <w:left w:val="single" w:sz="12" w:space="0" w:color="auto"/>
              <w:bottom w:val="single" w:sz="12" w:space="0" w:color="auto"/>
              <w:right w:val="single" w:sz="24" w:space="0" w:color="auto"/>
            </w:tcBorders>
            <w:shd w:val="clear" w:color="000000" w:fill="92D050"/>
            <w:noWrap/>
            <w:vAlign w:val="bottom"/>
            <w:hideMark/>
          </w:tcPr>
          <w:p w14:paraId="591F67CF"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21.43</w:t>
            </w:r>
          </w:p>
        </w:tc>
        <w:tc>
          <w:tcPr>
            <w:tcW w:w="901" w:type="dxa"/>
            <w:tcBorders>
              <w:left w:val="single" w:sz="24" w:space="0" w:color="auto"/>
            </w:tcBorders>
            <w:shd w:val="clear" w:color="000000" w:fill="FF0000"/>
            <w:noWrap/>
            <w:vAlign w:val="bottom"/>
            <w:hideMark/>
          </w:tcPr>
          <w:p w14:paraId="24DE574D"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-1.43</w:t>
            </w:r>
          </w:p>
        </w:tc>
        <w:tc>
          <w:tcPr>
            <w:tcW w:w="901" w:type="dxa"/>
            <w:shd w:val="clear" w:color="000000" w:fill="92D050"/>
            <w:noWrap/>
            <w:vAlign w:val="bottom"/>
            <w:hideMark/>
          </w:tcPr>
          <w:p w14:paraId="00C7FC6B"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-0.71</w:t>
            </w:r>
          </w:p>
        </w:tc>
      </w:tr>
      <w:tr w:rsidR="00D24AAF" w:rsidRPr="001E00C2" w14:paraId="64E99E0B" w14:textId="77777777" w:rsidTr="00D26B17">
        <w:trPr>
          <w:trHeight w:val="300"/>
        </w:trPr>
        <w:tc>
          <w:tcPr>
            <w:tcW w:w="1440" w:type="dxa"/>
            <w:shd w:val="clear" w:color="auto" w:fill="auto"/>
            <w:noWrap/>
            <w:vAlign w:val="bottom"/>
            <w:hideMark/>
          </w:tcPr>
          <w:p w14:paraId="7E5DF1AF"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Chelmsford</w:t>
            </w:r>
          </w:p>
        </w:tc>
        <w:tc>
          <w:tcPr>
            <w:tcW w:w="900" w:type="dxa"/>
            <w:shd w:val="clear" w:color="auto" w:fill="auto"/>
            <w:noWrap/>
            <w:vAlign w:val="bottom"/>
            <w:hideMark/>
          </w:tcPr>
          <w:p w14:paraId="750DBAAC"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67.26</w:t>
            </w:r>
          </w:p>
        </w:tc>
        <w:tc>
          <w:tcPr>
            <w:tcW w:w="901" w:type="dxa"/>
            <w:shd w:val="clear" w:color="auto" w:fill="auto"/>
            <w:noWrap/>
            <w:vAlign w:val="bottom"/>
            <w:hideMark/>
          </w:tcPr>
          <w:p w14:paraId="2ABF56E4"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22.16</w:t>
            </w:r>
          </w:p>
        </w:tc>
        <w:tc>
          <w:tcPr>
            <w:tcW w:w="901" w:type="dxa"/>
            <w:shd w:val="clear" w:color="auto" w:fill="auto"/>
            <w:noWrap/>
            <w:vAlign w:val="bottom"/>
            <w:hideMark/>
          </w:tcPr>
          <w:p w14:paraId="09752CCB"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67.88</w:t>
            </w:r>
          </w:p>
        </w:tc>
        <w:tc>
          <w:tcPr>
            <w:tcW w:w="901" w:type="dxa"/>
            <w:tcBorders>
              <w:right w:val="single" w:sz="24" w:space="0" w:color="auto"/>
            </w:tcBorders>
            <w:shd w:val="clear" w:color="auto" w:fill="auto"/>
            <w:noWrap/>
            <w:vAlign w:val="bottom"/>
            <w:hideMark/>
          </w:tcPr>
          <w:p w14:paraId="6F44118E"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22.09</w:t>
            </w:r>
          </w:p>
        </w:tc>
        <w:tc>
          <w:tcPr>
            <w:tcW w:w="901" w:type="dxa"/>
            <w:tcBorders>
              <w:top w:val="single" w:sz="12" w:space="0" w:color="auto"/>
              <w:left w:val="single" w:sz="24" w:space="0" w:color="auto"/>
              <w:bottom w:val="single" w:sz="12" w:space="0" w:color="auto"/>
              <w:right w:val="single" w:sz="12" w:space="0" w:color="auto"/>
            </w:tcBorders>
            <w:shd w:val="clear" w:color="000000" w:fill="FF0000"/>
            <w:noWrap/>
            <w:vAlign w:val="bottom"/>
            <w:hideMark/>
          </w:tcPr>
          <w:p w14:paraId="21625C10"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62.73</w:t>
            </w:r>
          </w:p>
        </w:tc>
        <w:tc>
          <w:tcPr>
            <w:tcW w:w="901" w:type="dxa"/>
            <w:tcBorders>
              <w:top w:val="single" w:sz="12" w:space="0" w:color="auto"/>
              <w:left w:val="single" w:sz="12" w:space="0" w:color="auto"/>
              <w:bottom w:val="single" w:sz="12" w:space="0" w:color="auto"/>
              <w:right w:val="single" w:sz="24" w:space="0" w:color="auto"/>
            </w:tcBorders>
            <w:shd w:val="clear" w:color="000000" w:fill="FF0000"/>
            <w:noWrap/>
            <w:vAlign w:val="bottom"/>
            <w:hideMark/>
          </w:tcPr>
          <w:p w14:paraId="5572A5CE"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23.74</w:t>
            </w:r>
          </w:p>
        </w:tc>
        <w:tc>
          <w:tcPr>
            <w:tcW w:w="901" w:type="dxa"/>
            <w:tcBorders>
              <w:left w:val="single" w:sz="24" w:space="0" w:color="auto"/>
            </w:tcBorders>
            <w:shd w:val="clear" w:color="000000" w:fill="FF0000"/>
            <w:noWrap/>
            <w:vAlign w:val="bottom"/>
            <w:hideMark/>
          </w:tcPr>
          <w:p w14:paraId="2A4FC16E"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-4.53</w:t>
            </w:r>
          </w:p>
        </w:tc>
        <w:tc>
          <w:tcPr>
            <w:tcW w:w="901" w:type="dxa"/>
            <w:shd w:val="clear" w:color="000000" w:fill="FF0000"/>
            <w:noWrap/>
            <w:vAlign w:val="bottom"/>
            <w:hideMark/>
          </w:tcPr>
          <w:p w14:paraId="50BC5A86"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1.58</w:t>
            </w:r>
          </w:p>
        </w:tc>
      </w:tr>
      <w:tr w:rsidR="00D24AAF" w:rsidRPr="001E00C2" w14:paraId="6F9E243C" w14:textId="77777777" w:rsidTr="00D26B17">
        <w:trPr>
          <w:trHeight w:val="300"/>
        </w:trPr>
        <w:tc>
          <w:tcPr>
            <w:tcW w:w="1440" w:type="dxa"/>
            <w:shd w:val="clear" w:color="auto" w:fill="auto"/>
            <w:noWrap/>
            <w:vAlign w:val="bottom"/>
            <w:hideMark/>
          </w:tcPr>
          <w:p w14:paraId="71610441"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Colchester</w:t>
            </w:r>
          </w:p>
        </w:tc>
        <w:tc>
          <w:tcPr>
            <w:tcW w:w="900" w:type="dxa"/>
            <w:shd w:val="clear" w:color="auto" w:fill="auto"/>
            <w:noWrap/>
            <w:vAlign w:val="bottom"/>
            <w:hideMark/>
          </w:tcPr>
          <w:p w14:paraId="31ED1FE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74.33</w:t>
            </w:r>
          </w:p>
        </w:tc>
        <w:tc>
          <w:tcPr>
            <w:tcW w:w="901" w:type="dxa"/>
            <w:shd w:val="clear" w:color="auto" w:fill="auto"/>
            <w:noWrap/>
            <w:vAlign w:val="bottom"/>
            <w:hideMark/>
          </w:tcPr>
          <w:p w14:paraId="70EDEF81"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16.63</w:t>
            </w:r>
          </w:p>
        </w:tc>
        <w:tc>
          <w:tcPr>
            <w:tcW w:w="901" w:type="dxa"/>
            <w:shd w:val="clear" w:color="auto" w:fill="auto"/>
            <w:noWrap/>
            <w:vAlign w:val="bottom"/>
            <w:hideMark/>
          </w:tcPr>
          <w:p w14:paraId="730A1B1A"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67.21</w:t>
            </w:r>
          </w:p>
        </w:tc>
        <w:tc>
          <w:tcPr>
            <w:tcW w:w="901" w:type="dxa"/>
            <w:tcBorders>
              <w:right w:val="single" w:sz="24" w:space="0" w:color="auto"/>
            </w:tcBorders>
            <w:shd w:val="clear" w:color="auto" w:fill="auto"/>
            <w:noWrap/>
            <w:vAlign w:val="bottom"/>
            <w:hideMark/>
          </w:tcPr>
          <w:p w14:paraId="65BE9C5E"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21.64</w:t>
            </w:r>
          </w:p>
        </w:tc>
        <w:tc>
          <w:tcPr>
            <w:tcW w:w="901" w:type="dxa"/>
            <w:tcBorders>
              <w:top w:val="single" w:sz="12" w:space="0" w:color="auto"/>
              <w:left w:val="single" w:sz="24" w:space="0" w:color="auto"/>
              <w:bottom w:val="single" w:sz="12" w:space="0" w:color="auto"/>
              <w:right w:val="single" w:sz="12" w:space="0" w:color="auto"/>
            </w:tcBorders>
            <w:shd w:val="clear" w:color="000000" w:fill="92D050"/>
            <w:noWrap/>
            <w:vAlign w:val="bottom"/>
            <w:hideMark/>
          </w:tcPr>
          <w:p w14:paraId="5C81BFF4"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67.74</w:t>
            </w:r>
          </w:p>
        </w:tc>
        <w:tc>
          <w:tcPr>
            <w:tcW w:w="901" w:type="dxa"/>
            <w:tcBorders>
              <w:top w:val="single" w:sz="12" w:space="0" w:color="auto"/>
              <w:left w:val="single" w:sz="12" w:space="0" w:color="auto"/>
              <w:bottom w:val="single" w:sz="12" w:space="0" w:color="auto"/>
              <w:right w:val="single" w:sz="24" w:space="0" w:color="auto"/>
            </w:tcBorders>
            <w:shd w:val="clear" w:color="000000" w:fill="92D050"/>
            <w:noWrap/>
            <w:vAlign w:val="bottom"/>
            <w:hideMark/>
          </w:tcPr>
          <w:p w14:paraId="78ADCC81"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18.45</w:t>
            </w:r>
          </w:p>
        </w:tc>
        <w:tc>
          <w:tcPr>
            <w:tcW w:w="901" w:type="dxa"/>
            <w:tcBorders>
              <w:left w:val="single" w:sz="24" w:space="0" w:color="auto"/>
            </w:tcBorders>
            <w:shd w:val="clear" w:color="000000" w:fill="FF0000"/>
            <w:noWrap/>
            <w:vAlign w:val="bottom"/>
            <w:hideMark/>
          </w:tcPr>
          <w:p w14:paraId="3E8B5B09"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-6.59</w:t>
            </w:r>
          </w:p>
        </w:tc>
        <w:tc>
          <w:tcPr>
            <w:tcW w:w="901" w:type="dxa"/>
            <w:shd w:val="clear" w:color="000000" w:fill="FF0000"/>
            <w:noWrap/>
            <w:vAlign w:val="bottom"/>
            <w:hideMark/>
          </w:tcPr>
          <w:p w14:paraId="033050F3"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1.82</w:t>
            </w:r>
          </w:p>
        </w:tc>
      </w:tr>
      <w:tr w:rsidR="00D24AAF" w:rsidRPr="001E00C2" w14:paraId="577FA7F1" w14:textId="77777777" w:rsidTr="00D26B17">
        <w:trPr>
          <w:trHeight w:val="300"/>
        </w:trPr>
        <w:tc>
          <w:tcPr>
            <w:tcW w:w="1440" w:type="dxa"/>
            <w:shd w:val="clear" w:color="auto" w:fill="auto"/>
            <w:noWrap/>
            <w:vAlign w:val="bottom"/>
            <w:hideMark/>
          </w:tcPr>
          <w:p w14:paraId="20E10737"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England</w:t>
            </w:r>
          </w:p>
        </w:tc>
        <w:tc>
          <w:tcPr>
            <w:tcW w:w="900" w:type="dxa"/>
            <w:shd w:val="clear" w:color="auto" w:fill="auto"/>
            <w:noWrap/>
            <w:vAlign w:val="bottom"/>
            <w:hideMark/>
          </w:tcPr>
          <w:p w14:paraId="73DE854B"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66.13</w:t>
            </w:r>
          </w:p>
        </w:tc>
        <w:tc>
          <w:tcPr>
            <w:tcW w:w="901" w:type="dxa"/>
            <w:shd w:val="clear" w:color="auto" w:fill="auto"/>
            <w:noWrap/>
            <w:vAlign w:val="bottom"/>
            <w:hideMark/>
          </w:tcPr>
          <w:p w14:paraId="3AAC96EA"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22.33</w:t>
            </w:r>
          </w:p>
        </w:tc>
        <w:tc>
          <w:tcPr>
            <w:tcW w:w="901" w:type="dxa"/>
            <w:shd w:val="clear" w:color="auto" w:fill="auto"/>
            <w:noWrap/>
            <w:vAlign w:val="bottom"/>
            <w:hideMark/>
          </w:tcPr>
          <w:p w14:paraId="0A2674D7"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66.01</w:t>
            </w:r>
          </w:p>
        </w:tc>
        <w:tc>
          <w:tcPr>
            <w:tcW w:w="901" w:type="dxa"/>
            <w:tcBorders>
              <w:right w:val="single" w:sz="24" w:space="0" w:color="auto"/>
            </w:tcBorders>
            <w:shd w:val="clear" w:color="auto" w:fill="auto"/>
            <w:noWrap/>
            <w:vAlign w:val="bottom"/>
            <w:hideMark/>
          </w:tcPr>
          <w:p w14:paraId="005D09D1"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22.24</w:t>
            </w:r>
          </w:p>
        </w:tc>
        <w:tc>
          <w:tcPr>
            <w:tcW w:w="901" w:type="dxa"/>
            <w:tcBorders>
              <w:top w:val="single" w:sz="12" w:space="0" w:color="auto"/>
              <w:left w:val="single" w:sz="24" w:space="0" w:color="auto"/>
              <w:bottom w:val="single" w:sz="12" w:space="0" w:color="auto"/>
              <w:right w:val="single" w:sz="12" w:space="0" w:color="auto"/>
            </w:tcBorders>
            <w:shd w:val="clear" w:color="000000" w:fill="FFFF00"/>
            <w:noWrap/>
            <w:vAlign w:val="bottom"/>
            <w:hideMark/>
          </w:tcPr>
          <w:p w14:paraId="0C4E42C3"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66.26</w:t>
            </w:r>
          </w:p>
        </w:tc>
        <w:tc>
          <w:tcPr>
            <w:tcW w:w="901" w:type="dxa"/>
            <w:tcBorders>
              <w:top w:val="single" w:sz="12" w:space="0" w:color="auto"/>
              <w:left w:val="single" w:sz="12" w:space="0" w:color="auto"/>
              <w:bottom w:val="single" w:sz="12" w:space="0" w:color="auto"/>
              <w:right w:val="single" w:sz="24" w:space="0" w:color="auto"/>
            </w:tcBorders>
            <w:shd w:val="clear" w:color="000000" w:fill="FFFF00"/>
            <w:noWrap/>
            <w:vAlign w:val="bottom"/>
            <w:hideMark/>
          </w:tcPr>
          <w:p w14:paraId="3163F049"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22.23</w:t>
            </w:r>
          </w:p>
        </w:tc>
        <w:tc>
          <w:tcPr>
            <w:tcW w:w="901" w:type="dxa"/>
            <w:tcBorders>
              <w:left w:val="single" w:sz="24" w:space="0" w:color="auto"/>
            </w:tcBorders>
            <w:shd w:val="clear" w:color="000000" w:fill="92D050"/>
            <w:noWrap/>
            <w:vAlign w:val="bottom"/>
            <w:hideMark/>
          </w:tcPr>
          <w:p w14:paraId="6205E046"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0.13</w:t>
            </w:r>
          </w:p>
        </w:tc>
        <w:tc>
          <w:tcPr>
            <w:tcW w:w="901" w:type="dxa"/>
            <w:shd w:val="clear" w:color="000000" w:fill="92D050"/>
            <w:noWrap/>
            <w:vAlign w:val="bottom"/>
            <w:hideMark/>
          </w:tcPr>
          <w:p w14:paraId="1679BE21"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-0.10</w:t>
            </w:r>
          </w:p>
        </w:tc>
      </w:tr>
      <w:tr w:rsidR="00D24AAF" w:rsidRPr="001E00C2" w14:paraId="1CFD3C5C" w14:textId="77777777" w:rsidTr="00D26B17">
        <w:trPr>
          <w:trHeight w:val="300"/>
        </w:trPr>
        <w:tc>
          <w:tcPr>
            <w:tcW w:w="1440" w:type="dxa"/>
            <w:shd w:val="clear" w:color="auto" w:fill="auto"/>
            <w:noWrap/>
            <w:vAlign w:val="bottom"/>
            <w:hideMark/>
          </w:tcPr>
          <w:p w14:paraId="575AABFB"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Epping Forest</w:t>
            </w:r>
          </w:p>
        </w:tc>
        <w:tc>
          <w:tcPr>
            <w:tcW w:w="900" w:type="dxa"/>
            <w:shd w:val="clear" w:color="auto" w:fill="auto"/>
            <w:noWrap/>
            <w:vAlign w:val="bottom"/>
            <w:hideMark/>
          </w:tcPr>
          <w:p w14:paraId="4C849772"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68.72</w:t>
            </w:r>
          </w:p>
        </w:tc>
        <w:tc>
          <w:tcPr>
            <w:tcW w:w="901" w:type="dxa"/>
            <w:shd w:val="clear" w:color="auto" w:fill="auto"/>
            <w:noWrap/>
            <w:vAlign w:val="bottom"/>
            <w:hideMark/>
          </w:tcPr>
          <w:p w14:paraId="15B2D366"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18.05</w:t>
            </w:r>
          </w:p>
        </w:tc>
        <w:tc>
          <w:tcPr>
            <w:tcW w:w="901" w:type="dxa"/>
            <w:shd w:val="clear" w:color="auto" w:fill="auto"/>
            <w:noWrap/>
            <w:vAlign w:val="bottom"/>
            <w:hideMark/>
          </w:tcPr>
          <w:p w14:paraId="0864A183"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67.65</w:t>
            </w:r>
          </w:p>
        </w:tc>
        <w:tc>
          <w:tcPr>
            <w:tcW w:w="901" w:type="dxa"/>
            <w:tcBorders>
              <w:right w:val="single" w:sz="24" w:space="0" w:color="auto"/>
            </w:tcBorders>
            <w:shd w:val="clear" w:color="auto" w:fill="auto"/>
            <w:noWrap/>
            <w:vAlign w:val="bottom"/>
            <w:hideMark/>
          </w:tcPr>
          <w:p w14:paraId="1794CD93"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18.97</w:t>
            </w:r>
          </w:p>
        </w:tc>
        <w:tc>
          <w:tcPr>
            <w:tcW w:w="901" w:type="dxa"/>
            <w:tcBorders>
              <w:top w:val="single" w:sz="12" w:space="0" w:color="auto"/>
              <w:left w:val="single" w:sz="24" w:space="0" w:color="auto"/>
              <w:bottom w:val="single" w:sz="12" w:space="0" w:color="auto"/>
              <w:right w:val="single" w:sz="12" w:space="0" w:color="auto"/>
            </w:tcBorders>
            <w:shd w:val="clear" w:color="000000" w:fill="92D050"/>
            <w:noWrap/>
            <w:vAlign w:val="bottom"/>
            <w:hideMark/>
          </w:tcPr>
          <w:p w14:paraId="429F2F9B"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69.78</w:t>
            </w:r>
          </w:p>
        </w:tc>
        <w:tc>
          <w:tcPr>
            <w:tcW w:w="901" w:type="dxa"/>
            <w:tcBorders>
              <w:top w:val="single" w:sz="12" w:space="0" w:color="auto"/>
              <w:left w:val="single" w:sz="12" w:space="0" w:color="auto"/>
              <w:bottom w:val="single" w:sz="12" w:space="0" w:color="auto"/>
              <w:right w:val="single" w:sz="24" w:space="0" w:color="auto"/>
            </w:tcBorders>
            <w:shd w:val="clear" w:color="000000" w:fill="92D050"/>
            <w:noWrap/>
            <w:vAlign w:val="bottom"/>
            <w:hideMark/>
          </w:tcPr>
          <w:p w14:paraId="6FF237C7"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18.48</w:t>
            </w:r>
          </w:p>
        </w:tc>
        <w:tc>
          <w:tcPr>
            <w:tcW w:w="901" w:type="dxa"/>
            <w:tcBorders>
              <w:left w:val="single" w:sz="24" w:space="0" w:color="auto"/>
            </w:tcBorders>
            <w:shd w:val="clear" w:color="000000" w:fill="92D050"/>
            <w:noWrap/>
            <w:vAlign w:val="bottom"/>
            <w:hideMark/>
          </w:tcPr>
          <w:p w14:paraId="3A52D1C4"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1.06</w:t>
            </w:r>
          </w:p>
        </w:tc>
        <w:tc>
          <w:tcPr>
            <w:tcW w:w="901" w:type="dxa"/>
            <w:shd w:val="clear" w:color="000000" w:fill="FF0000"/>
            <w:noWrap/>
            <w:vAlign w:val="bottom"/>
            <w:hideMark/>
          </w:tcPr>
          <w:p w14:paraId="16462B71"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0.44</w:t>
            </w:r>
          </w:p>
        </w:tc>
      </w:tr>
      <w:tr w:rsidR="00D24AAF" w:rsidRPr="001E00C2" w14:paraId="7E0752C8" w14:textId="77777777" w:rsidTr="00D26B17">
        <w:trPr>
          <w:trHeight w:val="300"/>
        </w:trPr>
        <w:tc>
          <w:tcPr>
            <w:tcW w:w="1440" w:type="dxa"/>
            <w:shd w:val="clear" w:color="auto" w:fill="auto"/>
            <w:noWrap/>
            <w:vAlign w:val="bottom"/>
            <w:hideMark/>
          </w:tcPr>
          <w:p w14:paraId="3A0152A4"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Essex</w:t>
            </w:r>
          </w:p>
        </w:tc>
        <w:tc>
          <w:tcPr>
            <w:tcW w:w="900" w:type="dxa"/>
            <w:shd w:val="clear" w:color="auto" w:fill="auto"/>
            <w:noWrap/>
            <w:vAlign w:val="bottom"/>
            <w:hideMark/>
          </w:tcPr>
          <w:p w14:paraId="5FCC206A"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66.06</w:t>
            </w:r>
          </w:p>
        </w:tc>
        <w:tc>
          <w:tcPr>
            <w:tcW w:w="901" w:type="dxa"/>
            <w:shd w:val="clear" w:color="auto" w:fill="auto"/>
            <w:noWrap/>
            <w:vAlign w:val="bottom"/>
            <w:hideMark/>
          </w:tcPr>
          <w:p w14:paraId="35045D3F"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22.10</w:t>
            </w:r>
          </w:p>
        </w:tc>
        <w:tc>
          <w:tcPr>
            <w:tcW w:w="901" w:type="dxa"/>
            <w:shd w:val="clear" w:color="auto" w:fill="auto"/>
            <w:noWrap/>
            <w:vAlign w:val="bottom"/>
            <w:hideMark/>
          </w:tcPr>
          <w:p w14:paraId="037A1275"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65.95</w:t>
            </w:r>
          </w:p>
        </w:tc>
        <w:tc>
          <w:tcPr>
            <w:tcW w:w="901" w:type="dxa"/>
            <w:tcBorders>
              <w:right w:val="single" w:sz="24" w:space="0" w:color="auto"/>
            </w:tcBorders>
            <w:shd w:val="clear" w:color="auto" w:fill="auto"/>
            <w:noWrap/>
            <w:vAlign w:val="bottom"/>
            <w:hideMark/>
          </w:tcPr>
          <w:p w14:paraId="7D22BA7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22.64</w:t>
            </w:r>
          </w:p>
        </w:tc>
        <w:tc>
          <w:tcPr>
            <w:tcW w:w="901" w:type="dxa"/>
            <w:tcBorders>
              <w:top w:val="single" w:sz="12" w:space="0" w:color="auto"/>
              <w:left w:val="single" w:sz="24" w:space="0" w:color="auto"/>
              <w:bottom w:val="single" w:sz="12" w:space="0" w:color="auto"/>
              <w:right w:val="single" w:sz="12" w:space="0" w:color="auto"/>
            </w:tcBorders>
            <w:shd w:val="clear" w:color="000000" w:fill="FFFF00"/>
            <w:noWrap/>
            <w:vAlign w:val="bottom"/>
            <w:hideMark/>
          </w:tcPr>
          <w:p w14:paraId="385753C6"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66.07</w:t>
            </w:r>
          </w:p>
        </w:tc>
        <w:tc>
          <w:tcPr>
            <w:tcW w:w="901" w:type="dxa"/>
            <w:tcBorders>
              <w:top w:val="single" w:sz="12" w:space="0" w:color="auto"/>
              <w:left w:val="single" w:sz="12" w:space="0" w:color="auto"/>
              <w:bottom w:val="single" w:sz="12" w:space="0" w:color="auto"/>
              <w:right w:val="single" w:sz="24" w:space="0" w:color="auto"/>
            </w:tcBorders>
            <w:shd w:val="clear" w:color="000000" w:fill="FFFF00"/>
            <w:noWrap/>
            <w:vAlign w:val="bottom"/>
            <w:hideMark/>
          </w:tcPr>
          <w:p w14:paraId="09359ACA"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21.78</w:t>
            </w:r>
          </w:p>
        </w:tc>
        <w:tc>
          <w:tcPr>
            <w:tcW w:w="901" w:type="dxa"/>
            <w:tcBorders>
              <w:left w:val="single" w:sz="24" w:space="0" w:color="auto"/>
            </w:tcBorders>
            <w:shd w:val="clear" w:color="000000" w:fill="FFFF00"/>
            <w:noWrap/>
            <w:vAlign w:val="bottom"/>
            <w:hideMark/>
          </w:tcPr>
          <w:p w14:paraId="687FF246"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0.01</w:t>
            </w:r>
          </w:p>
        </w:tc>
        <w:tc>
          <w:tcPr>
            <w:tcW w:w="901" w:type="dxa"/>
            <w:shd w:val="clear" w:color="000000" w:fill="92D050"/>
            <w:noWrap/>
            <w:vAlign w:val="bottom"/>
            <w:hideMark/>
          </w:tcPr>
          <w:p w14:paraId="0F7E5ECB"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-0.32</w:t>
            </w:r>
          </w:p>
        </w:tc>
      </w:tr>
      <w:tr w:rsidR="00D24AAF" w:rsidRPr="001E00C2" w14:paraId="67E64B0C" w14:textId="77777777" w:rsidTr="00D26B17">
        <w:trPr>
          <w:trHeight w:val="300"/>
        </w:trPr>
        <w:tc>
          <w:tcPr>
            <w:tcW w:w="1440" w:type="dxa"/>
            <w:shd w:val="clear" w:color="auto" w:fill="auto"/>
            <w:noWrap/>
            <w:vAlign w:val="bottom"/>
            <w:hideMark/>
          </w:tcPr>
          <w:p w14:paraId="79FFB5F8"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Harlow</w:t>
            </w:r>
          </w:p>
        </w:tc>
        <w:tc>
          <w:tcPr>
            <w:tcW w:w="900" w:type="dxa"/>
            <w:shd w:val="clear" w:color="auto" w:fill="auto"/>
            <w:noWrap/>
            <w:vAlign w:val="bottom"/>
            <w:hideMark/>
          </w:tcPr>
          <w:p w14:paraId="61F4D9E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60.80</w:t>
            </w:r>
          </w:p>
        </w:tc>
        <w:tc>
          <w:tcPr>
            <w:tcW w:w="901" w:type="dxa"/>
            <w:shd w:val="clear" w:color="auto" w:fill="auto"/>
            <w:noWrap/>
            <w:vAlign w:val="bottom"/>
            <w:hideMark/>
          </w:tcPr>
          <w:p w14:paraId="0958B25D"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29.28</w:t>
            </w:r>
          </w:p>
        </w:tc>
        <w:tc>
          <w:tcPr>
            <w:tcW w:w="901" w:type="dxa"/>
            <w:shd w:val="clear" w:color="auto" w:fill="auto"/>
            <w:noWrap/>
            <w:vAlign w:val="bottom"/>
            <w:hideMark/>
          </w:tcPr>
          <w:p w14:paraId="2ABF50C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62.78</w:t>
            </w:r>
          </w:p>
        </w:tc>
        <w:tc>
          <w:tcPr>
            <w:tcW w:w="901" w:type="dxa"/>
            <w:tcBorders>
              <w:right w:val="single" w:sz="24" w:space="0" w:color="auto"/>
            </w:tcBorders>
            <w:shd w:val="clear" w:color="auto" w:fill="auto"/>
            <w:noWrap/>
            <w:vAlign w:val="bottom"/>
            <w:hideMark/>
          </w:tcPr>
          <w:p w14:paraId="088AEEF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23.30</w:t>
            </w:r>
          </w:p>
        </w:tc>
        <w:tc>
          <w:tcPr>
            <w:tcW w:w="901" w:type="dxa"/>
            <w:tcBorders>
              <w:top w:val="single" w:sz="12" w:space="0" w:color="auto"/>
              <w:left w:val="single" w:sz="24" w:space="0" w:color="auto"/>
              <w:bottom w:val="single" w:sz="12" w:space="0" w:color="auto"/>
              <w:right w:val="single" w:sz="12" w:space="0" w:color="auto"/>
            </w:tcBorders>
            <w:shd w:val="clear" w:color="000000" w:fill="FF0000"/>
            <w:noWrap/>
            <w:vAlign w:val="bottom"/>
            <w:hideMark/>
          </w:tcPr>
          <w:p w14:paraId="54FD1E57"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63.31</w:t>
            </w:r>
          </w:p>
        </w:tc>
        <w:tc>
          <w:tcPr>
            <w:tcW w:w="901" w:type="dxa"/>
            <w:tcBorders>
              <w:top w:val="single" w:sz="12" w:space="0" w:color="auto"/>
              <w:left w:val="single" w:sz="12" w:space="0" w:color="auto"/>
              <w:bottom w:val="single" w:sz="12" w:space="0" w:color="auto"/>
              <w:right w:val="single" w:sz="24" w:space="0" w:color="auto"/>
            </w:tcBorders>
            <w:shd w:val="clear" w:color="000000" w:fill="FF0000"/>
            <w:noWrap/>
            <w:vAlign w:val="bottom"/>
            <w:hideMark/>
          </w:tcPr>
          <w:p w14:paraId="0D81CF71"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25.36</w:t>
            </w:r>
          </w:p>
        </w:tc>
        <w:tc>
          <w:tcPr>
            <w:tcW w:w="901" w:type="dxa"/>
            <w:tcBorders>
              <w:left w:val="single" w:sz="24" w:space="0" w:color="auto"/>
            </w:tcBorders>
            <w:shd w:val="clear" w:color="000000" w:fill="92D050"/>
            <w:noWrap/>
            <w:vAlign w:val="bottom"/>
            <w:hideMark/>
          </w:tcPr>
          <w:p w14:paraId="47FFE1BD"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2.50</w:t>
            </w:r>
          </w:p>
        </w:tc>
        <w:tc>
          <w:tcPr>
            <w:tcW w:w="901" w:type="dxa"/>
            <w:shd w:val="clear" w:color="000000" w:fill="92D050"/>
            <w:noWrap/>
            <w:vAlign w:val="bottom"/>
            <w:hideMark/>
          </w:tcPr>
          <w:p w14:paraId="3E83F8A3"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-3.92</w:t>
            </w:r>
          </w:p>
        </w:tc>
      </w:tr>
      <w:tr w:rsidR="00D24AAF" w:rsidRPr="001E00C2" w14:paraId="3CC0742E" w14:textId="77777777" w:rsidTr="00D26B17">
        <w:trPr>
          <w:trHeight w:val="300"/>
        </w:trPr>
        <w:tc>
          <w:tcPr>
            <w:tcW w:w="1440" w:type="dxa"/>
            <w:shd w:val="clear" w:color="auto" w:fill="auto"/>
            <w:noWrap/>
            <w:vAlign w:val="bottom"/>
            <w:hideMark/>
          </w:tcPr>
          <w:p w14:paraId="08D9F04B"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Maldon</w:t>
            </w:r>
          </w:p>
        </w:tc>
        <w:tc>
          <w:tcPr>
            <w:tcW w:w="900" w:type="dxa"/>
            <w:shd w:val="clear" w:color="auto" w:fill="auto"/>
            <w:noWrap/>
            <w:vAlign w:val="bottom"/>
            <w:hideMark/>
          </w:tcPr>
          <w:p w14:paraId="2BE4140F"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68.56</w:t>
            </w:r>
          </w:p>
        </w:tc>
        <w:tc>
          <w:tcPr>
            <w:tcW w:w="901" w:type="dxa"/>
            <w:shd w:val="clear" w:color="auto" w:fill="auto"/>
            <w:noWrap/>
            <w:vAlign w:val="bottom"/>
            <w:hideMark/>
          </w:tcPr>
          <w:p w14:paraId="67E260BC"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19.42</w:t>
            </w:r>
          </w:p>
        </w:tc>
        <w:tc>
          <w:tcPr>
            <w:tcW w:w="901" w:type="dxa"/>
            <w:shd w:val="clear" w:color="auto" w:fill="auto"/>
            <w:noWrap/>
            <w:vAlign w:val="bottom"/>
            <w:hideMark/>
          </w:tcPr>
          <w:p w14:paraId="72A5EB9A"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67.44</w:t>
            </w:r>
          </w:p>
        </w:tc>
        <w:tc>
          <w:tcPr>
            <w:tcW w:w="901" w:type="dxa"/>
            <w:tcBorders>
              <w:right w:val="single" w:sz="24" w:space="0" w:color="auto"/>
            </w:tcBorders>
            <w:shd w:val="clear" w:color="auto" w:fill="auto"/>
            <w:noWrap/>
            <w:vAlign w:val="bottom"/>
            <w:hideMark/>
          </w:tcPr>
          <w:p w14:paraId="624C74F2"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19.11</w:t>
            </w:r>
          </w:p>
        </w:tc>
        <w:tc>
          <w:tcPr>
            <w:tcW w:w="901" w:type="dxa"/>
            <w:tcBorders>
              <w:top w:val="single" w:sz="12" w:space="0" w:color="auto"/>
              <w:left w:val="single" w:sz="24" w:space="0" w:color="auto"/>
              <w:bottom w:val="single" w:sz="12" w:space="0" w:color="auto"/>
              <w:right w:val="single" w:sz="12" w:space="0" w:color="auto"/>
            </w:tcBorders>
            <w:shd w:val="clear" w:color="000000" w:fill="92D050"/>
            <w:noWrap/>
            <w:vAlign w:val="bottom"/>
            <w:hideMark/>
          </w:tcPr>
          <w:p w14:paraId="2A2F4773"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68.39</w:t>
            </w:r>
          </w:p>
        </w:tc>
        <w:tc>
          <w:tcPr>
            <w:tcW w:w="901" w:type="dxa"/>
            <w:tcBorders>
              <w:top w:val="single" w:sz="12" w:space="0" w:color="auto"/>
              <w:left w:val="single" w:sz="12" w:space="0" w:color="auto"/>
              <w:bottom w:val="single" w:sz="12" w:space="0" w:color="auto"/>
              <w:right w:val="single" w:sz="24" w:space="0" w:color="auto"/>
            </w:tcBorders>
            <w:shd w:val="clear" w:color="000000" w:fill="92D050"/>
            <w:noWrap/>
            <w:vAlign w:val="bottom"/>
            <w:hideMark/>
          </w:tcPr>
          <w:p w14:paraId="72D4D0F4"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19.09</w:t>
            </w:r>
          </w:p>
        </w:tc>
        <w:tc>
          <w:tcPr>
            <w:tcW w:w="901" w:type="dxa"/>
            <w:tcBorders>
              <w:left w:val="single" w:sz="24" w:space="0" w:color="auto"/>
            </w:tcBorders>
            <w:shd w:val="clear" w:color="000000" w:fill="FF0000"/>
            <w:noWrap/>
            <w:vAlign w:val="bottom"/>
            <w:hideMark/>
          </w:tcPr>
          <w:p w14:paraId="69611A19"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-0.17</w:t>
            </w:r>
          </w:p>
        </w:tc>
        <w:tc>
          <w:tcPr>
            <w:tcW w:w="901" w:type="dxa"/>
            <w:shd w:val="clear" w:color="000000" w:fill="92D050"/>
            <w:noWrap/>
            <w:vAlign w:val="bottom"/>
            <w:hideMark/>
          </w:tcPr>
          <w:p w14:paraId="4D331BDB"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-0.34</w:t>
            </w:r>
          </w:p>
        </w:tc>
      </w:tr>
      <w:tr w:rsidR="00D24AAF" w:rsidRPr="001E00C2" w14:paraId="4AF7BEEC" w14:textId="77777777" w:rsidTr="00D26B17">
        <w:trPr>
          <w:trHeight w:val="300"/>
        </w:trPr>
        <w:tc>
          <w:tcPr>
            <w:tcW w:w="1440" w:type="dxa"/>
            <w:shd w:val="clear" w:color="auto" w:fill="auto"/>
            <w:noWrap/>
            <w:vAlign w:val="bottom"/>
            <w:hideMark/>
          </w:tcPr>
          <w:p w14:paraId="3E35D776"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Rochford</w:t>
            </w:r>
          </w:p>
        </w:tc>
        <w:tc>
          <w:tcPr>
            <w:tcW w:w="900" w:type="dxa"/>
            <w:shd w:val="clear" w:color="auto" w:fill="auto"/>
            <w:noWrap/>
            <w:vAlign w:val="bottom"/>
            <w:hideMark/>
          </w:tcPr>
          <w:p w14:paraId="3297A00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64.23</w:t>
            </w:r>
          </w:p>
        </w:tc>
        <w:tc>
          <w:tcPr>
            <w:tcW w:w="901" w:type="dxa"/>
            <w:shd w:val="clear" w:color="auto" w:fill="auto"/>
            <w:noWrap/>
            <w:vAlign w:val="bottom"/>
            <w:hideMark/>
          </w:tcPr>
          <w:p w14:paraId="7DE34EC2"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20.83</w:t>
            </w:r>
          </w:p>
        </w:tc>
        <w:tc>
          <w:tcPr>
            <w:tcW w:w="901" w:type="dxa"/>
            <w:shd w:val="clear" w:color="auto" w:fill="auto"/>
            <w:noWrap/>
            <w:vAlign w:val="bottom"/>
            <w:hideMark/>
          </w:tcPr>
          <w:p w14:paraId="1451725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70.05</w:t>
            </w:r>
          </w:p>
        </w:tc>
        <w:tc>
          <w:tcPr>
            <w:tcW w:w="901" w:type="dxa"/>
            <w:tcBorders>
              <w:right w:val="single" w:sz="24" w:space="0" w:color="auto"/>
            </w:tcBorders>
            <w:shd w:val="clear" w:color="auto" w:fill="auto"/>
            <w:noWrap/>
            <w:vAlign w:val="bottom"/>
            <w:hideMark/>
          </w:tcPr>
          <w:p w14:paraId="139C7C34"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19.21</w:t>
            </w:r>
          </w:p>
        </w:tc>
        <w:tc>
          <w:tcPr>
            <w:tcW w:w="901" w:type="dxa"/>
            <w:tcBorders>
              <w:top w:val="single" w:sz="12" w:space="0" w:color="auto"/>
              <w:left w:val="single" w:sz="24" w:space="0" w:color="auto"/>
              <w:bottom w:val="single" w:sz="12" w:space="0" w:color="auto"/>
              <w:right w:val="single" w:sz="12" w:space="0" w:color="auto"/>
            </w:tcBorders>
            <w:shd w:val="clear" w:color="000000" w:fill="92D050"/>
            <w:noWrap/>
            <w:vAlign w:val="bottom"/>
            <w:hideMark/>
          </w:tcPr>
          <w:p w14:paraId="75558F62"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69.75</w:t>
            </w:r>
          </w:p>
        </w:tc>
        <w:tc>
          <w:tcPr>
            <w:tcW w:w="901" w:type="dxa"/>
            <w:tcBorders>
              <w:top w:val="single" w:sz="12" w:space="0" w:color="auto"/>
              <w:left w:val="single" w:sz="12" w:space="0" w:color="auto"/>
              <w:bottom w:val="single" w:sz="12" w:space="0" w:color="auto"/>
              <w:right w:val="single" w:sz="24" w:space="0" w:color="auto"/>
            </w:tcBorders>
            <w:shd w:val="clear" w:color="000000" w:fill="FFFF00"/>
            <w:noWrap/>
            <w:vAlign w:val="bottom"/>
            <w:hideMark/>
          </w:tcPr>
          <w:p w14:paraId="6E6AA127"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22.37</w:t>
            </w:r>
          </w:p>
        </w:tc>
        <w:tc>
          <w:tcPr>
            <w:tcW w:w="901" w:type="dxa"/>
            <w:tcBorders>
              <w:left w:val="single" w:sz="24" w:space="0" w:color="auto"/>
            </w:tcBorders>
            <w:shd w:val="clear" w:color="000000" w:fill="92D050"/>
            <w:noWrap/>
            <w:vAlign w:val="bottom"/>
            <w:hideMark/>
          </w:tcPr>
          <w:p w14:paraId="0BB54D6E"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5.52</w:t>
            </w:r>
          </w:p>
        </w:tc>
        <w:tc>
          <w:tcPr>
            <w:tcW w:w="901" w:type="dxa"/>
            <w:shd w:val="clear" w:color="000000" w:fill="FF0000"/>
            <w:noWrap/>
            <w:vAlign w:val="bottom"/>
            <w:hideMark/>
          </w:tcPr>
          <w:p w14:paraId="45683CF8"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1.54</w:t>
            </w:r>
          </w:p>
        </w:tc>
      </w:tr>
      <w:tr w:rsidR="00D24AAF" w:rsidRPr="001E00C2" w14:paraId="63078478" w14:textId="77777777" w:rsidTr="00D26B17">
        <w:trPr>
          <w:trHeight w:val="300"/>
        </w:trPr>
        <w:tc>
          <w:tcPr>
            <w:tcW w:w="1440" w:type="dxa"/>
            <w:shd w:val="clear" w:color="auto" w:fill="auto"/>
            <w:noWrap/>
            <w:vAlign w:val="bottom"/>
            <w:hideMark/>
          </w:tcPr>
          <w:p w14:paraId="1D6452DB"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Tendring</w:t>
            </w:r>
          </w:p>
        </w:tc>
        <w:tc>
          <w:tcPr>
            <w:tcW w:w="900" w:type="dxa"/>
            <w:shd w:val="clear" w:color="auto" w:fill="auto"/>
            <w:noWrap/>
            <w:vAlign w:val="bottom"/>
            <w:hideMark/>
          </w:tcPr>
          <w:p w14:paraId="2CCB5D59"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58.01</w:t>
            </w:r>
          </w:p>
        </w:tc>
        <w:tc>
          <w:tcPr>
            <w:tcW w:w="901" w:type="dxa"/>
            <w:shd w:val="clear" w:color="auto" w:fill="auto"/>
            <w:noWrap/>
            <w:vAlign w:val="bottom"/>
            <w:hideMark/>
          </w:tcPr>
          <w:p w14:paraId="10C8E53E"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31.44</w:t>
            </w:r>
          </w:p>
        </w:tc>
        <w:tc>
          <w:tcPr>
            <w:tcW w:w="901" w:type="dxa"/>
            <w:shd w:val="clear" w:color="auto" w:fill="auto"/>
            <w:noWrap/>
            <w:vAlign w:val="bottom"/>
            <w:hideMark/>
          </w:tcPr>
          <w:p w14:paraId="060F411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62.61</w:t>
            </w:r>
          </w:p>
        </w:tc>
        <w:tc>
          <w:tcPr>
            <w:tcW w:w="901" w:type="dxa"/>
            <w:tcBorders>
              <w:right w:val="single" w:sz="24" w:space="0" w:color="auto"/>
            </w:tcBorders>
            <w:shd w:val="clear" w:color="auto" w:fill="auto"/>
            <w:noWrap/>
            <w:vAlign w:val="bottom"/>
            <w:hideMark/>
          </w:tcPr>
          <w:p w14:paraId="123FA582"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27.30</w:t>
            </w:r>
          </w:p>
        </w:tc>
        <w:tc>
          <w:tcPr>
            <w:tcW w:w="901" w:type="dxa"/>
            <w:tcBorders>
              <w:top w:val="single" w:sz="12" w:space="0" w:color="auto"/>
              <w:left w:val="single" w:sz="24" w:space="0" w:color="auto"/>
              <w:bottom w:val="single" w:sz="12" w:space="0" w:color="auto"/>
              <w:right w:val="single" w:sz="12" w:space="0" w:color="auto"/>
            </w:tcBorders>
            <w:shd w:val="clear" w:color="000000" w:fill="FF0000"/>
            <w:noWrap/>
            <w:vAlign w:val="bottom"/>
            <w:hideMark/>
          </w:tcPr>
          <w:p w14:paraId="2EBD2386"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62.55</w:t>
            </w:r>
          </w:p>
        </w:tc>
        <w:tc>
          <w:tcPr>
            <w:tcW w:w="901" w:type="dxa"/>
            <w:tcBorders>
              <w:top w:val="single" w:sz="12" w:space="0" w:color="auto"/>
              <w:left w:val="single" w:sz="12" w:space="0" w:color="auto"/>
              <w:bottom w:val="single" w:sz="12" w:space="0" w:color="auto"/>
              <w:right w:val="single" w:sz="24" w:space="0" w:color="auto"/>
            </w:tcBorders>
            <w:shd w:val="clear" w:color="000000" w:fill="FF0000"/>
            <w:noWrap/>
            <w:vAlign w:val="bottom"/>
            <w:hideMark/>
          </w:tcPr>
          <w:p w14:paraId="2908A778"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25.09</w:t>
            </w:r>
          </w:p>
        </w:tc>
        <w:tc>
          <w:tcPr>
            <w:tcW w:w="901" w:type="dxa"/>
            <w:tcBorders>
              <w:left w:val="single" w:sz="24" w:space="0" w:color="auto"/>
            </w:tcBorders>
            <w:shd w:val="clear" w:color="000000" w:fill="92D050"/>
            <w:noWrap/>
            <w:vAlign w:val="bottom"/>
            <w:hideMark/>
          </w:tcPr>
          <w:p w14:paraId="4C0D6DA0"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4.54</w:t>
            </w:r>
          </w:p>
        </w:tc>
        <w:tc>
          <w:tcPr>
            <w:tcW w:w="901" w:type="dxa"/>
            <w:shd w:val="clear" w:color="000000" w:fill="92D050"/>
            <w:noWrap/>
            <w:vAlign w:val="bottom"/>
            <w:hideMark/>
          </w:tcPr>
          <w:p w14:paraId="3A337475"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-6.35</w:t>
            </w:r>
          </w:p>
        </w:tc>
      </w:tr>
      <w:tr w:rsidR="00D24AAF" w:rsidRPr="001E00C2" w14:paraId="777B3BC6" w14:textId="77777777" w:rsidTr="00D26B17">
        <w:trPr>
          <w:trHeight w:val="300"/>
        </w:trPr>
        <w:tc>
          <w:tcPr>
            <w:tcW w:w="1440" w:type="dxa"/>
            <w:shd w:val="clear" w:color="auto" w:fill="auto"/>
            <w:noWrap/>
            <w:vAlign w:val="bottom"/>
            <w:hideMark/>
          </w:tcPr>
          <w:p w14:paraId="3271D2E0" w14:textId="77777777" w:rsidR="00D24AAF" w:rsidRPr="00DD69D2" w:rsidRDefault="00D24AAF" w:rsidP="00D26B17">
            <w:pPr>
              <w:spacing w:after="0" w:line="240" w:lineRule="auto"/>
              <w:rPr>
                <w:rFonts w:eastAsia="Times New Roman"/>
                <w:color w:val="000000"/>
                <w:lang w:eastAsia="en-GB"/>
              </w:rPr>
            </w:pPr>
            <w:r w:rsidRPr="00DD69D2">
              <w:rPr>
                <w:rFonts w:eastAsia="Times New Roman"/>
                <w:color w:val="000000"/>
                <w:lang w:eastAsia="en-GB"/>
              </w:rPr>
              <w:t>Uttlesford</w:t>
            </w:r>
          </w:p>
        </w:tc>
        <w:tc>
          <w:tcPr>
            <w:tcW w:w="900" w:type="dxa"/>
            <w:shd w:val="clear" w:color="auto" w:fill="auto"/>
            <w:noWrap/>
            <w:vAlign w:val="bottom"/>
            <w:hideMark/>
          </w:tcPr>
          <w:p w14:paraId="53B3A8B3"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68.99</w:t>
            </w:r>
          </w:p>
        </w:tc>
        <w:tc>
          <w:tcPr>
            <w:tcW w:w="901" w:type="dxa"/>
            <w:shd w:val="clear" w:color="auto" w:fill="auto"/>
            <w:noWrap/>
            <w:vAlign w:val="bottom"/>
            <w:hideMark/>
          </w:tcPr>
          <w:p w14:paraId="2E5BC64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18.39</w:t>
            </w:r>
          </w:p>
        </w:tc>
        <w:tc>
          <w:tcPr>
            <w:tcW w:w="901" w:type="dxa"/>
            <w:shd w:val="clear" w:color="auto" w:fill="auto"/>
            <w:noWrap/>
            <w:vAlign w:val="bottom"/>
            <w:hideMark/>
          </w:tcPr>
          <w:p w14:paraId="11D15C52"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71.38</w:t>
            </w:r>
          </w:p>
        </w:tc>
        <w:tc>
          <w:tcPr>
            <w:tcW w:w="901" w:type="dxa"/>
            <w:tcBorders>
              <w:right w:val="single" w:sz="24" w:space="0" w:color="auto"/>
            </w:tcBorders>
            <w:shd w:val="clear" w:color="auto" w:fill="auto"/>
            <w:noWrap/>
            <w:vAlign w:val="bottom"/>
            <w:hideMark/>
          </w:tcPr>
          <w:p w14:paraId="27CF6BD0" w14:textId="77777777" w:rsidR="00D24AAF" w:rsidRPr="00DD69D2" w:rsidRDefault="00D24AAF" w:rsidP="00D26B17">
            <w:pPr>
              <w:spacing w:after="0" w:line="240" w:lineRule="auto"/>
              <w:jc w:val="right"/>
              <w:rPr>
                <w:rFonts w:eastAsia="Times New Roman"/>
                <w:color w:val="000000"/>
                <w:sz w:val="20"/>
                <w:lang w:eastAsia="en-GB"/>
              </w:rPr>
            </w:pPr>
            <w:r w:rsidRPr="00DD69D2">
              <w:rPr>
                <w:rFonts w:eastAsia="Times New Roman"/>
                <w:color w:val="000000"/>
                <w:sz w:val="20"/>
                <w:lang w:eastAsia="en-GB"/>
              </w:rPr>
              <w:t>18.42</w:t>
            </w:r>
          </w:p>
        </w:tc>
        <w:tc>
          <w:tcPr>
            <w:tcW w:w="901" w:type="dxa"/>
            <w:tcBorders>
              <w:top w:val="single" w:sz="12" w:space="0" w:color="auto"/>
              <w:left w:val="single" w:sz="24" w:space="0" w:color="auto"/>
              <w:bottom w:val="single" w:sz="24" w:space="0" w:color="auto"/>
              <w:right w:val="single" w:sz="12" w:space="0" w:color="auto"/>
            </w:tcBorders>
            <w:shd w:val="clear" w:color="000000" w:fill="92D050"/>
            <w:noWrap/>
            <w:vAlign w:val="bottom"/>
            <w:hideMark/>
          </w:tcPr>
          <w:p w14:paraId="5B67E2FA"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70.72</w:t>
            </w:r>
          </w:p>
        </w:tc>
        <w:tc>
          <w:tcPr>
            <w:tcW w:w="901" w:type="dxa"/>
            <w:tcBorders>
              <w:top w:val="single" w:sz="12" w:space="0" w:color="auto"/>
              <w:left w:val="single" w:sz="12" w:space="0" w:color="auto"/>
              <w:bottom w:val="single" w:sz="24" w:space="0" w:color="auto"/>
              <w:right w:val="single" w:sz="24" w:space="0" w:color="auto"/>
            </w:tcBorders>
            <w:shd w:val="clear" w:color="000000" w:fill="92D050"/>
            <w:noWrap/>
            <w:vAlign w:val="bottom"/>
            <w:hideMark/>
          </w:tcPr>
          <w:p w14:paraId="3B7B778C" w14:textId="77777777" w:rsidR="00D24AAF" w:rsidRPr="00EC30CF" w:rsidRDefault="00D24AAF" w:rsidP="00D26B17">
            <w:pPr>
              <w:spacing w:after="0" w:line="240" w:lineRule="auto"/>
              <w:jc w:val="right"/>
              <w:rPr>
                <w:rFonts w:eastAsia="Times New Roman"/>
                <w:b/>
                <w:i/>
                <w:color w:val="000000"/>
                <w:lang w:eastAsia="en-GB"/>
              </w:rPr>
            </w:pPr>
            <w:r w:rsidRPr="00EC30CF">
              <w:rPr>
                <w:rFonts w:eastAsia="Times New Roman"/>
                <w:b/>
                <w:i/>
                <w:color w:val="000000"/>
                <w:lang w:eastAsia="en-GB"/>
              </w:rPr>
              <w:t>19.21</w:t>
            </w:r>
          </w:p>
        </w:tc>
        <w:tc>
          <w:tcPr>
            <w:tcW w:w="901" w:type="dxa"/>
            <w:tcBorders>
              <w:left w:val="single" w:sz="24" w:space="0" w:color="auto"/>
            </w:tcBorders>
            <w:shd w:val="clear" w:color="000000" w:fill="92D050"/>
            <w:noWrap/>
            <w:vAlign w:val="bottom"/>
            <w:hideMark/>
          </w:tcPr>
          <w:p w14:paraId="0AA610D3"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1.73</w:t>
            </w:r>
          </w:p>
        </w:tc>
        <w:tc>
          <w:tcPr>
            <w:tcW w:w="901" w:type="dxa"/>
            <w:shd w:val="clear" w:color="000000" w:fill="FF0000"/>
            <w:noWrap/>
            <w:vAlign w:val="bottom"/>
            <w:hideMark/>
          </w:tcPr>
          <w:p w14:paraId="1FE035C3" w14:textId="77777777" w:rsidR="00D24AAF" w:rsidRPr="001E00C2" w:rsidRDefault="00D24AAF" w:rsidP="00D26B17">
            <w:pPr>
              <w:spacing w:after="0" w:line="240" w:lineRule="auto"/>
              <w:jc w:val="right"/>
              <w:rPr>
                <w:rFonts w:eastAsia="Times New Roman"/>
                <w:color w:val="000000"/>
                <w:lang w:eastAsia="en-GB"/>
              </w:rPr>
            </w:pPr>
            <w:r w:rsidRPr="001E00C2">
              <w:rPr>
                <w:rFonts w:eastAsia="Times New Roman"/>
                <w:color w:val="000000"/>
                <w:lang w:eastAsia="en-GB"/>
              </w:rPr>
              <w:t>0.83</w:t>
            </w:r>
          </w:p>
        </w:tc>
      </w:tr>
    </w:tbl>
    <w:p w14:paraId="2E34028A" w14:textId="77777777" w:rsidR="001E00C2" w:rsidRDefault="001E00C2" w:rsidP="007B1CC1"/>
    <w:p w14:paraId="6EC3DF23" w14:textId="2ABE851E" w:rsidR="001A0182" w:rsidRDefault="00D24AAF" w:rsidP="007B1CC1">
      <w:r>
        <w:lastRenderedPageBreak/>
        <w:t>Between 2015/16 and 2017/18 levels of physical activity in adults have reduced in 6 of the 12 Districts with 5 areas seeing levels increase to varying degrees (Highest: Braintree = +9.75%; Lowest: Colchester= -6.59%). This trend is not reflected at the national level with physical activity levels remaining relatively constant at 66.13% to 66.26% during the same period.</w:t>
      </w:r>
    </w:p>
    <w:p w14:paraId="6A059B80" w14:textId="77777777" w:rsidR="00D24AAF" w:rsidRDefault="00D24AAF" w:rsidP="007B1CC1"/>
    <w:p w14:paraId="4081E8C4" w14:textId="1DA0DF94" w:rsidR="0085765B" w:rsidRPr="00DD45A2" w:rsidRDefault="00DD45A2" w:rsidP="007B1CC1">
      <w:pPr>
        <w:rPr>
          <w:b/>
          <w:caps/>
          <w:sz w:val="24"/>
        </w:rPr>
      </w:pPr>
      <w:r>
        <w:rPr>
          <w:b/>
          <w:caps/>
          <w:sz w:val="24"/>
        </w:rPr>
        <w:t>Substance Misuse</w:t>
      </w:r>
    </w:p>
    <w:p w14:paraId="6B543913" w14:textId="6FC0C1F9" w:rsidR="001A0182" w:rsidRPr="001A0182" w:rsidRDefault="001A0182" w:rsidP="007B1CC1">
      <w:pPr>
        <w:rPr>
          <w:b/>
          <w:i/>
        </w:rPr>
      </w:pPr>
      <w:r w:rsidRPr="001A0182">
        <w:rPr>
          <w:b/>
          <w:i/>
        </w:rPr>
        <w:t>Smoking</w:t>
      </w:r>
    </w:p>
    <w:p w14:paraId="191E80EC" w14:textId="50DE64D2" w:rsidR="007B1CC1" w:rsidRDefault="00E0717B" w:rsidP="007B1CC1">
      <w:r>
        <w:rPr>
          <w:noProof/>
        </w:rPr>
        <w:drawing>
          <wp:anchor distT="0" distB="0" distL="114300" distR="114300" simplePos="0" relativeHeight="251721728" behindDoc="1" locked="0" layoutInCell="1" allowOverlap="1" wp14:anchorId="23400D2E" wp14:editId="56409D1F">
            <wp:simplePos x="0" y="0"/>
            <wp:positionH relativeFrom="column">
              <wp:posOffset>1169316</wp:posOffset>
            </wp:positionH>
            <wp:positionV relativeFrom="paragraph">
              <wp:posOffset>40758</wp:posOffset>
            </wp:positionV>
            <wp:extent cx="4527550" cy="2306955"/>
            <wp:effectExtent l="0" t="0" r="6350" b="0"/>
            <wp:wrapTight wrapText="bothSides">
              <wp:wrapPolygon edited="0">
                <wp:start x="0" y="0"/>
                <wp:lineTo x="0" y="21404"/>
                <wp:lineTo x="21539" y="21404"/>
                <wp:lineTo x="21539"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27550" cy="2306955"/>
                    </a:xfrm>
                    <a:prstGeom prst="rect">
                      <a:avLst/>
                    </a:prstGeom>
                    <a:noFill/>
                  </pic:spPr>
                </pic:pic>
              </a:graphicData>
            </a:graphic>
            <wp14:sizeRelH relativeFrom="page">
              <wp14:pctWidth>0</wp14:pctWidth>
            </wp14:sizeRelH>
            <wp14:sizeRelV relativeFrom="page">
              <wp14:pctHeight>0</wp14:pctHeight>
            </wp14:sizeRelV>
          </wp:anchor>
        </w:drawing>
      </w:r>
      <w:r w:rsidR="007B1CC1">
        <w:t xml:space="preserve">Across the whole of Essex in 2017, the prevalence of current smokers among residents aged over 18 years was 13.84%. This was similar to the prevalence across England (14.87%). </w:t>
      </w:r>
    </w:p>
    <w:p w14:paraId="588314C3" w14:textId="77777777" w:rsidR="00E0717B" w:rsidRDefault="00E0717B" w:rsidP="007B1CC1"/>
    <w:p w14:paraId="42448A51" w14:textId="37C06C8F" w:rsidR="006A24A5" w:rsidRDefault="009F6F51" w:rsidP="007B1CC1">
      <w:r>
        <w:t>Ex-smokers among persons aged over 18 years across the whole of Essex was 29.51%, whilst people who claimed to have never smoked was 56.65%. The prevalence of ex-smokers is slightly higher than the prevalence across England (26.17%), and the prevalence of never-smoked relatively similar to that across England (58.96%).</w:t>
      </w:r>
    </w:p>
    <w:tbl>
      <w:tblPr>
        <w:tblStyle w:val="TableGrid1"/>
        <w:tblW w:w="90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86"/>
        <w:gridCol w:w="1418"/>
        <w:gridCol w:w="1134"/>
        <w:gridCol w:w="1156"/>
        <w:gridCol w:w="1213"/>
        <w:gridCol w:w="1189"/>
        <w:gridCol w:w="1204"/>
      </w:tblGrid>
      <w:tr w:rsidR="00A06258" w:rsidRPr="00982316" w14:paraId="5BBBBF06" w14:textId="77777777" w:rsidTr="00D26B17">
        <w:trPr>
          <w:trHeight w:val="245"/>
        </w:trPr>
        <w:tc>
          <w:tcPr>
            <w:tcW w:w="1686" w:type="dxa"/>
            <w:vMerge w:val="restart"/>
            <w:shd w:val="clear" w:color="auto" w:fill="C00000"/>
          </w:tcPr>
          <w:p w14:paraId="5DADFB7A" w14:textId="77777777" w:rsidR="00A06258" w:rsidRPr="006E767B" w:rsidRDefault="00A06258" w:rsidP="00D26B17">
            <w:pPr>
              <w:jc w:val="both"/>
              <w:rPr>
                <w:rFonts w:ascii="Arial" w:hAnsi="Arial" w:cs="Arial"/>
                <w:b/>
              </w:rPr>
            </w:pPr>
          </w:p>
        </w:tc>
        <w:tc>
          <w:tcPr>
            <w:tcW w:w="7314" w:type="dxa"/>
            <w:gridSpan w:val="6"/>
            <w:shd w:val="clear" w:color="auto" w:fill="C00000"/>
          </w:tcPr>
          <w:p w14:paraId="7695611E" w14:textId="77777777" w:rsidR="00A06258" w:rsidRPr="006E767B" w:rsidRDefault="00A06258" w:rsidP="00D26B17">
            <w:pPr>
              <w:jc w:val="both"/>
              <w:rPr>
                <w:rFonts w:ascii="Arial" w:hAnsi="Arial" w:cs="Arial"/>
                <w:b/>
              </w:rPr>
            </w:pPr>
            <w:r w:rsidRPr="006E767B">
              <w:rPr>
                <w:rFonts w:ascii="Arial" w:hAnsi="Arial" w:cs="Arial"/>
                <w:b/>
              </w:rPr>
              <w:t>Smoking prevalence in adults by current and previous status (Annual Population Survey, 2017)</w:t>
            </w:r>
          </w:p>
        </w:tc>
      </w:tr>
      <w:tr w:rsidR="00A06258" w:rsidRPr="00982316" w14:paraId="30CE112A" w14:textId="77777777" w:rsidTr="00D26B17">
        <w:trPr>
          <w:trHeight w:val="245"/>
        </w:trPr>
        <w:tc>
          <w:tcPr>
            <w:tcW w:w="1686" w:type="dxa"/>
            <w:vMerge/>
            <w:shd w:val="clear" w:color="auto" w:fill="C00000"/>
          </w:tcPr>
          <w:p w14:paraId="4C9C1E39" w14:textId="77777777" w:rsidR="00A06258" w:rsidRPr="006E767B" w:rsidRDefault="00A06258" w:rsidP="00D26B17">
            <w:pPr>
              <w:jc w:val="both"/>
              <w:rPr>
                <w:rFonts w:ascii="Arial" w:hAnsi="Arial" w:cs="Arial"/>
                <w:b/>
              </w:rPr>
            </w:pPr>
          </w:p>
        </w:tc>
        <w:tc>
          <w:tcPr>
            <w:tcW w:w="2552" w:type="dxa"/>
            <w:gridSpan w:val="2"/>
            <w:shd w:val="clear" w:color="auto" w:fill="C00000"/>
          </w:tcPr>
          <w:p w14:paraId="1C4050C5" w14:textId="77777777" w:rsidR="00A06258" w:rsidRPr="006E767B" w:rsidRDefault="00A06258" w:rsidP="00D26B17">
            <w:pPr>
              <w:jc w:val="both"/>
              <w:rPr>
                <w:rFonts w:ascii="Arial" w:hAnsi="Arial" w:cs="Arial"/>
                <w:b/>
              </w:rPr>
            </w:pPr>
            <w:r w:rsidRPr="006E767B">
              <w:rPr>
                <w:rFonts w:ascii="Arial" w:hAnsi="Arial" w:cs="Arial"/>
                <w:b/>
              </w:rPr>
              <w:t>Current smoker</w:t>
            </w:r>
          </w:p>
        </w:tc>
        <w:tc>
          <w:tcPr>
            <w:tcW w:w="2369" w:type="dxa"/>
            <w:gridSpan w:val="2"/>
            <w:shd w:val="clear" w:color="auto" w:fill="C00000"/>
          </w:tcPr>
          <w:p w14:paraId="6A6743CB" w14:textId="77777777" w:rsidR="00A06258" w:rsidRPr="006E767B" w:rsidRDefault="00A06258" w:rsidP="00D26B17">
            <w:pPr>
              <w:jc w:val="both"/>
              <w:rPr>
                <w:rFonts w:ascii="Arial" w:hAnsi="Arial" w:cs="Arial"/>
                <w:b/>
              </w:rPr>
            </w:pPr>
            <w:r w:rsidRPr="006E767B">
              <w:rPr>
                <w:rFonts w:ascii="Arial" w:hAnsi="Arial" w:cs="Arial"/>
                <w:b/>
              </w:rPr>
              <w:t>Ex-smoker</w:t>
            </w:r>
          </w:p>
        </w:tc>
        <w:tc>
          <w:tcPr>
            <w:tcW w:w="2393" w:type="dxa"/>
            <w:gridSpan w:val="2"/>
            <w:shd w:val="clear" w:color="auto" w:fill="C00000"/>
          </w:tcPr>
          <w:p w14:paraId="16A0C5B9" w14:textId="77777777" w:rsidR="00A06258" w:rsidRPr="006E767B" w:rsidRDefault="00A06258" w:rsidP="00D26B17">
            <w:pPr>
              <w:jc w:val="both"/>
              <w:rPr>
                <w:rFonts w:ascii="Arial" w:hAnsi="Arial" w:cs="Arial"/>
                <w:b/>
              </w:rPr>
            </w:pPr>
            <w:r w:rsidRPr="006E767B">
              <w:rPr>
                <w:rFonts w:ascii="Arial" w:hAnsi="Arial" w:cs="Arial"/>
                <w:b/>
              </w:rPr>
              <w:t>Never-smoked</w:t>
            </w:r>
          </w:p>
        </w:tc>
      </w:tr>
      <w:tr w:rsidR="00A06258" w:rsidRPr="00982316" w14:paraId="5DDA7532" w14:textId="77777777" w:rsidTr="00D26B17">
        <w:trPr>
          <w:trHeight w:val="245"/>
        </w:trPr>
        <w:tc>
          <w:tcPr>
            <w:tcW w:w="1686" w:type="dxa"/>
            <w:vMerge/>
            <w:shd w:val="clear" w:color="auto" w:fill="C00000"/>
          </w:tcPr>
          <w:p w14:paraId="6C75529E" w14:textId="77777777" w:rsidR="00A06258" w:rsidRPr="006E767B" w:rsidRDefault="00A06258" w:rsidP="00D26B17">
            <w:pPr>
              <w:jc w:val="both"/>
              <w:rPr>
                <w:rFonts w:ascii="Arial" w:hAnsi="Arial" w:cs="Arial"/>
                <w:b/>
              </w:rPr>
            </w:pPr>
          </w:p>
        </w:tc>
        <w:tc>
          <w:tcPr>
            <w:tcW w:w="1418" w:type="dxa"/>
            <w:shd w:val="clear" w:color="auto" w:fill="C00000"/>
          </w:tcPr>
          <w:p w14:paraId="6BEF79D9" w14:textId="77777777" w:rsidR="00A06258" w:rsidRPr="006E767B" w:rsidRDefault="00A06258" w:rsidP="00D26B17">
            <w:pPr>
              <w:jc w:val="both"/>
              <w:rPr>
                <w:rFonts w:ascii="Arial" w:hAnsi="Arial" w:cs="Arial"/>
                <w:b/>
              </w:rPr>
            </w:pPr>
            <w:r w:rsidRPr="006E767B">
              <w:rPr>
                <w:rFonts w:ascii="Arial" w:hAnsi="Arial" w:cs="Arial"/>
                <w:b/>
              </w:rPr>
              <w:t>%</w:t>
            </w:r>
          </w:p>
        </w:tc>
        <w:tc>
          <w:tcPr>
            <w:tcW w:w="1134" w:type="dxa"/>
            <w:shd w:val="clear" w:color="auto" w:fill="C00000"/>
          </w:tcPr>
          <w:p w14:paraId="5D225CD0" w14:textId="77777777" w:rsidR="00A06258" w:rsidRPr="006E767B" w:rsidRDefault="00A06258" w:rsidP="00D26B17">
            <w:pPr>
              <w:jc w:val="both"/>
              <w:rPr>
                <w:rFonts w:ascii="Arial" w:hAnsi="Arial" w:cs="Arial"/>
                <w:b/>
              </w:rPr>
            </w:pPr>
            <w:r w:rsidRPr="006E767B">
              <w:rPr>
                <w:rFonts w:ascii="Arial" w:hAnsi="Arial" w:cs="Arial"/>
                <w:b/>
              </w:rPr>
              <w:t>Rank</w:t>
            </w:r>
          </w:p>
        </w:tc>
        <w:tc>
          <w:tcPr>
            <w:tcW w:w="1156" w:type="dxa"/>
            <w:shd w:val="clear" w:color="auto" w:fill="C00000"/>
          </w:tcPr>
          <w:p w14:paraId="0A4F6F75" w14:textId="77777777" w:rsidR="00A06258" w:rsidRPr="006E767B" w:rsidRDefault="00A06258" w:rsidP="00D26B17">
            <w:pPr>
              <w:jc w:val="both"/>
              <w:rPr>
                <w:rFonts w:ascii="Arial" w:hAnsi="Arial" w:cs="Arial"/>
                <w:b/>
              </w:rPr>
            </w:pPr>
            <w:r w:rsidRPr="006E767B">
              <w:rPr>
                <w:rFonts w:ascii="Arial" w:hAnsi="Arial" w:cs="Arial"/>
                <w:b/>
              </w:rPr>
              <w:t>%</w:t>
            </w:r>
          </w:p>
        </w:tc>
        <w:tc>
          <w:tcPr>
            <w:tcW w:w="1213" w:type="dxa"/>
            <w:shd w:val="clear" w:color="auto" w:fill="C00000"/>
          </w:tcPr>
          <w:p w14:paraId="24739174" w14:textId="77777777" w:rsidR="00A06258" w:rsidRPr="006E767B" w:rsidRDefault="00A06258" w:rsidP="00D26B17">
            <w:pPr>
              <w:jc w:val="both"/>
              <w:rPr>
                <w:rFonts w:ascii="Arial" w:hAnsi="Arial" w:cs="Arial"/>
                <w:b/>
              </w:rPr>
            </w:pPr>
            <w:r w:rsidRPr="006E767B">
              <w:rPr>
                <w:rFonts w:ascii="Arial" w:hAnsi="Arial" w:cs="Arial"/>
                <w:b/>
              </w:rPr>
              <w:t>Rank</w:t>
            </w:r>
          </w:p>
        </w:tc>
        <w:tc>
          <w:tcPr>
            <w:tcW w:w="1189" w:type="dxa"/>
            <w:shd w:val="clear" w:color="auto" w:fill="C00000"/>
          </w:tcPr>
          <w:p w14:paraId="009FE098" w14:textId="77777777" w:rsidR="00A06258" w:rsidRPr="006E767B" w:rsidRDefault="00A06258" w:rsidP="00D26B17">
            <w:pPr>
              <w:jc w:val="both"/>
              <w:rPr>
                <w:rFonts w:ascii="Arial" w:hAnsi="Arial" w:cs="Arial"/>
                <w:b/>
              </w:rPr>
            </w:pPr>
            <w:r w:rsidRPr="006E767B">
              <w:rPr>
                <w:rFonts w:ascii="Arial" w:hAnsi="Arial" w:cs="Arial"/>
                <w:b/>
              </w:rPr>
              <w:t>%</w:t>
            </w:r>
          </w:p>
        </w:tc>
        <w:tc>
          <w:tcPr>
            <w:tcW w:w="1204" w:type="dxa"/>
            <w:shd w:val="clear" w:color="auto" w:fill="C00000"/>
          </w:tcPr>
          <w:p w14:paraId="1077C558" w14:textId="77777777" w:rsidR="00A06258" w:rsidRPr="006E767B" w:rsidRDefault="00A06258" w:rsidP="00D26B17">
            <w:pPr>
              <w:jc w:val="both"/>
              <w:rPr>
                <w:rFonts w:ascii="Arial" w:hAnsi="Arial" w:cs="Arial"/>
                <w:b/>
              </w:rPr>
            </w:pPr>
            <w:r w:rsidRPr="006E767B">
              <w:rPr>
                <w:rFonts w:ascii="Arial" w:hAnsi="Arial" w:cs="Arial"/>
                <w:b/>
              </w:rPr>
              <w:t>Rank</w:t>
            </w:r>
          </w:p>
        </w:tc>
      </w:tr>
      <w:tr w:rsidR="00A06258" w:rsidRPr="00982316" w14:paraId="084CF9B9" w14:textId="77777777" w:rsidTr="00D24AAF">
        <w:trPr>
          <w:trHeight w:val="262"/>
        </w:trPr>
        <w:tc>
          <w:tcPr>
            <w:tcW w:w="1686" w:type="dxa"/>
          </w:tcPr>
          <w:p w14:paraId="20CED54C" w14:textId="77777777" w:rsidR="00A06258" w:rsidRPr="008B6E1E" w:rsidRDefault="00A06258" w:rsidP="00D26B17">
            <w:pPr>
              <w:jc w:val="both"/>
              <w:rPr>
                <w:rFonts w:ascii="Arial" w:hAnsi="Arial" w:cs="Arial"/>
                <w:b/>
              </w:rPr>
            </w:pPr>
            <w:r w:rsidRPr="008B6E1E">
              <w:rPr>
                <w:rFonts w:ascii="Arial" w:hAnsi="Arial" w:cs="Arial"/>
                <w:b/>
              </w:rPr>
              <w:t>Basildon</w:t>
            </w:r>
          </w:p>
        </w:tc>
        <w:tc>
          <w:tcPr>
            <w:tcW w:w="1418" w:type="dxa"/>
            <w:shd w:val="clear" w:color="auto" w:fill="auto"/>
          </w:tcPr>
          <w:p w14:paraId="39D98366" w14:textId="77777777" w:rsidR="00A06258" w:rsidRPr="008B6E1E" w:rsidRDefault="00A06258" w:rsidP="00D26B17">
            <w:pPr>
              <w:jc w:val="both"/>
              <w:rPr>
                <w:rFonts w:ascii="Arial" w:hAnsi="Arial" w:cs="Arial"/>
                <w:color w:val="000000"/>
              </w:rPr>
            </w:pPr>
            <w:r w:rsidRPr="008B6E1E">
              <w:rPr>
                <w:rFonts w:ascii="Arial" w:hAnsi="Arial" w:cs="Arial"/>
                <w:color w:val="000000"/>
              </w:rPr>
              <w:t>16.72</w:t>
            </w:r>
          </w:p>
        </w:tc>
        <w:tc>
          <w:tcPr>
            <w:tcW w:w="1134" w:type="dxa"/>
            <w:shd w:val="clear" w:color="auto" w:fill="auto"/>
          </w:tcPr>
          <w:p w14:paraId="6892C222" w14:textId="77777777" w:rsidR="00A06258" w:rsidRPr="008B6E1E" w:rsidRDefault="00A06258" w:rsidP="00D26B17">
            <w:pPr>
              <w:jc w:val="both"/>
              <w:rPr>
                <w:rFonts w:ascii="Arial" w:hAnsi="Arial" w:cs="Arial"/>
                <w:color w:val="000000"/>
              </w:rPr>
            </w:pPr>
            <w:r w:rsidRPr="008B6E1E">
              <w:rPr>
                <w:rFonts w:ascii="Arial" w:hAnsi="Arial" w:cs="Arial"/>
                <w:color w:val="000000"/>
              </w:rPr>
              <w:t>3</w:t>
            </w:r>
          </w:p>
        </w:tc>
        <w:tc>
          <w:tcPr>
            <w:tcW w:w="1156" w:type="dxa"/>
            <w:shd w:val="clear" w:color="auto" w:fill="auto"/>
          </w:tcPr>
          <w:p w14:paraId="612E89A3" w14:textId="77777777" w:rsidR="00A06258" w:rsidRPr="008B6E1E" w:rsidRDefault="00A06258" w:rsidP="00D26B17">
            <w:pPr>
              <w:jc w:val="both"/>
              <w:rPr>
                <w:rFonts w:ascii="Arial" w:hAnsi="Arial" w:cs="Arial"/>
                <w:color w:val="000000"/>
              </w:rPr>
            </w:pPr>
            <w:r w:rsidRPr="008B6E1E">
              <w:rPr>
                <w:rFonts w:ascii="Arial" w:hAnsi="Arial" w:cs="Arial"/>
                <w:color w:val="000000"/>
              </w:rPr>
              <w:t>28.18</w:t>
            </w:r>
          </w:p>
        </w:tc>
        <w:tc>
          <w:tcPr>
            <w:tcW w:w="1213" w:type="dxa"/>
            <w:shd w:val="clear" w:color="auto" w:fill="auto"/>
          </w:tcPr>
          <w:p w14:paraId="516312A6" w14:textId="77777777" w:rsidR="00A06258" w:rsidRPr="008B6E1E" w:rsidRDefault="00A06258" w:rsidP="00D26B17">
            <w:pPr>
              <w:jc w:val="both"/>
              <w:rPr>
                <w:rFonts w:ascii="Arial" w:hAnsi="Arial" w:cs="Arial"/>
                <w:color w:val="000000"/>
              </w:rPr>
            </w:pPr>
            <w:r w:rsidRPr="008B6E1E">
              <w:rPr>
                <w:rFonts w:ascii="Arial" w:hAnsi="Arial" w:cs="Arial"/>
                <w:color w:val="000000"/>
              </w:rPr>
              <w:t>8</w:t>
            </w:r>
          </w:p>
        </w:tc>
        <w:tc>
          <w:tcPr>
            <w:tcW w:w="1189" w:type="dxa"/>
            <w:shd w:val="clear" w:color="auto" w:fill="auto"/>
          </w:tcPr>
          <w:p w14:paraId="60CF3B60" w14:textId="77777777" w:rsidR="00A06258" w:rsidRPr="008B6E1E" w:rsidRDefault="00A06258" w:rsidP="00D26B17">
            <w:pPr>
              <w:jc w:val="both"/>
              <w:rPr>
                <w:rFonts w:ascii="Arial" w:hAnsi="Arial" w:cs="Arial"/>
                <w:color w:val="000000"/>
              </w:rPr>
            </w:pPr>
            <w:r w:rsidRPr="008B6E1E">
              <w:rPr>
                <w:rFonts w:ascii="Arial" w:hAnsi="Arial" w:cs="Arial"/>
                <w:color w:val="000000"/>
              </w:rPr>
              <w:t>55.10</w:t>
            </w:r>
          </w:p>
        </w:tc>
        <w:tc>
          <w:tcPr>
            <w:tcW w:w="1204" w:type="dxa"/>
            <w:shd w:val="clear" w:color="auto" w:fill="auto"/>
          </w:tcPr>
          <w:p w14:paraId="0925C03F" w14:textId="77777777" w:rsidR="00A06258" w:rsidRPr="008B6E1E" w:rsidRDefault="00A06258" w:rsidP="00D26B17">
            <w:pPr>
              <w:jc w:val="both"/>
              <w:rPr>
                <w:rFonts w:ascii="Arial" w:hAnsi="Arial" w:cs="Arial"/>
                <w:color w:val="000000"/>
              </w:rPr>
            </w:pPr>
            <w:r w:rsidRPr="008B6E1E">
              <w:rPr>
                <w:rFonts w:ascii="Arial" w:hAnsi="Arial" w:cs="Arial"/>
                <w:color w:val="000000"/>
              </w:rPr>
              <w:t>7</w:t>
            </w:r>
          </w:p>
        </w:tc>
      </w:tr>
      <w:tr w:rsidR="00A06258" w:rsidRPr="00982316" w14:paraId="4DDB6F09" w14:textId="77777777" w:rsidTr="00D24AAF">
        <w:trPr>
          <w:trHeight w:val="245"/>
        </w:trPr>
        <w:tc>
          <w:tcPr>
            <w:tcW w:w="1686" w:type="dxa"/>
          </w:tcPr>
          <w:p w14:paraId="0C14D09A" w14:textId="77777777" w:rsidR="00A06258" w:rsidRPr="008B6E1E" w:rsidRDefault="00A06258" w:rsidP="00D26B17">
            <w:pPr>
              <w:jc w:val="both"/>
              <w:rPr>
                <w:rFonts w:ascii="Arial" w:hAnsi="Arial" w:cs="Arial"/>
                <w:b/>
              </w:rPr>
            </w:pPr>
            <w:r w:rsidRPr="008B6E1E">
              <w:rPr>
                <w:rFonts w:ascii="Arial" w:hAnsi="Arial" w:cs="Arial"/>
                <w:b/>
              </w:rPr>
              <w:t>Braintree</w:t>
            </w:r>
          </w:p>
        </w:tc>
        <w:tc>
          <w:tcPr>
            <w:tcW w:w="1418" w:type="dxa"/>
            <w:shd w:val="clear" w:color="auto" w:fill="auto"/>
          </w:tcPr>
          <w:p w14:paraId="159365BC" w14:textId="77777777" w:rsidR="00A06258" w:rsidRPr="008B6E1E" w:rsidRDefault="00A06258" w:rsidP="00D26B17">
            <w:pPr>
              <w:jc w:val="both"/>
              <w:rPr>
                <w:rFonts w:ascii="Arial" w:hAnsi="Arial" w:cs="Arial"/>
                <w:color w:val="000000"/>
              </w:rPr>
            </w:pPr>
            <w:r w:rsidRPr="008B6E1E">
              <w:rPr>
                <w:rFonts w:ascii="Arial" w:hAnsi="Arial" w:cs="Arial"/>
                <w:color w:val="000000"/>
              </w:rPr>
              <w:t>17.15</w:t>
            </w:r>
          </w:p>
        </w:tc>
        <w:tc>
          <w:tcPr>
            <w:tcW w:w="1134" w:type="dxa"/>
            <w:shd w:val="clear" w:color="auto" w:fill="auto"/>
          </w:tcPr>
          <w:p w14:paraId="52B2A334" w14:textId="77777777" w:rsidR="00A06258" w:rsidRPr="008B6E1E" w:rsidRDefault="00A06258" w:rsidP="00D26B17">
            <w:pPr>
              <w:jc w:val="both"/>
              <w:rPr>
                <w:rFonts w:ascii="Arial" w:hAnsi="Arial" w:cs="Arial"/>
                <w:color w:val="000000"/>
              </w:rPr>
            </w:pPr>
            <w:r w:rsidRPr="008B6E1E">
              <w:rPr>
                <w:rFonts w:ascii="Arial" w:hAnsi="Arial" w:cs="Arial"/>
                <w:color w:val="000000"/>
              </w:rPr>
              <w:t>2</w:t>
            </w:r>
          </w:p>
        </w:tc>
        <w:tc>
          <w:tcPr>
            <w:tcW w:w="1156" w:type="dxa"/>
            <w:shd w:val="clear" w:color="auto" w:fill="auto"/>
          </w:tcPr>
          <w:p w14:paraId="2A2BEDCA" w14:textId="77777777" w:rsidR="00A06258" w:rsidRPr="008B6E1E" w:rsidRDefault="00A06258" w:rsidP="00D26B17">
            <w:pPr>
              <w:jc w:val="both"/>
              <w:rPr>
                <w:rFonts w:ascii="Arial" w:hAnsi="Arial" w:cs="Arial"/>
                <w:color w:val="000000"/>
              </w:rPr>
            </w:pPr>
            <w:r w:rsidRPr="008B6E1E">
              <w:rPr>
                <w:rFonts w:ascii="Arial" w:hAnsi="Arial" w:cs="Arial"/>
                <w:color w:val="000000"/>
              </w:rPr>
              <w:t>31.19</w:t>
            </w:r>
          </w:p>
        </w:tc>
        <w:tc>
          <w:tcPr>
            <w:tcW w:w="1213" w:type="dxa"/>
            <w:shd w:val="clear" w:color="auto" w:fill="auto"/>
          </w:tcPr>
          <w:p w14:paraId="724E276F" w14:textId="77777777" w:rsidR="00A06258" w:rsidRPr="008B6E1E" w:rsidRDefault="00A06258" w:rsidP="00D26B17">
            <w:pPr>
              <w:jc w:val="both"/>
              <w:rPr>
                <w:rFonts w:ascii="Arial" w:hAnsi="Arial" w:cs="Arial"/>
                <w:color w:val="000000"/>
              </w:rPr>
            </w:pPr>
            <w:r w:rsidRPr="008B6E1E">
              <w:rPr>
                <w:rFonts w:ascii="Arial" w:hAnsi="Arial" w:cs="Arial"/>
                <w:color w:val="000000"/>
              </w:rPr>
              <w:t>6</w:t>
            </w:r>
          </w:p>
        </w:tc>
        <w:tc>
          <w:tcPr>
            <w:tcW w:w="1189" w:type="dxa"/>
            <w:shd w:val="clear" w:color="auto" w:fill="auto"/>
          </w:tcPr>
          <w:p w14:paraId="3B4BD159" w14:textId="77777777" w:rsidR="00A06258" w:rsidRPr="008B6E1E" w:rsidRDefault="00A06258" w:rsidP="00D26B17">
            <w:pPr>
              <w:jc w:val="both"/>
              <w:rPr>
                <w:rFonts w:ascii="Arial" w:hAnsi="Arial" w:cs="Arial"/>
                <w:color w:val="000000"/>
              </w:rPr>
            </w:pPr>
            <w:r w:rsidRPr="008B6E1E">
              <w:rPr>
                <w:rFonts w:ascii="Arial" w:hAnsi="Arial" w:cs="Arial"/>
                <w:color w:val="000000"/>
              </w:rPr>
              <w:t>51.65</w:t>
            </w:r>
          </w:p>
        </w:tc>
        <w:tc>
          <w:tcPr>
            <w:tcW w:w="1204" w:type="dxa"/>
            <w:shd w:val="clear" w:color="auto" w:fill="auto"/>
          </w:tcPr>
          <w:p w14:paraId="66AB1F44" w14:textId="77777777" w:rsidR="00A06258" w:rsidRPr="008B6E1E" w:rsidRDefault="00A06258" w:rsidP="00D26B17">
            <w:pPr>
              <w:jc w:val="both"/>
              <w:rPr>
                <w:rFonts w:ascii="Arial" w:hAnsi="Arial" w:cs="Arial"/>
                <w:color w:val="000000"/>
              </w:rPr>
            </w:pPr>
            <w:r w:rsidRPr="008B6E1E">
              <w:rPr>
                <w:rFonts w:ascii="Arial" w:hAnsi="Arial" w:cs="Arial"/>
                <w:color w:val="000000"/>
              </w:rPr>
              <w:t>9</w:t>
            </w:r>
          </w:p>
        </w:tc>
      </w:tr>
      <w:tr w:rsidR="00A06258" w:rsidRPr="00982316" w14:paraId="2619BBA0" w14:textId="77777777" w:rsidTr="00D24AAF">
        <w:trPr>
          <w:trHeight w:val="245"/>
        </w:trPr>
        <w:tc>
          <w:tcPr>
            <w:tcW w:w="1686" w:type="dxa"/>
          </w:tcPr>
          <w:p w14:paraId="763F855B" w14:textId="77777777" w:rsidR="00A06258" w:rsidRPr="008B6E1E" w:rsidRDefault="00A06258" w:rsidP="00D26B17">
            <w:pPr>
              <w:jc w:val="both"/>
              <w:rPr>
                <w:rFonts w:ascii="Arial" w:hAnsi="Arial" w:cs="Arial"/>
                <w:b/>
              </w:rPr>
            </w:pPr>
            <w:r w:rsidRPr="008B6E1E">
              <w:rPr>
                <w:rFonts w:ascii="Arial" w:hAnsi="Arial" w:cs="Arial"/>
                <w:b/>
              </w:rPr>
              <w:t>Brentwood</w:t>
            </w:r>
          </w:p>
        </w:tc>
        <w:tc>
          <w:tcPr>
            <w:tcW w:w="1418" w:type="dxa"/>
            <w:shd w:val="clear" w:color="auto" w:fill="auto"/>
          </w:tcPr>
          <w:p w14:paraId="7DEBF322" w14:textId="77777777" w:rsidR="00A06258" w:rsidRPr="008B6E1E" w:rsidRDefault="00A06258" w:rsidP="00D26B17">
            <w:pPr>
              <w:jc w:val="both"/>
              <w:rPr>
                <w:rFonts w:ascii="Arial" w:hAnsi="Arial" w:cs="Arial"/>
                <w:color w:val="000000"/>
              </w:rPr>
            </w:pPr>
            <w:r w:rsidRPr="008B6E1E">
              <w:rPr>
                <w:rFonts w:ascii="Arial" w:hAnsi="Arial" w:cs="Arial"/>
                <w:color w:val="000000"/>
              </w:rPr>
              <w:t>6.48</w:t>
            </w:r>
          </w:p>
        </w:tc>
        <w:tc>
          <w:tcPr>
            <w:tcW w:w="1134" w:type="dxa"/>
            <w:shd w:val="clear" w:color="auto" w:fill="auto"/>
          </w:tcPr>
          <w:p w14:paraId="5FDB61F3" w14:textId="77777777" w:rsidR="00A06258" w:rsidRPr="008B6E1E" w:rsidRDefault="00A06258" w:rsidP="00D26B17">
            <w:pPr>
              <w:jc w:val="both"/>
              <w:rPr>
                <w:rFonts w:ascii="Arial" w:hAnsi="Arial" w:cs="Arial"/>
                <w:color w:val="000000"/>
              </w:rPr>
            </w:pPr>
            <w:r w:rsidRPr="008B6E1E">
              <w:rPr>
                <w:rFonts w:ascii="Arial" w:hAnsi="Arial" w:cs="Arial"/>
                <w:color w:val="000000"/>
              </w:rPr>
              <w:t>11</w:t>
            </w:r>
          </w:p>
        </w:tc>
        <w:tc>
          <w:tcPr>
            <w:tcW w:w="1156" w:type="dxa"/>
            <w:shd w:val="clear" w:color="auto" w:fill="auto"/>
          </w:tcPr>
          <w:p w14:paraId="7E499831" w14:textId="77777777" w:rsidR="00A06258" w:rsidRPr="008B6E1E" w:rsidRDefault="00A06258" w:rsidP="00D26B17">
            <w:pPr>
              <w:jc w:val="both"/>
              <w:rPr>
                <w:rFonts w:ascii="Arial" w:hAnsi="Arial" w:cs="Arial"/>
                <w:color w:val="000000"/>
              </w:rPr>
            </w:pPr>
            <w:r w:rsidRPr="008B6E1E">
              <w:rPr>
                <w:rFonts w:ascii="Arial" w:hAnsi="Arial" w:cs="Arial"/>
                <w:color w:val="000000"/>
              </w:rPr>
              <w:t>18.37</w:t>
            </w:r>
          </w:p>
        </w:tc>
        <w:tc>
          <w:tcPr>
            <w:tcW w:w="1213" w:type="dxa"/>
            <w:shd w:val="clear" w:color="auto" w:fill="auto"/>
          </w:tcPr>
          <w:p w14:paraId="686085BC" w14:textId="77777777" w:rsidR="00A06258" w:rsidRPr="008B6E1E" w:rsidRDefault="00A06258" w:rsidP="00D26B17">
            <w:pPr>
              <w:jc w:val="both"/>
              <w:rPr>
                <w:rFonts w:ascii="Arial" w:hAnsi="Arial" w:cs="Arial"/>
                <w:color w:val="000000"/>
              </w:rPr>
            </w:pPr>
            <w:r w:rsidRPr="008B6E1E">
              <w:rPr>
                <w:rFonts w:ascii="Arial" w:hAnsi="Arial" w:cs="Arial"/>
                <w:color w:val="000000"/>
              </w:rPr>
              <w:t>12</w:t>
            </w:r>
          </w:p>
        </w:tc>
        <w:tc>
          <w:tcPr>
            <w:tcW w:w="1189" w:type="dxa"/>
            <w:shd w:val="clear" w:color="auto" w:fill="auto"/>
          </w:tcPr>
          <w:p w14:paraId="59F779E7" w14:textId="77777777" w:rsidR="00A06258" w:rsidRPr="008B6E1E" w:rsidRDefault="00A06258" w:rsidP="00D26B17">
            <w:pPr>
              <w:jc w:val="both"/>
              <w:rPr>
                <w:rFonts w:ascii="Arial" w:hAnsi="Arial" w:cs="Arial"/>
                <w:color w:val="000000"/>
              </w:rPr>
            </w:pPr>
            <w:r w:rsidRPr="008B6E1E">
              <w:rPr>
                <w:rFonts w:ascii="Arial" w:hAnsi="Arial" w:cs="Arial"/>
                <w:color w:val="000000"/>
              </w:rPr>
              <w:t>75.15</w:t>
            </w:r>
          </w:p>
        </w:tc>
        <w:tc>
          <w:tcPr>
            <w:tcW w:w="1204" w:type="dxa"/>
            <w:shd w:val="clear" w:color="auto" w:fill="auto"/>
          </w:tcPr>
          <w:p w14:paraId="060C6F62" w14:textId="77777777" w:rsidR="00A06258" w:rsidRPr="008B6E1E" w:rsidRDefault="00A06258" w:rsidP="00D26B17">
            <w:pPr>
              <w:jc w:val="both"/>
              <w:rPr>
                <w:rFonts w:ascii="Arial" w:hAnsi="Arial" w:cs="Arial"/>
                <w:color w:val="000000"/>
              </w:rPr>
            </w:pPr>
            <w:r w:rsidRPr="008B6E1E">
              <w:rPr>
                <w:rFonts w:ascii="Arial" w:hAnsi="Arial" w:cs="Arial"/>
                <w:color w:val="000000"/>
              </w:rPr>
              <w:t>1</w:t>
            </w:r>
          </w:p>
        </w:tc>
      </w:tr>
      <w:tr w:rsidR="00A06258" w:rsidRPr="00982316" w14:paraId="59A5940A" w14:textId="77777777" w:rsidTr="00D24AAF">
        <w:trPr>
          <w:trHeight w:val="251"/>
        </w:trPr>
        <w:tc>
          <w:tcPr>
            <w:tcW w:w="1686" w:type="dxa"/>
          </w:tcPr>
          <w:p w14:paraId="443FA55E" w14:textId="77777777" w:rsidR="00A06258" w:rsidRPr="008B6E1E" w:rsidRDefault="00A06258" w:rsidP="00D26B17">
            <w:pPr>
              <w:jc w:val="both"/>
              <w:rPr>
                <w:rFonts w:ascii="Arial" w:hAnsi="Arial" w:cs="Arial"/>
                <w:b/>
              </w:rPr>
            </w:pPr>
            <w:r w:rsidRPr="008B6E1E">
              <w:rPr>
                <w:rFonts w:ascii="Arial" w:hAnsi="Arial" w:cs="Arial"/>
                <w:b/>
              </w:rPr>
              <w:t>Castle Point</w:t>
            </w:r>
          </w:p>
        </w:tc>
        <w:tc>
          <w:tcPr>
            <w:tcW w:w="1418" w:type="dxa"/>
            <w:shd w:val="clear" w:color="auto" w:fill="auto"/>
          </w:tcPr>
          <w:p w14:paraId="58B7E27C" w14:textId="77777777" w:rsidR="00A06258" w:rsidRPr="008B6E1E" w:rsidRDefault="00A06258" w:rsidP="00D26B17">
            <w:pPr>
              <w:jc w:val="both"/>
              <w:rPr>
                <w:rFonts w:ascii="Arial" w:hAnsi="Arial" w:cs="Arial"/>
                <w:color w:val="000000"/>
              </w:rPr>
            </w:pPr>
            <w:r w:rsidRPr="008B6E1E">
              <w:rPr>
                <w:rFonts w:ascii="Arial" w:hAnsi="Arial" w:cs="Arial"/>
                <w:color w:val="000000"/>
              </w:rPr>
              <w:t>21.48</w:t>
            </w:r>
          </w:p>
        </w:tc>
        <w:tc>
          <w:tcPr>
            <w:tcW w:w="1134" w:type="dxa"/>
            <w:shd w:val="clear" w:color="auto" w:fill="auto"/>
          </w:tcPr>
          <w:p w14:paraId="217898FF" w14:textId="77777777" w:rsidR="00A06258" w:rsidRPr="008B6E1E" w:rsidRDefault="00A06258" w:rsidP="00D26B17">
            <w:pPr>
              <w:jc w:val="both"/>
              <w:rPr>
                <w:rFonts w:ascii="Arial" w:hAnsi="Arial" w:cs="Arial"/>
                <w:color w:val="000000"/>
              </w:rPr>
            </w:pPr>
            <w:r w:rsidRPr="008B6E1E">
              <w:rPr>
                <w:rFonts w:ascii="Arial" w:hAnsi="Arial" w:cs="Arial"/>
                <w:color w:val="000000"/>
              </w:rPr>
              <w:t>1</w:t>
            </w:r>
          </w:p>
        </w:tc>
        <w:tc>
          <w:tcPr>
            <w:tcW w:w="1156" w:type="dxa"/>
            <w:shd w:val="clear" w:color="auto" w:fill="auto"/>
          </w:tcPr>
          <w:p w14:paraId="2A924255" w14:textId="77777777" w:rsidR="00A06258" w:rsidRPr="008B6E1E" w:rsidRDefault="00A06258" w:rsidP="00D26B17">
            <w:pPr>
              <w:jc w:val="both"/>
              <w:rPr>
                <w:rFonts w:ascii="Arial" w:hAnsi="Arial" w:cs="Arial"/>
                <w:color w:val="000000"/>
              </w:rPr>
            </w:pPr>
            <w:r w:rsidRPr="008B6E1E">
              <w:rPr>
                <w:rFonts w:ascii="Arial" w:hAnsi="Arial" w:cs="Arial"/>
                <w:color w:val="000000"/>
              </w:rPr>
              <w:t>33.89</w:t>
            </w:r>
          </w:p>
        </w:tc>
        <w:tc>
          <w:tcPr>
            <w:tcW w:w="1213" w:type="dxa"/>
            <w:shd w:val="clear" w:color="auto" w:fill="auto"/>
          </w:tcPr>
          <w:p w14:paraId="48078C99" w14:textId="77777777" w:rsidR="00A06258" w:rsidRPr="008B6E1E" w:rsidRDefault="00A06258" w:rsidP="00D26B17">
            <w:pPr>
              <w:jc w:val="both"/>
              <w:rPr>
                <w:rFonts w:ascii="Arial" w:hAnsi="Arial" w:cs="Arial"/>
                <w:color w:val="000000"/>
              </w:rPr>
            </w:pPr>
            <w:r w:rsidRPr="008B6E1E">
              <w:rPr>
                <w:rFonts w:ascii="Arial" w:hAnsi="Arial" w:cs="Arial"/>
                <w:color w:val="000000"/>
              </w:rPr>
              <w:t>4</w:t>
            </w:r>
          </w:p>
        </w:tc>
        <w:tc>
          <w:tcPr>
            <w:tcW w:w="1189" w:type="dxa"/>
            <w:shd w:val="clear" w:color="auto" w:fill="auto"/>
          </w:tcPr>
          <w:p w14:paraId="64A99BA0" w14:textId="77777777" w:rsidR="00A06258" w:rsidRPr="008B6E1E" w:rsidRDefault="00A06258" w:rsidP="00D26B17">
            <w:pPr>
              <w:jc w:val="both"/>
              <w:rPr>
                <w:rFonts w:ascii="Arial" w:hAnsi="Arial" w:cs="Arial"/>
                <w:color w:val="000000"/>
              </w:rPr>
            </w:pPr>
            <w:r w:rsidRPr="008B6E1E">
              <w:rPr>
                <w:rFonts w:ascii="Arial" w:hAnsi="Arial" w:cs="Arial"/>
                <w:color w:val="000000"/>
              </w:rPr>
              <w:t>44.62</w:t>
            </w:r>
          </w:p>
        </w:tc>
        <w:tc>
          <w:tcPr>
            <w:tcW w:w="1204" w:type="dxa"/>
            <w:shd w:val="clear" w:color="auto" w:fill="auto"/>
          </w:tcPr>
          <w:p w14:paraId="59C4455B" w14:textId="77777777" w:rsidR="00A06258" w:rsidRPr="008B6E1E" w:rsidRDefault="00A06258" w:rsidP="00D26B17">
            <w:pPr>
              <w:jc w:val="both"/>
              <w:rPr>
                <w:rFonts w:ascii="Arial" w:hAnsi="Arial" w:cs="Arial"/>
                <w:color w:val="000000"/>
              </w:rPr>
            </w:pPr>
            <w:r w:rsidRPr="008B6E1E">
              <w:rPr>
                <w:rFonts w:ascii="Arial" w:hAnsi="Arial" w:cs="Arial"/>
                <w:color w:val="000000"/>
              </w:rPr>
              <w:t>12</w:t>
            </w:r>
          </w:p>
        </w:tc>
      </w:tr>
      <w:tr w:rsidR="00A06258" w:rsidRPr="00982316" w14:paraId="7B9D8D5D" w14:textId="77777777" w:rsidTr="00D24AAF">
        <w:trPr>
          <w:trHeight w:val="245"/>
        </w:trPr>
        <w:tc>
          <w:tcPr>
            <w:tcW w:w="1686" w:type="dxa"/>
          </w:tcPr>
          <w:p w14:paraId="402D379F" w14:textId="77777777" w:rsidR="00A06258" w:rsidRPr="008B6E1E" w:rsidRDefault="00A06258" w:rsidP="00D26B17">
            <w:pPr>
              <w:jc w:val="both"/>
              <w:rPr>
                <w:rFonts w:ascii="Arial" w:hAnsi="Arial" w:cs="Arial"/>
                <w:b/>
              </w:rPr>
            </w:pPr>
            <w:r w:rsidRPr="008B6E1E">
              <w:rPr>
                <w:rFonts w:ascii="Arial" w:hAnsi="Arial" w:cs="Arial"/>
                <w:b/>
              </w:rPr>
              <w:t>Chelmsford</w:t>
            </w:r>
          </w:p>
        </w:tc>
        <w:tc>
          <w:tcPr>
            <w:tcW w:w="1418" w:type="dxa"/>
            <w:shd w:val="clear" w:color="auto" w:fill="auto"/>
          </w:tcPr>
          <w:p w14:paraId="21BBAF7F" w14:textId="77777777" w:rsidR="00A06258" w:rsidRPr="008B6E1E" w:rsidRDefault="00A06258" w:rsidP="00D26B17">
            <w:pPr>
              <w:jc w:val="both"/>
              <w:rPr>
                <w:rFonts w:ascii="Arial" w:hAnsi="Arial" w:cs="Arial"/>
                <w:color w:val="000000"/>
              </w:rPr>
            </w:pPr>
            <w:r w:rsidRPr="008B6E1E">
              <w:rPr>
                <w:rFonts w:ascii="Arial" w:hAnsi="Arial" w:cs="Arial"/>
                <w:color w:val="000000"/>
              </w:rPr>
              <w:t>12.02</w:t>
            </w:r>
          </w:p>
        </w:tc>
        <w:tc>
          <w:tcPr>
            <w:tcW w:w="1134" w:type="dxa"/>
            <w:shd w:val="clear" w:color="auto" w:fill="auto"/>
          </w:tcPr>
          <w:p w14:paraId="384861B8" w14:textId="77777777" w:rsidR="00A06258" w:rsidRPr="008B6E1E" w:rsidRDefault="00A06258" w:rsidP="00D26B17">
            <w:pPr>
              <w:jc w:val="both"/>
              <w:rPr>
                <w:rFonts w:ascii="Arial" w:hAnsi="Arial" w:cs="Arial"/>
                <w:color w:val="000000"/>
              </w:rPr>
            </w:pPr>
            <w:r w:rsidRPr="008B6E1E">
              <w:rPr>
                <w:rFonts w:ascii="Arial" w:hAnsi="Arial" w:cs="Arial"/>
                <w:color w:val="000000"/>
              </w:rPr>
              <w:t>8</w:t>
            </w:r>
          </w:p>
        </w:tc>
        <w:tc>
          <w:tcPr>
            <w:tcW w:w="1156" w:type="dxa"/>
            <w:shd w:val="clear" w:color="auto" w:fill="auto"/>
          </w:tcPr>
          <w:p w14:paraId="4BD9ADBA" w14:textId="77777777" w:rsidR="00A06258" w:rsidRPr="008B6E1E" w:rsidRDefault="00A06258" w:rsidP="00D26B17">
            <w:pPr>
              <w:jc w:val="both"/>
              <w:rPr>
                <w:rFonts w:ascii="Arial" w:hAnsi="Arial" w:cs="Arial"/>
                <w:color w:val="000000"/>
              </w:rPr>
            </w:pPr>
            <w:r w:rsidRPr="008B6E1E">
              <w:rPr>
                <w:rFonts w:ascii="Arial" w:hAnsi="Arial" w:cs="Arial"/>
                <w:color w:val="000000"/>
              </w:rPr>
              <w:t>28.75</w:t>
            </w:r>
          </w:p>
        </w:tc>
        <w:tc>
          <w:tcPr>
            <w:tcW w:w="1213" w:type="dxa"/>
            <w:shd w:val="clear" w:color="auto" w:fill="auto"/>
          </w:tcPr>
          <w:p w14:paraId="78EAA942" w14:textId="77777777" w:rsidR="00A06258" w:rsidRPr="008B6E1E" w:rsidRDefault="00A06258" w:rsidP="00D26B17">
            <w:pPr>
              <w:jc w:val="both"/>
              <w:rPr>
                <w:rFonts w:ascii="Arial" w:hAnsi="Arial" w:cs="Arial"/>
                <w:color w:val="000000"/>
              </w:rPr>
            </w:pPr>
            <w:r w:rsidRPr="008B6E1E">
              <w:rPr>
                <w:rFonts w:ascii="Arial" w:hAnsi="Arial" w:cs="Arial"/>
                <w:color w:val="000000"/>
              </w:rPr>
              <w:t>7</w:t>
            </w:r>
          </w:p>
        </w:tc>
        <w:tc>
          <w:tcPr>
            <w:tcW w:w="1189" w:type="dxa"/>
            <w:shd w:val="clear" w:color="auto" w:fill="auto"/>
          </w:tcPr>
          <w:p w14:paraId="5D6C505F" w14:textId="77777777" w:rsidR="00A06258" w:rsidRPr="008B6E1E" w:rsidRDefault="00A06258" w:rsidP="00D26B17">
            <w:pPr>
              <w:jc w:val="both"/>
              <w:rPr>
                <w:rFonts w:ascii="Arial" w:hAnsi="Arial" w:cs="Arial"/>
                <w:color w:val="000000"/>
              </w:rPr>
            </w:pPr>
            <w:r w:rsidRPr="008B6E1E">
              <w:rPr>
                <w:rFonts w:ascii="Arial" w:hAnsi="Arial" w:cs="Arial"/>
                <w:color w:val="000000"/>
              </w:rPr>
              <w:t>59.23</w:t>
            </w:r>
          </w:p>
        </w:tc>
        <w:tc>
          <w:tcPr>
            <w:tcW w:w="1204" w:type="dxa"/>
            <w:shd w:val="clear" w:color="auto" w:fill="auto"/>
          </w:tcPr>
          <w:p w14:paraId="1F542F0B" w14:textId="77777777" w:rsidR="00A06258" w:rsidRPr="008B6E1E" w:rsidRDefault="00A06258" w:rsidP="00D26B17">
            <w:pPr>
              <w:jc w:val="both"/>
              <w:rPr>
                <w:rFonts w:ascii="Arial" w:hAnsi="Arial" w:cs="Arial"/>
                <w:color w:val="000000"/>
              </w:rPr>
            </w:pPr>
            <w:r w:rsidRPr="008B6E1E">
              <w:rPr>
                <w:rFonts w:ascii="Arial" w:hAnsi="Arial" w:cs="Arial"/>
                <w:color w:val="000000"/>
              </w:rPr>
              <w:t>4</w:t>
            </w:r>
          </w:p>
        </w:tc>
      </w:tr>
      <w:tr w:rsidR="00A06258" w:rsidRPr="00982316" w14:paraId="22523621" w14:textId="77777777" w:rsidTr="00D24AAF">
        <w:trPr>
          <w:trHeight w:val="245"/>
        </w:trPr>
        <w:tc>
          <w:tcPr>
            <w:tcW w:w="1686" w:type="dxa"/>
          </w:tcPr>
          <w:p w14:paraId="664516DA" w14:textId="77777777" w:rsidR="00A06258" w:rsidRPr="008B6E1E" w:rsidRDefault="00A06258" w:rsidP="00D26B17">
            <w:pPr>
              <w:jc w:val="both"/>
              <w:rPr>
                <w:rFonts w:ascii="Arial" w:hAnsi="Arial" w:cs="Arial"/>
                <w:b/>
              </w:rPr>
            </w:pPr>
            <w:r w:rsidRPr="008B6E1E">
              <w:rPr>
                <w:rFonts w:ascii="Arial" w:hAnsi="Arial" w:cs="Arial"/>
                <w:b/>
              </w:rPr>
              <w:t>Colchester</w:t>
            </w:r>
          </w:p>
        </w:tc>
        <w:tc>
          <w:tcPr>
            <w:tcW w:w="1418" w:type="dxa"/>
            <w:shd w:val="clear" w:color="auto" w:fill="auto"/>
          </w:tcPr>
          <w:p w14:paraId="038AA2F5" w14:textId="77777777" w:rsidR="00A06258" w:rsidRPr="008B6E1E" w:rsidRDefault="00A06258" w:rsidP="00D26B17">
            <w:pPr>
              <w:jc w:val="both"/>
              <w:rPr>
                <w:rFonts w:ascii="Arial" w:hAnsi="Arial" w:cs="Arial"/>
                <w:color w:val="000000"/>
              </w:rPr>
            </w:pPr>
            <w:r w:rsidRPr="008B6E1E">
              <w:rPr>
                <w:rFonts w:ascii="Arial" w:hAnsi="Arial" w:cs="Arial"/>
                <w:color w:val="000000"/>
              </w:rPr>
              <w:t>15.99</w:t>
            </w:r>
          </w:p>
        </w:tc>
        <w:tc>
          <w:tcPr>
            <w:tcW w:w="1134" w:type="dxa"/>
            <w:shd w:val="clear" w:color="auto" w:fill="auto"/>
          </w:tcPr>
          <w:p w14:paraId="789A4AD8" w14:textId="77777777" w:rsidR="00A06258" w:rsidRPr="008B6E1E" w:rsidRDefault="00A06258" w:rsidP="00D26B17">
            <w:pPr>
              <w:jc w:val="both"/>
              <w:rPr>
                <w:rFonts w:ascii="Arial" w:hAnsi="Arial" w:cs="Arial"/>
                <w:color w:val="000000"/>
              </w:rPr>
            </w:pPr>
            <w:r w:rsidRPr="008B6E1E">
              <w:rPr>
                <w:rFonts w:ascii="Arial" w:hAnsi="Arial" w:cs="Arial"/>
                <w:color w:val="000000"/>
              </w:rPr>
              <w:t>5</w:t>
            </w:r>
          </w:p>
        </w:tc>
        <w:tc>
          <w:tcPr>
            <w:tcW w:w="1156" w:type="dxa"/>
            <w:shd w:val="clear" w:color="auto" w:fill="auto"/>
          </w:tcPr>
          <w:p w14:paraId="5236495D" w14:textId="77777777" w:rsidR="00A06258" w:rsidRPr="008B6E1E" w:rsidRDefault="00A06258" w:rsidP="00D26B17">
            <w:pPr>
              <w:jc w:val="both"/>
              <w:rPr>
                <w:rFonts w:ascii="Arial" w:hAnsi="Arial" w:cs="Arial"/>
                <w:color w:val="000000"/>
              </w:rPr>
            </w:pPr>
            <w:r w:rsidRPr="008B6E1E">
              <w:rPr>
                <w:rFonts w:ascii="Arial" w:hAnsi="Arial" w:cs="Arial"/>
                <w:color w:val="000000"/>
              </w:rPr>
              <w:t>24.80</w:t>
            </w:r>
          </w:p>
        </w:tc>
        <w:tc>
          <w:tcPr>
            <w:tcW w:w="1213" w:type="dxa"/>
            <w:shd w:val="clear" w:color="auto" w:fill="auto"/>
          </w:tcPr>
          <w:p w14:paraId="07A9493C" w14:textId="77777777" w:rsidR="00A06258" w:rsidRPr="008B6E1E" w:rsidRDefault="00A06258" w:rsidP="00D26B17">
            <w:pPr>
              <w:jc w:val="both"/>
              <w:rPr>
                <w:rFonts w:ascii="Arial" w:hAnsi="Arial" w:cs="Arial"/>
                <w:color w:val="000000"/>
              </w:rPr>
            </w:pPr>
            <w:r w:rsidRPr="008B6E1E">
              <w:rPr>
                <w:rFonts w:ascii="Arial" w:hAnsi="Arial" w:cs="Arial"/>
                <w:color w:val="000000"/>
              </w:rPr>
              <w:t>11</w:t>
            </w:r>
          </w:p>
        </w:tc>
        <w:tc>
          <w:tcPr>
            <w:tcW w:w="1189" w:type="dxa"/>
            <w:shd w:val="clear" w:color="auto" w:fill="auto"/>
          </w:tcPr>
          <w:p w14:paraId="046B2B1D" w14:textId="77777777" w:rsidR="00A06258" w:rsidRPr="008B6E1E" w:rsidRDefault="00A06258" w:rsidP="00D26B17">
            <w:pPr>
              <w:jc w:val="both"/>
              <w:rPr>
                <w:rFonts w:ascii="Arial" w:hAnsi="Arial" w:cs="Arial"/>
                <w:color w:val="000000"/>
              </w:rPr>
            </w:pPr>
            <w:r w:rsidRPr="008B6E1E">
              <w:rPr>
                <w:rFonts w:ascii="Arial" w:hAnsi="Arial" w:cs="Arial"/>
                <w:color w:val="000000"/>
              </w:rPr>
              <w:t>59.20</w:t>
            </w:r>
          </w:p>
        </w:tc>
        <w:tc>
          <w:tcPr>
            <w:tcW w:w="1204" w:type="dxa"/>
            <w:shd w:val="clear" w:color="auto" w:fill="auto"/>
          </w:tcPr>
          <w:p w14:paraId="1E61A060" w14:textId="77777777" w:rsidR="00A06258" w:rsidRPr="008B6E1E" w:rsidRDefault="00A06258" w:rsidP="00D26B17">
            <w:pPr>
              <w:jc w:val="both"/>
              <w:rPr>
                <w:rFonts w:ascii="Arial" w:hAnsi="Arial" w:cs="Arial"/>
                <w:color w:val="000000"/>
              </w:rPr>
            </w:pPr>
            <w:r w:rsidRPr="008B6E1E">
              <w:rPr>
                <w:rFonts w:ascii="Arial" w:hAnsi="Arial" w:cs="Arial"/>
                <w:color w:val="000000"/>
              </w:rPr>
              <w:t>5</w:t>
            </w:r>
          </w:p>
        </w:tc>
      </w:tr>
      <w:tr w:rsidR="00A06258" w:rsidRPr="00982316" w14:paraId="6A71E8DF" w14:textId="77777777" w:rsidTr="00D24AAF">
        <w:trPr>
          <w:trHeight w:val="247"/>
        </w:trPr>
        <w:tc>
          <w:tcPr>
            <w:tcW w:w="1686" w:type="dxa"/>
          </w:tcPr>
          <w:p w14:paraId="46F34CC1" w14:textId="77777777" w:rsidR="00A06258" w:rsidRPr="008B6E1E" w:rsidRDefault="00A06258" w:rsidP="00D26B17">
            <w:pPr>
              <w:jc w:val="both"/>
              <w:rPr>
                <w:rFonts w:ascii="Arial" w:hAnsi="Arial" w:cs="Arial"/>
                <w:b/>
              </w:rPr>
            </w:pPr>
            <w:r w:rsidRPr="008B6E1E">
              <w:rPr>
                <w:rFonts w:ascii="Arial" w:hAnsi="Arial" w:cs="Arial"/>
                <w:b/>
              </w:rPr>
              <w:t>Epping Forest</w:t>
            </w:r>
          </w:p>
        </w:tc>
        <w:tc>
          <w:tcPr>
            <w:tcW w:w="1418" w:type="dxa"/>
            <w:shd w:val="clear" w:color="auto" w:fill="auto"/>
          </w:tcPr>
          <w:p w14:paraId="7ED46DDD" w14:textId="77777777" w:rsidR="00A06258" w:rsidRPr="008B6E1E" w:rsidRDefault="00A06258" w:rsidP="00D26B17">
            <w:pPr>
              <w:jc w:val="both"/>
              <w:rPr>
                <w:rFonts w:ascii="Arial" w:hAnsi="Arial" w:cs="Arial"/>
                <w:color w:val="000000"/>
              </w:rPr>
            </w:pPr>
            <w:r w:rsidRPr="008B6E1E">
              <w:rPr>
                <w:rFonts w:ascii="Arial" w:hAnsi="Arial" w:cs="Arial"/>
                <w:color w:val="000000"/>
              </w:rPr>
              <w:t>7.84</w:t>
            </w:r>
          </w:p>
        </w:tc>
        <w:tc>
          <w:tcPr>
            <w:tcW w:w="1134" w:type="dxa"/>
            <w:shd w:val="clear" w:color="auto" w:fill="auto"/>
          </w:tcPr>
          <w:p w14:paraId="3687AAC0" w14:textId="77777777" w:rsidR="00A06258" w:rsidRPr="008B6E1E" w:rsidRDefault="00A06258" w:rsidP="00D26B17">
            <w:pPr>
              <w:jc w:val="both"/>
              <w:rPr>
                <w:rFonts w:ascii="Arial" w:hAnsi="Arial" w:cs="Arial"/>
                <w:color w:val="000000"/>
              </w:rPr>
            </w:pPr>
            <w:r w:rsidRPr="008B6E1E">
              <w:rPr>
                <w:rFonts w:ascii="Arial" w:hAnsi="Arial" w:cs="Arial"/>
                <w:color w:val="000000"/>
              </w:rPr>
              <w:t>10</w:t>
            </w:r>
          </w:p>
        </w:tc>
        <w:tc>
          <w:tcPr>
            <w:tcW w:w="1156" w:type="dxa"/>
            <w:shd w:val="clear" w:color="auto" w:fill="auto"/>
          </w:tcPr>
          <w:p w14:paraId="0DAE5E25" w14:textId="77777777" w:rsidR="00A06258" w:rsidRPr="008B6E1E" w:rsidRDefault="00A06258" w:rsidP="00D26B17">
            <w:pPr>
              <w:jc w:val="both"/>
              <w:rPr>
                <w:rFonts w:ascii="Arial" w:hAnsi="Arial" w:cs="Arial"/>
                <w:color w:val="000000"/>
              </w:rPr>
            </w:pPr>
            <w:r w:rsidRPr="008B6E1E">
              <w:rPr>
                <w:rFonts w:ascii="Arial" w:hAnsi="Arial" w:cs="Arial"/>
                <w:color w:val="000000"/>
              </w:rPr>
              <w:t>25.72</w:t>
            </w:r>
          </w:p>
        </w:tc>
        <w:tc>
          <w:tcPr>
            <w:tcW w:w="1213" w:type="dxa"/>
            <w:shd w:val="clear" w:color="auto" w:fill="auto"/>
          </w:tcPr>
          <w:p w14:paraId="755E7579" w14:textId="77777777" w:rsidR="00A06258" w:rsidRPr="008B6E1E" w:rsidRDefault="00A06258" w:rsidP="00D26B17">
            <w:pPr>
              <w:jc w:val="both"/>
              <w:rPr>
                <w:rFonts w:ascii="Arial" w:hAnsi="Arial" w:cs="Arial"/>
                <w:color w:val="000000"/>
              </w:rPr>
            </w:pPr>
            <w:r w:rsidRPr="008B6E1E">
              <w:rPr>
                <w:rFonts w:ascii="Arial" w:hAnsi="Arial" w:cs="Arial"/>
                <w:color w:val="000000"/>
              </w:rPr>
              <w:t>10</w:t>
            </w:r>
          </w:p>
        </w:tc>
        <w:tc>
          <w:tcPr>
            <w:tcW w:w="1189" w:type="dxa"/>
            <w:shd w:val="clear" w:color="auto" w:fill="auto"/>
          </w:tcPr>
          <w:p w14:paraId="43CDA076" w14:textId="77777777" w:rsidR="00A06258" w:rsidRPr="008B6E1E" w:rsidRDefault="00A06258" w:rsidP="00D26B17">
            <w:pPr>
              <w:jc w:val="both"/>
              <w:rPr>
                <w:rFonts w:ascii="Arial" w:hAnsi="Arial" w:cs="Arial"/>
                <w:color w:val="000000"/>
              </w:rPr>
            </w:pPr>
            <w:r w:rsidRPr="008B6E1E">
              <w:rPr>
                <w:rFonts w:ascii="Arial" w:hAnsi="Arial" w:cs="Arial"/>
                <w:color w:val="000000"/>
              </w:rPr>
              <w:t>66.44</w:t>
            </w:r>
          </w:p>
        </w:tc>
        <w:tc>
          <w:tcPr>
            <w:tcW w:w="1204" w:type="dxa"/>
            <w:shd w:val="clear" w:color="auto" w:fill="auto"/>
          </w:tcPr>
          <w:p w14:paraId="4291B24C" w14:textId="77777777" w:rsidR="00A06258" w:rsidRPr="008B6E1E" w:rsidRDefault="00A06258" w:rsidP="00D26B17">
            <w:pPr>
              <w:jc w:val="both"/>
              <w:rPr>
                <w:rFonts w:ascii="Arial" w:hAnsi="Arial" w:cs="Arial"/>
                <w:color w:val="000000"/>
              </w:rPr>
            </w:pPr>
            <w:r w:rsidRPr="008B6E1E">
              <w:rPr>
                <w:rFonts w:ascii="Arial" w:hAnsi="Arial" w:cs="Arial"/>
                <w:color w:val="000000"/>
              </w:rPr>
              <w:t>2</w:t>
            </w:r>
          </w:p>
        </w:tc>
      </w:tr>
      <w:tr w:rsidR="00A06258" w:rsidRPr="00982316" w14:paraId="2DD669E9" w14:textId="77777777" w:rsidTr="00D24AAF">
        <w:trPr>
          <w:trHeight w:val="245"/>
        </w:trPr>
        <w:tc>
          <w:tcPr>
            <w:tcW w:w="1686" w:type="dxa"/>
          </w:tcPr>
          <w:p w14:paraId="2EFF95FE" w14:textId="77777777" w:rsidR="00A06258" w:rsidRPr="008B6E1E" w:rsidRDefault="00A06258" w:rsidP="00D26B17">
            <w:pPr>
              <w:jc w:val="both"/>
              <w:rPr>
                <w:rFonts w:ascii="Arial" w:hAnsi="Arial" w:cs="Arial"/>
                <w:b/>
              </w:rPr>
            </w:pPr>
            <w:r w:rsidRPr="008B6E1E">
              <w:rPr>
                <w:rFonts w:ascii="Arial" w:hAnsi="Arial" w:cs="Arial"/>
                <w:b/>
              </w:rPr>
              <w:t>Harlow</w:t>
            </w:r>
          </w:p>
        </w:tc>
        <w:tc>
          <w:tcPr>
            <w:tcW w:w="1418" w:type="dxa"/>
            <w:shd w:val="clear" w:color="auto" w:fill="auto"/>
          </w:tcPr>
          <w:p w14:paraId="1E2A0917" w14:textId="77777777" w:rsidR="00A06258" w:rsidRPr="008B6E1E" w:rsidRDefault="00A06258" w:rsidP="00D26B17">
            <w:pPr>
              <w:jc w:val="both"/>
              <w:rPr>
                <w:rFonts w:ascii="Arial" w:hAnsi="Arial" w:cs="Arial"/>
                <w:color w:val="000000"/>
              </w:rPr>
            </w:pPr>
            <w:r w:rsidRPr="008B6E1E">
              <w:rPr>
                <w:rFonts w:ascii="Arial" w:hAnsi="Arial" w:cs="Arial"/>
                <w:color w:val="000000"/>
              </w:rPr>
              <w:t>14.81</w:t>
            </w:r>
          </w:p>
        </w:tc>
        <w:tc>
          <w:tcPr>
            <w:tcW w:w="1134" w:type="dxa"/>
            <w:shd w:val="clear" w:color="auto" w:fill="auto"/>
          </w:tcPr>
          <w:p w14:paraId="4DAB8CB3" w14:textId="77777777" w:rsidR="00A06258" w:rsidRPr="008B6E1E" w:rsidRDefault="00A06258" w:rsidP="00D26B17">
            <w:pPr>
              <w:jc w:val="both"/>
              <w:rPr>
                <w:rFonts w:ascii="Arial" w:hAnsi="Arial" w:cs="Arial"/>
                <w:color w:val="000000"/>
              </w:rPr>
            </w:pPr>
            <w:r w:rsidRPr="008B6E1E">
              <w:rPr>
                <w:rFonts w:ascii="Arial" w:hAnsi="Arial" w:cs="Arial"/>
                <w:color w:val="000000"/>
              </w:rPr>
              <w:t>6</w:t>
            </w:r>
          </w:p>
        </w:tc>
        <w:tc>
          <w:tcPr>
            <w:tcW w:w="1156" w:type="dxa"/>
            <w:shd w:val="clear" w:color="auto" w:fill="auto"/>
          </w:tcPr>
          <w:p w14:paraId="49418498" w14:textId="77777777" w:rsidR="00A06258" w:rsidRPr="008B6E1E" w:rsidRDefault="00A06258" w:rsidP="00D26B17">
            <w:pPr>
              <w:jc w:val="both"/>
              <w:rPr>
                <w:rFonts w:ascii="Arial" w:hAnsi="Arial" w:cs="Arial"/>
                <w:color w:val="000000"/>
              </w:rPr>
            </w:pPr>
            <w:r w:rsidRPr="008B6E1E">
              <w:rPr>
                <w:rFonts w:ascii="Arial" w:hAnsi="Arial" w:cs="Arial"/>
                <w:color w:val="000000"/>
              </w:rPr>
              <w:t>38.19</w:t>
            </w:r>
          </w:p>
        </w:tc>
        <w:tc>
          <w:tcPr>
            <w:tcW w:w="1213" w:type="dxa"/>
            <w:shd w:val="clear" w:color="auto" w:fill="auto"/>
          </w:tcPr>
          <w:p w14:paraId="7188A5B0" w14:textId="77777777" w:rsidR="00A06258" w:rsidRPr="008B6E1E" w:rsidRDefault="00A06258" w:rsidP="00D26B17">
            <w:pPr>
              <w:jc w:val="both"/>
              <w:rPr>
                <w:rFonts w:ascii="Arial" w:hAnsi="Arial" w:cs="Arial"/>
                <w:color w:val="000000"/>
              </w:rPr>
            </w:pPr>
            <w:r w:rsidRPr="008B6E1E">
              <w:rPr>
                <w:rFonts w:ascii="Arial" w:hAnsi="Arial" w:cs="Arial"/>
                <w:color w:val="000000"/>
              </w:rPr>
              <w:t>1</w:t>
            </w:r>
          </w:p>
        </w:tc>
        <w:tc>
          <w:tcPr>
            <w:tcW w:w="1189" w:type="dxa"/>
            <w:shd w:val="clear" w:color="auto" w:fill="auto"/>
          </w:tcPr>
          <w:p w14:paraId="2249556A" w14:textId="77777777" w:rsidR="00A06258" w:rsidRPr="008B6E1E" w:rsidRDefault="00A06258" w:rsidP="00D26B17">
            <w:pPr>
              <w:jc w:val="both"/>
              <w:rPr>
                <w:rFonts w:ascii="Arial" w:hAnsi="Arial" w:cs="Arial"/>
                <w:color w:val="000000"/>
              </w:rPr>
            </w:pPr>
            <w:r w:rsidRPr="008B6E1E">
              <w:rPr>
                <w:rFonts w:ascii="Arial" w:hAnsi="Arial" w:cs="Arial"/>
                <w:color w:val="000000"/>
              </w:rPr>
              <w:t>47.01</w:t>
            </w:r>
          </w:p>
        </w:tc>
        <w:tc>
          <w:tcPr>
            <w:tcW w:w="1204" w:type="dxa"/>
            <w:shd w:val="clear" w:color="auto" w:fill="auto"/>
          </w:tcPr>
          <w:p w14:paraId="725E7C60" w14:textId="77777777" w:rsidR="00A06258" w:rsidRPr="008B6E1E" w:rsidRDefault="00A06258" w:rsidP="00D26B17">
            <w:pPr>
              <w:jc w:val="both"/>
              <w:rPr>
                <w:rFonts w:ascii="Arial" w:hAnsi="Arial" w:cs="Arial"/>
                <w:color w:val="000000"/>
              </w:rPr>
            </w:pPr>
            <w:r w:rsidRPr="008B6E1E">
              <w:rPr>
                <w:rFonts w:ascii="Arial" w:hAnsi="Arial" w:cs="Arial"/>
                <w:color w:val="000000"/>
              </w:rPr>
              <w:t>11</w:t>
            </w:r>
          </w:p>
        </w:tc>
      </w:tr>
      <w:tr w:rsidR="00A06258" w:rsidRPr="00982316" w14:paraId="3EA8E9CD" w14:textId="77777777" w:rsidTr="00D24AAF">
        <w:trPr>
          <w:trHeight w:val="245"/>
        </w:trPr>
        <w:tc>
          <w:tcPr>
            <w:tcW w:w="1686" w:type="dxa"/>
          </w:tcPr>
          <w:p w14:paraId="15A9CD04" w14:textId="77777777" w:rsidR="00A06258" w:rsidRPr="008B6E1E" w:rsidRDefault="00A06258" w:rsidP="00D26B17">
            <w:pPr>
              <w:jc w:val="both"/>
              <w:rPr>
                <w:rFonts w:ascii="Arial" w:hAnsi="Arial" w:cs="Arial"/>
                <w:b/>
              </w:rPr>
            </w:pPr>
            <w:r w:rsidRPr="008B6E1E">
              <w:rPr>
                <w:rFonts w:ascii="Arial" w:hAnsi="Arial" w:cs="Arial"/>
                <w:b/>
              </w:rPr>
              <w:t>Maldon</w:t>
            </w:r>
          </w:p>
        </w:tc>
        <w:tc>
          <w:tcPr>
            <w:tcW w:w="1418" w:type="dxa"/>
            <w:shd w:val="clear" w:color="auto" w:fill="auto"/>
          </w:tcPr>
          <w:p w14:paraId="2E2ABCDD" w14:textId="77777777" w:rsidR="00A06258" w:rsidRPr="008B6E1E" w:rsidRDefault="00A06258" w:rsidP="00D26B17">
            <w:pPr>
              <w:jc w:val="both"/>
              <w:rPr>
                <w:rFonts w:ascii="Arial" w:hAnsi="Arial" w:cs="Arial"/>
                <w:color w:val="000000"/>
              </w:rPr>
            </w:pPr>
            <w:r w:rsidRPr="008B6E1E">
              <w:rPr>
                <w:rFonts w:ascii="Arial" w:hAnsi="Arial" w:cs="Arial"/>
                <w:color w:val="000000"/>
              </w:rPr>
              <w:t>5.33</w:t>
            </w:r>
          </w:p>
        </w:tc>
        <w:tc>
          <w:tcPr>
            <w:tcW w:w="1134" w:type="dxa"/>
            <w:shd w:val="clear" w:color="auto" w:fill="auto"/>
          </w:tcPr>
          <w:p w14:paraId="389C3CC8" w14:textId="77777777" w:rsidR="00A06258" w:rsidRPr="008B6E1E" w:rsidRDefault="00A06258" w:rsidP="00D26B17">
            <w:pPr>
              <w:jc w:val="both"/>
              <w:rPr>
                <w:rFonts w:ascii="Arial" w:hAnsi="Arial" w:cs="Arial"/>
                <w:color w:val="000000"/>
              </w:rPr>
            </w:pPr>
            <w:r w:rsidRPr="008B6E1E">
              <w:rPr>
                <w:rFonts w:ascii="Arial" w:hAnsi="Arial" w:cs="Arial"/>
                <w:color w:val="000000"/>
              </w:rPr>
              <w:t>12</w:t>
            </w:r>
          </w:p>
        </w:tc>
        <w:tc>
          <w:tcPr>
            <w:tcW w:w="1156" w:type="dxa"/>
            <w:shd w:val="clear" w:color="auto" w:fill="auto"/>
          </w:tcPr>
          <w:p w14:paraId="5CD49DF8" w14:textId="77777777" w:rsidR="00A06258" w:rsidRPr="008B6E1E" w:rsidRDefault="00A06258" w:rsidP="00D26B17">
            <w:pPr>
              <w:jc w:val="both"/>
              <w:rPr>
                <w:rFonts w:ascii="Arial" w:hAnsi="Arial" w:cs="Arial"/>
                <w:color w:val="000000"/>
              </w:rPr>
            </w:pPr>
            <w:r w:rsidRPr="008B6E1E">
              <w:rPr>
                <w:rFonts w:ascii="Arial" w:hAnsi="Arial" w:cs="Arial"/>
                <w:color w:val="000000"/>
              </w:rPr>
              <w:t>37.50</w:t>
            </w:r>
          </w:p>
        </w:tc>
        <w:tc>
          <w:tcPr>
            <w:tcW w:w="1213" w:type="dxa"/>
            <w:shd w:val="clear" w:color="auto" w:fill="auto"/>
          </w:tcPr>
          <w:p w14:paraId="63BD20B6" w14:textId="77777777" w:rsidR="00A06258" w:rsidRPr="008B6E1E" w:rsidRDefault="00A06258" w:rsidP="00D26B17">
            <w:pPr>
              <w:jc w:val="both"/>
              <w:rPr>
                <w:rFonts w:ascii="Arial" w:hAnsi="Arial" w:cs="Arial"/>
                <w:color w:val="000000"/>
              </w:rPr>
            </w:pPr>
            <w:r w:rsidRPr="008B6E1E">
              <w:rPr>
                <w:rFonts w:ascii="Arial" w:hAnsi="Arial" w:cs="Arial"/>
                <w:color w:val="000000"/>
              </w:rPr>
              <w:t>2</w:t>
            </w:r>
          </w:p>
        </w:tc>
        <w:tc>
          <w:tcPr>
            <w:tcW w:w="1189" w:type="dxa"/>
            <w:shd w:val="clear" w:color="auto" w:fill="auto"/>
          </w:tcPr>
          <w:p w14:paraId="699CDC5A" w14:textId="77777777" w:rsidR="00A06258" w:rsidRPr="008B6E1E" w:rsidRDefault="00A06258" w:rsidP="00D26B17">
            <w:pPr>
              <w:jc w:val="both"/>
              <w:rPr>
                <w:rFonts w:ascii="Arial" w:hAnsi="Arial" w:cs="Arial"/>
                <w:color w:val="000000"/>
              </w:rPr>
            </w:pPr>
            <w:r w:rsidRPr="008B6E1E">
              <w:rPr>
                <w:rFonts w:ascii="Arial" w:hAnsi="Arial" w:cs="Arial"/>
                <w:color w:val="000000"/>
              </w:rPr>
              <w:t>57.17</w:t>
            </w:r>
          </w:p>
        </w:tc>
        <w:tc>
          <w:tcPr>
            <w:tcW w:w="1204" w:type="dxa"/>
            <w:shd w:val="clear" w:color="auto" w:fill="auto"/>
          </w:tcPr>
          <w:p w14:paraId="41BE5AA9" w14:textId="77777777" w:rsidR="00A06258" w:rsidRPr="008B6E1E" w:rsidRDefault="00A06258" w:rsidP="00D26B17">
            <w:pPr>
              <w:jc w:val="both"/>
              <w:rPr>
                <w:rFonts w:ascii="Arial" w:hAnsi="Arial" w:cs="Arial"/>
                <w:color w:val="000000"/>
              </w:rPr>
            </w:pPr>
            <w:r w:rsidRPr="008B6E1E">
              <w:rPr>
                <w:rFonts w:ascii="Arial" w:hAnsi="Arial" w:cs="Arial"/>
                <w:color w:val="000000"/>
              </w:rPr>
              <w:t>6</w:t>
            </w:r>
          </w:p>
        </w:tc>
      </w:tr>
      <w:tr w:rsidR="00A06258" w:rsidRPr="00982316" w14:paraId="2E6CE077" w14:textId="77777777" w:rsidTr="00D24AAF">
        <w:trPr>
          <w:trHeight w:val="245"/>
        </w:trPr>
        <w:tc>
          <w:tcPr>
            <w:tcW w:w="1686" w:type="dxa"/>
          </w:tcPr>
          <w:p w14:paraId="711E203B" w14:textId="77777777" w:rsidR="00A06258" w:rsidRPr="008B6E1E" w:rsidRDefault="00A06258" w:rsidP="00D26B17">
            <w:pPr>
              <w:jc w:val="both"/>
              <w:rPr>
                <w:rFonts w:ascii="Arial" w:hAnsi="Arial" w:cs="Arial"/>
                <w:b/>
              </w:rPr>
            </w:pPr>
            <w:r w:rsidRPr="008B6E1E">
              <w:rPr>
                <w:rFonts w:ascii="Arial" w:hAnsi="Arial" w:cs="Arial"/>
                <w:b/>
              </w:rPr>
              <w:t>Rochford</w:t>
            </w:r>
          </w:p>
        </w:tc>
        <w:tc>
          <w:tcPr>
            <w:tcW w:w="1418" w:type="dxa"/>
            <w:shd w:val="clear" w:color="auto" w:fill="auto"/>
          </w:tcPr>
          <w:p w14:paraId="2BC77191" w14:textId="77777777" w:rsidR="00A06258" w:rsidRPr="008B6E1E" w:rsidRDefault="00A06258" w:rsidP="00D26B17">
            <w:pPr>
              <w:jc w:val="both"/>
              <w:rPr>
                <w:rFonts w:ascii="Arial" w:hAnsi="Arial" w:cs="Arial"/>
                <w:color w:val="000000"/>
              </w:rPr>
            </w:pPr>
            <w:r w:rsidRPr="008B6E1E">
              <w:rPr>
                <w:rFonts w:ascii="Arial" w:hAnsi="Arial" w:cs="Arial"/>
                <w:color w:val="000000"/>
              </w:rPr>
              <w:t>10.98</w:t>
            </w:r>
          </w:p>
        </w:tc>
        <w:tc>
          <w:tcPr>
            <w:tcW w:w="1134" w:type="dxa"/>
            <w:shd w:val="clear" w:color="auto" w:fill="auto"/>
          </w:tcPr>
          <w:p w14:paraId="1D5CA484" w14:textId="77777777" w:rsidR="00A06258" w:rsidRPr="008B6E1E" w:rsidRDefault="00A06258" w:rsidP="00D26B17">
            <w:pPr>
              <w:jc w:val="both"/>
              <w:rPr>
                <w:rFonts w:ascii="Arial" w:hAnsi="Arial" w:cs="Arial"/>
                <w:color w:val="000000"/>
              </w:rPr>
            </w:pPr>
            <w:r w:rsidRPr="008B6E1E">
              <w:rPr>
                <w:rFonts w:ascii="Arial" w:hAnsi="Arial" w:cs="Arial"/>
                <w:color w:val="000000"/>
              </w:rPr>
              <w:t>9</w:t>
            </w:r>
          </w:p>
        </w:tc>
        <w:tc>
          <w:tcPr>
            <w:tcW w:w="1156" w:type="dxa"/>
            <w:shd w:val="clear" w:color="auto" w:fill="auto"/>
          </w:tcPr>
          <w:p w14:paraId="06201175" w14:textId="77777777" w:rsidR="00A06258" w:rsidRPr="008B6E1E" w:rsidRDefault="00A06258" w:rsidP="00D26B17">
            <w:pPr>
              <w:jc w:val="both"/>
              <w:rPr>
                <w:rFonts w:ascii="Arial" w:hAnsi="Arial" w:cs="Arial"/>
                <w:color w:val="000000"/>
              </w:rPr>
            </w:pPr>
            <w:r w:rsidRPr="008B6E1E">
              <w:rPr>
                <w:rFonts w:ascii="Arial" w:hAnsi="Arial" w:cs="Arial"/>
                <w:color w:val="000000"/>
              </w:rPr>
              <w:t>28.02</w:t>
            </w:r>
          </w:p>
        </w:tc>
        <w:tc>
          <w:tcPr>
            <w:tcW w:w="1213" w:type="dxa"/>
            <w:shd w:val="clear" w:color="auto" w:fill="auto"/>
          </w:tcPr>
          <w:p w14:paraId="174A5D25" w14:textId="77777777" w:rsidR="00A06258" w:rsidRPr="008B6E1E" w:rsidRDefault="00A06258" w:rsidP="00D26B17">
            <w:pPr>
              <w:jc w:val="both"/>
              <w:rPr>
                <w:rFonts w:ascii="Arial" w:hAnsi="Arial" w:cs="Arial"/>
                <w:color w:val="000000"/>
              </w:rPr>
            </w:pPr>
            <w:r w:rsidRPr="008B6E1E">
              <w:rPr>
                <w:rFonts w:ascii="Arial" w:hAnsi="Arial" w:cs="Arial"/>
                <w:color w:val="000000"/>
              </w:rPr>
              <w:t>9</w:t>
            </w:r>
          </w:p>
        </w:tc>
        <w:tc>
          <w:tcPr>
            <w:tcW w:w="1189" w:type="dxa"/>
            <w:shd w:val="clear" w:color="auto" w:fill="auto"/>
          </w:tcPr>
          <w:p w14:paraId="1AE40B4B" w14:textId="77777777" w:rsidR="00A06258" w:rsidRPr="008B6E1E" w:rsidRDefault="00A06258" w:rsidP="00D26B17">
            <w:pPr>
              <w:jc w:val="both"/>
              <w:rPr>
                <w:rFonts w:ascii="Arial" w:hAnsi="Arial" w:cs="Arial"/>
                <w:color w:val="000000"/>
              </w:rPr>
            </w:pPr>
            <w:r w:rsidRPr="008B6E1E">
              <w:rPr>
                <w:rFonts w:ascii="Arial" w:hAnsi="Arial" w:cs="Arial"/>
                <w:color w:val="000000"/>
              </w:rPr>
              <w:t>61.00</w:t>
            </w:r>
          </w:p>
        </w:tc>
        <w:tc>
          <w:tcPr>
            <w:tcW w:w="1204" w:type="dxa"/>
            <w:shd w:val="clear" w:color="auto" w:fill="auto"/>
          </w:tcPr>
          <w:p w14:paraId="3991EE39" w14:textId="77777777" w:rsidR="00A06258" w:rsidRPr="008B6E1E" w:rsidRDefault="00A06258" w:rsidP="00D26B17">
            <w:pPr>
              <w:jc w:val="both"/>
              <w:rPr>
                <w:rFonts w:ascii="Arial" w:hAnsi="Arial" w:cs="Arial"/>
                <w:color w:val="000000"/>
              </w:rPr>
            </w:pPr>
            <w:r w:rsidRPr="008B6E1E">
              <w:rPr>
                <w:rFonts w:ascii="Arial" w:hAnsi="Arial" w:cs="Arial"/>
                <w:color w:val="000000"/>
              </w:rPr>
              <w:t>3</w:t>
            </w:r>
          </w:p>
        </w:tc>
      </w:tr>
      <w:tr w:rsidR="00A06258" w:rsidRPr="00982316" w14:paraId="762A6812" w14:textId="77777777" w:rsidTr="00D24AAF">
        <w:trPr>
          <w:trHeight w:val="262"/>
        </w:trPr>
        <w:tc>
          <w:tcPr>
            <w:tcW w:w="1686" w:type="dxa"/>
          </w:tcPr>
          <w:p w14:paraId="21EC1451" w14:textId="77777777" w:rsidR="00A06258" w:rsidRPr="008B6E1E" w:rsidRDefault="00A06258" w:rsidP="00D26B17">
            <w:pPr>
              <w:jc w:val="both"/>
              <w:rPr>
                <w:rFonts w:ascii="Arial" w:hAnsi="Arial" w:cs="Arial"/>
                <w:b/>
              </w:rPr>
            </w:pPr>
            <w:r w:rsidRPr="008B6E1E">
              <w:rPr>
                <w:rFonts w:ascii="Arial" w:hAnsi="Arial" w:cs="Arial"/>
                <w:b/>
              </w:rPr>
              <w:t>Tendring</w:t>
            </w:r>
          </w:p>
        </w:tc>
        <w:tc>
          <w:tcPr>
            <w:tcW w:w="1418" w:type="dxa"/>
            <w:shd w:val="clear" w:color="auto" w:fill="auto"/>
          </w:tcPr>
          <w:p w14:paraId="78D42E28" w14:textId="77777777" w:rsidR="00A06258" w:rsidRPr="008B6E1E" w:rsidRDefault="00A06258" w:rsidP="00D26B17">
            <w:pPr>
              <w:jc w:val="both"/>
              <w:rPr>
                <w:rFonts w:ascii="Arial" w:hAnsi="Arial" w:cs="Arial"/>
                <w:color w:val="000000"/>
              </w:rPr>
            </w:pPr>
            <w:r w:rsidRPr="008B6E1E">
              <w:rPr>
                <w:rFonts w:ascii="Arial" w:hAnsi="Arial" w:cs="Arial"/>
                <w:color w:val="000000"/>
              </w:rPr>
              <w:t>16.72</w:t>
            </w:r>
          </w:p>
        </w:tc>
        <w:tc>
          <w:tcPr>
            <w:tcW w:w="1134" w:type="dxa"/>
            <w:shd w:val="clear" w:color="auto" w:fill="auto"/>
          </w:tcPr>
          <w:p w14:paraId="7EFBA059" w14:textId="77777777" w:rsidR="00A06258" w:rsidRPr="008B6E1E" w:rsidRDefault="00A06258" w:rsidP="00D26B17">
            <w:pPr>
              <w:jc w:val="both"/>
              <w:rPr>
                <w:rFonts w:ascii="Arial" w:hAnsi="Arial" w:cs="Arial"/>
                <w:color w:val="000000"/>
              </w:rPr>
            </w:pPr>
            <w:r w:rsidRPr="008B6E1E">
              <w:rPr>
                <w:rFonts w:ascii="Arial" w:hAnsi="Arial" w:cs="Arial"/>
                <w:color w:val="000000"/>
              </w:rPr>
              <w:t>4</w:t>
            </w:r>
          </w:p>
        </w:tc>
        <w:tc>
          <w:tcPr>
            <w:tcW w:w="1156" w:type="dxa"/>
            <w:shd w:val="clear" w:color="auto" w:fill="auto"/>
          </w:tcPr>
          <w:p w14:paraId="16438539" w14:textId="77777777" w:rsidR="00A06258" w:rsidRPr="008B6E1E" w:rsidRDefault="00A06258" w:rsidP="00D26B17">
            <w:pPr>
              <w:jc w:val="both"/>
              <w:rPr>
                <w:rFonts w:ascii="Arial" w:hAnsi="Arial" w:cs="Arial"/>
                <w:color w:val="000000"/>
              </w:rPr>
            </w:pPr>
            <w:r w:rsidRPr="008B6E1E">
              <w:rPr>
                <w:rFonts w:ascii="Arial" w:hAnsi="Arial" w:cs="Arial"/>
                <w:color w:val="000000"/>
              </w:rPr>
              <w:t>32.03</w:t>
            </w:r>
          </w:p>
        </w:tc>
        <w:tc>
          <w:tcPr>
            <w:tcW w:w="1213" w:type="dxa"/>
            <w:shd w:val="clear" w:color="auto" w:fill="auto"/>
          </w:tcPr>
          <w:p w14:paraId="375A9E2B" w14:textId="77777777" w:rsidR="00A06258" w:rsidRPr="008B6E1E" w:rsidRDefault="00A06258" w:rsidP="00D26B17">
            <w:pPr>
              <w:jc w:val="both"/>
              <w:rPr>
                <w:rFonts w:ascii="Arial" w:hAnsi="Arial" w:cs="Arial"/>
                <w:color w:val="000000"/>
              </w:rPr>
            </w:pPr>
            <w:r w:rsidRPr="008B6E1E">
              <w:rPr>
                <w:rFonts w:ascii="Arial" w:hAnsi="Arial" w:cs="Arial"/>
                <w:color w:val="000000"/>
              </w:rPr>
              <w:t>5</w:t>
            </w:r>
          </w:p>
        </w:tc>
        <w:tc>
          <w:tcPr>
            <w:tcW w:w="1189" w:type="dxa"/>
            <w:shd w:val="clear" w:color="auto" w:fill="auto"/>
          </w:tcPr>
          <w:p w14:paraId="2A72B5E2" w14:textId="77777777" w:rsidR="00A06258" w:rsidRPr="008B6E1E" w:rsidRDefault="00A06258" w:rsidP="00D26B17">
            <w:pPr>
              <w:jc w:val="both"/>
              <w:rPr>
                <w:rFonts w:ascii="Arial" w:hAnsi="Arial" w:cs="Arial"/>
                <w:color w:val="000000"/>
              </w:rPr>
            </w:pPr>
            <w:r w:rsidRPr="008B6E1E">
              <w:rPr>
                <w:rFonts w:ascii="Arial" w:hAnsi="Arial" w:cs="Arial"/>
                <w:color w:val="000000"/>
              </w:rPr>
              <w:t>51.25</w:t>
            </w:r>
          </w:p>
        </w:tc>
        <w:tc>
          <w:tcPr>
            <w:tcW w:w="1204" w:type="dxa"/>
            <w:shd w:val="clear" w:color="auto" w:fill="auto"/>
          </w:tcPr>
          <w:p w14:paraId="0DB865EA" w14:textId="77777777" w:rsidR="00A06258" w:rsidRPr="008B6E1E" w:rsidRDefault="00A06258" w:rsidP="00D26B17">
            <w:pPr>
              <w:jc w:val="both"/>
              <w:rPr>
                <w:rFonts w:ascii="Arial" w:hAnsi="Arial" w:cs="Arial"/>
                <w:color w:val="000000"/>
              </w:rPr>
            </w:pPr>
            <w:r w:rsidRPr="008B6E1E">
              <w:rPr>
                <w:rFonts w:ascii="Arial" w:hAnsi="Arial" w:cs="Arial"/>
                <w:color w:val="000000"/>
              </w:rPr>
              <w:t>10</w:t>
            </w:r>
          </w:p>
        </w:tc>
      </w:tr>
      <w:tr w:rsidR="00A06258" w:rsidRPr="00982316" w14:paraId="6D5D087D" w14:textId="77777777" w:rsidTr="00D24AAF">
        <w:trPr>
          <w:trHeight w:val="245"/>
        </w:trPr>
        <w:tc>
          <w:tcPr>
            <w:tcW w:w="1686" w:type="dxa"/>
          </w:tcPr>
          <w:p w14:paraId="53E75EDE" w14:textId="77777777" w:rsidR="00A06258" w:rsidRPr="008B6E1E" w:rsidRDefault="00A06258" w:rsidP="00D26B17">
            <w:pPr>
              <w:jc w:val="both"/>
              <w:rPr>
                <w:rFonts w:ascii="Arial" w:hAnsi="Arial" w:cs="Arial"/>
                <w:b/>
              </w:rPr>
            </w:pPr>
            <w:r w:rsidRPr="008B6E1E">
              <w:rPr>
                <w:rFonts w:ascii="Arial" w:hAnsi="Arial" w:cs="Arial"/>
                <w:b/>
              </w:rPr>
              <w:t>Uttlesford</w:t>
            </w:r>
          </w:p>
        </w:tc>
        <w:tc>
          <w:tcPr>
            <w:tcW w:w="1418" w:type="dxa"/>
            <w:shd w:val="clear" w:color="auto" w:fill="auto"/>
          </w:tcPr>
          <w:p w14:paraId="6E2F4CE0" w14:textId="77777777" w:rsidR="00A06258" w:rsidRPr="008B6E1E" w:rsidRDefault="00A06258" w:rsidP="00D26B17">
            <w:pPr>
              <w:jc w:val="both"/>
              <w:rPr>
                <w:rFonts w:ascii="Arial" w:hAnsi="Arial" w:cs="Arial"/>
                <w:color w:val="000000"/>
              </w:rPr>
            </w:pPr>
            <w:r w:rsidRPr="008B6E1E">
              <w:rPr>
                <w:rFonts w:ascii="Arial" w:hAnsi="Arial" w:cs="Arial"/>
                <w:color w:val="000000"/>
              </w:rPr>
              <w:t>12.33</w:t>
            </w:r>
          </w:p>
        </w:tc>
        <w:tc>
          <w:tcPr>
            <w:tcW w:w="1134" w:type="dxa"/>
            <w:shd w:val="clear" w:color="auto" w:fill="auto"/>
          </w:tcPr>
          <w:p w14:paraId="27A53299" w14:textId="77777777" w:rsidR="00A06258" w:rsidRPr="008B6E1E" w:rsidRDefault="00A06258" w:rsidP="00D26B17">
            <w:pPr>
              <w:jc w:val="both"/>
              <w:rPr>
                <w:rFonts w:ascii="Arial" w:hAnsi="Arial" w:cs="Arial"/>
                <w:color w:val="000000"/>
              </w:rPr>
            </w:pPr>
            <w:r w:rsidRPr="008B6E1E">
              <w:rPr>
                <w:rFonts w:ascii="Arial" w:hAnsi="Arial" w:cs="Arial"/>
                <w:color w:val="000000"/>
              </w:rPr>
              <w:t>7</w:t>
            </w:r>
          </w:p>
        </w:tc>
        <w:tc>
          <w:tcPr>
            <w:tcW w:w="1156" w:type="dxa"/>
            <w:shd w:val="clear" w:color="auto" w:fill="auto"/>
          </w:tcPr>
          <w:p w14:paraId="0792EFED" w14:textId="77777777" w:rsidR="00A06258" w:rsidRPr="008B6E1E" w:rsidRDefault="00A06258" w:rsidP="00D26B17">
            <w:pPr>
              <w:jc w:val="both"/>
              <w:rPr>
                <w:rFonts w:ascii="Arial" w:hAnsi="Arial" w:cs="Arial"/>
                <w:color w:val="000000"/>
              </w:rPr>
            </w:pPr>
            <w:r w:rsidRPr="008B6E1E">
              <w:rPr>
                <w:rFonts w:ascii="Arial" w:hAnsi="Arial" w:cs="Arial"/>
                <w:color w:val="000000"/>
              </w:rPr>
              <w:t>34.38</w:t>
            </w:r>
          </w:p>
        </w:tc>
        <w:tc>
          <w:tcPr>
            <w:tcW w:w="1213" w:type="dxa"/>
            <w:shd w:val="clear" w:color="auto" w:fill="auto"/>
          </w:tcPr>
          <w:p w14:paraId="2B0B107F" w14:textId="77777777" w:rsidR="00A06258" w:rsidRPr="008B6E1E" w:rsidRDefault="00A06258" w:rsidP="00D26B17">
            <w:pPr>
              <w:jc w:val="both"/>
              <w:rPr>
                <w:rFonts w:ascii="Arial" w:hAnsi="Arial" w:cs="Arial"/>
                <w:color w:val="000000"/>
              </w:rPr>
            </w:pPr>
            <w:r w:rsidRPr="008B6E1E">
              <w:rPr>
                <w:rFonts w:ascii="Arial" w:hAnsi="Arial" w:cs="Arial"/>
                <w:color w:val="000000"/>
              </w:rPr>
              <w:t>3</w:t>
            </w:r>
          </w:p>
        </w:tc>
        <w:tc>
          <w:tcPr>
            <w:tcW w:w="1189" w:type="dxa"/>
            <w:shd w:val="clear" w:color="auto" w:fill="auto"/>
          </w:tcPr>
          <w:p w14:paraId="628490DB" w14:textId="77777777" w:rsidR="00A06258" w:rsidRPr="008B6E1E" w:rsidRDefault="00A06258" w:rsidP="00D26B17">
            <w:pPr>
              <w:jc w:val="both"/>
              <w:rPr>
                <w:rFonts w:ascii="Arial" w:hAnsi="Arial" w:cs="Arial"/>
                <w:color w:val="000000"/>
              </w:rPr>
            </w:pPr>
            <w:r w:rsidRPr="008B6E1E">
              <w:rPr>
                <w:rFonts w:ascii="Arial" w:hAnsi="Arial" w:cs="Arial"/>
                <w:color w:val="000000"/>
              </w:rPr>
              <w:t>53.29</w:t>
            </w:r>
          </w:p>
        </w:tc>
        <w:tc>
          <w:tcPr>
            <w:tcW w:w="1204" w:type="dxa"/>
            <w:shd w:val="clear" w:color="auto" w:fill="auto"/>
          </w:tcPr>
          <w:p w14:paraId="12B60EA8" w14:textId="77777777" w:rsidR="00A06258" w:rsidRPr="008B6E1E" w:rsidRDefault="00A06258" w:rsidP="00D26B17">
            <w:pPr>
              <w:jc w:val="both"/>
              <w:rPr>
                <w:rFonts w:ascii="Arial" w:hAnsi="Arial" w:cs="Arial"/>
                <w:color w:val="000000"/>
              </w:rPr>
            </w:pPr>
            <w:r w:rsidRPr="008B6E1E">
              <w:rPr>
                <w:rFonts w:ascii="Arial" w:hAnsi="Arial" w:cs="Arial"/>
                <w:color w:val="000000"/>
              </w:rPr>
              <w:t>8</w:t>
            </w:r>
          </w:p>
        </w:tc>
      </w:tr>
      <w:tr w:rsidR="00A06258" w:rsidRPr="00982316" w14:paraId="673EBC3F" w14:textId="77777777" w:rsidTr="00D24AAF">
        <w:trPr>
          <w:trHeight w:val="245"/>
        </w:trPr>
        <w:tc>
          <w:tcPr>
            <w:tcW w:w="1686" w:type="dxa"/>
          </w:tcPr>
          <w:p w14:paraId="251B8BDD" w14:textId="77777777" w:rsidR="00A06258" w:rsidRPr="008B6E1E" w:rsidRDefault="00A06258" w:rsidP="00D26B17">
            <w:pPr>
              <w:jc w:val="both"/>
              <w:rPr>
                <w:rFonts w:ascii="Arial" w:hAnsi="Arial" w:cs="Arial"/>
                <w:b/>
              </w:rPr>
            </w:pPr>
            <w:r w:rsidRPr="008B6E1E">
              <w:rPr>
                <w:rFonts w:ascii="Arial" w:hAnsi="Arial" w:cs="Arial"/>
                <w:b/>
              </w:rPr>
              <w:t>Essex</w:t>
            </w:r>
          </w:p>
        </w:tc>
        <w:tc>
          <w:tcPr>
            <w:tcW w:w="1418" w:type="dxa"/>
            <w:shd w:val="clear" w:color="auto" w:fill="auto"/>
          </w:tcPr>
          <w:p w14:paraId="2CD158DB" w14:textId="77777777" w:rsidR="00A06258" w:rsidRPr="008B6E1E" w:rsidRDefault="00A06258" w:rsidP="00D26B17">
            <w:pPr>
              <w:jc w:val="both"/>
              <w:rPr>
                <w:rFonts w:ascii="Arial" w:hAnsi="Arial" w:cs="Arial"/>
                <w:color w:val="000000"/>
              </w:rPr>
            </w:pPr>
            <w:r w:rsidRPr="008B6E1E">
              <w:rPr>
                <w:rFonts w:ascii="Arial" w:hAnsi="Arial" w:cs="Arial"/>
                <w:color w:val="000000"/>
              </w:rPr>
              <w:t>13.84</w:t>
            </w:r>
          </w:p>
        </w:tc>
        <w:tc>
          <w:tcPr>
            <w:tcW w:w="1134" w:type="dxa"/>
            <w:shd w:val="clear" w:color="auto" w:fill="auto"/>
          </w:tcPr>
          <w:p w14:paraId="764A8C8B" w14:textId="77777777" w:rsidR="00A06258" w:rsidRPr="008B6E1E" w:rsidRDefault="00A06258" w:rsidP="00D26B17">
            <w:pPr>
              <w:jc w:val="both"/>
              <w:rPr>
                <w:rFonts w:ascii="Arial" w:hAnsi="Arial" w:cs="Arial"/>
              </w:rPr>
            </w:pPr>
            <w:r w:rsidRPr="008B6E1E">
              <w:rPr>
                <w:rFonts w:ascii="Arial" w:hAnsi="Arial" w:cs="Arial"/>
              </w:rPr>
              <w:t>-</w:t>
            </w:r>
          </w:p>
        </w:tc>
        <w:tc>
          <w:tcPr>
            <w:tcW w:w="1156" w:type="dxa"/>
            <w:shd w:val="clear" w:color="auto" w:fill="auto"/>
          </w:tcPr>
          <w:p w14:paraId="24FE992C" w14:textId="77777777" w:rsidR="00A06258" w:rsidRPr="008B6E1E" w:rsidRDefault="00A06258" w:rsidP="00D26B17">
            <w:pPr>
              <w:jc w:val="both"/>
              <w:rPr>
                <w:rFonts w:ascii="Arial" w:hAnsi="Arial" w:cs="Arial"/>
                <w:color w:val="000000"/>
              </w:rPr>
            </w:pPr>
            <w:r w:rsidRPr="008B6E1E">
              <w:rPr>
                <w:rFonts w:ascii="Arial" w:hAnsi="Arial" w:cs="Arial"/>
                <w:color w:val="000000"/>
              </w:rPr>
              <w:t>29.51</w:t>
            </w:r>
          </w:p>
        </w:tc>
        <w:tc>
          <w:tcPr>
            <w:tcW w:w="1213" w:type="dxa"/>
            <w:shd w:val="clear" w:color="auto" w:fill="auto"/>
          </w:tcPr>
          <w:p w14:paraId="5646FD62" w14:textId="77777777" w:rsidR="00A06258" w:rsidRPr="008B6E1E" w:rsidRDefault="00A06258" w:rsidP="00D26B17">
            <w:pPr>
              <w:jc w:val="both"/>
              <w:rPr>
                <w:rFonts w:ascii="Arial" w:hAnsi="Arial" w:cs="Arial"/>
              </w:rPr>
            </w:pPr>
            <w:r w:rsidRPr="008B6E1E">
              <w:rPr>
                <w:rFonts w:ascii="Arial" w:hAnsi="Arial" w:cs="Arial"/>
              </w:rPr>
              <w:t>-</w:t>
            </w:r>
          </w:p>
        </w:tc>
        <w:tc>
          <w:tcPr>
            <w:tcW w:w="1189" w:type="dxa"/>
            <w:shd w:val="clear" w:color="auto" w:fill="auto"/>
          </w:tcPr>
          <w:p w14:paraId="7C736E9E" w14:textId="77777777" w:rsidR="00A06258" w:rsidRPr="008B6E1E" w:rsidRDefault="00A06258" w:rsidP="00D26B17">
            <w:pPr>
              <w:jc w:val="both"/>
              <w:rPr>
                <w:rFonts w:ascii="Arial" w:hAnsi="Arial" w:cs="Arial"/>
                <w:color w:val="000000"/>
              </w:rPr>
            </w:pPr>
            <w:r w:rsidRPr="008B6E1E">
              <w:rPr>
                <w:rFonts w:ascii="Arial" w:hAnsi="Arial" w:cs="Arial"/>
                <w:color w:val="000000"/>
              </w:rPr>
              <w:t>56.65</w:t>
            </w:r>
          </w:p>
        </w:tc>
        <w:tc>
          <w:tcPr>
            <w:tcW w:w="1204" w:type="dxa"/>
          </w:tcPr>
          <w:p w14:paraId="73679151" w14:textId="77777777" w:rsidR="00A06258" w:rsidRPr="008B6E1E" w:rsidRDefault="00A06258" w:rsidP="00D26B17">
            <w:pPr>
              <w:jc w:val="both"/>
              <w:rPr>
                <w:rFonts w:ascii="Arial" w:hAnsi="Arial" w:cs="Arial"/>
              </w:rPr>
            </w:pPr>
            <w:r w:rsidRPr="008B6E1E">
              <w:rPr>
                <w:rFonts w:ascii="Arial" w:hAnsi="Arial" w:cs="Arial"/>
              </w:rPr>
              <w:t>-</w:t>
            </w:r>
          </w:p>
        </w:tc>
      </w:tr>
      <w:tr w:rsidR="00A06258" w:rsidRPr="00982316" w14:paraId="5CB4DB68" w14:textId="77777777" w:rsidTr="00D26B17">
        <w:trPr>
          <w:trHeight w:val="245"/>
        </w:trPr>
        <w:tc>
          <w:tcPr>
            <w:tcW w:w="1686" w:type="dxa"/>
          </w:tcPr>
          <w:p w14:paraId="6CC8A569" w14:textId="77777777" w:rsidR="00A06258" w:rsidRPr="008B6E1E" w:rsidRDefault="00A06258" w:rsidP="00D26B17">
            <w:pPr>
              <w:jc w:val="both"/>
              <w:rPr>
                <w:rFonts w:ascii="Arial" w:hAnsi="Arial" w:cs="Arial"/>
                <w:b/>
              </w:rPr>
            </w:pPr>
            <w:r w:rsidRPr="008B6E1E">
              <w:rPr>
                <w:rFonts w:ascii="Arial" w:hAnsi="Arial" w:cs="Arial"/>
                <w:b/>
              </w:rPr>
              <w:t>England</w:t>
            </w:r>
          </w:p>
        </w:tc>
        <w:tc>
          <w:tcPr>
            <w:tcW w:w="1418" w:type="dxa"/>
            <w:shd w:val="clear" w:color="auto" w:fill="auto"/>
          </w:tcPr>
          <w:p w14:paraId="687E95E4" w14:textId="77777777" w:rsidR="00A06258" w:rsidRPr="008B6E1E" w:rsidRDefault="00A06258" w:rsidP="00D26B17">
            <w:pPr>
              <w:jc w:val="both"/>
              <w:rPr>
                <w:rFonts w:ascii="Arial" w:hAnsi="Arial" w:cs="Arial"/>
                <w:color w:val="000000"/>
              </w:rPr>
            </w:pPr>
            <w:r w:rsidRPr="008B6E1E">
              <w:rPr>
                <w:rFonts w:ascii="Arial" w:hAnsi="Arial" w:cs="Arial"/>
                <w:color w:val="000000"/>
              </w:rPr>
              <w:t>14.87</w:t>
            </w:r>
          </w:p>
        </w:tc>
        <w:tc>
          <w:tcPr>
            <w:tcW w:w="1134" w:type="dxa"/>
          </w:tcPr>
          <w:p w14:paraId="5B4949A2" w14:textId="77777777" w:rsidR="00A06258" w:rsidRPr="008B6E1E" w:rsidRDefault="00A06258" w:rsidP="00D26B17">
            <w:pPr>
              <w:jc w:val="both"/>
              <w:rPr>
                <w:rFonts w:ascii="Arial" w:hAnsi="Arial" w:cs="Arial"/>
              </w:rPr>
            </w:pPr>
            <w:r w:rsidRPr="008B6E1E">
              <w:rPr>
                <w:rFonts w:ascii="Arial" w:hAnsi="Arial" w:cs="Arial"/>
              </w:rPr>
              <w:t>-</w:t>
            </w:r>
          </w:p>
        </w:tc>
        <w:tc>
          <w:tcPr>
            <w:tcW w:w="1156" w:type="dxa"/>
            <w:shd w:val="clear" w:color="auto" w:fill="auto"/>
          </w:tcPr>
          <w:p w14:paraId="259AA4B8" w14:textId="77777777" w:rsidR="00A06258" w:rsidRPr="008B6E1E" w:rsidRDefault="00A06258" w:rsidP="00D26B17">
            <w:pPr>
              <w:jc w:val="both"/>
              <w:rPr>
                <w:rFonts w:ascii="Arial" w:hAnsi="Arial" w:cs="Arial"/>
                <w:color w:val="000000"/>
              </w:rPr>
            </w:pPr>
            <w:r w:rsidRPr="008B6E1E">
              <w:rPr>
                <w:rFonts w:ascii="Arial" w:hAnsi="Arial" w:cs="Arial"/>
                <w:color w:val="000000"/>
              </w:rPr>
              <w:t>26.17</w:t>
            </w:r>
          </w:p>
        </w:tc>
        <w:tc>
          <w:tcPr>
            <w:tcW w:w="1213" w:type="dxa"/>
          </w:tcPr>
          <w:p w14:paraId="38ADEAA8" w14:textId="77777777" w:rsidR="00A06258" w:rsidRPr="008B6E1E" w:rsidRDefault="00A06258" w:rsidP="00D26B17">
            <w:pPr>
              <w:jc w:val="both"/>
              <w:rPr>
                <w:rFonts w:ascii="Arial" w:hAnsi="Arial" w:cs="Arial"/>
              </w:rPr>
            </w:pPr>
            <w:r w:rsidRPr="008B6E1E">
              <w:rPr>
                <w:rFonts w:ascii="Arial" w:hAnsi="Arial" w:cs="Arial"/>
              </w:rPr>
              <w:t>-</w:t>
            </w:r>
          </w:p>
        </w:tc>
        <w:tc>
          <w:tcPr>
            <w:tcW w:w="1189" w:type="dxa"/>
            <w:shd w:val="clear" w:color="auto" w:fill="auto"/>
          </w:tcPr>
          <w:p w14:paraId="030FF146" w14:textId="77777777" w:rsidR="00A06258" w:rsidRPr="008B6E1E" w:rsidRDefault="00A06258" w:rsidP="00D26B17">
            <w:pPr>
              <w:jc w:val="both"/>
              <w:rPr>
                <w:rFonts w:ascii="Arial" w:hAnsi="Arial" w:cs="Arial"/>
                <w:color w:val="000000"/>
              </w:rPr>
            </w:pPr>
            <w:r w:rsidRPr="008B6E1E">
              <w:rPr>
                <w:rFonts w:ascii="Arial" w:hAnsi="Arial" w:cs="Arial"/>
                <w:color w:val="000000"/>
              </w:rPr>
              <w:t>58.96</w:t>
            </w:r>
          </w:p>
        </w:tc>
        <w:tc>
          <w:tcPr>
            <w:tcW w:w="1204" w:type="dxa"/>
          </w:tcPr>
          <w:p w14:paraId="15A7AD6D" w14:textId="77777777" w:rsidR="00A06258" w:rsidRPr="008B6E1E" w:rsidRDefault="00A06258" w:rsidP="00D26B17">
            <w:pPr>
              <w:jc w:val="both"/>
              <w:rPr>
                <w:rFonts w:ascii="Arial" w:hAnsi="Arial" w:cs="Arial"/>
              </w:rPr>
            </w:pPr>
            <w:r w:rsidRPr="008B6E1E">
              <w:rPr>
                <w:rFonts w:ascii="Arial" w:hAnsi="Arial" w:cs="Arial"/>
              </w:rPr>
              <w:t>-</w:t>
            </w:r>
          </w:p>
        </w:tc>
      </w:tr>
    </w:tbl>
    <w:p w14:paraId="75F9D990" w14:textId="77777777" w:rsidR="00E0717B" w:rsidRDefault="00E0717B" w:rsidP="007B1CC1"/>
    <w:p w14:paraId="4078D979" w14:textId="6C117D1E" w:rsidR="00DD45A2" w:rsidRPr="00DD45A2" w:rsidRDefault="007B1CC1" w:rsidP="007B1CC1">
      <w:r>
        <w:lastRenderedPageBreak/>
        <w:t xml:space="preserve">Smoking attributable mortality over the three year period of 2012 - 2014 across the whole of Essex was estimated to be 258.24. This was </w:t>
      </w:r>
      <w:r w:rsidR="001A0182">
        <w:t>significantly</w:t>
      </w:r>
      <w:r>
        <w:t xml:space="preserve"> better than the smoking attributable mortality across England (274.76). The prevalence of smoking attributable mortality due to heart disease was 26.21 across Essex, also significantly better than that for England (29.68). Overall, it was estimated that 1194.708 potential years of life were lost across the whole of Essex due to smoking. </w:t>
      </w:r>
    </w:p>
    <w:p w14:paraId="13739C73" w14:textId="77777777" w:rsidR="00E0717B" w:rsidRDefault="00E0717B" w:rsidP="007B1CC1">
      <w:pPr>
        <w:rPr>
          <w:b/>
          <w:i/>
        </w:rPr>
      </w:pPr>
    </w:p>
    <w:p w14:paraId="181A0850" w14:textId="0D1C5849" w:rsidR="001A0182" w:rsidRPr="001A0182" w:rsidRDefault="001A0182" w:rsidP="007B1CC1">
      <w:pPr>
        <w:rPr>
          <w:b/>
          <w:i/>
        </w:rPr>
      </w:pPr>
      <w:r w:rsidRPr="001A0182">
        <w:rPr>
          <w:b/>
          <w:i/>
        </w:rPr>
        <w:t>Alcohol</w:t>
      </w:r>
    </w:p>
    <w:p w14:paraId="21F8D864" w14:textId="77777777" w:rsidR="00DD45A2" w:rsidRDefault="007B1CC1" w:rsidP="007B1CC1">
      <w:r>
        <w:t xml:space="preserve">Alcohol-related hospital admissions are defined as admissions where the primary and any secondary diagnoses are an alcohol-attributable code. </w:t>
      </w:r>
      <w:r w:rsidR="001A0182">
        <w:t>According</w:t>
      </w:r>
      <w:r>
        <w:t xml:space="preserve"> to Public Health England, the directly age standardised rate of alcohol-related hospital admissions across Essex as a whole in 2017/18 was 1935.65 per 100,000 population. This is lower than the rate across England (2223.80). </w:t>
      </w:r>
    </w:p>
    <w:p w14:paraId="3A15F1DB" w14:textId="0A7CF484" w:rsidR="0016031B" w:rsidRDefault="00454B01" w:rsidP="007B1CC1">
      <w:r>
        <w:rPr>
          <w:noProof/>
        </w:rPr>
        <w:drawing>
          <wp:inline distT="0" distB="0" distL="0" distR="0" wp14:anchorId="68C958EE" wp14:editId="69A0558B">
            <wp:extent cx="5424820" cy="2573761"/>
            <wp:effectExtent l="19050" t="19050" r="23495" b="171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34286" cy="2578252"/>
                    </a:xfrm>
                    <a:prstGeom prst="rect">
                      <a:avLst/>
                    </a:prstGeom>
                    <a:noFill/>
                    <a:ln>
                      <a:solidFill>
                        <a:schemeClr val="tx1"/>
                      </a:solidFill>
                    </a:ln>
                  </pic:spPr>
                </pic:pic>
              </a:graphicData>
            </a:graphic>
          </wp:inline>
        </w:drawing>
      </w:r>
    </w:p>
    <w:p w14:paraId="5F816F9F" w14:textId="7801CA17" w:rsidR="001A0182" w:rsidRDefault="007B1CC1" w:rsidP="007B1CC1">
      <w:r>
        <w:t>The directly age standardised rate per 100,000 population of alcohol-related mortality was estimated to be 41.90 across Essex as a whole in 2017, lower than that for England (46.15).</w:t>
      </w:r>
    </w:p>
    <w:p w14:paraId="77B2C0EC" w14:textId="2DC0B7B4" w:rsidR="00454B01" w:rsidRDefault="00454B01" w:rsidP="007B1CC1">
      <w:r>
        <w:t>Across Essex as a whole, there were 1474 persons aged over 18 years that were receiving specialist treatment for alcohol abuse in 2016/17. 80,454 people were receiving such treatment across England</w:t>
      </w:r>
      <w:r w:rsidR="00E0717B">
        <w:t xml:space="preserve"> as a whole.</w:t>
      </w:r>
    </w:p>
    <w:p w14:paraId="69ACC66E" w14:textId="77777777" w:rsidR="00E0717B" w:rsidRDefault="00E0717B" w:rsidP="007B1CC1">
      <w:pPr>
        <w:rPr>
          <w:b/>
          <w:i/>
        </w:rPr>
      </w:pPr>
    </w:p>
    <w:p w14:paraId="03A4107D" w14:textId="55459688" w:rsidR="001A0182" w:rsidRPr="001A0182" w:rsidRDefault="001A0182" w:rsidP="007B1CC1">
      <w:pPr>
        <w:rPr>
          <w:b/>
          <w:i/>
        </w:rPr>
      </w:pPr>
      <w:r w:rsidRPr="001A0182">
        <w:rPr>
          <w:b/>
          <w:i/>
        </w:rPr>
        <w:t>Drug Use</w:t>
      </w:r>
    </w:p>
    <w:p w14:paraId="48194A33" w14:textId="6F4DC1C8" w:rsidR="007B1CC1" w:rsidRDefault="007B1CC1" w:rsidP="007B1CC1">
      <w:r>
        <w:t xml:space="preserve">According to the Office for National Statistics, the age-standardised mortality rate from drug misuse per 100,000 population across the whole of Essex was 3.63 over the period of 2015 - 2017. This was slightly lower than the rate for England (4.33). The rate was unable to be calculated for the Districts of Basildon, Brentwood, Castle Point, Epping Forest, Maldon, Rochford and Uttlesford as the number of cases was too small. </w:t>
      </w:r>
    </w:p>
    <w:p w14:paraId="150FF7F7" w14:textId="56D29A09" w:rsidR="00454B01" w:rsidRDefault="00454B01" w:rsidP="007B1CC1">
      <w:r>
        <w:rPr>
          <w:noProof/>
        </w:rPr>
        <w:lastRenderedPageBreak/>
        <w:drawing>
          <wp:inline distT="0" distB="0" distL="0" distR="0" wp14:anchorId="4011FF27" wp14:editId="0D7659E2">
            <wp:extent cx="5700395" cy="2895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0395" cy="2895600"/>
                    </a:xfrm>
                    <a:prstGeom prst="rect">
                      <a:avLst/>
                    </a:prstGeom>
                    <a:noFill/>
                  </pic:spPr>
                </pic:pic>
              </a:graphicData>
            </a:graphic>
          </wp:inline>
        </w:drawing>
      </w:r>
    </w:p>
    <w:p w14:paraId="686C31B2" w14:textId="244560CD" w:rsidR="00D24AAF" w:rsidRDefault="00D24AAF" w:rsidP="007B1CC1">
      <w:r>
        <w:t>3530 persons aged over 18 years across Essex were in treatment at specialist drug misuse services in 2014/15, with a rate of 3.12 per 1000 population. This is slightly lower than the rate across England (4.82).</w:t>
      </w:r>
    </w:p>
    <w:p w14:paraId="149F4F19" w14:textId="77777777" w:rsidR="00E0717B" w:rsidRDefault="00E0717B" w:rsidP="007B1CC1"/>
    <w:tbl>
      <w:tblPr>
        <w:tblStyle w:val="TableGrid1"/>
        <w:tblW w:w="90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39"/>
        <w:gridCol w:w="1414"/>
        <w:gridCol w:w="1363"/>
        <w:gridCol w:w="1181"/>
        <w:gridCol w:w="1213"/>
        <w:gridCol w:w="1190"/>
        <w:gridCol w:w="1200"/>
      </w:tblGrid>
      <w:tr w:rsidR="00454B01" w:rsidRPr="008B6E1E" w14:paraId="28E493F9" w14:textId="77777777" w:rsidTr="00D26B17">
        <w:trPr>
          <w:trHeight w:val="245"/>
        </w:trPr>
        <w:tc>
          <w:tcPr>
            <w:tcW w:w="1439" w:type="dxa"/>
            <w:vMerge w:val="restart"/>
            <w:shd w:val="clear" w:color="auto" w:fill="C00000"/>
          </w:tcPr>
          <w:p w14:paraId="7BFF6AEC" w14:textId="77777777" w:rsidR="00454B01" w:rsidRPr="008B6E1E" w:rsidRDefault="00454B01" w:rsidP="00D26B17">
            <w:pPr>
              <w:jc w:val="both"/>
              <w:rPr>
                <w:rFonts w:ascii="Arial" w:hAnsi="Arial" w:cs="Arial"/>
              </w:rPr>
            </w:pPr>
          </w:p>
        </w:tc>
        <w:tc>
          <w:tcPr>
            <w:tcW w:w="7561" w:type="dxa"/>
            <w:gridSpan w:val="6"/>
            <w:shd w:val="clear" w:color="auto" w:fill="C00000"/>
          </w:tcPr>
          <w:p w14:paraId="10B5C8C9" w14:textId="77777777" w:rsidR="00454B01" w:rsidRPr="008B6E1E" w:rsidRDefault="00454B01" w:rsidP="00D26B17">
            <w:pPr>
              <w:jc w:val="center"/>
              <w:rPr>
                <w:rFonts w:ascii="Arial" w:hAnsi="Arial" w:cs="Arial"/>
                <w:b/>
              </w:rPr>
            </w:pPr>
            <w:r w:rsidRPr="008B6E1E">
              <w:rPr>
                <w:rFonts w:ascii="Arial" w:hAnsi="Arial" w:cs="Arial"/>
                <w:b/>
              </w:rPr>
              <w:t>Alcohol and Drugs</w:t>
            </w:r>
          </w:p>
        </w:tc>
      </w:tr>
      <w:tr w:rsidR="00454B01" w:rsidRPr="008B6E1E" w14:paraId="2BF97CD8" w14:textId="77777777" w:rsidTr="00D26B17">
        <w:trPr>
          <w:trHeight w:val="245"/>
        </w:trPr>
        <w:tc>
          <w:tcPr>
            <w:tcW w:w="1439" w:type="dxa"/>
            <w:vMerge/>
            <w:shd w:val="clear" w:color="auto" w:fill="C00000"/>
          </w:tcPr>
          <w:p w14:paraId="640D7FD6" w14:textId="77777777" w:rsidR="00454B01" w:rsidRPr="008B6E1E" w:rsidRDefault="00454B01" w:rsidP="00D26B17">
            <w:pPr>
              <w:jc w:val="both"/>
              <w:rPr>
                <w:rFonts w:ascii="Arial" w:hAnsi="Arial" w:cs="Arial"/>
              </w:rPr>
            </w:pPr>
          </w:p>
        </w:tc>
        <w:tc>
          <w:tcPr>
            <w:tcW w:w="2777" w:type="dxa"/>
            <w:gridSpan w:val="2"/>
            <w:shd w:val="clear" w:color="auto" w:fill="C00000"/>
          </w:tcPr>
          <w:p w14:paraId="74EE2069" w14:textId="77777777" w:rsidR="00454B01" w:rsidRPr="008B6E1E" w:rsidRDefault="00454B01" w:rsidP="00D26B17">
            <w:pPr>
              <w:rPr>
                <w:rFonts w:ascii="Arial" w:hAnsi="Arial" w:cs="Arial"/>
                <w:b/>
              </w:rPr>
            </w:pPr>
            <w:r w:rsidRPr="008B6E1E">
              <w:rPr>
                <w:rFonts w:ascii="Arial" w:hAnsi="Arial" w:cs="Arial"/>
                <w:b/>
              </w:rPr>
              <w:t>Alcohol-related hospital admission rate per 100K</w:t>
            </w:r>
          </w:p>
        </w:tc>
        <w:tc>
          <w:tcPr>
            <w:tcW w:w="2394" w:type="dxa"/>
            <w:gridSpan w:val="2"/>
            <w:shd w:val="clear" w:color="auto" w:fill="C00000"/>
          </w:tcPr>
          <w:p w14:paraId="6E5E5D05" w14:textId="77777777" w:rsidR="00454B01" w:rsidRPr="008B6E1E" w:rsidRDefault="00454B01" w:rsidP="00D26B17">
            <w:pPr>
              <w:rPr>
                <w:rFonts w:ascii="Arial" w:hAnsi="Arial" w:cs="Arial"/>
                <w:b/>
              </w:rPr>
            </w:pPr>
            <w:r w:rsidRPr="008B6E1E">
              <w:rPr>
                <w:rFonts w:ascii="Arial" w:hAnsi="Arial" w:cs="Arial"/>
                <w:b/>
              </w:rPr>
              <w:t>Alcohol mortality</w:t>
            </w:r>
          </w:p>
        </w:tc>
        <w:tc>
          <w:tcPr>
            <w:tcW w:w="2390" w:type="dxa"/>
            <w:gridSpan w:val="2"/>
            <w:shd w:val="clear" w:color="auto" w:fill="C00000"/>
          </w:tcPr>
          <w:p w14:paraId="352372D7" w14:textId="77777777" w:rsidR="00454B01" w:rsidRPr="008B6E1E" w:rsidRDefault="00454B01" w:rsidP="00D26B17">
            <w:pPr>
              <w:rPr>
                <w:rFonts w:ascii="Arial" w:hAnsi="Arial" w:cs="Arial"/>
                <w:b/>
              </w:rPr>
            </w:pPr>
            <w:r w:rsidRPr="008B6E1E">
              <w:rPr>
                <w:rFonts w:ascii="Arial" w:hAnsi="Arial" w:cs="Arial"/>
                <w:b/>
              </w:rPr>
              <w:t>Deaths from drug misuse</w:t>
            </w:r>
          </w:p>
        </w:tc>
      </w:tr>
      <w:tr w:rsidR="00454B01" w:rsidRPr="008B6E1E" w14:paraId="2002AD32" w14:textId="77777777" w:rsidTr="00D26B17">
        <w:trPr>
          <w:trHeight w:val="245"/>
        </w:trPr>
        <w:tc>
          <w:tcPr>
            <w:tcW w:w="1439" w:type="dxa"/>
            <w:vMerge/>
            <w:shd w:val="clear" w:color="auto" w:fill="C00000"/>
          </w:tcPr>
          <w:p w14:paraId="1D374309" w14:textId="77777777" w:rsidR="00454B01" w:rsidRPr="008B6E1E" w:rsidRDefault="00454B01" w:rsidP="00D26B17">
            <w:pPr>
              <w:jc w:val="both"/>
              <w:rPr>
                <w:rFonts w:ascii="Arial" w:hAnsi="Arial" w:cs="Arial"/>
              </w:rPr>
            </w:pPr>
          </w:p>
        </w:tc>
        <w:tc>
          <w:tcPr>
            <w:tcW w:w="1414" w:type="dxa"/>
            <w:shd w:val="clear" w:color="auto" w:fill="C00000"/>
          </w:tcPr>
          <w:p w14:paraId="6C137E91" w14:textId="77777777" w:rsidR="00454B01" w:rsidRPr="008B6E1E" w:rsidRDefault="00454B01" w:rsidP="00D26B17">
            <w:pPr>
              <w:jc w:val="both"/>
              <w:rPr>
                <w:rFonts w:ascii="Arial" w:hAnsi="Arial" w:cs="Arial"/>
              </w:rPr>
            </w:pPr>
            <w:r w:rsidRPr="008B6E1E">
              <w:rPr>
                <w:rFonts w:ascii="Arial" w:hAnsi="Arial" w:cs="Arial"/>
              </w:rPr>
              <w:t>Value</w:t>
            </w:r>
          </w:p>
        </w:tc>
        <w:tc>
          <w:tcPr>
            <w:tcW w:w="1363" w:type="dxa"/>
            <w:shd w:val="clear" w:color="auto" w:fill="C00000"/>
          </w:tcPr>
          <w:p w14:paraId="42EB79C3" w14:textId="77777777" w:rsidR="00454B01" w:rsidRPr="008B6E1E" w:rsidRDefault="00454B01" w:rsidP="00D26B17">
            <w:pPr>
              <w:jc w:val="both"/>
              <w:rPr>
                <w:rFonts w:ascii="Arial" w:hAnsi="Arial" w:cs="Arial"/>
              </w:rPr>
            </w:pPr>
            <w:r w:rsidRPr="008B6E1E">
              <w:rPr>
                <w:rFonts w:ascii="Arial" w:hAnsi="Arial" w:cs="Arial"/>
              </w:rPr>
              <w:t>Rank</w:t>
            </w:r>
          </w:p>
        </w:tc>
        <w:tc>
          <w:tcPr>
            <w:tcW w:w="1181" w:type="dxa"/>
            <w:shd w:val="clear" w:color="auto" w:fill="C00000"/>
          </w:tcPr>
          <w:p w14:paraId="5EAAF5B2" w14:textId="77777777" w:rsidR="00454B01" w:rsidRPr="008B6E1E" w:rsidRDefault="00454B01" w:rsidP="00D26B17">
            <w:pPr>
              <w:jc w:val="both"/>
              <w:rPr>
                <w:rFonts w:ascii="Arial" w:hAnsi="Arial" w:cs="Arial"/>
              </w:rPr>
            </w:pPr>
            <w:r w:rsidRPr="008B6E1E">
              <w:rPr>
                <w:rFonts w:ascii="Arial" w:hAnsi="Arial" w:cs="Arial"/>
              </w:rPr>
              <w:t>Value</w:t>
            </w:r>
          </w:p>
        </w:tc>
        <w:tc>
          <w:tcPr>
            <w:tcW w:w="1213" w:type="dxa"/>
            <w:shd w:val="clear" w:color="auto" w:fill="C00000"/>
          </w:tcPr>
          <w:p w14:paraId="5FA08EEB" w14:textId="77777777" w:rsidR="00454B01" w:rsidRPr="008B6E1E" w:rsidRDefault="00454B01" w:rsidP="00D26B17">
            <w:pPr>
              <w:jc w:val="both"/>
              <w:rPr>
                <w:rFonts w:ascii="Arial" w:hAnsi="Arial" w:cs="Arial"/>
              </w:rPr>
            </w:pPr>
            <w:r w:rsidRPr="008B6E1E">
              <w:rPr>
                <w:rFonts w:ascii="Arial" w:hAnsi="Arial" w:cs="Arial"/>
              </w:rPr>
              <w:t>Rank</w:t>
            </w:r>
          </w:p>
        </w:tc>
        <w:tc>
          <w:tcPr>
            <w:tcW w:w="1190" w:type="dxa"/>
            <w:shd w:val="clear" w:color="auto" w:fill="C00000"/>
          </w:tcPr>
          <w:p w14:paraId="2D97C4BC" w14:textId="77777777" w:rsidR="00454B01" w:rsidRPr="008B6E1E" w:rsidRDefault="00454B01" w:rsidP="00D26B17">
            <w:pPr>
              <w:jc w:val="both"/>
              <w:rPr>
                <w:rFonts w:ascii="Arial" w:hAnsi="Arial" w:cs="Arial"/>
              </w:rPr>
            </w:pPr>
            <w:r>
              <w:rPr>
                <w:rFonts w:ascii="Arial" w:hAnsi="Arial" w:cs="Arial"/>
              </w:rPr>
              <w:t>Count</w:t>
            </w:r>
          </w:p>
        </w:tc>
        <w:tc>
          <w:tcPr>
            <w:tcW w:w="1200" w:type="dxa"/>
            <w:shd w:val="clear" w:color="auto" w:fill="C00000"/>
          </w:tcPr>
          <w:p w14:paraId="32632156" w14:textId="77777777" w:rsidR="00454B01" w:rsidRPr="008B6E1E" w:rsidRDefault="00454B01" w:rsidP="00D26B17">
            <w:pPr>
              <w:jc w:val="both"/>
              <w:rPr>
                <w:rFonts w:ascii="Arial" w:hAnsi="Arial" w:cs="Arial"/>
              </w:rPr>
            </w:pPr>
            <w:r>
              <w:rPr>
                <w:rFonts w:ascii="Arial" w:hAnsi="Arial" w:cs="Arial"/>
              </w:rPr>
              <w:t>Rate Per 100K</w:t>
            </w:r>
          </w:p>
        </w:tc>
      </w:tr>
      <w:tr w:rsidR="00454B01" w:rsidRPr="008B6E1E" w14:paraId="3AA61E68" w14:textId="77777777" w:rsidTr="00D26B17">
        <w:trPr>
          <w:trHeight w:val="262"/>
        </w:trPr>
        <w:tc>
          <w:tcPr>
            <w:tcW w:w="1439" w:type="dxa"/>
          </w:tcPr>
          <w:p w14:paraId="21BB1F8C" w14:textId="77777777" w:rsidR="00454B01" w:rsidRPr="008B6E1E" w:rsidRDefault="00454B01" w:rsidP="00D26B17">
            <w:pPr>
              <w:jc w:val="both"/>
              <w:rPr>
                <w:rFonts w:ascii="Arial" w:hAnsi="Arial" w:cs="Arial"/>
                <w:b/>
              </w:rPr>
            </w:pPr>
            <w:r w:rsidRPr="008B6E1E">
              <w:rPr>
                <w:rFonts w:ascii="Arial" w:hAnsi="Arial" w:cs="Arial"/>
                <w:b/>
              </w:rPr>
              <w:t>Basildon</w:t>
            </w:r>
          </w:p>
        </w:tc>
        <w:tc>
          <w:tcPr>
            <w:tcW w:w="1414" w:type="dxa"/>
            <w:shd w:val="clear" w:color="auto" w:fill="auto"/>
          </w:tcPr>
          <w:p w14:paraId="22B6032C" w14:textId="77777777" w:rsidR="00454B01" w:rsidRPr="008B6E1E" w:rsidRDefault="00454B01" w:rsidP="00D26B17">
            <w:pPr>
              <w:jc w:val="both"/>
              <w:rPr>
                <w:rFonts w:ascii="Arial" w:hAnsi="Arial" w:cs="Arial"/>
                <w:color w:val="000000"/>
              </w:rPr>
            </w:pPr>
            <w:r w:rsidRPr="008B6E1E">
              <w:rPr>
                <w:rFonts w:ascii="Arial" w:hAnsi="Arial" w:cs="Arial"/>
                <w:color w:val="000000"/>
              </w:rPr>
              <w:t>2111.07</w:t>
            </w:r>
          </w:p>
        </w:tc>
        <w:tc>
          <w:tcPr>
            <w:tcW w:w="1363" w:type="dxa"/>
            <w:shd w:val="clear" w:color="auto" w:fill="auto"/>
          </w:tcPr>
          <w:p w14:paraId="3BA46323" w14:textId="77777777" w:rsidR="00454B01" w:rsidRPr="008B6E1E" w:rsidRDefault="00454B01" w:rsidP="00D26B17">
            <w:pPr>
              <w:jc w:val="both"/>
              <w:rPr>
                <w:rFonts w:ascii="Arial" w:hAnsi="Arial" w:cs="Arial"/>
                <w:color w:val="000000"/>
              </w:rPr>
            </w:pPr>
            <w:r w:rsidRPr="008B6E1E">
              <w:rPr>
                <w:rFonts w:ascii="Arial" w:hAnsi="Arial" w:cs="Arial"/>
                <w:color w:val="000000"/>
              </w:rPr>
              <w:t>4</w:t>
            </w:r>
          </w:p>
        </w:tc>
        <w:tc>
          <w:tcPr>
            <w:tcW w:w="1181" w:type="dxa"/>
            <w:shd w:val="clear" w:color="auto" w:fill="auto"/>
          </w:tcPr>
          <w:p w14:paraId="2C7BF960" w14:textId="77777777" w:rsidR="00454B01" w:rsidRPr="008B6E1E" w:rsidRDefault="00454B01" w:rsidP="00D26B17">
            <w:pPr>
              <w:jc w:val="both"/>
              <w:rPr>
                <w:rFonts w:ascii="Arial" w:hAnsi="Arial" w:cs="Arial"/>
                <w:color w:val="000000"/>
              </w:rPr>
            </w:pPr>
            <w:r w:rsidRPr="008B6E1E">
              <w:rPr>
                <w:rFonts w:ascii="Arial" w:hAnsi="Arial" w:cs="Arial"/>
                <w:color w:val="000000"/>
              </w:rPr>
              <w:t>46.31</w:t>
            </w:r>
          </w:p>
        </w:tc>
        <w:tc>
          <w:tcPr>
            <w:tcW w:w="1213" w:type="dxa"/>
            <w:shd w:val="clear" w:color="auto" w:fill="auto"/>
          </w:tcPr>
          <w:p w14:paraId="2B1AB28A" w14:textId="77777777" w:rsidR="00454B01" w:rsidRPr="008B6E1E" w:rsidRDefault="00454B01" w:rsidP="00D26B17">
            <w:pPr>
              <w:jc w:val="both"/>
              <w:rPr>
                <w:rFonts w:ascii="Arial" w:hAnsi="Arial" w:cs="Arial"/>
                <w:color w:val="000000"/>
              </w:rPr>
            </w:pPr>
            <w:r w:rsidRPr="008B6E1E">
              <w:rPr>
                <w:rFonts w:ascii="Arial" w:hAnsi="Arial" w:cs="Arial"/>
                <w:color w:val="000000"/>
              </w:rPr>
              <w:t>2</w:t>
            </w:r>
          </w:p>
        </w:tc>
        <w:tc>
          <w:tcPr>
            <w:tcW w:w="1190" w:type="dxa"/>
            <w:shd w:val="clear" w:color="auto" w:fill="auto"/>
          </w:tcPr>
          <w:p w14:paraId="3A4029BB" w14:textId="77777777" w:rsidR="00454B01" w:rsidRPr="00D15F64" w:rsidRDefault="00454B01" w:rsidP="00D26B17">
            <w:pPr>
              <w:jc w:val="both"/>
              <w:rPr>
                <w:rFonts w:ascii="Arial" w:hAnsi="Arial" w:cs="Arial"/>
                <w:color w:val="000000"/>
              </w:rPr>
            </w:pPr>
            <w:r w:rsidRPr="00D15F64">
              <w:rPr>
                <w:rFonts w:ascii="Arial" w:hAnsi="Arial" w:cs="Arial"/>
              </w:rPr>
              <w:t>9</w:t>
            </w:r>
          </w:p>
        </w:tc>
        <w:tc>
          <w:tcPr>
            <w:tcW w:w="1200" w:type="dxa"/>
            <w:shd w:val="clear" w:color="auto" w:fill="92D050"/>
          </w:tcPr>
          <w:p w14:paraId="4A8DBD5B" w14:textId="77777777" w:rsidR="00454B01" w:rsidRPr="00D15F64" w:rsidRDefault="00454B01" w:rsidP="00D26B17">
            <w:pPr>
              <w:jc w:val="both"/>
              <w:rPr>
                <w:rFonts w:ascii="Arial" w:hAnsi="Arial" w:cs="Arial"/>
                <w:color w:val="000000"/>
              </w:rPr>
            </w:pPr>
            <w:r>
              <w:rPr>
                <w:rFonts w:ascii="Arial" w:hAnsi="Arial" w:cs="Arial"/>
                <w:color w:val="000000"/>
              </w:rPr>
              <w:t>*</w:t>
            </w:r>
          </w:p>
        </w:tc>
      </w:tr>
      <w:tr w:rsidR="00454B01" w:rsidRPr="008B6E1E" w14:paraId="032EE64B" w14:textId="77777777" w:rsidTr="00D26B17">
        <w:trPr>
          <w:trHeight w:val="245"/>
        </w:trPr>
        <w:tc>
          <w:tcPr>
            <w:tcW w:w="1439" w:type="dxa"/>
          </w:tcPr>
          <w:p w14:paraId="11E9472A" w14:textId="77777777" w:rsidR="00454B01" w:rsidRPr="008B6E1E" w:rsidRDefault="00454B01" w:rsidP="00D26B17">
            <w:pPr>
              <w:jc w:val="both"/>
              <w:rPr>
                <w:rFonts w:ascii="Arial" w:hAnsi="Arial" w:cs="Arial"/>
                <w:b/>
              </w:rPr>
            </w:pPr>
            <w:r w:rsidRPr="008B6E1E">
              <w:rPr>
                <w:rFonts w:ascii="Arial" w:hAnsi="Arial" w:cs="Arial"/>
                <w:b/>
              </w:rPr>
              <w:t>Braintree</w:t>
            </w:r>
          </w:p>
        </w:tc>
        <w:tc>
          <w:tcPr>
            <w:tcW w:w="1414" w:type="dxa"/>
            <w:shd w:val="clear" w:color="auto" w:fill="auto"/>
          </w:tcPr>
          <w:p w14:paraId="3D5BBF65" w14:textId="77777777" w:rsidR="00454B01" w:rsidRPr="008B6E1E" w:rsidRDefault="00454B01" w:rsidP="00D26B17">
            <w:pPr>
              <w:jc w:val="both"/>
              <w:rPr>
                <w:rFonts w:ascii="Arial" w:hAnsi="Arial" w:cs="Arial"/>
                <w:color w:val="000000"/>
              </w:rPr>
            </w:pPr>
            <w:r w:rsidRPr="008B6E1E">
              <w:rPr>
                <w:rFonts w:ascii="Arial" w:hAnsi="Arial" w:cs="Arial"/>
                <w:color w:val="000000"/>
              </w:rPr>
              <w:t>1761.831</w:t>
            </w:r>
          </w:p>
        </w:tc>
        <w:tc>
          <w:tcPr>
            <w:tcW w:w="1363" w:type="dxa"/>
            <w:shd w:val="clear" w:color="auto" w:fill="auto"/>
          </w:tcPr>
          <w:p w14:paraId="03CA54D2" w14:textId="77777777" w:rsidR="00454B01" w:rsidRPr="008B6E1E" w:rsidRDefault="00454B01" w:rsidP="00D26B17">
            <w:pPr>
              <w:jc w:val="both"/>
              <w:rPr>
                <w:rFonts w:ascii="Arial" w:hAnsi="Arial" w:cs="Arial"/>
                <w:color w:val="000000"/>
              </w:rPr>
            </w:pPr>
            <w:r w:rsidRPr="008B6E1E">
              <w:rPr>
                <w:rFonts w:ascii="Arial" w:hAnsi="Arial" w:cs="Arial"/>
                <w:color w:val="000000"/>
              </w:rPr>
              <w:t>8</w:t>
            </w:r>
          </w:p>
        </w:tc>
        <w:tc>
          <w:tcPr>
            <w:tcW w:w="1181" w:type="dxa"/>
            <w:shd w:val="clear" w:color="auto" w:fill="auto"/>
          </w:tcPr>
          <w:p w14:paraId="0424A893" w14:textId="77777777" w:rsidR="00454B01" w:rsidRPr="008B6E1E" w:rsidRDefault="00454B01" w:rsidP="00D26B17">
            <w:pPr>
              <w:jc w:val="both"/>
              <w:rPr>
                <w:rFonts w:ascii="Arial" w:hAnsi="Arial" w:cs="Arial"/>
                <w:color w:val="000000"/>
              </w:rPr>
            </w:pPr>
            <w:r w:rsidRPr="008B6E1E">
              <w:rPr>
                <w:rFonts w:ascii="Arial" w:hAnsi="Arial" w:cs="Arial"/>
                <w:color w:val="000000"/>
              </w:rPr>
              <w:t>41.66</w:t>
            </w:r>
          </w:p>
        </w:tc>
        <w:tc>
          <w:tcPr>
            <w:tcW w:w="1213" w:type="dxa"/>
            <w:shd w:val="clear" w:color="auto" w:fill="auto"/>
          </w:tcPr>
          <w:p w14:paraId="0D63D04B" w14:textId="77777777" w:rsidR="00454B01" w:rsidRPr="008B6E1E" w:rsidRDefault="00454B01" w:rsidP="00D26B17">
            <w:pPr>
              <w:jc w:val="both"/>
              <w:rPr>
                <w:rFonts w:ascii="Arial" w:hAnsi="Arial" w:cs="Arial"/>
                <w:color w:val="000000"/>
              </w:rPr>
            </w:pPr>
            <w:r w:rsidRPr="008B6E1E">
              <w:rPr>
                <w:rFonts w:ascii="Arial" w:hAnsi="Arial" w:cs="Arial"/>
                <w:color w:val="000000"/>
              </w:rPr>
              <w:t>4</w:t>
            </w:r>
          </w:p>
        </w:tc>
        <w:tc>
          <w:tcPr>
            <w:tcW w:w="1190" w:type="dxa"/>
            <w:shd w:val="clear" w:color="auto" w:fill="auto"/>
          </w:tcPr>
          <w:p w14:paraId="493A8C43" w14:textId="77777777" w:rsidR="00454B01" w:rsidRPr="00D15F64" w:rsidRDefault="00454B01" w:rsidP="00D26B17">
            <w:pPr>
              <w:jc w:val="both"/>
              <w:rPr>
                <w:rFonts w:ascii="Arial" w:hAnsi="Arial" w:cs="Arial"/>
                <w:color w:val="000000"/>
              </w:rPr>
            </w:pPr>
            <w:r w:rsidRPr="00D15F64">
              <w:rPr>
                <w:rFonts w:ascii="Arial" w:hAnsi="Arial" w:cs="Arial"/>
              </w:rPr>
              <w:t>18</w:t>
            </w:r>
          </w:p>
        </w:tc>
        <w:tc>
          <w:tcPr>
            <w:tcW w:w="1200" w:type="dxa"/>
            <w:shd w:val="clear" w:color="auto" w:fill="FFFF00"/>
          </w:tcPr>
          <w:p w14:paraId="6623B6F6" w14:textId="77777777" w:rsidR="00454B01" w:rsidRPr="00D15F64" w:rsidRDefault="00454B01" w:rsidP="00D26B17">
            <w:pPr>
              <w:jc w:val="both"/>
              <w:rPr>
                <w:rFonts w:ascii="Arial" w:hAnsi="Arial" w:cs="Arial"/>
                <w:color w:val="000000"/>
              </w:rPr>
            </w:pPr>
            <w:r w:rsidRPr="00D15F64">
              <w:rPr>
                <w:rFonts w:ascii="Arial" w:hAnsi="Arial" w:cs="Arial"/>
              </w:rPr>
              <w:t>4.19</w:t>
            </w:r>
          </w:p>
        </w:tc>
      </w:tr>
      <w:tr w:rsidR="00454B01" w:rsidRPr="008B6E1E" w14:paraId="022F78F1" w14:textId="77777777" w:rsidTr="00D26B17">
        <w:trPr>
          <w:trHeight w:val="245"/>
        </w:trPr>
        <w:tc>
          <w:tcPr>
            <w:tcW w:w="1439" w:type="dxa"/>
          </w:tcPr>
          <w:p w14:paraId="39458671" w14:textId="77777777" w:rsidR="00454B01" w:rsidRPr="008B6E1E" w:rsidRDefault="00454B01" w:rsidP="00D26B17">
            <w:pPr>
              <w:jc w:val="both"/>
              <w:rPr>
                <w:rFonts w:ascii="Arial" w:hAnsi="Arial" w:cs="Arial"/>
                <w:b/>
              </w:rPr>
            </w:pPr>
            <w:r w:rsidRPr="008B6E1E">
              <w:rPr>
                <w:rFonts w:ascii="Arial" w:hAnsi="Arial" w:cs="Arial"/>
                <w:b/>
              </w:rPr>
              <w:t>Brentwood</w:t>
            </w:r>
          </w:p>
        </w:tc>
        <w:tc>
          <w:tcPr>
            <w:tcW w:w="1414" w:type="dxa"/>
            <w:shd w:val="clear" w:color="auto" w:fill="auto"/>
          </w:tcPr>
          <w:p w14:paraId="3B436390" w14:textId="77777777" w:rsidR="00454B01" w:rsidRPr="008B6E1E" w:rsidRDefault="00454B01" w:rsidP="00D26B17">
            <w:pPr>
              <w:jc w:val="both"/>
              <w:rPr>
                <w:rFonts w:ascii="Arial" w:hAnsi="Arial" w:cs="Arial"/>
                <w:color w:val="000000"/>
              </w:rPr>
            </w:pPr>
            <w:r w:rsidRPr="008B6E1E">
              <w:rPr>
                <w:rFonts w:ascii="Arial" w:hAnsi="Arial" w:cs="Arial"/>
                <w:color w:val="000000"/>
              </w:rPr>
              <w:t>1576.501</w:t>
            </w:r>
          </w:p>
        </w:tc>
        <w:tc>
          <w:tcPr>
            <w:tcW w:w="1363" w:type="dxa"/>
            <w:shd w:val="clear" w:color="auto" w:fill="auto"/>
          </w:tcPr>
          <w:p w14:paraId="234F52DF" w14:textId="77777777" w:rsidR="00454B01" w:rsidRPr="008B6E1E" w:rsidRDefault="00454B01" w:rsidP="00D26B17">
            <w:pPr>
              <w:jc w:val="both"/>
              <w:rPr>
                <w:rFonts w:ascii="Arial" w:hAnsi="Arial" w:cs="Arial"/>
                <w:color w:val="000000"/>
              </w:rPr>
            </w:pPr>
            <w:r w:rsidRPr="008B6E1E">
              <w:rPr>
                <w:rFonts w:ascii="Arial" w:hAnsi="Arial" w:cs="Arial"/>
                <w:color w:val="000000"/>
              </w:rPr>
              <w:t>12</w:t>
            </w:r>
          </w:p>
        </w:tc>
        <w:tc>
          <w:tcPr>
            <w:tcW w:w="1181" w:type="dxa"/>
            <w:shd w:val="clear" w:color="auto" w:fill="auto"/>
          </w:tcPr>
          <w:p w14:paraId="352AFA65" w14:textId="77777777" w:rsidR="00454B01" w:rsidRPr="008B6E1E" w:rsidRDefault="00454B01" w:rsidP="00D26B17">
            <w:pPr>
              <w:jc w:val="both"/>
              <w:rPr>
                <w:rFonts w:ascii="Arial" w:hAnsi="Arial" w:cs="Arial"/>
                <w:color w:val="000000"/>
              </w:rPr>
            </w:pPr>
            <w:r w:rsidRPr="008B6E1E">
              <w:rPr>
                <w:rFonts w:ascii="Arial" w:hAnsi="Arial" w:cs="Arial"/>
                <w:color w:val="000000"/>
              </w:rPr>
              <w:t>39.80</w:t>
            </w:r>
          </w:p>
        </w:tc>
        <w:tc>
          <w:tcPr>
            <w:tcW w:w="1213" w:type="dxa"/>
            <w:shd w:val="clear" w:color="auto" w:fill="auto"/>
          </w:tcPr>
          <w:p w14:paraId="4CD4D62C" w14:textId="77777777" w:rsidR="00454B01" w:rsidRPr="008B6E1E" w:rsidRDefault="00454B01" w:rsidP="00D26B17">
            <w:pPr>
              <w:jc w:val="both"/>
              <w:rPr>
                <w:rFonts w:ascii="Arial" w:hAnsi="Arial" w:cs="Arial"/>
                <w:color w:val="000000"/>
              </w:rPr>
            </w:pPr>
            <w:r w:rsidRPr="008B6E1E">
              <w:rPr>
                <w:rFonts w:ascii="Arial" w:hAnsi="Arial" w:cs="Arial"/>
                <w:color w:val="000000"/>
              </w:rPr>
              <w:t>6</w:t>
            </w:r>
          </w:p>
        </w:tc>
        <w:tc>
          <w:tcPr>
            <w:tcW w:w="1190" w:type="dxa"/>
            <w:shd w:val="clear" w:color="auto" w:fill="auto"/>
          </w:tcPr>
          <w:p w14:paraId="1C293BE4" w14:textId="77777777" w:rsidR="00454B01" w:rsidRPr="00D15F64" w:rsidRDefault="00454B01" w:rsidP="00D26B17">
            <w:pPr>
              <w:jc w:val="both"/>
              <w:rPr>
                <w:rFonts w:ascii="Arial" w:hAnsi="Arial" w:cs="Arial"/>
                <w:color w:val="000000"/>
              </w:rPr>
            </w:pPr>
            <w:r w:rsidRPr="00D15F64">
              <w:rPr>
                <w:rFonts w:ascii="Arial" w:hAnsi="Arial" w:cs="Arial"/>
              </w:rPr>
              <w:t>2</w:t>
            </w:r>
          </w:p>
        </w:tc>
        <w:tc>
          <w:tcPr>
            <w:tcW w:w="1200" w:type="dxa"/>
            <w:shd w:val="clear" w:color="auto" w:fill="92D050"/>
          </w:tcPr>
          <w:p w14:paraId="74EB4E80" w14:textId="77777777" w:rsidR="00454B01" w:rsidRPr="00D15F64" w:rsidRDefault="00454B01" w:rsidP="00D26B17">
            <w:pPr>
              <w:jc w:val="both"/>
              <w:rPr>
                <w:rFonts w:ascii="Arial" w:hAnsi="Arial" w:cs="Arial"/>
                <w:color w:val="000000"/>
              </w:rPr>
            </w:pPr>
            <w:r>
              <w:rPr>
                <w:rFonts w:ascii="Arial" w:hAnsi="Arial" w:cs="Arial"/>
                <w:color w:val="000000"/>
              </w:rPr>
              <w:t>*</w:t>
            </w:r>
          </w:p>
        </w:tc>
      </w:tr>
      <w:tr w:rsidR="00454B01" w:rsidRPr="008B6E1E" w14:paraId="14A81B67" w14:textId="77777777" w:rsidTr="00D26B17">
        <w:trPr>
          <w:trHeight w:val="251"/>
        </w:trPr>
        <w:tc>
          <w:tcPr>
            <w:tcW w:w="1439" w:type="dxa"/>
          </w:tcPr>
          <w:p w14:paraId="723F7384" w14:textId="77777777" w:rsidR="00454B01" w:rsidRPr="008B6E1E" w:rsidRDefault="00454B01" w:rsidP="00D26B17">
            <w:pPr>
              <w:jc w:val="both"/>
              <w:rPr>
                <w:rFonts w:ascii="Arial" w:hAnsi="Arial" w:cs="Arial"/>
                <w:b/>
              </w:rPr>
            </w:pPr>
            <w:r w:rsidRPr="008B6E1E">
              <w:rPr>
                <w:rFonts w:ascii="Arial" w:hAnsi="Arial" w:cs="Arial"/>
                <w:b/>
              </w:rPr>
              <w:t>Castle Point</w:t>
            </w:r>
          </w:p>
        </w:tc>
        <w:tc>
          <w:tcPr>
            <w:tcW w:w="1414" w:type="dxa"/>
            <w:shd w:val="clear" w:color="auto" w:fill="auto"/>
          </w:tcPr>
          <w:p w14:paraId="073F711E" w14:textId="77777777" w:rsidR="00454B01" w:rsidRPr="008B6E1E" w:rsidRDefault="00454B01" w:rsidP="00D26B17">
            <w:pPr>
              <w:jc w:val="both"/>
              <w:rPr>
                <w:rFonts w:ascii="Arial" w:hAnsi="Arial" w:cs="Arial"/>
                <w:color w:val="000000"/>
              </w:rPr>
            </w:pPr>
            <w:r w:rsidRPr="008B6E1E">
              <w:rPr>
                <w:rFonts w:ascii="Arial" w:hAnsi="Arial" w:cs="Arial"/>
                <w:color w:val="000000"/>
              </w:rPr>
              <w:t>2194.25</w:t>
            </w:r>
          </w:p>
        </w:tc>
        <w:tc>
          <w:tcPr>
            <w:tcW w:w="1363" w:type="dxa"/>
            <w:shd w:val="clear" w:color="auto" w:fill="auto"/>
          </w:tcPr>
          <w:p w14:paraId="27E32E24" w14:textId="77777777" w:rsidR="00454B01" w:rsidRPr="008B6E1E" w:rsidRDefault="00454B01" w:rsidP="00D26B17">
            <w:pPr>
              <w:jc w:val="both"/>
              <w:rPr>
                <w:rFonts w:ascii="Arial" w:hAnsi="Arial" w:cs="Arial"/>
                <w:color w:val="000000"/>
              </w:rPr>
            </w:pPr>
            <w:r w:rsidRPr="008B6E1E">
              <w:rPr>
                <w:rFonts w:ascii="Arial" w:hAnsi="Arial" w:cs="Arial"/>
                <w:color w:val="000000"/>
              </w:rPr>
              <w:t>3</w:t>
            </w:r>
          </w:p>
        </w:tc>
        <w:tc>
          <w:tcPr>
            <w:tcW w:w="1181" w:type="dxa"/>
            <w:shd w:val="clear" w:color="auto" w:fill="auto"/>
          </w:tcPr>
          <w:p w14:paraId="516DF54B" w14:textId="77777777" w:rsidR="00454B01" w:rsidRPr="008B6E1E" w:rsidRDefault="00454B01" w:rsidP="00D26B17">
            <w:pPr>
              <w:jc w:val="both"/>
              <w:rPr>
                <w:rFonts w:ascii="Arial" w:hAnsi="Arial" w:cs="Arial"/>
                <w:color w:val="000000"/>
              </w:rPr>
            </w:pPr>
            <w:r w:rsidRPr="008B6E1E">
              <w:rPr>
                <w:rFonts w:ascii="Arial" w:hAnsi="Arial" w:cs="Arial"/>
                <w:color w:val="000000"/>
              </w:rPr>
              <w:t>39.46</w:t>
            </w:r>
          </w:p>
        </w:tc>
        <w:tc>
          <w:tcPr>
            <w:tcW w:w="1213" w:type="dxa"/>
            <w:shd w:val="clear" w:color="auto" w:fill="auto"/>
          </w:tcPr>
          <w:p w14:paraId="02680C66" w14:textId="77777777" w:rsidR="00454B01" w:rsidRPr="008B6E1E" w:rsidRDefault="00454B01" w:rsidP="00D26B17">
            <w:pPr>
              <w:jc w:val="both"/>
              <w:rPr>
                <w:rFonts w:ascii="Arial" w:hAnsi="Arial" w:cs="Arial"/>
                <w:color w:val="000000"/>
              </w:rPr>
            </w:pPr>
            <w:r w:rsidRPr="008B6E1E">
              <w:rPr>
                <w:rFonts w:ascii="Arial" w:hAnsi="Arial" w:cs="Arial"/>
                <w:color w:val="000000"/>
              </w:rPr>
              <w:t>7</w:t>
            </w:r>
          </w:p>
        </w:tc>
        <w:tc>
          <w:tcPr>
            <w:tcW w:w="1190" w:type="dxa"/>
            <w:shd w:val="clear" w:color="auto" w:fill="auto"/>
          </w:tcPr>
          <w:p w14:paraId="6CB069D6" w14:textId="77777777" w:rsidR="00454B01" w:rsidRPr="00D15F64" w:rsidRDefault="00454B01" w:rsidP="00D26B17">
            <w:pPr>
              <w:jc w:val="both"/>
              <w:rPr>
                <w:rFonts w:ascii="Arial" w:hAnsi="Arial" w:cs="Arial"/>
                <w:color w:val="000000"/>
              </w:rPr>
            </w:pPr>
            <w:r w:rsidRPr="00D15F64">
              <w:rPr>
                <w:rFonts w:ascii="Arial" w:hAnsi="Arial" w:cs="Arial"/>
              </w:rPr>
              <w:t>9</w:t>
            </w:r>
          </w:p>
        </w:tc>
        <w:tc>
          <w:tcPr>
            <w:tcW w:w="1200" w:type="dxa"/>
            <w:shd w:val="clear" w:color="auto" w:fill="92D050"/>
          </w:tcPr>
          <w:p w14:paraId="46D92D35" w14:textId="77777777" w:rsidR="00454B01" w:rsidRPr="00D15F64" w:rsidRDefault="00454B01" w:rsidP="00D26B17">
            <w:pPr>
              <w:jc w:val="both"/>
              <w:rPr>
                <w:rFonts w:ascii="Arial" w:hAnsi="Arial" w:cs="Arial"/>
                <w:color w:val="000000"/>
              </w:rPr>
            </w:pPr>
            <w:r>
              <w:rPr>
                <w:rFonts w:ascii="Arial" w:hAnsi="Arial" w:cs="Arial"/>
                <w:color w:val="000000"/>
              </w:rPr>
              <w:t>*</w:t>
            </w:r>
          </w:p>
        </w:tc>
      </w:tr>
      <w:tr w:rsidR="00454B01" w:rsidRPr="008B6E1E" w14:paraId="26105111" w14:textId="77777777" w:rsidTr="00D26B17">
        <w:trPr>
          <w:trHeight w:val="245"/>
        </w:trPr>
        <w:tc>
          <w:tcPr>
            <w:tcW w:w="1439" w:type="dxa"/>
          </w:tcPr>
          <w:p w14:paraId="10300D65" w14:textId="77777777" w:rsidR="00454B01" w:rsidRPr="008B6E1E" w:rsidRDefault="00454B01" w:rsidP="00D26B17">
            <w:pPr>
              <w:jc w:val="both"/>
              <w:rPr>
                <w:rFonts w:ascii="Arial" w:hAnsi="Arial" w:cs="Arial"/>
                <w:b/>
              </w:rPr>
            </w:pPr>
            <w:r w:rsidRPr="008B6E1E">
              <w:rPr>
                <w:rFonts w:ascii="Arial" w:hAnsi="Arial" w:cs="Arial"/>
                <w:b/>
              </w:rPr>
              <w:t>Chelmsford</w:t>
            </w:r>
          </w:p>
        </w:tc>
        <w:tc>
          <w:tcPr>
            <w:tcW w:w="1414" w:type="dxa"/>
            <w:shd w:val="clear" w:color="auto" w:fill="auto"/>
          </w:tcPr>
          <w:p w14:paraId="1E7EA067" w14:textId="77777777" w:rsidR="00454B01" w:rsidRPr="008B6E1E" w:rsidRDefault="00454B01" w:rsidP="00D26B17">
            <w:pPr>
              <w:jc w:val="both"/>
              <w:rPr>
                <w:rFonts w:ascii="Arial" w:hAnsi="Arial" w:cs="Arial"/>
                <w:color w:val="000000"/>
              </w:rPr>
            </w:pPr>
            <w:r w:rsidRPr="008B6E1E">
              <w:rPr>
                <w:rFonts w:ascii="Arial" w:hAnsi="Arial" w:cs="Arial"/>
                <w:color w:val="000000"/>
              </w:rPr>
              <w:t>1713.9</w:t>
            </w:r>
          </w:p>
        </w:tc>
        <w:tc>
          <w:tcPr>
            <w:tcW w:w="1363" w:type="dxa"/>
            <w:shd w:val="clear" w:color="auto" w:fill="auto"/>
          </w:tcPr>
          <w:p w14:paraId="7ADC588B" w14:textId="77777777" w:rsidR="00454B01" w:rsidRPr="008B6E1E" w:rsidRDefault="00454B01" w:rsidP="00D26B17">
            <w:pPr>
              <w:jc w:val="both"/>
              <w:rPr>
                <w:rFonts w:ascii="Arial" w:hAnsi="Arial" w:cs="Arial"/>
                <w:color w:val="000000"/>
              </w:rPr>
            </w:pPr>
            <w:r w:rsidRPr="008B6E1E">
              <w:rPr>
                <w:rFonts w:ascii="Arial" w:hAnsi="Arial" w:cs="Arial"/>
                <w:color w:val="000000"/>
              </w:rPr>
              <w:t>10</w:t>
            </w:r>
          </w:p>
        </w:tc>
        <w:tc>
          <w:tcPr>
            <w:tcW w:w="1181" w:type="dxa"/>
            <w:shd w:val="clear" w:color="auto" w:fill="auto"/>
          </w:tcPr>
          <w:p w14:paraId="723DD77C" w14:textId="77777777" w:rsidR="00454B01" w:rsidRPr="008B6E1E" w:rsidRDefault="00454B01" w:rsidP="00D26B17">
            <w:pPr>
              <w:jc w:val="both"/>
              <w:rPr>
                <w:rFonts w:ascii="Arial" w:hAnsi="Arial" w:cs="Arial"/>
                <w:color w:val="000000"/>
              </w:rPr>
            </w:pPr>
            <w:r w:rsidRPr="008B6E1E">
              <w:rPr>
                <w:rFonts w:ascii="Arial" w:hAnsi="Arial" w:cs="Arial"/>
                <w:color w:val="000000"/>
              </w:rPr>
              <w:t>38.26</w:t>
            </w:r>
          </w:p>
        </w:tc>
        <w:tc>
          <w:tcPr>
            <w:tcW w:w="1213" w:type="dxa"/>
            <w:shd w:val="clear" w:color="auto" w:fill="auto"/>
          </w:tcPr>
          <w:p w14:paraId="4980AE27" w14:textId="77777777" w:rsidR="00454B01" w:rsidRPr="008B6E1E" w:rsidRDefault="00454B01" w:rsidP="00D26B17">
            <w:pPr>
              <w:jc w:val="both"/>
              <w:rPr>
                <w:rFonts w:ascii="Arial" w:hAnsi="Arial" w:cs="Arial"/>
                <w:color w:val="000000"/>
              </w:rPr>
            </w:pPr>
            <w:r w:rsidRPr="008B6E1E">
              <w:rPr>
                <w:rFonts w:ascii="Arial" w:hAnsi="Arial" w:cs="Arial"/>
                <w:color w:val="000000"/>
              </w:rPr>
              <w:t>8</w:t>
            </w:r>
          </w:p>
        </w:tc>
        <w:tc>
          <w:tcPr>
            <w:tcW w:w="1190" w:type="dxa"/>
            <w:shd w:val="clear" w:color="auto" w:fill="auto"/>
          </w:tcPr>
          <w:p w14:paraId="68A5DC9E" w14:textId="77777777" w:rsidR="00454B01" w:rsidRPr="00D15F64" w:rsidRDefault="00454B01" w:rsidP="00D26B17">
            <w:pPr>
              <w:jc w:val="both"/>
              <w:rPr>
                <w:rFonts w:ascii="Arial" w:hAnsi="Arial" w:cs="Arial"/>
                <w:color w:val="000000"/>
              </w:rPr>
            </w:pPr>
            <w:r w:rsidRPr="00D15F64">
              <w:rPr>
                <w:rFonts w:ascii="Arial" w:hAnsi="Arial" w:cs="Arial"/>
              </w:rPr>
              <w:t>12</w:t>
            </w:r>
          </w:p>
        </w:tc>
        <w:tc>
          <w:tcPr>
            <w:tcW w:w="1200" w:type="dxa"/>
            <w:shd w:val="clear" w:color="auto" w:fill="92D050"/>
          </w:tcPr>
          <w:p w14:paraId="3E0D7A0E" w14:textId="77777777" w:rsidR="00454B01" w:rsidRPr="00D15F64" w:rsidRDefault="00454B01" w:rsidP="00D26B17">
            <w:pPr>
              <w:jc w:val="both"/>
              <w:rPr>
                <w:rFonts w:ascii="Arial" w:hAnsi="Arial" w:cs="Arial"/>
                <w:color w:val="000000"/>
              </w:rPr>
            </w:pPr>
            <w:r w:rsidRPr="00D15F64">
              <w:rPr>
                <w:rFonts w:ascii="Arial" w:hAnsi="Arial" w:cs="Arial"/>
              </w:rPr>
              <w:t>2.33</w:t>
            </w:r>
          </w:p>
        </w:tc>
      </w:tr>
      <w:tr w:rsidR="00454B01" w:rsidRPr="008B6E1E" w14:paraId="2C9C80BA" w14:textId="77777777" w:rsidTr="00D26B17">
        <w:trPr>
          <w:trHeight w:val="245"/>
        </w:trPr>
        <w:tc>
          <w:tcPr>
            <w:tcW w:w="1439" w:type="dxa"/>
          </w:tcPr>
          <w:p w14:paraId="5B02B4D1" w14:textId="77777777" w:rsidR="00454B01" w:rsidRPr="008B6E1E" w:rsidRDefault="00454B01" w:rsidP="00D26B17">
            <w:pPr>
              <w:jc w:val="both"/>
              <w:rPr>
                <w:rFonts w:ascii="Arial" w:hAnsi="Arial" w:cs="Arial"/>
                <w:b/>
              </w:rPr>
            </w:pPr>
            <w:r w:rsidRPr="008B6E1E">
              <w:rPr>
                <w:rFonts w:ascii="Arial" w:hAnsi="Arial" w:cs="Arial"/>
                <w:b/>
              </w:rPr>
              <w:t>Colchester</w:t>
            </w:r>
          </w:p>
        </w:tc>
        <w:tc>
          <w:tcPr>
            <w:tcW w:w="1414" w:type="dxa"/>
            <w:shd w:val="clear" w:color="auto" w:fill="auto"/>
          </w:tcPr>
          <w:p w14:paraId="11DFA63F" w14:textId="77777777" w:rsidR="00454B01" w:rsidRPr="008B6E1E" w:rsidRDefault="00454B01" w:rsidP="00D26B17">
            <w:pPr>
              <w:jc w:val="both"/>
              <w:rPr>
                <w:rFonts w:ascii="Arial" w:hAnsi="Arial" w:cs="Arial"/>
                <w:color w:val="000000"/>
              </w:rPr>
            </w:pPr>
            <w:r w:rsidRPr="008B6E1E">
              <w:rPr>
                <w:rFonts w:ascii="Arial" w:hAnsi="Arial" w:cs="Arial"/>
                <w:color w:val="000000"/>
              </w:rPr>
              <w:t>1934.702</w:t>
            </w:r>
          </w:p>
        </w:tc>
        <w:tc>
          <w:tcPr>
            <w:tcW w:w="1363" w:type="dxa"/>
            <w:shd w:val="clear" w:color="auto" w:fill="auto"/>
          </w:tcPr>
          <w:p w14:paraId="4BF97D14" w14:textId="77777777" w:rsidR="00454B01" w:rsidRPr="008B6E1E" w:rsidRDefault="00454B01" w:rsidP="00D26B17">
            <w:pPr>
              <w:jc w:val="both"/>
              <w:rPr>
                <w:rFonts w:ascii="Arial" w:hAnsi="Arial" w:cs="Arial"/>
                <w:color w:val="000000"/>
              </w:rPr>
            </w:pPr>
            <w:r w:rsidRPr="008B6E1E">
              <w:rPr>
                <w:rFonts w:ascii="Arial" w:hAnsi="Arial" w:cs="Arial"/>
                <w:color w:val="000000"/>
              </w:rPr>
              <w:t>6</w:t>
            </w:r>
          </w:p>
        </w:tc>
        <w:tc>
          <w:tcPr>
            <w:tcW w:w="1181" w:type="dxa"/>
            <w:shd w:val="clear" w:color="auto" w:fill="auto"/>
          </w:tcPr>
          <w:p w14:paraId="3D4038F7" w14:textId="77777777" w:rsidR="00454B01" w:rsidRPr="008B6E1E" w:rsidRDefault="00454B01" w:rsidP="00D26B17">
            <w:pPr>
              <w:jc w:val="both"/>
              <w:rPr>
                <w:rFonts w:ascii="Arial" w:hAnsi="Arial" w:cs="Arial"/>
                <w:color w:val="000000"/>
              </w:rPr>
            </w:pPr>
            <w:r w:rsidRPr="008B6E1E">
              <w:rPr>
                <w:rFonts w:ascii="Arial" w:hAnsi="Arial" w:cs="Arial"/>
                <w:color w:val="000000"/>
              </w:rPr>
              <w:t>40.12</w:t>
            </w:r>
          </w:p>
        </w:tc>
        <w:tc>
          <w:tcPr>
            <w:tcW w:w="1213" w:type="dxa"/>
            <w:shd w:val="clear" w:color="auto" w:fill="auto"/>
          </w:tcPr>
          <w:p w14:paraId="63D62742" w14:textId="77777777" w:rsidR="00454B01" w:rsidRPr="008B6E1E" w:rsidRDefault="00454B01" w:rsidP="00D26B17">
            <w:pPr>
              <w:jc w:val="both"/>
              <w:rPr>
                <w:rFonts w:ascii="Arial" w:hAnsi="Arial" w:cs="Arial"/>
                <w:color w:val="000000"/>
              </w:rPr>
            </w:pPr>
            <w:r w:rsidRPr="008B6E1E">
              <w:rPr>
                <w:rFonts w:ascii="Arial" w:hAnsi="Arial" w:cs="Arial"/>
                <w:color w:val="000000"/>
              </w:rPr>
              <w:t>5</w:t>
            </w:r>
          </w:p>
        </w:tc>
        <w:tc>
          <w:tcPr>
            <w:tcW w:w="1190" w:type="dxa"/>
            <w:shd w:val="clear" w:color="auto" w:fill="auto"/>
          </w:tcPr>
          <w:p w14:paraId="29ACEC6A" w14:textId="77777777" w:rsidR="00454B01" w:rsidRPr="00D15F64" w:rsidRDefault="00454B01" w:rsidP="00D26B17">
            <w:pPr>
              <w:jc w:val="both"/>
              <w:rPr>
                <w:rFonts w:ascii="Arial" w:hAnsi="Arial" w:cs="Arial"/>
                <w:color w:val="000000"/>
              </w:rPr>
            </w:pPr>
            <w:r w:rsidRPr="00D15F64">
              <w:rPr>
                <w:rFonts w:ascii="Arial" w:hAnsi="Arial" w:cs="Arial"/>
              </w:rPr>
              <w:t>31</w:t>
            </w:r>
          </w:p>
        </w:tc>
        <w:tc>
          <w:tcPr>
            <w:tcW w:w="1200" w:type="dxa"/>
            <w:shd w:val="clear" w:color="auto" w:fill="FF0000"/>
          </w:tcPr>
          <w:p w14:paraId="69F66563" w14:textId="77777777" w:rsidR="00454B01" w:rsidRPr="00D15F64" w:rsidRDefault="00454B01" w:rsidP="00D26B17">
            <w:pPr>
              <w:jc w:val="both"/>
              <w:rPr>
                <w:rFonts w:ascii="Arial" w:hAnsi="Arial" w:cs="Arial"/>
                <w:color w:val="000000"/>
              </w:rPr>
            </w:pPr>
            <w:r w:rsidRPr="00D15F64">
              <w:rPr>
                <w:rFonts w:ascii="Arial" w:hAnsi="Arial" w:cs="Arial"/>
              </w:rPr>
              <w:t>5.59</w:t>
            </w:r>
          </w:p>
        </w:tc>
      </w:tr>
      <w:tr w:rsidR="00454B01" w:rsidRPr="008B6E1E" w14:paraId="1245DBDB" w14:textId="77777777" w:rsidTr="00D26B17">
        <w:trPr>
          <w:trHeight w:val="247"/>
        </w:trPr>
        <w:tc>
          <w:tcPr>
            <w:tcW w:w="1439" w:type="dxa"/>
          </w:tcPr>
          <w:p w14:paraId="0B03196B" w14:textId="77777777" w:rsidR="00454B01" w:rsidRPr="008B6E1E" w:rsidRDefault="00454B01" w:rsidP="00D26B17">
            <w:pPr>
              <w:jc w:val="both"/>
              <w:rPr>
                <w:rFonts w:ascii="Arial" w:hAnsi="Arial" w:cs="Arial"/>
                <w:b/>
              </w:rPr>
            </w:pPr>
            <w:r w:rsidRPr="008B6E1E">
              <w:rPr>
                <w:rFonts w:ascii="Arial" w:hAnsi="Arial" w:cs="Arial"/>
                <w:b/>
              </w:rPr>
              <w:t>Epping Forest</w:t>
            </w:r>
          </w:p>
        </w:tc>
        <w:tc>
          <w:tcPr>
            <w:tcW w:w="1414" w:type="dxa"/>
            <w:shd w:val="clear" w:color="auto" w:fill="auto"/>
          </w:tcPr>
          <w:p w14:paraId="10F2DA0B" w14:textId="77777777" w:rsidR="00454B01" w:rsidRPr="008B6E1E" w:rsidRDefault="00454B01" w:rsidP="00D26B17">
            <w:pPr>
              <w:jc w:val="both"/>
              <w:rPr>
                <w:rFonts w:ascii="Arial" w:hAnsi="Arial" w:cs="Arial"/>
                <w:color w:val="000000"/>
              </w:rPr>
            </w:pPr>
            <w:r w:rsidRPr="008B6E1E">
              <w:rPr>
                <w:rFonts w:ascii="Arial" w:hAnsi="Arial" w:cs="Arial"/>
                <w:color w:val="000000"/>
              </w:rPr>
              <w:t>1856.899</w:t>
            </w:r>
          </w:p>
        </w:tc>
        <w:tc>
          <w:tcPr>
            <w:tcW w:w="1363" w:type="dxa"/>
            <w:shd w:val="clear" w:color="auto" w:fill="auto"/>
          </w:tcPr>
          <w:p w14:paraId="4FA38600" w14:textId="77777777" w:rsidR="00454B01" w:rsidRPr="008B6E1E" w:rsidRDefault="00454B01" w:rsidP="00D26B17">
            <w:pPr>
              <w:jc w:val="both"/>
              <w:rPr>
                <w:rFonts w:ascii="Arial" w:hAnsi="Arial" w:cs="Arial"/>
                <w:color w:val="000000"/>
              </w:rPr>
            </w:pPr>
            <w:r w:rsidRPr="008B6E1E">
              <w:rPr>
                <w:rFonts w:ascii="Arial" w:hAnsi="Arial" w:cs="Arial"/>
                <w:color w:val="000000"/>
              </w:rPr>
              <w:t>7</w:t>
            </w:r>
          </w:p>
        </w:tc>
        <w:tc>
          <w:tcPr>
            <w:tcW w:w="1181" w:type="dxa"/>
            <w:shd w:val="clear" w:color="auto" w:fill="auto"/>
          </w:tcPr>
          <w:p w14:paraId="4F589C12" w14:textId="77777777" w:rsidR="00454B01" w:rsidRPr="008B6E1E" w:rsidRDefault="00454B01" w:rsidP="00D26B17">
            <w:pPr>
              <w:jc w:val="both"/>
              <w:rPr>
                <w:rFonts w:ascii="Arial" w:hAnsi="Arial" w:cs="Arial"/>
                <w:color w:val="000000"/>
              </w:rPr>
            </w:pPr>
            <w:r w:rsidRPr="008B6E1E">
              <w:rPr>
                <w:rFonts w:ascii="Arial" w:hAnsi="Arial" w:cs="Arial"/>
                <w:color w:val="000000"/>
              </w:rPr>
              <w:t>35.50</w:t>
            </w:r>
          </w:p>
        </w:tc>
        <w:tc>
          <w:tcPr>
            <w:tcW w:w="1213" w:type="dxa"/>
            <w:shd w:val="clear" w:color="auto" w:fill="auto"/>
          </w:tcPr>
          <w:p w14:paraId="156831DD" w14:textId="77777777" w:rsidR="00454B01" w:rsidRPr="008B6E1E" w:rsidRDefault="00454B01" w:rsidP="00D26B17">
            <w:pPr>
              <w:jc w:val="both"/>
              <w:rPr>
                <w:rFonts w:ascii="Arial" w:hAnsi="Arial" w:cs="Arial"/>
                <w:color w:val="000000"/>
              </w:rPr>
            </w:pPr>
            <w:r w:rsidRPr="008B6E1E">
              <w:rPr>
                <w:rFonts w:ascii="Arial" w:hAnsi="Arial" w:cs="Arial"/>
                <w:color w:val="000000"/>
              </w:rPr>
              <w:t>10</w:t>
            </w:r>
          </w:p>
        </w:tc>
        <w:tc>
          <w:tcPr>
            <w:tcW w:w="1190" w:type="dxa"/>
            <w:shd w:val="clear" w:color="auto" w:fill="auto"/>
          </w:tcPr>
          <w:p w14:paraId="594D9E29" w14:textId="77777777" w:rsidR="00454B01" w:rsidRPr="00D15F64" w:rsidRDefault="00454B01" w:rsidP="00D26B17">
            <w:pPr>
              <w:jc w:val="both"/>
              <w:rPr>
                <w:rFonts w:ascii="Arial" w:hAnsi="Arial" w:cs="Arial"/>
              </w:rPr>
            </w:pPr>
            <w:r w:rsidRPr="00D15F64">
              <w:rPr>
                <w:rFonts w:ascii="Arial" w:hAnsi="Arial" w:cs="Arial"/>
              </w:rPr>
              <w:t>8</w:t>
            </w:r>
          </w:p>
        </w:tc>
        <w:tc>
          <w:tcPr>
            <w:tcW w:w="1200" w:type="dxa"/>
            <w:shd w:val="clear" w:color="auto" w:fill="92D050"/>
          </w:tcPr>
          <w:p w14:paraId="11B9718D" w14:textId="77777777" w:rsidR="00454B01" w:rsidRPr="00D15F64" w:rsidRDefault="00454B01" w:rsidP="00D26B17">
            <w:pPr>
              <w:jc w:val="both"/>
              <w:rPr>
                <w:rFonts w:ascii="Arial" w:hAnsi="Arial" w:cs="Arial"/>
              </w:rPr>
            </w:pPr>
            <w:r>
              <w:rPr>
                <w:rFonts w:ascii="Arial" w:hAnsi="Arial" w:cs="Arial"/>
              </w:rPr>
              <w:t>*</w:t>
            </w:r>
          </w:p>
        </w:tc>
      </w:tr>
      <w:tr w:rsidR="00454B01" w:rsidRPr="008B6E1E" w14:paraId="1A59B9C5" w14:textId="77777777" w:rsidTr="00D26B17">
        <w:trPr>
          <w:trHeight w:val="245"/>
        </w:trPr>
        <w:tc>
          <w:tcPr>
            <w:tcW w:w="1439" w:type="dxa"/>
          </w:tcPr>
          <w:p w14:paraId="1D102BCA" w14:textId="77777777" w:rsidR="00454B01" w:rsidRPr="008B6E1E" w:rsidRDefault="00454B01" w:rsidP="00D26B17">
            <w:pPr>
              <w:jc w:val="both"/>
              <w:rPr>
                <w:rFonts w:ascii="Arial" w:hAnsi="Arial" w:cs="Arial"/>
                <w:b/>
              </w:rPr>
            </w:pPr>
            <w:r w:rsidRPr="008B6E1E">
              <w:rPr>
                <w:rFonts w:ascii="Arial" w:hAnsi="Arial" w:cs="Arial"/>
                <w:b/>
              </w:rPr>
              <w:t>Harlow</w:t>
            </w:r>
          </w:p>
        </w:tc>
        <w:tc>
          <w:tcPr>
            <w:tcW w:w="1414" w:type="dxa"/>
            <w:shd w:val="clear" w:color="auto" w:fill="auto"/>
          </w:tcPr>
          <w:p w14:paraId="106CA5F3" w14:textId="77777777" w:rsidR="00454B01" w:rsidRPr="008B6E1E" w:rsidRDefault="00454B01" w:rsidP="00D26B17">
            <w:pPr>
              <w:jc w:val="both"/>
              <w:rPr>
                <w:rFonts w:ascii="Arial" w:hAnsi="Arial" w:cs="Arial"/>
                <w:color w:val="000000"/>
              </w:rPr>
            </w:pPr>
            <w:r w:rsidRPr="008B6E1E">
              <w:rPr>
                <w:rFonts w:ascii="Arial" w:hAnsi="Arial" w:cs="Arial"/>
                <w:color w:val="000000"/>
              </w:rPr>
              <w:t>2360.043</w:t>
            </w:r>
          </w:p>
        </w:tc>
        <w:tc>
          <w:tcPr>
            <w:tcW w:w="1363" w:type="dxa"/>
            <w:shd w:val="clear" w:color="auto" w:fill="auto"/>
          </w:tcPr>
          <w:p w14:paraId="33270C48" w14:textId="77777777" w:rsidR="00454B01" w:rsidRPr="008B6E1E" w:rsidRDefault="00454B01" w:rsidP="00D26B17">
            <w:pPr>
              <w:jc w:val="both"/>
              <w:rPr>
                <w:rFonts w:ascii="Arial" w:hAnsi="Arial" w:cs="Arial"/>
                <w:color w:val="000000"/>
              </w:rPr>
            </w:pPr>
            <w:r w:rsidRPr="008B6E1E">
              <w:rPr>
                <w:rFonts w:ascii="Arial" w:hAnsi="Arial" w:cs="Arial"/>
                <w:color w:val="000000"/>
              </w:rPr>
              <w:t>1</w:t>
            </w:r>
          </w:p>
        </w:tc>
        <w:tc>
          <w:tcPr>
            <w:tcW w:w="1181" w:type="dxa"/>
            <w:shd w:val="clear" w:color="auto" w:fill="auto"/>
          </w:tcPr>
          <w:p w14:paraId="7C0EF80D" w14:textId="77777777" w:rsidR="00454B01" w:rsidRPr="008B6E1E" w:rsidRDefault="00454B01" w:rsidP="00D26B17">
            <w:pPr>
              <w:jc w:val="both"/>
              <w:rPr>
                <w:rFonts w:ascii="Arial" w:hAnsi="Arial" w:cs="Arial"/>
                <w:color w:val="000000"/>
              </w:rPr>
            </w:pPr>
            <w:r w:rsidRPr="008B6E1E">
              <w:rPr>
                <w:rFonts w:ascii="Arial" w:hAnsi="Arial" w:cs="Arial"/>
                <w:color w:val="000000"/>
              </w:rPr>
              <w:t>44.38</w:t>
            </w:r>
          </w:p>
        </w:tc>
        <w:tc>
          <w:tcPr>
            <w:tcW w:w="1213" w:type="dxa"/>
            <w:shd w:val="clear" w:color="auto" w:fill="auto"/>
          </w:tcPr>
          <w:p w14:paraId="654EF904" w14:textId="77777777" w:rsidR="00454B01" w:rsidRPr="008B6E1E" w:rsidRDefault="00454B01" w:rsidP="00D26B17">
            <w:pPr>
              <w:jc w:val="both"/>
              <w:rPr>
                <w:rFonts w:ascii="Arial" w:hAnsi="Arial" w:cs="Arial"/>
                <w:color w:val="000000"/>
              </w:rPr>
            </w:pPr>
            <w:r w:rsidRPr="008B6E1E">
              <w:rPr>
                <w:rFonts w:ascii="Arial" w:hAnsi="Arial" w:cs="Arial"/>
                <w:color w:val="000000"/>
              </w:rPr>
              <w:t>3</w:t>
            </w:r>
          </w:p>
        </w:tc>
        <w:tc>
          <w:tcPr>
            <w:tcW w:w="1190" w:type="dxa"/>
            <w:shd w:val="clear" w:color="auto" w:fill="auto"/>
          </w:tcPr>
          <w:p w14:paraId="21B3F6AE" w14:textId="77777777" w:rsidR="00454B01" w:rsidRPr="00D15F64" w:rsidRDefault="00454B01" w:rsidP="00D26B17">
            <w:pPr>
              <w:jc w:val="both"/>
              <w:rPr>
                <w:rFonts w:ascii="Arial" w:hAnsi="Arial" w:cs="Arial"/>
              </w:rPr>
            </w:pPr>
            <w:r w:rsidRPr="00D15F64">
              <w:rPr>
                <w:rFonts w:ascii="Arial" w:hAnsi="Arial" w:cs="Arial"/>
              </w:rPr>
              <w:t>14</w:t>
            </w:r>
          </w:p>
        </w:tc>
        <w:tc>
          <w:tcPr>
            <w:tcW w:w="1200" w:type="dxa"/>
            <w:shd w:val="clear" w:color="auto" w:fill="FF0000"/>
          </w:tcPr>
          <w:p w14:paraId="100B3E17" w14:textId="77777777" w:rsidR="00454B01" w:rsidRPr="00D15F64" w:rsidRDefault="00454B01" w:rsidP="00D26B17">
            <w:pPr>
              <w:jc w:val="both"/>
              <w:rPr>
                <w:rFonts w:ascii="Arial" w:hAnsi="Arial" w:cs="Arial"/>
              </w:rPr>
            </w:pPr>
            <w:r w:rsidRPr="00D15F64">
              <w:rPr>
                <w:rFonts w:ascii="Arial" w:hAnsi="Arial" w:cs="Arial"/>
              </w:rPr>
              <w:t>5.51</w:t>
            </w:r>
          </w:p>
        </w:tc>
      </w:tr>
      <w:tr w:rsidR="00454B01" w:rsidRPr="008B6E1E" w14:paraId="2D5DC6AF" w14:textId="77777777" w:rsidTr="00D26B17">
        <w:trPr>
          <w:trHeight w:val="245"/>
        </w:trPr>
        <w:tc>
          <w:tcPr>
            <w:tcW w:w="1439" w:type="dxa"/>
          </w:tcPr>
          <w:p w14:paraId="7F3883FE" w14:textId="77777777" w:rsidR="00454B01" w:rsidRPr="008B6E1E" w:rsidRDefault="00454B01" w:rsidP="00D26B17">
            <w:pPr>
              <w:jc w:val="both"/>
              <w:rPr>
                <w:rFonts w:ascii="Arial" w:hAnsi="Arial" w:cs="Arial"/>
                <w:b/>
              </w:rPr>
            </w:pPr>
            <w:r w:rsidRPr="008B6E1E">
              <w:rPr>
                <w:rFonts w:ascii="Arial" w:hAnsi="Arial" w:cs="Arial"/>
                <w:b/>
              </w:rPr>
              <w:t>Maldon</w:t>
            </w:r>
          </w:p>
        </w:tc>
        <w:tc>
          <w:tcPr>
            <w:tcW w:w="1414" w:type="dxa"/>
            <w:shd w:val="clear" w:color="auto" w:fill="auto"/>
          </w:tcPr>
          <w:p w14:paraId="362CA7C7" w14:textId="77777777" w:rsidR="00454B01" w:rsidRPr="008B6E1E" w:rsidRDefault="00454B01" w:rsidP="00D26B17">
            <w:pPr>
              <w:jc w:val="both"/>
              <w:rPr>
                <w:rFonts w:ascii="Arial" w:hAnsi="Arial" w:cs="Arial"/>
                <w:color w:val="000000"/>
              </w:rPr>
            </w:pPr>
            <w:r w:rsidRPr="008B6E1E">
              <w:rPr>
                <w:rFonts w:ascii="Arial" w:hAnsi="Arial" w:cs="Arial"/>
                <w:color w:val="000000"/>
              </w:rPr>
              <w:t>1675.22</w:t>
            </w:r>
          </w:p>
        </w:tc>
        <w:tc>
          <w:tcPr>
            <w:tcW w:w="1363" w:type="dxa"/>
            <w:shd w:val="clear" w:color="auto" w:fill="auto"/>
          </w:tcPr>
          <w:p w14:paraId="6A2D448C" w14:textId="77777777" w:rsidR="00454B01" w:rsidRPr="008B6E1E" w:rsidRDefault="00454B01" w:rsidP="00D26B17">
            <w:pPr>
              <w:jc w:val="both"/>
              <w:rPr>
                <w:rFonts w:ascii="Arial" w:hAnsi="Arial" w:cs="Arial"/>
                <w:color w:val="000000"/>
              </w:rPr>
            </w:pPr>
            <w:r w:rsidRPr="008B6E1E">
              <w:rPr>
                <w:rFonts w:ascii="Arial" w:hAnsi="Arial" w:cs="Arial"/>
                <w:color w:val="000000"/>
              </w:rPr>
              <w:t>11</w:t>
            </w:r>
          </w:p>
        </w:tc>
        <w:tc>
          <w:tcPr>
            <w:tcW w:w="1181" w:type="dxa"/>
            <w:shd w:val="clear" w:color="auto" w:fill="auto"/>
          </w:tcPr>
          <w:p w14:paraId="65ABA518" w14:textId="77777777" w:rsidR="00454B01" w:rsidRPr="008B6E1E" w:rsidRDefault="00454B01" w:rsidP="00D26B17">
            <w:pPr>
              <w:jc w:val="both"/>
              <w:rPr>
                <w:rFonts w:ascii="Arial" w:hAnsi="Arial" w:cs="Arial"/>
                <w:color w:val="000000"/>
              </w:rPr>
            </w:pPr>
            <w:r w:rsidRPr="008B6E1E">
              <w:rPr>
                <w:rFonts w:ascii="Arial" w:hAnsi="Arial" w:cs="Arial"/>
                <w:color w:val="000000"/>
              </w:rPr>
              <w:t>37.67</w:t>
            </w:r>
          </w:p>
        </w:tc>
        <w:tc>
          <w:tcPr>
            <w:tcW w:w="1213" w:type="dxa"/>
            <w:shd w:val="clear" w:color="auto" w:fill="auto"/>
          </w:tcPr>
          <w:p w14:paraId="04E97BB0" w14:textId="77777777" w:rsidR="00454B01" w:rsidRPr="008B6E1E" w:rsidRDefault="00454B01" w:rsidP="00D26B17">
            <w:pPr>
              <w:jc w:val="both"/>
              <w:rPr>
                <w:rFonts w:ascii="Arial" w:hAnsi="Arial" w:cs="Arial"/>
                <w:color w:val="000000"/>
              </w:rPr>
            </w:pPr>
            <w:r w:rsidRPr="008B6E1E">
              <w:rPr>
                <w:rFonts w:ascii="Arial" w:hAnsi="Arial" w:cs="Arial"/>
                <w:color w:val="000000"/>
              </w:rPr>
              <w:t>9</w:t>
            </w:r>
          </w:p>
        </w:tc>
        <w:tc>
          <w:tcPr>
            <w:tcW w:w="1190" w:type="dxa"/>
            <w:shd w:val="clear" w:color="auto" w:fill="auto"/>
          </w:tcPr>
          <w:p w14:paraId="0C3ACCFB" w14:textId="77777777" w:rsidR="00454B01" w:rsidRPr="00D15F64" w:rsidRDefault="00454B01" w:rsidP="00D26B17">
            <w:pPr>
              <w:jc w:val="both"/>
              <w:rPr>
                <w:rFonts w:ascii="Arial" w:hAnsi="Arial" w:cs="Arial"/>
              </w:rPr>
            </w:pPr>
            <w:r w:rsidRPr="00D15F64">
              <w:rPr>
                <w:rFonts w:ascii="Arial" w:hAnsi="Arial" w:cs="Arial"/>
              </w:rPr>
              <w:t>7</w:t>
            </w:r>
          </w:p>
        </w:tc>
        <w:tc>
          <w:tcPr>
            <w:tcW w:w="1200" w:type="dxa"/>
            <w:shd w:val="clear" w:color="auto" w:fill="92D050"/>
          </w:tcPr>
          <w:p w14:paraId="46D67BF2" w14:textId="77777777" w:rsidR="00454B01" w:rsidRPr="00D15F64" w:rsidRDefault="00454B01" w:rsidP="00D26B17">
            <w:pPr>
              <w:jc w:val="both"/>
              <w:rPr>
                <w:rFonts w:ascii="Arial" w:hAnsi="Arial" w:cs="Arial"/>
              </w:rPr>
            </w:pPr>
            <w:r>
              <w:rPr>
                <w:rFonts w:ascii="Arial" w:hAnsi="Arial" w:cs="Arial"/>
              </w:rPr>
              <w:t>*</w:t>
            </w:r>
          </w:p>
        </w:tc>
      </w:tr>
      <w:tr w:rsidR="00454B01" w:rsidRPr="008B6E1E" w14:paraId="69A063A2" w14:textId="77777777" w:rsidTr="00D26B17">
        <w:trPr>
          <w:trHeight w:val="245"/>
        </w:trPr>
        <w:tc>
          <w:tcPr>
            <w:tcW w:w="1439" w:type="dxa"/>
          </w:tcPr>
          <w:p w14:paraId="019C0444" w14:textId="77777777" w:rsidR="00454B01" w:rsidRPr="008B6E1E" w:rsidRDefault="00454B01" w:rsidP="00D26B17">
            <w:pPr>
              <w:jc w:val="both"/>
              <w:rPr>
                <w:rFonts w:ascii="Arial" w:hAnsi="Arial" w:cs="Arial"/>
                <w:b/>
              </w:rPr>
            </w:pPr>
            <w:r w:rsidRPr="008B6E1E">
              <w:rPr>
                <w:rFonts w:ascii="Arial" w:hAnsi="Arial" w:cs="Arial"/>
                <w:b/>
              </w:rPr>
              <w:t>Rochford</w:t>
            </w:r>
          </w:p>
        </w:tc>
        <w:tc>
          <w:tcPr>
            <w:tcW w:w="1414" w:type="dxa"/>
            <w:shd w:val="clear" w:color="auto" w:fill="auto"/>
          </w:tcPr>
          <w:p w14:paraId="595C4C44" w14:textId="77777777" w:rsidR="00454B01" w:rsidRPr="008B6E1E" w:rsidRDefault="00454B01" w:rsidP="00D26B17">
            <w:pPr>
              <w:jc w:val="both"/>
              <w:rPr>
                <w:rFonts w:ascii="Arial" w:hAnsi="Arial" w:cs="Arial"/>
                <w:color w:val="000000"/>
              </w:rPr>
            </w:pPr>
            <w:r w:rsidRPr="008B6E1E">
              <w:rPr>
                <w:rFonts w:ascii="Arial" w:hAnsi="Arial" w:cs="Arial"/>
                <w:color w:val="000000"/>
              </w:rPr>
              <w:t>2022.617</w:t>
            </w:r>
          </w:p>
        </w:tc>
        <w:tc>
          <w:tcPr>
            <w:tcW w:w="1363" w:type="dxa"/>
            <w:shd w:val="clear" w:color="auto" w:fill="auto"/>
          </w:tcPr>
          <w:p w14:paraId="44E6A2F2" w14:textId="77777777" w:rsidR="00454B01" w:rsidRPr="008B6E1E" w:rsidRDefault="00454B01" w:rsidP="00D26B17">
            <w:pPr>
              <w:jc w:val="both"/>
              <w:rPr>
                <w:rFonts w:ascii="Arial" w:hAnsi="Arial" w:cs="Arial"/>
                <w:color w:val="000000"/>
              </w:rPr>
            </w:pPr>
            <w:r w:rsidRPr="008B6E1E">
              <w:rPr>
                <w:rFonts w:ascii="Arial" w:hAnsi="Arial" w:cs="Arial"/>
                <w:color w:val="000000"/>
              </w:rPr>
              <w:t>5</w:t>
            </w:r>
          </w:p>
        </w:tc>
        <w:tc>
          <w:tcPr>
            <w:tcW w:w="1181" w:type="dxa"/>
            <w:shd w:val="clear" w:color="auto" w:fill="auto"/>
          </w:tcPr>
          <w:p w14:paraId="5F0605D7" w14:textId="77777777" w:rsidR="00454B01" w:rsidRPr="008B6E1E" w:rsidRDefault="00454B01" w:rsidP="00D26B17">
            <w:pPr>
              <w:jc w:val="both"/>
              <w:rPr>
                <w:rFonts w:ascii="Arial" w:hAnsi="Arial" w:cs="Arial"/>
                <w:color w:val="000000"/>
              </w:rPr>
            </w:pPr>
            <w:r w:rsidRPr="008B6E1E">
              <w:rPr>
                <w:rFonts w:ascii="Arial" w:hAnsi="Arial" w:cs="Arial"/>
                <w:color w:val="000000"/>
              </w:rPr>
              <w:t>32.49</w:t>
            </w:r>
          </w:p>
        </w:tc>
        <w:tc>
          <w:tcPr>
            <w:tcW w:w="1213" w:type="dxa"/>
            <w:shd w:val="clear" w:color="auto" w:fill="auto"/>
          </w:tcPr>
          <w:p w14:paraId="051AE07A" w14:textId="77777777" w:rsidR="00454B01" w:rsidRPr="008B6E1E" w:rsidRDefault="00454B01" w:rsidP="00D26B17">
            <w:pPr>
              <w:jc w:val="both"/>
              <w:rPr>
                <w:rFonts w:ascii="Arial" w:hAnsi="Arial" w:cs="Arial"/>
                <w:color w:val="000000"/>
              </w:rPr>
            </w:pPr>
            <w:r w:rsidRPr="008B6E1E">
              <w:rPr>
                <w:rFonts w:ascii="Arial" w:hAnsi="Arial" w:cs="Arial"/>
                <w:color w:val="000000"/>
              </w:rPr>
              <w:t>12</w:t>
            </w:r>
          </w:p>
        </w:tc>
        <w:tc>
          <w:tcPr>
            <w:tcW w:w="1190" w:type="dxa"/>
            <w:shd w:val="clear" w:color="auto" w:fill="auto"/>
          </w:tcPr>
          <w:p w14:paraId="732253DA" w14:textId="77777777" w:rsidR="00454B01" w:rsidRPr="00D15F64" w:rsidRDefault="00454B01" w:rsidP="00D26B17">
            <w:pPr>
              <w:jc w:val="both"/>
              <w:rPr>
                <w:rFonts w:ascii="Arial" w:hAnsi="Arial" w:cs="Arial"/>
              </w:rPr>
            </w:pPr>
            <w:r w:rsidRPr="00D15F64">
              <w:rPr>
                <w:rFonts w:ascii="Arial" w:hAnsi="Arial" w:cs="Arial"/>
              </w:rPr>
              <w:t>8</w:t>
            </w:r>
          </w:p>
        </w:tc>
        <w:tc>
          <w:tcPr>
            <w:tcW w:w="1200" w:type="dxa"/>
            <w:shd w:val="clear" w:color="auto" w:fill="92D050"/>
          </w:tcPr>
          <w:p w14:paraId="06F7C07E" w14:textId="77777777" w:rsidR="00454B01" w:rsidRPr="00D15F64" w:rsidRDefault="00454B01" w:rsidP="00D26B17">
            <w:pPr>
              <w:jc w:val="both"/>
              <w:rPr>
                <w:rFonts w:ascii="Arial" w:hAnsi="Arial" w:cs="Arial"/>
              </w:rPr>
            </w:pPr>
            <w:r>
              <w:rPr>
                <w:rFonts w:ascii="Arial" w:hAnsi="Arial" w:cs="Arial"/>
              </w:rPr>
              <w:t>*</w:t>
            </w:r>
          </w:p>
        </w:tc>
      </w:tr>
      <w:tr w:rsidR="00454B01" w:rsidRPr="008B6E1E" w14:paraId="4CBABADB" w14:textId="77777777" w:rsidTr="00D26B17">
        <w:trPr>
          <w:trHeight w:val="262"/>
        </w:trPr>
        <w:tc>
          <w:tcPr>
            <w:tcW w:w="1439" w:type="dxa"/>
          </w:tcPr>
          <w:p w14:paraId="491B3117" w14:textId="77777777" w:rsidR="00454B01" w:rsidRPr="008B6E1E" w:rsidRDefault="00454B01" w:rsidP="00D26B17">
            <w:pPr>
              <w:jc w:val="both"/>
              <w:rPr>
                <w:rFonts w:ascii="Arial" w:hAnsi="Arial" w:cs="Arial"/>
                <w:b/>
              </w:rPr>
            </w:pPr>
            <w:r w:rsidRPr="008B6E1E">
              <w:rPr>
                <w:rFonts w:ascii="Arial" w:hAnsi="Arial" w:cs="Arial"/>
                <w:b/>
              </w:rPr>
              <w:t>Tendring</w:t>
            </w:r>
          </w:p>
        </w:tc>
        <w:tc>
          <w:tcPr>
            <w:tcW w:w="1414" w:type="dxa"/>
            <w:shd w:val="clear" w:color="auto" w:fill="auto"/>
          </w:tcPr>
          <w:p w14:paraId="33372722" w14:textId="77777777" w:rsidR="00454B01" w:rsidRPr="008B6E1E" w:rsidRDefault="00454B01" w:rsidP="00D26B17">
            <w:pPr>
              <w:jc w:val="both"/>
              <w:rPr>
                <w:rFonts w:ascii="Arial" w:hAnsi="Arial" w:cs="Arial"/>
                <w:color w:val="000000"/>
              </w:rPr>
            </w:pPr>
            <w:r w:rsidRPr="008B6E1E">
              <w:rPr>
                <w:rFonts w:ascii="Arial" w:hAnsi="Arial" w:cs="Arial"/>
                <w:color w:val="000000"/>
              </w:rPr>
              <w:t>2237.576</w:t>
            </w:r>
          </w:p>
        </w:tc>
        <w:tc>
          <w:tcPr>
            <w:tcW w:w="1363" w:type="dxa"/>
            <w:shd w:val="clear" w:color="auto" w:fill="auto"/>
          </w:tcPr>
          <w:p w14:paraId="65E50CC8" w14:textId="77777777" w:rsidR="00454B01" w:rsidRPr="008B6E1E" w:rsidRDefault="00454B01" w:rsidP="00D26B17">
            <w:pPr>
              <w:jc w:val="both"/>
              <w:rPr>
                <w:rFonts w:ascii="Arial" w:hAnsi="Arial" w:cs="Arial"/>
                <w:color w:val="000000"/>
              </w:rPr>
            </w:pPr>
            <w:r w:rsidRPr="008B6E1E">
              <w:rPr>
                <w:rFonts w:ascii="Arial" w:hAnsi="Arial" w:cs="Arial"/>
                <w:color w:val="000000"/>
              </w:rPr>
              <w:t>2</w:t>
            </w:r>
          </w:p>
        </w:tc>
        <w:tc>
          <w:tcPr>
            <w:tcW w:w="1181" w:type="dxa"/>
            <w:shd w:val="clear" w:color="auto" w:fill="auto"/>
          </w:tcPr>
          <w:p w14:paraId="1F282ECC" w14:textId="77777777" w:rsidR="00454B01" w:rsidRPr="008B6E1E" w:rsidRDefault="00454B01" w:rsidP="00D26B17">
            <w:pPr>
              <w:jc w:val="both"/>
              <w:rPr>
                <w:rFonts w:ascii="Arial" w:hAnsi="Arial" w:cs="Arial"/>
                <w:color w:val="000000"/>
              </w:rPr>
            </w:pPr>
            <w:r w:rsidRPr="008B6E1E">
              <w:rPr>
                <w:rFonts w:ascii="Arial" w:hAnsi="Arial" w:cs="Arial"/>
                <w:color w:val="000000"/>
              </w:rPr>
              <w:t>61.49</w:t>
            </w:r>
          </w:p>
        </w:tc>
        <w:tc>
          <w:tcPr>
            <w:tcW w:w="1213" w:type="dxa"/>
            <w:shd w:val="clear" w:color="auto" w:fill="auto"/>
          </w:tcPr>
          <w:p w14:paraId="63980F4A" w14:textId="77777777" w:rsidR="00454B01" w:rsidRPr="008B6E1E" w:rsidRDefault="00454B01" w:rsidP="00D26B17">
            <w:pPr>
              <w:jc w:val="both"/>
              <w:rPr>
                <w:rFonts w:ascii="Arial" w:hAnsi="Arial" w:cs="Arial"/>
                <w:color w:val="000000"/>
              </w:rPr>
            </w:pPr>
            <w:r w:rsidRPr="008B6E1E">
              <w:rPr>
                <w:rFonts w:ascii="Arial" w:hAnsi="Arial" w:cs="Arial"/>
                <w:color w:val="000000"/>
              </w:rPr>
              <w:t>1</w:t>
            </w:r>
          </w:p>
        </w:tc>
        <w:tc>
          <w:tcPr>
            <w:tcW w:w="1190" w:type="dxa"/>
            <w:shd w:val="clear" w:color="auto" w:fill="auto"/>
          </w:tcPr>
          <w:p w14:paraId="5B8F7926" w14:textId="77777777" w:rsidR="00454B01" w:rsidRPr="00D15F64" w:rsidRDefault="00454B01" w:rsidP="00D26B17">
            <w:pPr>
              <w:jc w:val="both"/>
              <w:rPr>
                <w:rFonts w:ascii="Arial" w:hAnsi="Arial" w:cs="Arial"/>
              </w:rPr>
            </w:pPr>
            <w:r w:rsidRPr="00D15F64">
              <w:rPr>
                <w:rFonts w:ascii="Arial" w:hAnsi="Arial" w:cs="Arial"/>
              </w:rPr>
              <w:t>27</w:t>
            </w:r>
          </w:p>
        </w:tc>
        <w:tc>
          <w:tcPr>
            <w:tcW w:w="1200" w:type="dxa"/>
            <w:shd w:val="clear" w:color="auto" w:fill="FF0000"/>
          </w:tcPr>
          <w:p w14:paraId="2A279CE5" w14:textId="77777777" w:rsidR="00454B01" w:rsidRPr="00D15F64" w:rsidRDefault="00454B01" w:rsidP="00D26B17">
            <w:pPr>
              <w:jc w:val="both"/>
              <w:rPr>
                <w:rFonts w:ascii="Arial" w:hAnsi="Arial" w:cs="Arial"/>
              </w:rPr>
            </w:pPr>
            <w:r w:rsidRPr="00D15F64">
              <w:rPr>
                <w:rFonts w:ascii="Arial" w:hAnsi="Arial" w:cs="Arial"/>
              </w:rPr>
              <w:t>7.60</w:t>
            </w:r>
          </w:p>
        </w:tc>
      </w:tr>
      <w:tr w:rsidR="00454B01" w:rsidRPr="008B6E1E" w14:paraId="46541C58" w14:textId="77777777" w:rsidTr="00D26B17">
        <w:trPr>
          <w:trHeight w:val="245"/>
        </w:trPr>
        <w:tc>
          <w:tcPr>
            <w:tcW w:w="1439" w:type="dxa"/>
          </w:tcPr>
          <w:p w14:paraId="329F5035" w14:textId="77777777" w:rsidR="00454B01" w:rsidRPr="008B6E1E" w:rsidRDefault="00454B01" w:rsidP="00D26B17">
            <w:pPr>
              <w:jc w:val="both"/>
              <w:rPr>
                <w:rFonts w:ascii="Arial" w:hAnsi="Arial" w:cs="Arial"/>
                <w:b/>
              </w:rPr>
            </w:pPr>
            <w:r w:rsidRPr="008B6E1E">
              <w:rPr>
                <w:rFonts w:ascii="Arial" w:hAnsi="Arial" w:cs="Arial"/>
                <w:b/>
              </w:rPr>
              <w:t>Uttlesford</w:t>
            </w:r>
          </w:p>
        </w:tc>
        <w:tc>
          <w:tcPr>
            <w:tcW w:w="1414" w:type="dxa"/>
            <w:shd w:val="clear" w:color="auto" w:fill="auto"/>
          </w:tcPr>
          <w:p w14:paraId="24D4C345" w14:textId="77777777" w:rsidR="00454B01" w:rsidRPr="008B6E1E" w:rsidRDefault="00454B01" w:rsidP="00D26B17">
            <w:pPr>
              <w:jc w:val="both"/>
              <w:rPr>
                <w:rFonts w:ascii="Arial" w:hAnsi="Arial" w:cs="Arial"/>
                <w:color w:val="000000"/>
              </w:rPr>
            </w:pPr>
            <w:r w:rsidRPr="008B6E1E">
              <w:rPr>
                <w:rFonts w:ascii="Arial" w:hAnsi="Arial" w:cs="Arial"/>
                <w:color w:val="000000"/>
              </w:rPr>
              <w:t>1749.756</w:t>
            </w:r>
          </w:p>
        </w:tc>
        <w:tc>
          <w:tcPr>
            <w:tcW w:w="1363" w:type="dxa"/>
            <w:shd w:val="clear" w:color="auto" w:fill="auto"/>
          </w:tcPr>
          <w:p w14:paraId="1153E285" w14:textId="77777777" w:rsidR="00454B01" w:rsidRPr="008B6E1E" w:rsidRDefault="00454B01" w:rsidP="00D26B17">
            <w:pPr>
              <w:jc w:val="both"/>
              <w:rPr>
                <w:rFonts w:ascii="Arial" w:hAnsi="Arial" w:cs="Arial"/>
                <w:color w:val="000000"/>
              </w:rPr>
            </w:pPr>
            <w:r w:rsidRPr="008B6E1E">
              <w:rPr>
                <w:rFonts w:ascii="Arial" w:hAnsi="Arial" w:cs="Arial"/>
                <w:color w:val="000000"/>
              </w:rPr>
              <w:t>9</w:t>
            </w:r>
          </w:p>
        </w:tc>
        <w:tc>
          <w:tcPr>
            <w:tcW w:w="1181" w:type="dxa"/>
            <w:shd w:val="clear" w:color="auto" w:fill="auto"/>
          </w:tcPr>
          <w:p w14:paraId="5A25C17C" w14:textId="77777777" w:rsidR="00454B01" w:rsidRPr="008B6E1E" w:rsidRDefault="00454B01" w:rsidP="00D26B17">
            <w:pPr>
              <w:jc w:val="both"/>
              <w:rPr>
                <w:rFonts w:ascii="Arial" w:hAnsi="Arial" w:cs="Arial"/>
                <w:color w:val="000000"/>
              </w:rPr>
            </w:pPr>
            <w:r w:rsidRPr="008B6E1E">
              <w:rPr>
                <w:rFonts w:ascii="Arial" w:hAnsi="Arial" w:cs="Arial"/>
                <w:color w:val="000000"/>
              </w:rPr>
              <w:t>33.78</w:t>
            </w:r>
          </w:p>
        </w:tc>
        <w:tc>
          <w:tcPr>
            <w:tcW w:w="1213" w:type="dxa"/>
            <w:shd w:val="clear" w:color="auto" w:fill="auto"/>
          </w:tcPr>
          <w:p w14:paraId="757CA296" w14:textId="77777777" w:rsidR="00454B01" w:rsidRPr="008B6E1E" w:rsidRDefault="00454B01" w:rsidP="00D26B17">
            <w:pPr>
              <w:jc w:val="both"/>
              <w:rPr>
                <w:rFonts w:ascii="Arial" w:hAnsi="Arial" w:cs="Arial"/>
                <w:color w:val="000000"/>
              </w:rPr>
            </w:pPr>
            <w:r w:rsidRPr="008B6E1E">
              <w:rPr>
                <w:rFonts w:ascii="Arial" w:hAnsi="Arial" w:cs="Arial"/>
                <w:color w:val="000000"/>
              </w:rPr>
              <w:t>11</w:t>
            </w:r>
          </w:p>
        </w:tc>
        <w:tc>
          <w:tcPr>
            <w:tcW w:w="1190" w:type="dxa"/>
            <w:shd w:val="clear" w:color="auto" w:fill="auto"/>
          </w:tcPr>
          <w:p w14:paraId="49764DF3" w14:textId="77777777" w:rsidR="00454B01" w:rsidRPr="00D15F64" w:rsidRDefault="00454B01" w:rsidP="00D26B17">
            <w:pPr>
              <w:jc w:val="both"/>
              <w:rPr>
                <w:rFonts w:ascii="Arial" w:hAnsi="Arial" w:cs="Arial"/>
              </w:rPr>
            </w:pPr>
            <w:r w:rsidRPr="00D15F64">
              <w:rPr>
                <w:rFonts w:ascii="Arial" w:hAnsi="Arial" w:cs="Arial"/>
              </w:rPr>
              <w:t>5</w:t>
            </w:r>
          </w:p>
        </w:tc>
        <w:tc>
          <w:tcPr>
            <w:tcW w:w="1200" w:type="dxa"/>
            <w:shd w:val="clear" w:color="auto" w:fill="92D050"/>
          </w:tcPr>
          <w:p w14:paraId="5A994E0D" w14:textId="77777777" w:rsidR="00454B01" w:rsidRPr="00D15F64" w:rsidRDefault="00454B01" w:rsidP="00D26B17">
            <w:pPr>
              <w:jc w:val="both"/>
              <w:rPr>
                <w:rFonts w:ascii="Arial" w:hAnsi="Arial" w:cs="Arial"/>
              </w:rPr>
            </w:pPr>
            <w:r>
              <w:rPr>
                <w:rFonts w:ascii="Arial" w:hAnsi="Arial" w:cs="Arial"/>
              </w:rPr>
              <w:t>*</w:t>
            </w:r>
          </w:p>
        </w:tc>
      </w:tr>
      <w:tr w:rsidR="00454B01" w:rsidRPr="008B6E1E" w14:paraId="340F7FC5" w14:textId="77777777" w:rsidTr="00D26B17">
        <w:trPr>
          <w:trHeight w:val="245"/>
        </w:trPr>
        <w:tc>
          <w:tcPr>
            <w:tcW w:w="1439" w:type="dxa"/>
          </w:tcPr>
          <w:p w14:paraId="23D02AB8" w14:textId="77777777" w:rsidR="00454B01" w:rsidRPr="008B6E1E" w:rsidRDefault="00454B01" w:rsidP="00D26B17">
            <w:pPr>
              <w:jc w:val="both"/>
              <w:rPr>
                <w:rFonts w:ascii="Arial" w:hAnsi="Arial" w:cs="Arial"/>
                <w:b/>
              </w:rPr>
            </w:pPr>
            <w:r w:rsidRPr="008B6E1E">
              <w:rPr>
                <w:rFonts w:ascii="Arial" w:hAnsi="Arial" w:cs="Arial"/>
                <w:b/>
              </w:rPr>
              <w:t>Essex</w:t>
            </w:r>
          </w:p>
        </w:tc>
        <w:tc>
          <w:tcPr>
            <w:tcW w:w="1414" w:type="dxa"/>
            <w:shd w:val="clear" w:color="auto" w:fill="auto"/>
          </w:tcPr>
          <w:p w14:paraId="0403AB04" w14:textId="77777777" w:rsidR="00454B01" w:rsidRPr="008B6E1E" w:rsidRDefault="00454B01" w:rsidP="00D26B17">
            <w:pPr>
              <w:jc w:val="both"/>
              <w:rPr>
                <w:rFonts w:ascii="Arial" w:hAnsi="Arial" w:cs="Arial"/>
                <w:color w:val="000000"/>
              </w:rPr>
            </w:pPr>
            <w:r w:rsidRPr="008B6E1E">
              <w:rPr>
                <w:rFonts w:ascii="Arial" w:hAnsi="Arial" w:cs="Arial"/>
                <w:color w:val="000000"/>
              </w:rPr>
              <w:t>1935.651</w:t>
            </w:r>
          </w:p>
        </w:tc>
        <w:tc>
          <w:tcPr>
            <w:tcW w:w="1363" w:type="dxa"/>
          </w:tcPr>
          <w:p w14:paraId="1BC46796" w14:textId="77777777" w:rsidR="00454B01" w:rsidRPr="008B6E1E" w:rsidRDefault="00454B01" w:rsidP="00D26B17">
            <w:pPr>
              <w:jc w:val="both"/>
              <w:rPr>
                <w:rFonts w:ascii="Arial" w:hAnsi="Arial" w:cs="Arial"/>
              </w:rPr>
            </w:pPr>
            <w:r w:rsidRPr="008B6E1E">
              <w:rPr>
                <w:rFonts w:ascii="Arial" w:hAnsi="Arial" w:cs="Arial"/>
                <w:color w:val="000000"/>
              </w:rPr>
              <w:t>-</w:t>
            </w:r>
          </w:p>
        </w:tc>
        <w:tc>
          <w:tcPr>
            <w:tcW w:w="1181" w:type="dxa"/>
            <w:shd w:val="clear" w:color="auto" w:fill="auto"/>
          </w:tcPr>
          <w:p w14:paraId="58C6A2A2" w14:textId="77777777" w:rsidR="00454B01" w:rsidRPr="008B6E1E" w:rsidRDefault="00454B01" w:rsidP="00D26B17">
            <w:pPr>
              <w:jc w:val="both"/>
              <w:rPr>
                <w:rFonts w:ascii="Arial" w:hAnsi="Arial" w:cs="Arial"/>
                <w:color w:val="000000"/>
              </w:rPr>
            </w:pPr>
            <w:r w:rsidRPr="008B6E1E">
              <w:rPr>
                <w:rFonts w:ascii="Arial" w:hAnsi="Arial" w:cs="Arial"/>
                <w:color w:val="000000"/>
              </w:rPr>
              <w:t>41.90</w:t>
            </w:r>
          </w:p>
        </w:tc>
        <w:tc>
          <w:tcPr>
            <w:tcW w:w="1213" w:type="dxa"/>
          </w:tcPr>
          <w:p w14:paraId="575A0315" w14:textId="77777777" w:rsidR="00454B01" w:rsidRPr="008B6E1E" w:rsidRDefault="00454B01" w:rsidP="00D26B17">
            <w:pPr>
              <w:jc w:val="both"/>
              <w:rPr>
                <w:rFonts w:ascii="Arial" w:hAnsi="Arial" w:cs="Arial"/>
              </w:rPr>
            </w:pPr>
            <w:r w:rsidRPr="008B6E1E">
              <w:rPr>
                <w:rFonts w:ascii="Arial" w:hAnsi="Arial" w:cs="Arial"/>
                <w:color w:val="000000"/>
              </w:rPr>
              <w:t>-</w:t>
            </w:r>
          </w:p>
        </w:tc>
        <w:tc>
          <w:tcPr>
            <w:tcW w:w="1190" w:type="dxa"/>
            <w:shd w:val="clear" w:color="auto" w:fill="auto"/>
          </w:tcPr>
          <w:p w14:paraId="33351B7D" w14:textId="77777777" w:rsidR="00454B01" w:rsidRPr="00D15F64" w:rsidRDefault="00454B01" w:rsidP="00D26B17">
            <w:pPr>
              <w:jc w:val="both"/>
              <w:rPr>
                <w:rFonts w:ascii="Arial" w:hAnsi="Arial" w:cs="Arial"/>
                <w:color w:val="000000"/>
              </w:rPr>
            </w:pPr>
            <w:r w:rsidRPr="00D15F64">
              <w:rPr>
                <w:rFonts w:ascii="Arial" w:hAnsi="Arial" w:cs="Arial"/>
                <w:color w:val="000000"/>
              </w:rPr>
              <w:t>150</w:t>
            </w:r>
          </w:p>
        </w:tc>
        <w:tc>
          <w:tcPr>
            <w:tcW w:w="1200" w:type="dxa"/>
            <w:shd w:val="clear" w:color="auto" w:fill="92D050"/>
          </w:tcPr>
          <w:p w14:paraId="176C629B" w14:textId="77777777" w:rsidR="00454B01" w:rsidRPr="00D15F64" w:rsidRDefault="00454B01" w:rsidP="00D26B17">
            <w:pPr>
              <w:jc w:val="both"/>
              <w:rPr>
                <w:rFonts w:ascii="Arial" w:hAnsi="Arial" w:cs="Arial"/>
              </w:rPr>
            </w:pPr>
            <w:r w:rsidRPr="00D15F64">
              <w:rPr>
                <w:rFonts w:ascii="Arial" w:hAnsi="Arial" w:cs="Arial"/>
                <w:color w:val="000000"/>
              </w:rPr>
              <w:t>3.63</w:t>
            </w:r>
          </w:p>
        </w:tc>
      </w:tr>
      <w:tr w:rsidR="00454B01" w:rsidRPr="008B6E1E" w14:paraId="236DB578" w14:textId="77777777" w:rsidTr="00D26B17">
        <w:trPr>
          <w:trHeight w:val="50"/>
        </w:trPr>
        <w:tc>
          <w:tcPr>
            <w:tcW w:w="1439" w:type="dxa"/>
          </w:tcPr>
          <w:p w14:paraId="51A56987" w14:textId="77777777" w:rsidR="00454B01" w:rsidRPr="008B6E1E" w:rsidRDefault="00454B01" w:rsidP="00D26B17">
            <w:pPr>
              <w:jc w:val="both"/>
              <w:rPr>
                <w:rFonts w:ascii="Arial" w:hAnsi="Arial" w:cs="Arial"/>
                <w:b/>
              </w:rPr>
            </w:pPr>
            <w:r w:rsidRPr="008B6E1E">
              <w:rPr>
                <w:rFonts w:ascii="Arial" w:hAnsi="Arial" w:cs="Arial"/>
                <w:b/>
              </w:rPr>
              <w:t>England</w:t>
            </w:r>
          </w:p>
        </w:tc>
        <w:tc>
          <w:tcPr>
            <w:tcW w:w="1414" w:type="dxa"/>
            <w:shd w:val="clear" w:color="auto" w:fill="auto"/>
          </w:tcPr>
          <w:p w14:paraId="51CE4C63" w14:textId="77777777" w:rsidR="00454B01" w:rsidRPr="008B6E1E" w:rsidRDefault="00454B01" w:rsidP="00D26B17">
            <w:pPr>
              <w:jc w:val="both"/>
              <w:rPr>
                <w:rFonts w:ascii="Arial" w:hAnsi="Arial" w:cs="Arial"/>
                <w:color w:val="000000"/>
              </w:rPr>
            </w:pPr>
            <w:r w:rsidRPr="008B6E1E">
              <w:rPr>
                <w:rFonts w:ascii="Arial" w:hAnsi="Arial" w:cs="Arial"/>
                <w:color w:val="000000"/>
              </w:rPr>
              <w:t>2223.806</w:t>
            </w:r>
          </w:p>
        </w:tc>
        <w:tc>
          <w:tcPr>
            <w:tcW w:w="1363" w:type="dxa"/>
          </w:tcPr>
          <w:p w14:paraId="725564D4" w14:textId="77777777" w:rsidR="00454B01" w:rsidRPr="008B6E1E" w:rsidRDefault="00454B01" w:rsidP="00D26B17">
            <w:pPr>
              <w:jc w:val="both"/>
              <w:rPr>
                <w:rFonts w:ascii="Arial" w:hAnsi="Arial" w:cs="Arial"/>
              </w:rPr>
            </w:pPr>
            <w:r w:rsidRPr="008B6E1E">
              <w:rPr>
                <w:rFonts w:ascii="Arial" w:hAnsi="Arial" w:cs="Arial"/>
                <w:color w:val="000000"/>
              </w:rPr>
              <w:t>-</w:t>
            </w:r>
          </w:p>
        </w:tc>
        <w:tc>
          <w:tcPr>
            <w:tcW w:w="1181" w:type="dxa"/>
            <w:shd w:val="clear" w:color="auto" w:fill="auto"/>
          </w:tcPr>
          <w:p w14:paraId="510A0450" w14:textId="77777777" w:rsidR="00454B01" w:rsidRPr="008B6E1E" w:rsidRDefault="00454B01" w:rsidP="00D26B17">
            <w:pPr>
              <w:jc w:val="both"/>
              <w:rPr>
                <w:rFonts w:ascii="Arial" w:hAnsi="Arial" w:cs="Arial"/>
                <w:color w:val="000000"/>
              </w:rPr>
            </w:pPr>
            <w:r w:rsidRPr="008B6E1E">
              <w:rPr>
                <w:rFonts w:ascii="Arial" w:hAnsi="Arial" w:cs="Arial"/>
                <w:color w:val="000000"/>
              </w:rPr>
              <w:t>46.15</w:t>
            </w:r>
          </w:p>
        </w:tc>
        <w:tc>
          <w:tcPr>
            <w:tcW w:w="1213" w:type="dxa"/>
          </w:tcPr>
          <w:p w14:paraId="08544F1A" w14:textId="77777777" w:rsidR="00454B01" w:rsidRPr="008B6E1E" w:rsidRDefault="00454B01" w:rsidP="00D26B17">
            <w:pPr>
              <w:jc w:val="both"/>
              <w:rPr>
                <w:rFonts w:ascii="Arial" w:hAnsi="Arial" w:cs="Arial"/>
              </w:rPr>
            </w:pPr>
            <w:r w:rsidRPr="008B6E1E">
              <w:rPr>
                <w:rFonts w:ascii="Arial" w:hAnsi="Arial" w:cs="Arial"/>
                <w:color w:val="000000"/>
              </w:rPr>
              <w:t>-</w:t>
            </w:r>
          </w:p>
        </w:tc>
        <w:tc>
          <w:tcPr>
            <w:tcW w:w="1190" w:type="dxa"/>
            <w:shd w:val="clear" w:color="auto" w:fill="auto"/>
          </w:tcPr>
          <w:p w14:paraId="256B4A59" w14:textId="77777777" w:rsidR="00454B01" w:rsidRPr="00D15F64" w:rsidRDefault="00454B01" w:rsidP="00D26B17">
            <w:pPr>
              <w:jc w:val="both"/>
              <w:rPr>
                <w:rFonts w:ascii="Arial" w:hAnsi="Arial" w:cs="Arial"/>
                <w:color w:val="000000"/>
              </w:rPr>
            </w:pPr>
            <w:r w:rsidRPr="00D15F64">
              <w:rPr>
                <w:rFonts w:ascii="Arial" w:hAnsi="Arial" w:cs="Arial"/>
                <w:color w:val="000000"/>
              </w:rPr>
              <w:t>6996</w:t>
            </w:r>
          </w:p>
        </w:tc>
        <w:tc>
          <w:tcPr>
            <w:tcW w:w="1200" w:type="dxa"/>
          </w:tcPr>
          <w:p w14:paraId="20101120" w14:textId="77777777" w:rsidR="00454B01" w:rsidRPr="00D15F64" w:rsidRDefault="00454B01" w:rsidP="00D26B17">
            <w:pPr>
              <w:jc w:val="both"/>
              <w:rPr>
                <w:rFonts w:ascii="Arial" w:hAnsi="Arial" w:cs="Arial"/>
              </w:rPr>
            </w:pPr>
            <w:r w:rsidRPr="00D15F64">
              <w:rPr>
                <w:rFonts w:ascii="Arial" w:hAnsi="Arial" w:cs="Arial"/>
                <w:color w:val="000000"/>
              </w:rPr>
              <w:t>4.33</w:t>
            </w:r>
          </w:p>
        </w:tc>
      </w:tr>
    </w:tbl>
    <w:p w14:paraId="42D782F4" w14:textId="77777777" w:rsidR="00454B01" w:rsidRPr="00982316" w:rsidRDefault="00454B01" w:rsidP="00454B01">
      <w:pPr>
        <w:contextualSpacing/>
        <w:jc w:val="both"/>
        <w:rPr>
          <w:rFonts w:asciiTheme="minorHAnsi" w:hAnsiTheme="minorHAnsi" w:cstheme="minorHAnsi"/>
        </w:rPr>
      </w:pPr>
      <w:r>
        <w:rPr>
          <w:rFonts w:asciiTheme="minorHAnsi" w:hAnsiTheme="minorHAnsi" w:cstheme="minorHAnsi"/>
        </w:rPr>
        <w:t>*</w:t>
      </w:r>
      <w:r w:rsidRPr="00982316">
        <w:rPr>
          <w:rFonts w:asciiTheme="minorHAnsi" w:hAnsiTheme="minorHAnsi" w:cstheme="minorHAnsi"/>
        </w:rPr>
        <w:t>value cannot be calculated as number of cases too small</w:t>
      </w:r>
    </w:p>
    <w:p w14:paraId="4CDEC848" w14:textId="77777777" w:rsidR="00D24AAF" w:rsidRDefault="00D24AAF" w:rsidP="007B1CC1"/>
    <w:p w14:paraId="0EEA1FFF" w14:textId="2A7B6A2C" w:rsidR="00454B01" w:rsidRDefault="00454B01" w:rsidP="007B1CC1"/>
    <w:p w14:paraId="5BA4E4B0" w14:textId="5FE61172" w:rsidR="00D24AAF" w:rsidRDefault="00D24AAF" w:rsidP="007B1CC1"/>
    <w:p w14:paraId="183836A1" w14:textId="3F948DC3" w:rsidR="00D24AAF" w:rsidRDefault="00D24AAF" w:rsidP="007B1CC1"/>
    <w:p w14:paraId="23FD03D1" w14:textId="7AC90025" w:rsidR="001A0182" w:rsidRPr="00454B01" w:rsidRDefault="001A0182" w:rsidP="007B1CC1">
      <w:r w:rsidRPr="00DD45A2">
        <w:rPr>
          <w:b/>
          <w:caps/>
          <w:sz w:val="24"/>
        </w:rPr>
        <w:lastRenderedPageBreak/>
        <w:t>Sexual Health</w:t>
      </w:r>
    </w:p>
    <w:p w14:paraId="3C8837E7" w14:textId="423104F4" w:rsidR="007B1CC1" w:rsidRDefault="00D24AAF" w:rsidP="007B1CC1">
      <w:r>
        <w:rPr>
          <w:noProof/>
        </w:rPr>
        <w:drawing>
          <wp:anchor distT="0" distB="0" distL="114300" distR="114300" simplePos="0" relativeHeight="251719680" behindDoc="1" locked="0" layoutInCell="1" allowOverlap="1" wp14:anchorId="009DECA6" wp14:editId="33C98BA0">
            <wp:simplePos x="0" y="0"/>
            <wp:positionH relativeFrom="column">
              <wp:posOffset>1509823</wp:posOffset>
            </wp:positionH>
            <wp:positionV relativeFrom="paragraph">
              <wp:posOffset>38263</wp:posOffset>
            </wp:positionV>
            <wp:extent cx="4340860" cy="3657600"/>
            <wp:effectExtent l="0" t="0" r="2540" b="0"/>
            <wp:wrapTight wrapText="bothSides">
              <wp:wrapPolygon edited="0">
                <wp:start x="0" y="0"/>
                <wp:lineTo x="0" y="21488"/>
                <wp:lineTo x="21518" y="21488"/>
                <wp:lineTo x="2151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0860" cy="3657600"/>
                    </a:xfrm>
                    <a:prstGeom prst="rect">
                      <a:avLst/>
                    </a:prstGeom>
                    <a:noFill/>
                  </pic:spPr>
                </pic:pic>
              </a:graphicData>
            </a:graphic>
            <wp14:sizeRelH relativeFrom="page">
              <wp14:pctWidth>0</wp14:pctWidth>
            </wp14:sizeRelH>
            <wp14:sizeRelV relativeFrom="page">
              <wp14:pctHeight>0</wp14:pctHeight>
            </wp14:sizeRelV>
          </wp:anchor>
        </w:drawing>
      </w:r>
      <w:r w:rsidR="007B1CC1">
        <w:t>According to Public Health England in 2017, the rate of new S</w:t>
      </w:r>
      <w:r w:rsidR="00704ABC">
        <w:t>exually Transmitted Infections (STI)</w:t>
      </w:r>
      <w:r w:rsidR="007B1CC1">
        <w:t xml:space="preserve"> diagnoses among persons across Essex was 580.81 per 100,000 population aged between 15 - 64 years. This was significantly lower than the rate of that across England (793.85). STI diagnoses excluded chlamydia in under 25 year </w:t>
      </w:r>
      <w:r w:rsidR="000761B0">
        <w:t>olds and</w:t>
      </w:r>
      <w:r w:rsidR="007B1CC1">
        <w:t xml:space="preserve"> was among persons attending specialist (level 3) and non-specialist (level 1 and 2) sexual health services. </w:t>
      </w:r>
    </w:p>
    <w:p w14:paraId="2475B29F" w14:textId="77777777" w:rsidR="007B1CC1" w:rsidRDefault="007B1CC1" w:rsidP="007B1CC1">
      <w:r>
        <w:t xml:space="preserve">The proportion of all 15 - 24 year olds </w:t>
      </w:r>
      <w:r w:rsidR="001A0182">
        <w:t>across</w:t>
      </w:r>
      <w:r>
        <w:t xml:space="preserve"> Essex in 2017 screened for chlamydia with asymptomatic screens and symptomatic tests at sexual </w:t>
      </w:r>
      <w:r w:rsidR="001A0182">
        <w:t>health</w:t>
      </w:r>
      <w:r>
        <w:t xml:space="preserve"> services was 15.5. This was slightly lower than the chlamydia screening prevalence for England (19.3). </w:t>
      </w:r>
    </w:p>
    <w:p w14:paraId="52523C07" w14:textId="77777777" w:rsidR="007B1CC1" w:rsidRDefault="007B1CC1" w:rsidP="007B1CC1">
      <w:r>
        <w:t>In Essex, the rate of all chlamydia diagnoses among 15 to 24 year olds attending sexual health services was 1449.1 per 100,000 population aged 15 to 24. This was lower than the detection rate of that across England (1881.9).</w:t>
      </w:r>
    </w:p>
    <w:tbl>
      <w:tblPr>
        <w:tblStyle w:val="TableGrid1"/>
        <w:tblW w:w="9016" w:type="dxa"/>
        <w:tblInd w:w="-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
        <w:gridCol w:w="2387"/>
        <w:gridCol w:w="425"/>
        <w:gridCol w:w="567"/>
        <w:gridCol w:w="1116"/>
        <w:gridCol w:w="585"/>
        <w:gridCol w:w="709"/>
        <w:gridCol w:w="567"/>
        <w:gridCol w:w="425"/>
        <w:gridCol w:w="993"/>
        <w:gridCol w:w="141"/>
        <w:gridCol w:w="1011"/>
        <w:gridCol w:w="72"/>
      </w:tblGrid>
      <w:tr w:rsidR="00D24AAF" w:rsidRPr="006B2719" w14:paraId="50190D41" w14:textId="77777777" w:rsidTr="00D24AAF">
        <w:trPr>
          <w:gridBefore w:val="1"/>
          <w:gridAfter w:val="1"/>
          <w:wBefore w:w="18" w:type="dxa"/>
          <w:wAfter w:w="72" w:type="dxa"/>
          <w:trHeight w:val="245"/>
        </w:trPr>
        <w:tc>
          <w:tcPr>
            <w:tcW w:w="2812" w:type="dxa"/>
            <w:gridSpan w:val="2"/>
            <w:vMerge w:val="restart"/>
            <w:shd w:val="clear" w:color="auto" w:fill="C00000"/>
          </w:tcPr>
          <w:p w14:paraId="7B489D10" w14:textId="77777777" w:rsidR="00D24AAF" w:rsidRPr="006B2719" w:rsidRDefault="00D24AAF" w:rsidP="00D26B17">
            <w:pPr>
              <w:jc w:val="both"/>
              <w:rPr>
                <w:rFonts w:ascii="Arial" w:hAnsi="Arial" w:cs="Arial"/>
              </w:rPr>
            </w:pPr>
          </w:p>
        </w:tc>
        <w:tc>
          <w:tcPr>
            <w:tcW w:w="3544" w:type="dxa"/>
            <w:gridSpan w:val="5"/>
            <w:shd w:val="clear" w:color="auto" w:fill="C00000"/>
          </w:tcPr>
          <w:p w14:paraId="2BBE626E" w14:textId="77777777" w:rsidR="00D24AAF" w:rsidRPr="006B2719" w:rsidRDefault="00D24AAF" w:rsidP="00D26B17">
            <w:pPr>
              <w:jc w:val="both"/>
              <w:rPr>
                <w:rFonts w:ascii="Arial" w:hAnsi="Arial" w:cs="Arial"/>
                <w:b/>
              </w:rPr>
            </w:pPr>
            <w:r w:rsidRPr="006B2719">
              <w:rPr>
                <w:rFonts w:ascii="Arial" w:hAnsi="Arial" w:cs="Arial"/>
                <w:b/>
              </w:rPr>
              <w:t>New STI diagnoses (excluding chlamydia aged &lt;25) / 100,000</w:t>
            </w:r>
          </w:p>
        </w:tc>
        <w:tc>
          <w:tcPr>
            <w:tcW w:w="2570" w:type="dxa"/>
            <w:gridSpan w:val="4"/>
            <w:shd w:val="clear" w:color="auto" w:fill="C00000"/>
          </w:tcPr>
          <w:p w14:paraId="41D2D3ED" w14:textId="77777777" w:rsidR="00D24AAF" w:rsidRPr="006B2719" w:rsidRDefault="00D24AAF" w:rsidP="00D26B17">
            <w:pPr>
              <w:jc w:val="both"/>
              <w:rPr>
                <w:rFonts w:ascii="Arial" w:hAnsi="Arial" w:cs="Arial"/>
                <w:b/>
              </w:rPr>
            </w:pPr>
            <w:r w:rsidRPr="006B2719">
              <w:rPr>
                <w:rFonts w:ascii="Arial" w:hAnsi="Arial" w:cs="Arial"/>
                <w:b/>
              </w:rPr>
              <w:t>Chlamydia proportion aged 15-24 screened</w:t>
            </w:r>
          </w:p>
        </w:tc>
      </w:tr>
      <w:tr w:rsidR="00D24AAF" w:rsidRPr="006B2719" w14:paraId="00F6D4D5" w14:textId="77777777" w:rsidTr="00D24AAF">
        <w:trPr>
          <w:gridBefore w:val="1"/>
          <w:gridAfter w:val="1"/>
          <w:wBefore w:w="18" w:type="dxa"/>
          <w:wAfter w:w="72" w:type="dxa"/>
          <w:trHeight w:val="245"/>
        </w:trPr>
        <w:tc>
          <w:tcPr>
            <w:tcW w:w="2812" w:type="dxa"/>
            <w:gridSpan w:val="2"/>
            <w:vMerge/>
            <w:shd w:val="clear" w:color="auto" w:fill="C00000"/>
          </w:tcPr>
          <w:p w14:paraId="6C1E4E80" w14:textId="77777777" w:rsidR="00D24AAF" w:rsidRPr="006B2719" w:rsidRDefault="00D24AAF" w:rsidP="00D26B17">
            <w:pPr>
              <w:jc w:val="both"/>
              <w:rPr>
                <w:rFonts w:ascii="Arial" w:hAnsi="Arial" w:cs="Arial"/>
              </w:rPr>
            </w:pPr>
          </w:p>
        </w:tc>
        <w:tc>
          <w:tcPr>
            <w:tcW w:w="2268" w:type="dxa"/>
            <w:gridSpan w:val="3"/>
            <w:shd w:val="clear" w:color="auto" w:fill="C00000"/>
          </w:tcPr>
          <w:p w14:paraId="61B6872C" w14:textId="77777777" w:rsidR="00D24AAF" w:rsidRPr="006B2719" w:rsidRDefault="00D24AAF" w:rsidP="00D26B17">
            <w:pPr>
              <w:jc w:val="both"/>
              <w:rPr>
                <w:rFonts w:ascii="Arial" w:hAnsi="Arial" w:cs="Arial"/>
                <w:b/>
              </w:rPr>
            </w:pPr>
            <w:r w:rsidRPr="006B2719">
              <w:rPr>
                <w:rFonts w:ascii="Arial" w:hAnsi="Arial" w:cs="Arial"/>
                <w:b/>
              </w:rPr>
              <w:t>Value</w:t>
            </w:r>
          </w:p>
        </w:tc>
        <w:tc>
          <w:tcPr>
            <w:tcW w:w="1276" w:type="dxa"/>
            <w:gridSpan w:val="2"/>
            <w:shd w:val="clear" w:color="auto" w:fill="C00000"/>
          </w:tcPr>
          <w:p w14:paraId="326C9ACC" w14:textId="77777777" w:rsidR="00D24AAF" w:rsidRPr="006B2719" w:rsidRDefault="00D24AAF" w:rsidP="00D26B17">
            <w:pPr>
              <w:jc w:val="both"/>
              <w:rPr>
                <w:rFonts w:ascii="Arial" w:hAnsi="Arial" w:cs="Arial"/>
                <w:b/>
              </w:rPr>
            </w:pPr>
            <w:r w:rsidRPr="006B2719">
              <w:rPr>
                <w:rFonts w:ascii="Arial" w:hAnsi="Arial" w:cs="Arial"/>
                <w:b/>
              </w:rPr>
              <w:t>Rank</w:t>
            </w:r>
          </w:p>
        </w:tc>
        <w:tc>
          <w:tcPr>
            <w:tcW w:w="1418" w:type="dxa"/>
            <w:gridSpan w:val="2"/>
            <w:shd w:val="clear" w:color="auto" w:fill="C00000"/>
          </w:tcPr>
          <w:p w14:paraId="0B7B4899" w14:textId="77777777" w:rsidR="00D24AAF" w:rsidRPr="006B2719" w:rsidRDefault="00D24AAF" w:rsidP="00D26B17">
            <w:pPr>
              <w:jc w:val="both"/>
              <w:rPr>
                <w:rFonts w:ascii="Arial" w:hAnsi="Arial" w:cs="Arial"/>
                <w:b/>
              </w:rPr>
            </w:pPr>
            <w:r w:rsidRPr="006B2719">
              <w:rPr>
                <w:rFonts w:ascii="Arial" w:hAnsi="Arial" w:cs="Arial"/>
                <w:b/>
              </w:rPr>
              <w:t>%</w:t>
            </w:r>
          </w:p>
        </w:tc>
        <w:tc>
          <w:tcPr>
            <w:tcW w:w="1152" w:type="dxa"/>
            <w:gridSpan w:val="2"/>
            <w:shd w:val="clear" w:color="auto" w:fill="C00000"/>
          </w:tcPr>
          <w:p w14:paraId="139CC9CF" w14:textId="77777777" w:rsidR="00D24AAF" w:rsidRPr="006B2719" w:rsidRDefault="00D24AAF" w:rsidP="00D26B17">
            <w:pPr>
              <w:jc w:val="both"/>
              <w:rPr>
                <w:rFonts w:ascii="Arial" w:hAnsi="Arial" w:cs="Arial"/>
                <w:b/>
              </w:rPr>
            </w:pPr>
            <w:r w:rsidRPr="006B2719">
              <w:rPr>
                <w:rFonts w:ascii="Arial" w:hAnsi="Arial" w:cs="Arial"/>
                <w:b/>
              </w:rPr>
              <w:t>Rank</w:t>
            </w:r>
          </w:p>
        </w:tc>
      </w:tr>
      <w:tr w:rsidR="00D24AAF" w:rsidRPr="006B2719" w14:paraId="265A5A04" w14:textId="77777777" w:rsidTr="00D24AAF">
        <w:trPr>
          <w:gridBefore w:val="1"/>
          <w:gridAfter w:val="1"/>
          <w:wBefore w:w="18" w:type="dxa"/>
          <w:wAfter w:w="72" w:type="dxa"/>
          <w:trHeight w:val="262"/>
        </w:trPr>
        <w:tc>
          <w:tcPr>
            <w:tcW w:w="2812" w:type="dxa"/>
            <w:gridSpan w:val="2"/>
          </w:tcPr>
          <w:p w14:paraId="184F9F90" w14:textId="77777777" w:rsidR="00D24AAF" w:rsidRPr="006B2719" w:rsidRDefault="00D24AAF" w:rsidP="00D26B17">
            <w:pPr>
              <w:jc w:val="both"/>
              <w:rPr>
                <w:rFonts w:ascii="Arial" w:hAnsi="Arial" w:cs="Arial"/>
                <w:b/>
              </w:rPr>
            </w:pPr>
            <w:r w:rsidRPr="006B2719">
              <w:rPr>
                <w:rFonts w:ascii="Arial" w:hAnsi="Arial" w:cs="Arial"/>
                <w:b/>
              </w:rPr>
              <w:t>Basildon</w:t>
            </w:r>
          </w:p>
        </w:tc>
        <w:tc>
          <w:tcPr>
            <w:tcW w:w="2268" w:type="dxa"/>
            <w:gridSpan w:val="3"/>
            <w:shd w:val="clear" w:color="auto" w:fill="92D050"/>
          </w:tcPr>
          <w:p w14:paraId="41A902EC" w14:textId="77777777" w:rsidR="00D24AAF" w:rsidRPr="006B2719" w:rsidRDefault="00D24AAF" w:rsidP="00D26B17">
            <w:pPr>
              <w:jc w:val="both"/>
              <w:rPr>
                <w:rFonts w:ascii="Arial" w:hAnsi="Arial" w:cs="Arial"/>
                <w:color w:val="000000"/>
              </w:rPr>
            </w:pPr>
            <w:r w:rsidRPr="006B2719">
              <w:rPr>
                <w:rFonts w:ascii="Arial" w:hAnsi="Arial" w:cs="Arial"/>
                <w:color w:val="000000"/>
              </w:rPr>
              <w:t>647.54</w:t>
            </w:r>
          </w:p>
        </w:tc>
        <w:tc>
          <w:tcPr>
            <w:tcW w:w="1276" w:type="dxa"/>
            <w:gridSpan w:val="2"/>
            <w:shd w:val="clear" w:color="auto" w:fill="auto"/>
          </w:tcPr>
          <w:p w14:paraId="0BE1F224" w14:textId="77777777" w:rsidR="00D24AAF" w:rsidRPr="006B2719" w:rsidRDefault="00D24AAF" w:rsidP="00D26B17">
            <w:pPr>
              <w:jc w:val="both"/>
              <w:rPr>
                <w:rFonts w:ascii="Arial" w:hAnsi="Arial" w:cs="Arial"/>
                <w:color w:val="000000"/>
              </w:rPr>
            </w:pPr>
            <w:r w:rsidRPr="006B2719">
              <w:rPr>
                <w:rFonts w:ascii="Arial" w:hAnsi="Arial" w:cs="Arial"/>
                <w:color w:val="000000"/>
              </w:rPr>
              <w:t>4</w:t>
            </w:r>
          </w:p>
        </w:tc>
        <w:tc>
          <w:tcPr>
            <w:tcW w:w="1418" w:type="dxa"/>
            <w:gridSpan w:val="2"/>
            <w:shd w:val="clear" w:color="auto" w:fill="FF0000"/>
          </w:tcPr>
          <w:p w14:paraId="7612F524" w14:textId="77777777" w:rsidR="00D24AAF" w:rsidRPr="006B2719" w:rsidRDefault="00D24AAF" w:rsidP="00D26B17">
            <w:pPr>
              <w:jc w:val="both"/>
              <w:rPr>
                <w:rFonts w:ascii="Arial" w:hAnsi="Arial" w:cs="Arial"/>
                <w:color w:val="000000"/>
              </w:rPr>
            </w:pPr>
            <w:r w:rsidRPr="006B2719">
              <w:rPr>
                <w:rFonts w:ascii="Arial" w:hAnsi="Arial" w:cs="Arial"/>
                <w:color w:val="000000"/>
              </w:rPr>
              <w:t>14.5</w:t>
            </w:r>
          </w:p>
        </w:tc>
        <w:tc>
          <w:tcPr>
            <w:tcW w:w="1152" w:type="dxa"/>
            <w:gridSpan w:val="2"/>
            <w:shd w:val="clear" w:color="auto" w:fill="auto"/>
          </w:tcPr>
          <w:p w14:paraId="50534A68" w14:textId="77777777" w:rsidR="00D24AAF" w:rsidRPr="006B2719" w:rsidRDefault="00D24AAF" w:rsidP="00D26B17">
            <w:pPr>
              <w:jc w:val="both"/>
              <w:rPr>
                <w:rFonts w:ascii="Arial" w:hAnsi="Arial" w:cs="Arial"/>
                <w:color w:val="000000"/>
              </w:rPr>
            </w:pPr>
            <w:r w:rsidRPr="006B2719">
              <w:rPr>
                <w:rFonts w:ascii="Arial" w:hAnsi="Arial" w:cs="Arial"/>
                <w:color w:val="000000"/>
              </w:rPr>
              <w:t>5</w:t>
            </w:r>
          </w:p>
        </w:tc>
      </w:tr>
      <w:tr w:rsidR="00D24AAF" w:rsidRPr="006B2719" w14:paraId="44F19246" w14:textId="77777777" w:rsidTr="00D24AAF">
        <w:trPr>
          <w:gridBefore w:val="1"/>
          <w:gridAfter w:val="1"/>
          <w:wBefore w:w="18" w:type="dxa"/>
          <w:wAfter w:w="72" w:type="dxa"/>
          <w:trHeight w:val="245"/>
        </w:trPr>
        <w:tc>
          <w:tcPr>
            <w:tcW w:w="2812" w:type="dxa"/>
            <w:gridSpan w:val="2"/>
          </w:tcPr>
          <w:p w14:paraId="733C03F2" w14:textId="77777777" w:rsidR="00D24AAF" w:rsidRPr="006B2719" w:rsidRDefault="00D24AAF" w:rsidP="00D26B17">
            <w:pPr>
              <w:jc w:val="both"/>
              <w:rPr>
                <w:rFonts w:ascii="Arial" w:hAnsi="Arial" w:cs="Arial"/>
                <w:b/>
              </w:rPr>
            </w:pPr>
            <w:r w:rsidRPr="006B2719">
              <w:rPr>
                <w:rFonts w:ascii="Arial" w:hAnsi="Arial" w:cs="Arial"/>
                <w:b/>
              </w:rPr>
              <w:t>Braintree</w:t>
            </w:r>
          </w:p>
        </w:tc>
        <w:tc>
          <w:tcPr>
            <w:tcW w:w="2268" w:type="dxa"/>
            <w:gridSpan w:val="3"/>
            <w:shd w:val="clear" w:color="auto" w:fill="92D050"/>
          </w:tcPr>
          <w:p w14:paraId="60705977" w14:textId="77777777" w:rsidR="00D24AAF" w:rsidRPr="006B2719" w:rsidRDefault="00D24AAF" w:rsidP="00D26B17">
            <w:pPr>
              <w:jc w:val="both"/>
              <w:rPr>
                <w:rFonts w:ascii="Arial" w:hAnsi="Arial" w:cs="Arial"/>
                <w:color w:val="000000"/>
              </w:rPr>
            </w:pPr>
            <w:r w:rsidRPr="006B2719">
              <w:rPr>
                <w:rFonts w:ascii="Arial" w:hAnsi="Arial" w:cs="Arial"/>
                <w:color w:val="000000"/>
              </w:rPr>
              <w:t>414.14</w:t>
            </w:r>
          </w:p>
        </w:tc>
        <w:tc>
          <w:tcPr>
            <w:tcW w:w="1276" w:type="dxa"/>
            <w:gridSpan w:val="2"/>
            <w:shd w:val="clear" w:color="auto" w:fill="auto"/>
          </w:tcPr>
          <w:p w14:paraId="5125227D" w14:textId="77777777" w:rsidR="00D24AAF" w:rsidRPr="006B2719" w:rsidRDefault="00D24AAF" w:rsidP="00D26B17">
            <w:pPr>
              <w:jc w:val="both"/>
              <w:rPr>
                <w:rFonts w:ascii="Arial" w:hAnsi="Arial" w:cs="Arial"/>
                <w:color w:val="000000"/>
              </w:rPr>
            </w:pPr>
            <w:r w:rsidRPr="006B2719">
              <w:rPr>
                <w:rFonts w:ascii="Arial" w:hAnsi="Arial" w:cs="Arial"/>
                <w:color w:val="000000"/>
              </w:rPr>
              <w:t>11</w:t>
            </w:r>
          </w:p>
        </w:tc>
        <w:tc>
          <w:tcPr>
            <w:tcW w:w="1418" w:type="dxa"/>
            <w:gridSpan w:val="2"/>
            <w:shd w:val="clear" w:color="auto" w:fill="FF0000"/>
          </w:tcPr>
          <w:p w14:paraId="18A903B5" w14:textId="77777777" w:rsidR="00D24AAF" w:rsidRPr="006B2719" w:rsidRDefault="00D24AAF" w:rsidP="00D26B17">
            <w:pPr>
              <w:jc w:val="both"/>
              <w:rPr>
                <w:rFonts w:ascii="Arial" w:hAnsi="Arial" w:cs="Arial"/>
                <w:color w:val="000000"/>
              </w:rPr>
            </w:pPr>
            <w:r w:rsidRPr="006B2719">
              <w:rPr>
                <w:rFonts w:ascii="Arial" w:hAnsi="Arial" w:cs="Arial"/>
                <w:color w:val="000000"/>
              </w:rPr>
              <w:t>12.5</w:t>
            </w:r>
          </w:p>
        </w:tc>
        <w:tc>
          <w:tcPr>
            <w:tcW w:w="1152" w:type="dxa"/>
            <w:gridSpan w:val="2"/>
            <w:shd w:val="clear" w:color="auto" w:fill="auto"/>
          </w:tcPr>
          <w:p w14:paraId="26FFF89E" w14:textId="77777777" w:rsidR="00D24AAF" w:rsidRPr="006B2719" w:rsidRDefault="00D24AAF" w:rsidP="00D26B17">
            <w:pPr>
              <w:jc w:val="both"/>
              <w:rPr>
                <w:rFonts w:ascii="Arial" w:hAnsi="Arial" w:cs="Arial"/>
                <w:color w:val="000000"/>
              </w:rPr>
            </w:pPr>
            <w:r w:rsidRPr="006B2719">
              <w:rPr>
                <w:rFonts w:ascii="Arial" w:hAnsi="Arial" w:cs="Arial"/>
                <w:color w:val="000000"/>
              </w:rPr>
              <w:t>11</w:t>
            </w:r>
          </w:p>
        </w:tc>
      </w:tr>
      <w:tr w:rsidR="00D24AAF" w:rsidRPr="006B2719" w14:paraId="20E946EB" w14:textId="77777777" w:rsidTr="00D24AAF">
        <w:trPr>
          <w:gridBefore w:val="1"/>
          <w:gridAfter w:val="1"/>
          <w:wBefore w:w="18" w:type="dxa"/>
          <w:wAfter w:w="72" w:type="dxa"/>
          <w:trHeight w:val="245"/>
        </w:trPr>
        <w:tc>
          <w:tcPr>
            <w:tcW w:w="2812" w:type="dxa"/>
            <w:gridSpan w:val="2"/>
          </w:tcPr>
          <w:p w14:paraId="02856F36" w14:textId="77777777" w:rsidR="00D24AAF" w:rsidRPr="006B2719" w:rsidRDefault="00D24AAF" w:rsidP="00D26B17">
            <w:pPr>
              <w:jc w:val="both"/>
              <w:rPr>
                <w:rFonts w:ascii="Arial" w:hAnsi="Arial" w:cs="Arial"/>
                <w:b/>
              </w:rPr>
            </w:pPr>
            <w:r w:rsidRPr="006B2719">
              <w:rPr>
                <w:rFonts w:ascii="Arial" w:hAnsi="Arial" w:cs="Arial"/>
                <w:b/>
              </w:rPr>
              <w:t>Brentwood</w:t>
            </w:r>
          </w:p>
        </w:tc>
        <w:tc>
          <w:tcPr>
            <w:tcW w:w="2268" w:type="dxa"/>
            <w:gridSpan w:val="3"/>
            <w:shd w:val="clear" w:color="auto" w:fill="92D050"/>
          </w:tcPr>
          <w:p w14:paraId="54080DAF" w14:textId="77777777" w:rsidR="00D24AAF" w:rsidRPr="006B2719" w:rsidRDefault="00D24AAF" w:rsidP="00D26B17">
            <w:pPr>
              <w:jc w:val="both"/>
              <w:rPr>
                <w:rFonts w:ascii="Arial" w:hAnsi="Arial" w:cs="Arial"/>
                <w:color w:val="000000"/>
              </w:rPr>
            </w:pPr>
            <w:r w:rsidRPr="006B2719">
              <w:rPr>
                <w:rFonts w:ascii="Arial" w:hAnsi="Arial" w:cs="Arial"/>
                <w:color w:val="000000"/>
              </w:rPr>
              <w:t>560.57</w:t>
            </w:r>
          </w:p>
        </w:tc>
        <w:tc>
          <w:tcPr>
            <w:tcW w:w="1276" w:type="dxa"/>
            <w:gridSpan w:val="2"/>
            <w:shd w:val="clear" w:color="auto" w:fill="auto"/>
          </w:tcPr>
          <w:p w14:paraId="5401CCB7" w14:textId="77777777" w:rsidR="00D24AAF" w:rsidRPr="006B2719" w:rsidRDefault="00D24AAF" w:rsidP="00D26B17">
            <w:pPr>
              <w:jc w:val="both"/>
              <w:rPr>
                <w:rFonts w:ascii="Arial" w:hAnsi="Arial" w:cs="Arial"/>
                <w:color w:val="000000"/>
              </w:rPr>
            </w:pPr>
            <w:r w:rsidRPr="006B2719">
              <w:rPr>
                <w:rFonts w:ascii="Arial" w:hAnsi="Arial" w:cs="Arial"/>
                <w:color w:val="000000"/>
              </w:rPr>
              <w:t>6</w:t>
            </w:r>
          </w:p>
        </w:tc>
        <w:tc>
          <w:tcPr>
            <w:tcW w:w="1418" w:type="dxa"/>
            <w:gridSpan w:val="2"/>
            <w:shd w:val="clear" w:color="auto" w:fill="FF0000"/>
          </w:tcPr>
          <w:p w14:paraId="641766AA" w14:textId="77777777" w:rsidR="00D24AAF" w:rsidRPr="006B2719" w:rsidRDefault="00D24AAF" w:rsidP="00D26B17">
            <w:pPr>
              <w:jc w:val="both"/>
              <w:rPr>
                <w:rFonts w:ascii="Arial" w:hAnsi="Arial" w:cs="Arial"/>
                <w:color w:val="000000"/>
              </w:rPr>
            </w:pPr>
            <w:r w:rsidRPr="006B2719">
              <w:rPr>
                <w:rFonts w:ascii="Arial" w:hAnsi="Arial" w:cs="Arial"/>
                <w:color w:val="000000"/>
              </w:rPr>
              <w:t>13.2</w:t>
            </w:r>
          </w:p>
        </w:tc>
        <w:tc>
          <w:tcPr>
            <w:tcW w:w="1152" w:type="dxa"/>
            <w:gridSpan w:val="2"/>
            <w:shd w:val="clear" w:color="auto" w:fill="auto"/>
          </w:tcPr>
          <w:p w14:paraId="70CA6DF5" w14:textId="77777777" w:rsidR="00D24AAF" w:rsidRPr="006B2719" w:rsidRDefault="00D24AAF" w:rsidP="00D26B17">
            <w:pPr>
              <w:jc w:val="both"/>
              <w:rPr>
                <w:rFonts w:ascii="Arial" w:hAnsi="Arial" w:cs="Arial"/>
                <w:color w:val="000000"/>
              </w:rPr>
            </w:pPr>
            <w:r w:rsidRPr="006B2719">
              <w:rPr>
                <w:rFonts w:ascii="Arial" w:hAnsi="Arial" w:cs="Arial"/>
                <w:color w:val="000000"/>
              </w:rPr>
              <w:t>8</w:t>
            </w:r>
          </w:p>
        </w:tc>
      </w:tr>
      <w:tr w:rsidR="00D24AAF" w:rsidRPr="006B2719" w14:paraId="05A91D2E" w14:textId="77777777" w:rsidTr="00D24AAF">
        <w:trPr>
          <w:gridBefore w:val="1"/>
          <w:gridAfter w:val="1"/>
          <w:wBefore w:w="18" w:type="dxa"/>
          <w:wAfter w:w="72" w:type="dxa"/>
          <w:trHeight w:val="251"/>
        </w:trPr>
        <w:tc>
          <w:tcPr>
            <w:tcW w:w="2812" w:type="dxa"/>
            <w:gridSpan w:val="2"/>
          </w:tcPr>
          <w:p w14:paraId="3052630A" w14:textId="77777777" w:rsidR="00D24AAF" w:rsidRPr="006B2719" w:rsidRDefault="00D24AAF" w:rsidP="00D26B17">
            <w:pPr>
              <w:jc w:val="both"/>
              <w:rPr>
                <w:rFonts w:ascii="Arial" w:hAnsi="Arial" w:cs="Arial"/>
                <w:b/>
              </w:rPr>
            </w:pPr>
            <w:r w:rsidRPr="006B2719">
              <w:rPr>
                <w:rFonts w:ascii="Arial" w:hAnsi="Arial" w:cs="Arial"/>
                <w:b/>
              </w:rPr>
              <w:t>Castle Point</w:t>
            </w:r>
          </w:p>
        </w:tc>
        <w:tc>
          <w:tcPr>
            <w:tcW w:w="2268" w:type="dxa"/>
            <w:gridSpan w:val="3"/>
            <w:shd w:val="clear" w:color="auto" w:fill="92D050"/>
          </w:tcPr>
          <w:p w14:paraId="63AE3CEA" w14:textId="77777777" w:rsidR="00D24AAF" w:rsidRPr="006B2719" w:rsidRDefault="00D24AAF" w:rsidP="00D26B17">
            <w:pPr>
              <w:jc w:val="both"/>
              <w:rPr>
                <w:rFonts w:ascii="Arial" w:hAnsi="Arial" w:cs="Arial"/>
                <w:color w:val="000000"/>
              </w:rPr>
            </w:pPr>
            <w:r w:rsidRPr="006B2719">
              <w:rPr>
                <w:rFonts w:ascii="Arial" w:hAnsi="Arial" w:cs="Arial"/>
                <w:color w:val="000000"/>
              </w:rPr>
              <w:t>520.65</w:t>
            </w:r>
          </w:p>
        </w:tc>
        <w:tc>
          <w:tcPr>
            <w:tcW w:w="1276" w:type="dxa"/>
            <w:gridSpan w:val="2"/>
            <w:shd w:val="clear" w:color="auto" w:fill="auto"/>
          </w:tcPr>
          <w:p w14:paraId="2E63C562" w14:textId="77777777" w:rsidR="00D24AAF" w:rsidRPr="006B2719" w:rsidRDefault="00D24AAF" w:rsidP="00D26B17">
            <w:pPr>
              <w:jc w:val="both"/>
              <w:rPr>
                <w:rFonts w:ascii="Arial" w:hAnsi="Arial" w:cs="Arial"/>
                <w:color w:val="000000"/>
              </w:rPr>
            </w:pPr>
            <w:r w:rsidRPr="006B2719">
              <w:rPr>
                <w:rFonts w:ascii="Arial" w:hAnsi="Arial" w:cs="Arial"/>
                <w:color w:val="000000"/>
              </w:rPr>
              <w:t>7</w:t>
            </w:r>
          </w:p>
        </w:tc>
        <w:tc>
          <w:tcPr>
            <w:tcW w:w="1418" w:type="dxa"/>
            <w:gridSpan w:val="2"/>
            <w:shd w:val="clear" w:color="auto" w:fill="FF0000"/>
          </w:tcPr>
          <w:p w14:paraId="44981B6A" w14:textId="77777777" w:rsidR="00D24AAF" w:rsidRPr="006B2719" w:rsidRDefault="00D24AAF" w:rsidP="00D26B17">
            <w:pPr>
              <w:jc w:val="both"/>
              <w:rPr>
                <w:rFonts w:ascii="Arial" w:hAnsi="Arial" w:cs="Arial"/>
                <w:color w:val="000000"/>
              </w:rPr>
            </w:pPr>
            <w:r w:rsidRPr="006B2719">
              <w:rPr>
                <w:rFonts w:ascii="Arial" w:hAnsi="Arial" w:cs="Arial"/>
                <w:color w:val="000000"/>
              </w:rPr>
              <w:t>12.4</w:t>
            </w:r>
          </w:p>
        </w:tc>
        <w:tc>
          <w:tcPr>
            <w:tcW w:w="1152" w:type="dxa"/>
            <w:gridSpan w:val="2"/>
            <w:shd w:val="clear" w:color="auto" w:fill="auto"/>
          </w:tcPr>
          <w:p w14:paraId="1A60910B" w14:textId="77777777" w:rsidR="00D24AAF" w:rsidRPr="006B2719" w:rsidRDefault="00D24AAF" w:rsidP="00D26B17">
            <w:pPr>
              <w:jc w:val="both"/>
              <w:rPr>
                <w:rFonts w:ascii="Arial" w:hAnsi="Arial" w:cs="Arial"/>
                <w:color w:val="000000"/>
              </w:rPr>
            </w:pPr>
            <w:r w:rsidRPr="006B2719">
              <w:rPr>
                <w:rFonts w:ascii="Arial" w:hAnsi="Arial" w:cs="Arial"/>
                <w:color w:val="000000"/>
              </w:rPr>
              <w:t>12</w:t>
            </w:r>
          </w:p>
        </w:tc>
      </w:tr>
      <w:tr w:rsidR="00D24AAF" w:rsidRPr="006B2719" w14:paraId="050368F1" w14:textId="77777777" w:rsidTr="00D24AAF">
        <w:trPr>
          <w:gridBefore w:val="1"/>
          <w:gridAfter w:val="1"/>
          <w:wBefore w:w="18" w:type="dxa"/>
          <w:wAfter w:w="72" w:type="dxa"/>
          <w:trHeight w:val="245"/>
        </w:trPr>
        <w:tc>
          <w:tcPr>
            <w:tcW w:w="2812" w:type="dxa"/>
            <w:gridSpan w:val="2"/>
          </w:tcPr>
          <w:p w14:paraId="43D11A71" w14:textId="77777777" w:rsidR="00D24AAF" w:rsidRPr="006B2719" w:rsidRDefault="00D24AAF" w:rsidP="00D26B17">
            <w:pPr>
              <w:jc w:val="both"/>
              <w:rPr>
                <w:rFonts w:ascii="Arial" w:hAnsi="Arial" w:cs="Arial"/>
                <w:b/>
              </w:rPr>
            </w:pPr>
            <w:r w:rsidRPr="006B2719">
              <w:rPr>
                <w:rFonts w:ascii="Arial" w:hAnsi="Arial" w:cs="Arial"/>
                <w:b/>
              </w:rPr>
              <w:t>Chelmsford</w:t>
            </w:r>
          </w:p>
        </w:tc>
        <w:tc>
          <w:tcPr>
            <w:tcW w:w="2268" w:type="dxa"/>
            <w:gridSpan w:val="3"/>
            <w:shd w:val="clear" w:color="auto" w:fill="92D050"/>
          </w:tcPr>
          <w:p w14:paraId="47F04BC0" w14:textId="77777777" w:rsidR="00D24AAF" w:rsidRPr="006B2719" w:rsidRDefault="00D24AAF" w:rsidP="00D26B17">
            <w:pPr>
              <w:jc w:val="both"/>
              <w:rPr>
                <w:rFonts w:ascii="Arial" w:hAnsi="Arial" w:cs="Arial"/>
                <w:color w:val="000000"/>
              </w:rPr>
            </w:pPr>
            <w:r w:rsidRPr="006B2719">
              <w:rPr>
                <w:rFonts w:ascii="Arial" w:hAnsi="Arial" w:cs="Arial"/>
                <w:color w:val="000000"/>
              </w:rPr>
              <w:t>561.50</w:t>
            </w:r>
          </w:p>
        </w:tc>
        <w:tc>
          <w:tcPr>
            <w:tcW w:w="1276" w:type="dxa"/>
            <w:gridSpan w:val="2"/>
            <w:shd w:val="clear" w:color="auto" w:fill="auto"/>
          </w:tcPr>
          <w:p w14:paraId="6896D166" w14:textId="77777777" w:rsidR="00D24AAF" w:rsidRPr="006B2719" w:rsidRDefault="00D24AAF" w:rsidP="00D26B17">
            <w:pPr>
              <w:jc w:val="both"/>
              <w:rPr>
                <w:rFonts w:ascii="Arial" w:hAnsi="Arial" w:cs="Arial"/>
                <w:color w:val="000000"/>
              </w:rPr>
            </w:pPr>
            <w:r w:rsidRPr="006B2719">
              <w:rPr>
                <w:rFonts w:ascii="Arial" w:hAnsi="Arial" w:cs="Arial"/>
                <w:color w:val="000000"/>
              </w:rPr>
              <w:t>5</w:t>
            </w:r>
          </w:p>
        </w:tc>
        <w:tc>
          <w:tcPr>
            <w:tcW w:w="1418" w:type="dxa"/>
            <w:gridSpan w:val="2"/>
            <w:shd w:val="clear" w:color="auto" w:fill="FF0000"/>
          </w:tcPr>
          <w:p w14:paraId="7CEC2F49" w14:textId="77777777" w:rsidR="00D24AAF" w:rsidRPr="006B2719" w:rsidRDefault="00D24AAF" w:rsidP="00D26B17">
            <w:pPr>
              <w:jc w:val="both"/>
              <w:rPr>
                <w:rFonts w:ascii="Arial" w:hAnsi="Arial" w:cs="Arial"/>
                <w:color w:val="000000"/>
              </w:rPr>
            </w:pPr>
            <w:r w:rsidRPr="006B2719">
              <w:rPr>
                <w:rFonts w:ascii="Arial" w:hAnsi="Arial" w:cs="Arial"/>
                <w:color w:val="000000"/>
              </w:rPr>
              <w:t>15.3</w:t>
            </w:r>
          </w:p>
        </w:tc>
        <w:tc>
          <w:tcPr>
            <w:tcW w:w="1152" w:type="dxa"/>
            <w:gridSpan w:val="2"/>
            <w:shd w:val="clear" w:color="auto" w:fill="auto"/>
          </w:tcPr>
          <w:p w14:paraId="0BDEFFAE" w14:textId="77777777" w:rsidR="00D24AAF" w:rsidRPr="006B2719" w:rsidRDefault="00D24AAF" w:rsidP="00D26B17">
            <w:pPr>
              <w:jc w:val="both"/>
              <w:rPr>
                <w:rFonts w:ascii="Arial" w:hAnsi="Arial" w:cs="Arial"/>
                <w:color w:val="000000"/>
              </w:rPr>
            </w:pPr>
            <w:r w:rsidRPr="006B2719">
              <w:rPr>
                <w:rFonts w:ascii="Arial" w:hAnsi="Arial" w:cs="Arial"/>
                <w:color w:val="000000"/>
              </w:rPr>
              <w:t>4</w:t>
            </w:r>
          </w:p>
        </w:tc>
      </w:tr>
      <w:tr w:rsidR="00D24AAF" w:rsidRPr="006B2719" w14:paraId="4BF42917" w14:textId="77777777" w:rsidTr="00D24AAF">
        <w:trPr>
          <w:gridBefore w:val="1"/>
          <w:gridAfter w:val="1"/>
          <w:wBefore w:w="18" w:type="dxa"/>
          <w:wAfter w:w="72" w:type="dxa"/>
          <w:trHeight w:val="245"/>
        </w:trPr>
        <w:tc>
          <w:tcPr>
            <w:tcW w:w="2812" w:type="dxa"/>
            <w:gridSpan w:val="2"/>
          </w:tcPr>
          <w:p w14:paraId="6EDD97E6" w14:textId="77777777" w:rsidR="00D24AAF" w:rsidRPr="006B2719" w:rsidRDefault="00D24AAF" w:rsidP="00D26B17">
            <w:pPr>
              <w:jc w:val="both"/>
              <w:rPr>
                <w:rFonts w:ascii="Arial" w:hAnsi="Arial" w:cs="Arial"/>
                <w:b/>
              </w:rPr>
            </w:pPr>
            <w:r w:rsidRPr="006B2719">
              <w:rPr>
                <w:rFonts w:ascii="Arial" w:hAnsi="Arial" w:cs="Arial"/>
                <w:b/>
              </w:rPr>
              <w:t>Colchester</w:t>
            </w:r>
          </w:p>
        </w:tc>
        <w:tc>
          <w:tcPr>
            <w:tcW w:w="2268" w:type="dxa"/>
            <w:gridSpan w:val="3"/>
            <w:shd w:val="clear" w:color="auto" w:fill="92D050"/>
          </w:tcPr>
          <w:p w14:paraId="46195528" w14:textId="77777777" w:rsidR="00D24AAF" w:rsidRPr="006B2719" w:rsidRDefault="00D24AAF" w:rsidP="00D26B17">
            <w:pPr>
              <w:jc w:val="both"/>
              <w:rPr>
                <w:rFonts w:ascii="Arial" w:hAnsi="Arial" w:cs="Arial"/>
                <w:color w:val="000000"/>
              </w:rPr>
            </w:pPr>
            <w:r w:rsidRPr="006B2719">
              <w:rPr>
                <w:rFonts w:ascii="Arial" w:hAnsi="Arial" w:cs="Arial"/>
                <w:color w:val="000000"/>
              </w:rPr>
              <w:t>721.10</w:t>
            </w:r>
          </w:p>
        </w:tc>
        <w:tc>
          <w:tcPr>
            <w:tcW w:w="1276" w:type="dxa"/>
            <w:gridSpan w:val="2"/>
            <w:shd w:val="clear" w:color="auto" w:fill="auto"/>
          </w:tcPr>
          <w:p w14:paraId="54E4AA15" w14:textId="77777777" w:rsidR="00D24AAF" w:rsidRPr="006B2719" w:rsidRDefault="00D24AAF" w:rsidP="00D26B17">
            <w:pPr>
              <w:jc w:val="both"/>
              <w:rPr>
                <w:rFonts w:ascii="Arial" w:hAnsi="Arial" w:cs="Arial"/>
                <w:color w:val="000000"/>
              </w:rPr>
            </w:pPr>
            <w:r w:rsidRPr="006B2719">
              <w:rPr>
                <w:rFonts w:ascii="Arial" w:hAnsi="Arial" w:cs="Arial"/>
                <w:color w:val="000000"/>
              </w:rPr>
              <w:t>2</w:t>
            </w:r>
          </w:p>
        </w:tc>
        <w:tc>
          <w:tcPr>
            <w:tcW w:w="1418" w:type="dxa"/>
            <w:gridSpan w:val="2"/>
            <w:shd w:val="clear" w:color="auto" w:fill="FF0000"/>
          </w:tcPr>
          <w:p w14:paraId="635DDD90" w14:textId="77777777" w:rsidR="00D24AAF" w:rsidRPr="006B2719" w:rsidRDefault="00D24AAF" w:rsidP="00D26B17">
            <w:pPr>
              <w:jc w:val="both"/>
              <w:rPr>
                <w:rFonts w:ascii="Arial" w:hAnsi="Arial" w:cs="Arial"/>
                <w:color w:val="000000"/>
              </w:rPr>
            </w:pPr>
            <w:r w:rsidRPr="006B2719">
              <w:rPr>
                <w:rFonts w:ascii="Arial" w:hAnsi="Arial" w:cs="Arial"/>
                <w:color w:val="000000"/>
              </w:rPr>
              <w:t>18.2</w:t>
            </w:r>
          </w:p>
        </w:tc>
        <w:tc>
          <w:tcPr>
            <w:tcW w:w="1152" w:type="dxa"/>
            <w:gridSpan w:val="2"/>
            <w:shd w:val="clear" w:color="auto" w:fill="auto"/>
          </w:tcPr>
          <w:p w14:paraId="2309D9C5" w14:textId="77777777" w:rsidR="00D24AAF" w:rsidRPr="006B2719" w:rsidRDefault="00D24AAF" w:rsidP="00D26B17">
            <w:pPr>
              <w:jc w:val="both"/>
              <w:rPr>
                <w:rFonts w:ascii="Arial" w:hAnsi="Arial" w:cs="Arial"/>
                <w:color w:val="000000"/>
              </w:rPr>
            </w:pPr>
            <w:r w:rsidRPr="006B2719">
              <w:rPr>
                <w:rFonts w:ascii="Arial" w:hAnsi="Arial" w:cs="Arial"/>
                <w:color w:val="000000"/>
              </w:rPr>
              <w:t>2</w:t>
            </w:r>
          </w:p>
        </w:tc>
      </w:tr>
      <w:tr w:rsidR="00D24AAF" w:rsidRPr="006B2719" w14:paraId="08A3EF90" w14:textId="77777777" w:rsidTr="00D24AAF">
        <w:trPr>
          <w:gridBefore w:val="1"/>
          <w:gridAfter w:val="1"/>
          <w:wBefore w:w="18" w:type="dxa"/>
          <w:wAfter w:w="72" w:type="dxa"/>
          <w:trHeight w:val="247"/>
        </w:trPr>
        <w:tc>
          <w:tcPr>
            <w:tcW w:w="2812" w:type="dxa"/>
            <w:gridSpan w:val="2"/>
          </w:tcPr>
          <w:p w14:paraId="70D93EFB" w14:textId="77777777" w:rsidR="00D24AAF" w:rsidRPr="006B2719" w:rsidRDefault="00D24AAF" w:rsidP="00D26B17">
            <w:pPr>
              <w:jc w:val="both"/>
              <w:rPr>
                <w:rFonts w:ascii="Arial" w:hAnsi="Arial" w:cs="Arial"/>
                <w:b/>
              </w:rPr>
            </w:pPr>
            <w:r w:rsidRPr="006B2719">
              <w:rPr>
                <w:rFonts w:ascii="Arial" w:hAnsi="Arial" w:cs="Arial"/>
                <w:b/>
              </w:rPr>
              <w:t>Epping Forest</w:t>
            </w:r>
          </w:p>
        </w:tc>
        <w:tc>
          <w:tcPr>
            <w:tcW w:w="2268" w:type="dxa"/>
            <w:gridSpan w:val="3"/>
            <w:shd w:val="clear" w:color="auto" w:fill="92D050"/>
          </w:tcPr>
          <w:p w14:paraId="5952050A" w14:textId="77777777" w:rsidR="00D24AAF" w:rsidRPr="006B2719" w:rsidRDefault="00D24AAF" w:rsidP="00D26B17">
            <w:pPr>
              <w:jc w:val="both"/>
              <w:rPr>
                <w:rFonts w:ascii="Arial" w:hAnsi="Arial" w:cs="Arial"/>
                <w:color w:val="000000"/>
              </w:rPr>
            </w:pPr>
            <w:r w:rsidRPr="006B2719">
              <w:rPr>
                <w:rFonts w:ascii="Arial" w:hAnsi="Arial" w:cs="Arial"/>
                <w:color w:val="000000"/>
              </w:rPr>
              <w:t>653.27</w:t>
            </w:r>
          </w:p>
        </w:tc>
        <w:tc>
          <w:tcPr>
            <w:tcW w:w="1276" w:type="dxa"/>
            <w:gridSpan w:val="2"/>
            <w:shd w:val="clear" w:color="auto" w:fill="auto"/>
          </w:tcPr>
          <w:p w14:paraId="3A98332A" w14:textId="77777777" w:rsidR="00D24AAF" w:rsidRPr="006B2719" w:rsidRDefault="00D24AAF" w:rsidP="00D26B17">
            <w:pPr>
              <w:jc w:val="both"/>
              <w:rPr>
                <w:rFonts w:ascii="Arial" w:hAnsi="Arial" w:cs="Arial"/>
                <w:color w:val="000000"/>
              </w:rPr>
            </w:pPr>
            <w:r w:rsidRPr="006B2719">
              <w:rPr>
                <w:rFonts w:ascii="Arial" w:hAnsi="Arial" w:cs="Arial"/>
                <w:color w:val="000000"/>
              </w:rPr>
              <w:t>3</w:t>
            </w:r>
          </w:p>
        </w:tc>
        <w:tc>
          <w:tcPr>
            <w:tcW w:w="1418" w:type="dxa"/>
            <w:gridSpan w:val="2"/>
            <w:shd w:val="clear" w:color="auto" w:fill="FF0000"/>
          </w:tcPr>
          <w:p w14:paraId="7BEFA6A0" w14:textId="77777777" w:rsidR="00D24AAF" w:rsidRPr="006B2719" w:rsidRDefault="00D24AAF" w:rsidP="00D26B17">
            <w:pPr>
              <w:jc w:val="both"/>
              <w:rPr>
                <w:rFonts w:ascii="Arial" w:hAnsi="Arial" w:cs="Arial"/>
                <w:color w:val="000000"/>
              </w:rPr>
            </w:pPr>
            <w:r w:rsidRPr="006B2719">
              <w:rPr>
                <w:rFonts w:ascii="Arial" w:hAnsi="Arial" w:cs="Arial"/>
                <w:color w:val="000000"/>
              </w:rPr>
              <w:t>15.5</w:t>
            </w:r>
          </w:p>
        </w:tc>
        <w:tc>
          <w:tcPr>
            <w:tcW w:w="1152" w:type="dxa"/>
            <w:gridSpan w:val="2"/>
            <w:shd w:val="clear" w:color="auto" w:fill="auto"/>
          </w:tcPr>
          <w:p w14:paraId="33D83632" w14:textId="77777777" w:rsidR="00D24AAF" w:rsidRPr="006B2719" w:rsidRDefault="00D24AAF" w:rsidP="00D26B17">
            <w:pPr>
              <w:jc w:val="both"/>
              <w:rPr>
                <w:rFonts w:ascii="Arial" w:hAnsi="Arial" w:cs="Arial"/>
                <w:color w:val="000000"/>
              </w:rPr>
            </w:pPr>
            <w:r w:rsidRPr="006B2719">
              <w:rPr>
                <w:rFonts w:ascii="Arial" w:hAnsi="Arial" w:cs="Arial"/>
                <w:color w:val="000000"/>
              </w:rPr>
              <w:t>3</w:t>
            </w:r>
          </w:p>
        </w:tc>
      </w:tr>
      <w:tr w:rsidR="00D24AAF" w:rsidRPr="006B2719" w14:paraId="7D43510E" w14:textId="77777777" w:rsidTr="00D24AAF">
        <w:trPr>
          <w:gridBefore w:val="1"/>
          <w:gridAfter w:val="1"/>
          <w:wBefore w:w="18" w:type="dxa"/>
          <w:wAfter w:w="72" w:type="dxa"/>
          <w:trHeight w:val="245"/>
        </w:trPr>
        <w:tc>
          <w:tcPr>
            <w:tcW w:w="2812" w:type="dxa"/>
            <w:gridSpan w:val="2"/>
          </w:tcPr>
          <w:p w14:paraId="142A2129" w14:textId="77777777" w:rsidR="00D24AAF" w:rsidRPr="006B2719" w:rsidRDefault="00D24AAF" w:rsidP="00D26B17">
            <w:pPr>
              <w:jc w:val="both"/>
              <w:rPr>
                <w:rFonts w:ascii="Arial" w:hAnsi="Arial" w:cs="Arial"/>
                <w:b/>
              </w:rPr>
            </w:pPr>
            <w:r w:rsidRPr="006B2719">
              <w:rPr>
                <w:rFonts w:ascii="Arial" w:hAnsi="Arial" w:cs="Arial"/>
                <w:b/>
              </w:rPr>
              <w:t>Harlow</w:t>
            </w:r>
          </w:p>
        </w:tc>
        <w:tc>
          <w:tcPr>
            <w:tcW w:w="2268" w:type="dxa"/>
            <w:gridSpan w:val="3"/>
            <w:shd w:val="clear" w:color="auto" w:fill="FF0000"/>
          </w:tcPr>
          <w:p w14:paraId="2F46DE10" w14:textId="77777777" w:rsidR="00D24AAF" w:rsidRPr="006B2719" w:rsidRDefault="00D24AAF" w:rsidP="00D26B17">
            <w:pPr>
              <w:jc w:val="both"/>
              <w:rPr>
                <w:rFonts w:ascii="Arial" w:hAnsi="Arial" w:cs="Arial"/>
                <w:color w:val="000000"/>
              </w:rPr>
            </w:pPr>
            <w:r w:rsidRPr="006B2719">
              <w:rPr>
                <w:rFonts w:ascii="Arial" w:hAnsi="Arial" w:cs="Arial"/>
                <w:color w:val="000000"/>
              </w:rPr>
              <w:t>1042.41</w:t>
            </w:r>
          </w:p>
        </w:tc>
        <w:tc>
          <w:tcPr>
            <w:tcW w:w="1276" w:type="dxa"/>
            <w:gridSpan w:val="2"/>
            <w:shd w:val="clear" w:color="auto" w:fill="auto"/>
          </w:tcPr>
          <w:p w14:paraId="4CC1E02E" w14:textId="77777777" w:rsidR="00D24AAF" w:rsidRPr="006B2719" w:rsidRDefault="00D24AAF" w:rsidP="00D26B17">
            <w:pPr>
              <w:jc w:val="both"/>
              <w:rPr>
                <w:rFonts w:ascii="Arial" w:hAnsi="Arial" w:cs="Arial"/>
                <w:color w:val="000000"/>
              </w:rPr>
            </w:pPr>
            <w:r w:rsidRPr="006B2719">
              <w:rPr>
                <w:rFonts w:ascii="Arial" w:hAnsi="Arial" w:cs="Arial"/>
                <w:color w:val="000000"/>
              </w:rPr>
              <w:t>1</w:t>
            </w:r>
          </w:p>
        </w:tc>
        <w:tc>
          <w:tcPr>
            <w:tcW w:w="1418" w:type="dxa"/>
            <w:gridSpan w:val="2"/>
            <w:shd w:val="clear" w:color="auto" w:fill="92D050"/>
          </w:tcPr>
          <w:p w14:paraId="44C232C8" w14:textId="77777777" w:rsidR="00D24AAF" w:rsidRPr="006B2719" w:rsidRDefault="00D24AAF" w:rsidP="00D26B17">
            <w:pPr>
              <w:jc w:val="both"/>
              <w:rPr>
                <w:rFonts w:ascii="Arial" w:hAnsi="Arial" w:cs="Arial"/>
                <w:color w:val="000000"/>
              </w:rPr>
            </w:pPr>
            <w:r w:rsidRPr="006B2719">
              <w:rPr>
                <w:rFonts w:ascii="Arial" w:hAnsi="Arial" w:cs="Arial"/>
                <w:color w:val="000000"/>
              </w:rPr>
              <w:t>29.5</w:t>
            </w:r>
          </w:p>
        </w:tc>
        <w:tc>
          <w:tcPr>
            <w:tcW w:w="1152" w:type="dxa"/>
            <w:gridSpan w:val="2"/>
            <w:shd w:val="clear" w:color="auto" w:fill="auto"/>
          </w:tcPr>
          <w:p w14:paraId="6922F5F9" w14:textId="77777777" w:rsidR="00D24AAF" w:rsidRPr="006B2719" w:rsidRDefault="00D24AAF" w:rsidP="00D26B17">
            <w:pPr>
              <w:jc w:val="both"/>
              <w:rPr>
                <w:rFonts w:ascii="Arial" w:hAnsi="Arial" w:cs="Arial"/>
                <w:color w:val="000000"/>
              </w:rPr>
            </w:pPr>
            <w:r w:rsidRPr="006B2719">
              <w:rPr>
                <w:rFonts w:ascii="Arial" w:hAnsi="Arial" w:cs="Arial"/>
                <w:color w:val="000000"/>
              </w:rPr>
              <w:t>1</w:t>
            </w:r>
          </w:p>
        </w:tc>
      </w:tr>
      <w:tr w:rsidR="00D24AAF" w:rsidRPr="006B2719" w14:paraId="67280DA0" w14:textId="77777777" w:rsidTr="00D24AAF">
        <w:trPr>
          <w:gridBefore w:val="1"/>
          <w:gridAfter w:val="1"/>
          <w:wBefore w:w="18" w:type="dxa"/>
          <w:wAfter w:w="72" w:type="dxa"/>
          <w:trHeight w:val="245"/>
        </w:trPr>
        <w:tc>
          <w:tcPr>
            <w:tcW w:w="2812" w:type="dxa"/>
            <w:gridSpan w:val="2"/>
          </w:tcPr>
          <w:p w14:paraId="1A89931B" w14:textId="77777777" w:rsidR="00D24AAF" w:rsidRPr="006B2719" w:rsidRDefault="00D24AAF" w:rsidP="00D26B17">
            <w:pPr>
              <w:jc w:val="both"/>
              <w:rPr>
                <w:rFonts w:ascii="Arial" w:hAnsi="Arial" w:cs="Arial"/>
                <w:b/>
              </w:rPr>
            </w:pPr>
            <w:r w:rsidRPr="006B2719">
              <w:rPr>
                <w:rFonts w:ascii="Arial" w:hAnsi="Arial" w:cs="Arial"/>
                <w:b/>
              </w:rPr>
              <w:t>Maldon</w:t>
            </w:r>
          </w:p>
        </w:tc>
        <w:tc>
          <w:tcPr>
            <w:tcW w:w="2268" w:type="dxa"/>
            <w:gridSpan w:val="3"/>
            <w:shd w:val="clear" w:color="auto" w:fill="92D050"/>
          </w:tcPr>
          <w:p w14:paraId="2ADD2097" w14:textId="77777777" w:rsidR="00D24AAF" w:rsidRPr="006B2719" w:rsidRDefault="00D24AAF" w:rsidP="00D26B17">
            <w:pPr>
              <w:jc w:val="both"/>
              <w:rPr>
                <w:rFonts w:ascii="Arial" w:hAnsi="Arial" w:cs="Arial"/>
                <w:color w:val="000000"/>
              </w:rPr>
            </w:pPr>
            <w:r w:rsidRPr="006B2719">
              <w:rPr>
                <w:rFonts w:ascii="Arial" w:hAnsi="Arial" w:cs="Arial"/>
                <w:color w:val="000000"/>
              </w:rPr>
              <w:t>364.71</w:t>
            </w:r>
          </w:p>
        </w:tc>
        <w:tc>
          <w:tcPr>
            <w:tcW w:w="1276" w:type="dxa"/>
            <w:gridSpan w:val="2"/>
            <w:shd w:val="clear" w:color="auto" w:fill="auto"/>
          </w:tcPr>
          <w:p w14:paraId="00381A06" w14:textId="77777777" w:rsidR="00D24AAF" w:rsidRPr="006B2719" w:rsidRDefault="00D24AAF" w:rsidP="00D26B17">
            <w:pPr>
              <w:jc w:val="both"/>
              <w:rPr>
                <w:rFonts w:ascii="Arial" w:hAnsi="Arial" w:cs="Arial"/>
                <w:color w:val="000000"/>
              </w:rPr>
            </w:pPr>
            <w:r w:rsidRPr="006B2719">
              <w:rPr>
                <w:rFonts w:ascii="Arial" w:hAnsi="Arial" w:cs="Arial"/>
                <w:color w:val="000000"/>
              </w:rPr>
              <w:t>12</w:t>
            </w:r>
          </w:p>
        </w:tc>
        <w:tc>
          <w:tcPr>
            <w:tcW w:w="1418" w:type="dxa"/>
            <w:gridSpan w:val="2"/>
            <w:shd w:val="clear" w:color="auto" w:fill="FF0000"/>
          </w:tcPr>
          <w:p w14:paraId="034B1181" w14:textId="77777777" w:rsidR="00D24AAF" w:rsidRPr="006B2719" w:rsidRDefault="00D24AAF" w:rsidP="00D26B17">
            <w:pPr>
              <w:jc w:val="both"/>
              <w:rPr>
                <w:rFonts w:ascii="Arial" w:hAnsi="Arial" w:cs="Arial"/>
                <w:color w:val="000000"/>
              </w:rPr>
            </w:pPr>
            <w:r w:rsidRPr="006B2719">
              <w:rPr>
                <w:rFonts w:ascii="Arial" w:hAnsi="Arial" w:cs="Arial"/>
                <w:color w:val="000000"/>
              </w:rPr>
              <w:t>13.1</w:t>
            </w:r>
          </w:p>
        </w:tc>
        <w:tc>
          <w:tcPr>
            <w:tcW w:w="1152" w:type="dxa"/>
            <w:gridSpan w:val="2"/>
            <w:shd w:val="clear" w:color="auto" w:fill="auto"/>
          </w:tcPr>
          <w:p w14:paraId="71EB339D" w14:textId="77777777" w:rsidR="00D24AAF" w:rsidRPr="006B2719" w:rsidRDefault="00D24AAF" w:rsidP="00D26B17">
            <w:pPr>
              <w:jc w:val="both"/>
              <w:rPr>
                <w:rFonts w:ascii="Arial" w:hAnsi="Arial" w:cs="Arial"/>
                <w:color w:val="000000"/>
              </w:rPr>
            </w:pPr>
            <w:r w:rsidRPr="006B2719">
              <w:rPr>
                <w:rFonts w:ascii="Arial" w:hAnsi="Arial" w:cs="Arial"/>
                <w:color w:val="000000"/>
              </w:rPr>
              <w:t>9</w:t>
            </w:r>
          </w:p>
        </w:tc>
      </w:tr>
      <w:tr w:rsidR="00D24AAF" w:rsidRPr="006B2719" w14:paraId="66FA5364" w14:textId="77777777" w:rsidTr="00D24AAF">
        <w:trPr>
          <w:gridBefore w:val="1"/>
          <w:gridAfter w:val="1"/>
          <w:wBefore w:w="18" w:type="dxa"/>
          <w:wAfter w:w="72" w:type="dxa"/>
          <w:trHeight w:val="245"/>
        </w:trPr>
        <w:tc>
          <w:tcPr>
            <w:tcW w:w="2812" w:type="dxa"/>
            <w:gridSpan w:val="2"/>
          </w:tcPr>
          <w:p w14:paraId="069F9A01" w14:textId="77777777" w:rsidR="00D24AAF" w:rsidRPr="006B2719" w:rsidRDefault="00D24AAF" w:rsidP="00D26B17">
            <w:pPr>
              <w:jc w:val="both"/>
              <w:rPr>
                <w:rFonts w:ascii="Arial" w:hAnsi="Arial" w:cs="Arial"/>
                <w:b/>
              </w:rPr>
            </w:pPr>
            <w:r w:rsidRPr="006B2719">
              <w:rPr>
                <w:rFonts w:ascii="Arial" w:hAnsi="Arial" w:cs="Arial"/>
                <w:b/>
              </w:rPr>
              <w:t>Rochford</w:t>
            </w:r>
          </w:p>
        </w:tc>
        <w:tc>
          <w:tcPr>
            <w:tcW w:w="2268" w:type="dxa"/>
            <w:gridSpan w:val="3"/>
            <w:shd w:val="clear" w:color="auto" w:fill="92D050"/>
          </w:tcPr>
          <w:p w14:paraId="33E3DAE7" w14:textId="77777777" w:rsidR="00D24AAF" w:rsidRPr="006B2719" w:rsidRDefault="00D24AAF" w:rsidP="00D26B17">
            <w:pPr>
              <w:jc w:val="both"/>
              <w:rPr>
                <w:rFonts w:ascii="Arial" w:hAnsi="Arial" w:cs="Arial"/>
                <w:color w:val="000000"/>
              </w:rPr>
            </w:pPr>
            <w:r w:rsidRPr="006B2719">
              <w:rPr>
                <w:rFonts w:ascii="Arial" w:hAnsi="Arial" w:cs="Arial"/>
                <w:color w:val="000000"/>
              </w:rPr>
              <w:t>438.23</w:t>
            </w:r>
          </w:p>
        </w:tc>
        <w:tc>
          <w:tcPr>
            <w:tcW w:w="1276" w:type="dxa"/>
            <w:gridSpan w:val="2"/>
            <w:shd w:val="clear" w:color="auto" w:fill="auto"/>
          </w:tcPr>
          <w:p w14:paraId="47518EC8" w14:textId="77777777" w:rsidR="00D24AAF" w:rsidRPr="006B2719" w:rsidRDefault="00D24AAF" w:rsidP="00D26B17">
            <w:pPr>
              <w:jc w:val="both"/>
              <w:rPr>
                <w:rFonts w:ascii="Arial" w:hAnsi="Arial" w:cs="Arial"/>
                <w:color w:val="000000"/>
              </w:rPr>
            </w:pPr>
            <w:r w:rsidRPr="006B2719">
              <w:rPr>
                <w:rFonts w:ascii="Arial" w:hAnsi="Arial" w:cs="Arial"/>
                <w:color w:val="000000"/>
              </w:rPr>
              <w:t>9</w:t>
            </w:r>
          </w:p>
        </w:tc>
        <w:tc>
          <w:tcPr>
            <w:tcW w:w="1418" w:type="dxa"/>
            <w:gridSpan w:val="2"/>
            <w:shd w:val="clear" w:color="auto" w:fill="FF0000"/>
          </w:tcPr>
          <w:p w14:paraId="1EDF77B5" w14:textId="77777777" w:rsidR="00D24AAF" w:rsidRPr="006B2719" w:rsidRDefault="00D24AAF" w:rsidP="00D26B17">
            <w:pPr>
              <w:jc w:val="both"/>
              <w:rPr>
                <w:rFonts w:ascii="Arial" w:hAnsi="Arial" w:cs="Arial"/>
                <w:color w:val="000000"/>
              </w:rPr>
            </w:pPr>
            <w:r w:rsidRPr="006B2719">
              <w:rPr>
                <w:rFonts w:ascii="Arial" w:hAnsi="Arial" w:cs="Arial"/>
                <w:color w:val="000000"/>
              </w:rPr>
              <w:t>13.7</w:t>
            </w:r>
          </w:p>
        </w:tc>
        <w:tc>
          <w:tcPr>
            <w:tcW w:w="1152" w:type="dxa"/>
            <w:gridSpan w:val="2"/>
            <w:shd w:val="clear" w:color="auto" w:fill="auto"/>
          </w:tcPr>
          <w:p w14:paraId="7E00278D" w14:textId="77777777" w:rsidR="00D24AAF" w:rsidRPr="006B2719" w:rsidRDefault="00D24AAF" w:rsidP="00D26B17">
            <w:pPr>
              <w:jc w:val="both"/>
              <w:rPr>
                <w:rFonts w:ascii="Arial" w:hAnsi="Arial" w:cs="Arial"/>
                <w:color w:val="000000"/>
              </w:rPr>
            </w:pPr>
            <w:r w:rsidRPr="006B2719">
              <w:rPr>
                <w:rFonts w:ascii="Arial" w:hAnsi="Arial" w:cs="Arial"/>
                <w:color w:val="000000"/>
              </w:rPr>
              <w:t>6</w:t>
            </w:r>
          </w:p>
        </w:tc>
      </w:tr>
      <w:tr w:rsidR="00D24AAF" w:rsidRPr="006B2719" w14:paraId="5F87DD41" w14:textId="77777777" w:rsidTr="00D24AAF">
        <w:trPr>
          <w:gridBefore w:val="1"/>
          <w:gridAfter w:val="1"/>
          <w:wBefore w:w="18" w:type="dxa"/>
          <w:wAfter w:w="72" w:type="dxa"/>
          <w:trHeight w:val="262"/>
        </w:trPr>
        <w:tc>
          <w:tcPr>
            <w:tcW w:w="2812" w:type="dxa"/>
            <w:gridSpan w:val="2"/>
          </w:tcPr>
          <w:p w14:paraId="2C5E173E" w14:textId="77777777" w:rsidR="00D24AAF" w:rsidRPr="006B2719" w:rsidRDefault="00D24AAF" w:rsidP="00D26B17">
            <w:pPr>
              <w:jc w:val="both"/>
              <w:rPr>
                <w:rFonts w:ascii="Arial" w:hAnsi="Arial" w:cs="Arial"/>
                <w:b/>
              </w:rPr>
            </w:pPr>
            <w:r w:rsidRPr="006B2719">
              <w:rPr>
                <w:rFonts w:ascii="Arial" w:hAnsi="Arial" w:cs="Arial"/>
                <w:b/>
              </w:rPr>
              <w:t>Tendring</w:t>
            </w:r>
          </w:p>
        </w:tc>
        <w:tc>
          <w:tcPr>
            <w:tcW w:w="2268" w:type="dxa"/>
            <w:gridSpan w:val="3"/>
            <w:shd w:val="clear" w:color="auto" w:fill="92D050"/>
          </w:tcPr>
          <w:p w14:paraId="30AE7F4A" w14:textId="77777777" w:rsidR="00D24AAF" w:rsidRPr="006B2719" w:rsidRDefault="00D24AAF" w:rsidP="00D26B17">
            <w:pPr>
              <w:jc w:val="both"/>
              <w:rPr>
                <w:rFonts w:ascii="Arial" w:hAnsi="Arial" w:cs="Arial"/>
                <w:color w:val="000000"/>
              </w:rPr>
            </w:pPr>
            <w:r w:rsidRPr="006B2719">
              <w:rPr>
                <w:rFonts w:ascii="Arial" w:hAnsi="Arial" w:cs="Arial"/>
                <w:color w:val="000000"/>
              </w:rPr>
              <w:t>430.44</w:t>
            </w:r>
          </w:p>
        </w:tc>
        <w:tc>
          <w:tcPr>
            <w:tcW w:w="1276" w:type="dxa"/>
            <w:gridSpan w:val="2"/>
            <w:shd w:val="clear" w:color="auto" w:fill="auto"/>
          </w:tcPr>
          <w:p w14:paraId="31560496" w14:textId="77777777" w:rsidR="00D24AAF" w:rsidRPr="006B2719" w:rsidRDefault="00D24AAF" w:rsidP="00D26B17">
            <w:pPr>
              <w:jc w:val="both"/>
              <w:rPr>
                <w:rFonts w:ascii="Arial" w:hAnsi="Arial" w:cs="Arial"/>
                <w:color w:val="000000"/>
              </w:rPr>
            </w:pPr>
            <w:r w:rsidRPr="006B2719">
              <w:rPr>
                <w:rFonts w:ascii="Arial" w:hAnsi="Arial" w:cs="Arial"/>
                <w:color w:val="000000"/>
              </w:rPr>
              <w:t>10</w:t>
            </w:r>
          </w:p>
        </w:tc>
        <w:tc>
          <w:tcPr>
            <w:tcW w:w="1418" w:type="dxa"/>
            <w:gridSpan w:val="2"/>
            <w:shd w:val="clear" w:color="auto" w:fill="FF0000"/>
          </w:tcPr>
          <w:p w14:paraId="4BFACC01" w14:textId="77777777" w:rsidR="00D24AAF" w:rsidRPr="006B2719" w:rsidRDefault="00D24AAF" w:rsidP="00D26B17">
            <w:pPr>
              <w:jc w:val="both"/>
              <w:rPr>
                <w:rFonts w:ascii="Arial" w:hAnsi="Arial" w:cs="Arial"/>
                <w:color w:val="000000"/>
              </w:rPr>
            </w:pPr>
            <w:r w:rsidRPr="006B2719">
              <w:rPr>
                <w:rFonts w:ascii="Arial" w:hAnsi="Arial" w:cs="Arial"/>
                <w:color w:val="000000"/>
              </w:rPr>
              <w:t>13.1</w:t>
            </w:r>
          </w:p>
        </w:tc>
        <w:tc>
          <w:tcPr>
            <w:tcW w:w="1152" w:type="dxa"/>
            <w:gridSpan w:val="2"/>
            <w:shd w:val="clear" w:color="auto" w:fill="auto"/>
          </w:tcPr>
          <w:p w14:paraId="6F711036" w14:textId="77777777" w:rsidR="00D24AAF" w:rsidRPr="006B2719" w:rsidRDefault="00D24AAF" w:rsidP="00D26B17">
            <w:pPr>
              <w:jc w:val="both"/>
              <w:rPr>
                <w:rFonts w:ascii="Arial" w:hAnsi="Arial" w:cs="Arial"/>
                <w:color w:val="000000"/>
              </w:rPr>
            </w:pPr>
            <w:r w:rsidRPr="006B2719">
              <w:rPr>
                <w:rFonts w:ascii="Arial" w:hAnsi="Arial" w:cs="Arial"/>
                <w:color w:val="000000"/>
              </w:rPr>
              <w:t>10</w:t>
            </w:r>
          </w:p>
        </w:tc>
      </w:tr>
      <w:tr w:rsidR="00D24AAF" w:rsidRPr="006B2719" w14:paraId="033C6869" w14:textId="77777777" w:rsidTr="00D24AAF">
        <w:trPr>
          <w:gridBefore w:val="1"/>
          <w:gridAfter w:val="1"/>
          <w:wBefore w:w="18" w:type="dxa"/>
          <w:wAfter w:w="72" w:type="dxa"/>
          <w:trHeight w:val="245"/>
        </w:trPr>
        <w:tc>
          <w:tcPr>
            <w:tcW w:w="2812" w:type="dxa"/>
            <w:gridSpan w:val="2"/>
          </w:tcPr>
          <w:p w14:paraId="7A3FE758" w14:textId="77777777" w:rsidR="00D24AAF" w:rsidRPr="006B2719" w:rsidRDefault="00D24AAF" w:rsidP="00D26B17">
            <w:pPr>
              <w:jc w:val="both"/>
              <w:rPr>
                <w:rFonts w:ascii="Arial" w:hAnsi="Arial" w:cs="Arial"/>
                <w:b/>
              </w:rPr>
            </w:pPr>
            <w:r w:rsidRPr="006B2719">
              <w:rPr>
                <w:rFonts w:ascii="Arial" w:hAnsi="Arial" w:cs="Arial"/>
                <w:b/>
              </w:rPr>
              <w:t>Uttlesford</w:t>
            </w:r>
          </w:p>
        </w:tc>
        <w:tc>
          <w:tcPr>
            <w:tcW w:w="2268" w:type="dxa"/>
            <w:gridSpan w:val="3"/>
            <w:shd w:val="clear" w:color="auto" w:fill="92D050"/>
          </w:tcPr>
          <w:p w14:paraId="009B07EB" w14:textId="77777777" w:rsidR="00D24AAF" w:rsidRPr="006B2719" w:rsidRDefault="00D24AAF" w:rsidP="00D26B17">
            <w:pPr>
              <w:jc w:val="both"/>
              <w:rPr>
                <w:rFonts w:ascii="Arial" w:hAnsi="Arial" w:cs="Arial"/>
                <w:color w:val="000000"/>
              </w:rPr>
            </w:pPr>
            <w:r w:rsidRPr="006B2719">
              <w:rPr>
                <w:rFonts w:ascii="Arial" w:hAnsi="Arial" w:cs="Arial"/>
                <w:color w:val="000000"/>
              </w:rPr>
              <w:t>459.94</w:t>
            </w:r>
          </w:p>
        </w:tc>
        <w:tc>
          <w:tcPr>
            <w:tcW w:w="1276" w:type="dxa"/>
            <w:gridSpan w:val="2"/>
            <w:shd w:val="clear" w:color="auto" w:fill="auto"/>
          </w:tcPr>
          <w:p w14:paraId="568B7A0B" w14:textId="77777777" w:rsidR="00D24AAF" w:rsidRPr="006B2719" w:rsidRDefault="00D24AAF" w:rsidP="00D26B17">
            <w:pPr>
              <w:jc w:val="both"/>
              <w:rPr>
                <w:rFonts w:ascii="Arial" w:hAnsi="Arial" w:cs="Arial"/>
                <w:color w:val="000000"/>
              </w:rPr>
            </w:pPr>
            <w:r w:rsidRPr="006B2719">
              <w:rPr>
                <w:rFonts w:ascii="Arial" w:hAnsi="Arial" w:cs="Arial"/>
                <w:color w:val="000000"/>
              </w:rPr>
              <w:t>8</w:t>
            </w:r>
          </w:p>
        </w:tc>
        <w:tc>
          <w:tcPr>
            <w:tcW w:w="1418" w:type="dxa"/>
            <w:gridSpan w:val="2"/>
            <w:shd w:val="clear" w:color="auto" w:fill="FF0000"/>
          </w:tcPr>
          <w:p w14:paraId="3FD5D043" w14:textId="77777777" w:rsidR="00D24AAF" w:rsidRPr="006B2719" w:rsidRDefault="00D24AAF" w:rsidP="00D26B17">
            <w:pPr>
              <w:jc w:val="both"/>
              <w:rPr>
                <w:rFonts w:ascii="Arial" w:hAnsi="Arial" w:cs="Arial"/>
                <w:color w:val="000000"/>
              </w:rPr>
            </w:pPr>
            <w:r w:rsidRPr="006B2719">
              <w:rPr>
                <w:rFonts w:ascii="Arial" w:hAnsi="Arial" w:cs="Arial"/>
                <w:color w:val="000000"/>
              </w:rPr>
              <w:t>13.7</w:t>
            </w:r>
          </w:p>
        </w:tc>
        <w:tc>
          <w:tcPr>
            <w:tcW w:w="1152" w:type="dxa"/>
            <w:gridSpan w:val="2"/>
            <w:shd w:val="clear" w:color="auto" w:fill="auto"/>
          </w:tcPr>
          <w:p w14:paraId="08A37E99" w14:textId="77777777" w:rsidR="00D24AAF" w:rsidRPr="006B2719" w:rsidRDefault="00D24AAF" w:rsidP="00D26B17">
            <w:pPr>
              <w:jc w:val="both"/>
              <w:rPr>
                <w:rFonts w:ascii="Arial" w:hAnsi="Arial" w:cs="Arial"/>
                <w:color w:val="000000"/>
              </w:rPr>
            </w:pPr>
            <w:r w:rsidRPr="006B2719">
              <w:rPr>
                <w:rFonts w:ascii="Arial" w:hAnsi="Arial" w:cs="Arial"/>
                <w:color w:val="000000"/>
              </w:rPr>
              <w:t>7</w:t>
            </w:r>
          </w:p>
        </w:tc>
      </w:tr>
      <w:tr w:rsidR="00D24AAF" w:rsidRPr="006B2719" w14:paraId="2B39F9BE" w14:textId="77777777" w:rsidTr="00D24AAF">
        <w:trPr>
          <w:gridBefore w:val="1"/>
          <w:gridAfter w:val="1"/>
          <w:wBefore w:w="18" w:type="dxa"/>
          <w:wAfter w:w="72" w:type="dxa"/>
          <w:trHeight w:val="245"/>
        </w:trPr>
        <w:tc>
          <w:tcPr>
            <w:tcW w:w="2812" w:type="dxa"/>
            <w:gridSpan w:val="2"/>
          </w:tcPr>
          <w:p w14:paraId="3F7E39CB" w14:textId="77777777" w:rsidR="00D24AAF" w:rsidRPr="006B2719" w:rsidRDefault="00D24AAF" w:rsidP="00D26B17">
            <w:pPr>
              <w:jc w:val="both"/>
              <w:rPr>
                <w:rFonts w:ascii="Arial" w:hAnsi="Arial" w:cs="Arial"/>
                <w:b/>
              </w:rPr>
            </w:pPr>
            <w:r w:rsidRPr="006B2719">
              <w:rPr>
                <w:rFonts w:ascii="Arial" w:hAnsi="Arial" w:cs="Arial"/>
                <w:b/>
              </w:rPr>
              <w:t>Essex</w:t>
            </w:r>
          </w:p>
        </w:tc>
        <w:tc>
          <w:tcPr>
            <w:tcW w:w="2268" w:type="dxa"/>
            <w:gridSpan w:val="3"/>
            <w:shd w:val="clear" w:color="auto" w:fill="92D050"/>
          </w:tcPr>
          <w:p w14:paraId="687BFCAF" w14:textId="77777777" w:rsidR="00D24AAF" w:rsidRPr="006B2719" w:rsidRDefault="00D24AAF" w:rsidP="00D26B17">
            <w:pPr>
              <w:jc w:val="both"/>
              <w:rPr>
                <w:rFonts w:ascii="Arial" w:hAnsi="Arial" w:cs="Arial"/>
                <w:color w:val="000000"/>
              </w:rPr>
            </w:pPr>
            <w:r w:rsidRPr="006B2719">
              <w:rPr>
                <w:rFonts w:ascii="Arial" w:hAnsi="Arial" w:cs="Arial"/>
                <w:color w:val="000000"/>
              </w:rPr>
              <w:t>580.81</w:t>
            </w:r>
          </w:p>
        </w:tc>
        <w:tc>
          <w:tcPr>
            <w:tcW w:w="1276" w:type="dxa"/>
            <w:gridSpan w:val="2"/>
          </w:tcPr>
          <w:p w14:paraId="7799B18B" w14:textId="77777777" w:rsidR="00D24AAF" w:rsidRPr="006B2719" w:rsidRDefault="00D24AAF" w:rsidP="00D26B17">
            <w:pPr>
              <w:jc w:val="both"/>
              <w:rPr>
                <w:rFonts w:ascii="Arial" w:hAnsi="Arial" w:cs="Arial"/>
              </w:rPr>
            </w:pPr>
          </w:p>
        </w:tc>
        <w:tc>
          <w:tcPr>
            <w:tcW w:w="1418" w:type="dxa"/>
            <w:gridSpan w:val="2"/>
            <w:shd w:val="clear" w:color="auto" w:fill="FF0000"/>
          </w:tcPr>
          <w:p w14:paraId="5E3D17E2" w14:textId="77777777" w:rsidR="00D24AAF" w:rsidRPr="006B2719" w:rsidRDefault="00D24AAF" w:rsidP="00D26B17">
            <w:pPr>
              <w:jc w:val="both"/>
              <w:rPr>
                <w:rFonts w:ascii="Arial" w:hAnsi="Arial" w:cs="Arial"/>
                <w:color w:val="000000"/>
              </w:rPr>
            </w:pPr>
            <w:r w:rsidRPr="006B2719">
              <w:rPr>
                <w:rFonts w:ascii="Arial" w:hAnsi="Arial" w:cs="Arial"/>
                <w:color w:val="000000"/>
              </w:rPr>
              <w:t>15.5</w:t>
            </w:r>
          </w:p>
        </w:tc>
        <w:tc>
          <w:tcPr>
            <w:tcW w:w="1152" w:type="dxa"/>
            <w:gridSpan w:val="2"/>
          </w:tcPr>
          <w:p w14:paraId="68CA12A4" w14:textId="77777777" w:rsidR="00D24AAF" w:rsidRPr="006B2719" w:rsidRDefault="00D24AAF" w:rsidP="00D26B17">
            <w:pPr>
              <w:jc w:val="both"/>
              <w:rPr>
                <w:rFonts w:ascii="Arial" w:hAnsi="Arial" w:cs="Arial"/>
              </w:rPr>
            </w:pPr>
          </w:p>
        </w:tc>
      </w:tr>
      <w:tr w:rsidR="00D24AAF" w:rsidRPr="006B2719" w14:paraId="339D667C" w14:textId="77777777" w:rsidTr="00D24AAF">
        <w:trPr>
          <w:gridBefore w:val="1"/>
          <w:gridAfter w:val="1"/>
          <w:wBefore w:w="18" w:type="dxa"/>
          <w:wAfter w:w="72" w:type="dxa"/>
          <w:trHeight w:val="245"/>
        </w:trPr>
        <w:tc>
          <w:tcPr>
            <w:tcW w:w="2812" w:type="dxa"/>
            <w:gridSpan w:val="2"/>
          </w:tcPr>
          <w:p w14:paraId="6A2EB188" w14:textId="77777777" w:rsidR="00D24AAF" w:rsidRPr="006B2719" w:rsidRDefault="00D24AAF" w:rsidP="00D26B17">
            <w:pPr>
              <w:jc w:val="both"/>
              <w:rPr>
                <w:rFonts w:ascii="Arial" w:hAnsi="Arial" w:cs="Arial"/>
                <w:b/>
              </w:rPr>
            </w:pPr>
            <w:r w:rsidRPr="006B2719">
              <w:rPr>
                <w:rFonts w:ascii="Arial" w:hAnsi="Arial" w:cs="Arial"/>
                <w:b/>
              </w:rPr>
              <w:t>England</w:t>
            </w:r>
          </w:p>
        </w:tc>
        <w:tc>
          <w:tcPr>
            <w:tcW w:w="2268" w:type="dxa"/>
            <w:gridSpan w:val="3"/>
            <w:shd w:val="clear" w:color="auto" w:fill="auto"/>
          </w:tcPr>
          <w:p w14:paraId="1C5DA180" w14:textId="77777777" w:rsidR="00D24AAF" w:rsidRPr="006B2719" w:rsidRDefault="00D24AAF" w:rsidP="00D26B17">
            <w:pPr>
              <w:jc w:val="both"/>
              <w:rPr>
                <w:rFonts w:ascii="Arial" w:hAnsi="Arial" w:cs="Arial"/>
                <w:color w:val="000000"/>
              </w:rPr>
            </w:pPr>
            <w:r w:rsidRPr="006B2719">
              <w:rPr>
                <w:rFonts w:ascii="Arial" w:hAnsi="Arial" w:cs="Arial"/>
                <w:color w:val="000000"/>
              </w:rPr>
              <w:t>793.85</w:t>
            </w:r>
          </w:p>
        </w:tc>
        <w:tc>
          <w:tcPr>
            <w:tcW w:w="1276" w:type="dxa"/>
            <w:gridSpan w:val="2"/>
          </w:tcPr>
          <w:p w14:paraId="4F095EFA" w14:textId="77777777" w:rsidR="00D24AAF" w:rsidRPr="006B2719" w:rsidRDefault="00D24AAF" w:rsidP="00D26B17">
            <w:pPr>
              <w:jc w:val="both"/>
              <w:rPr>
                <w:rFonts w:ascii="Arial" w:hAnsi="Arial" w:cs="Arial"/>
              </w:rPr>
            </w:pPr>
          </w:p>
        </w:tc>
        <w:tc>
          <w:tcPr>
            <w:tcW w:w="1418" w:type="dxa"/>
            <w:gridSpan w:val="2"/>
            <w:shd w:val="clear" w:color="auto" w:fill="auto"/>
          </w:tcPr>
          <w:p w14:paraId="358D6E7E" w14:textId="77777777" w:rsidR="00D24AAF" w:rsidRPr="006B2719" w:rsidRDefault="00D24AAF" w:rsidP="00D26B17">
            <w:pPr>
              <w:jc w:val="both"/>
              <w:rPr>
                <w:rFonts w:ascii="Arial" w:hAnsi="Arial" w:cs="Arial"/>
                <w:color w:val="000000"/>
              </w:rPr>
            </w:pPr>
            <w:r w:rsidRPr="006B2719">
              <w:rPr>
                <w:rFonts w:ascii="Arial" w:hAnsi="Arial" w:cs="Arial"/>
                <w:color w:val="000000"/>
              </w:rPr>
              <w:t>19.3</w:t>
            </w:r>
          </w:p>
        </w:tc>
        <w:tc>
          <w:tcPr>
            <w:tcW w:w="1152" w:type="dxa"/>
            <w:gridSpan w:val="2"/>
          </w:tcPr>
          <w:p w14:paraId="0DD4B12B" w14:textId="77777777" w:rsidR="00D24AAF" w:rsidRPr="006B2719" w:rsidRDefault="00D24AAF" w:rsidP="00D26B17">
            <w:pPr>
              <w:jc w:val="both"/>
              <w:rPr>
                <w:rFonts w:ascii="Arial" w:hAnsi="Arial" w:cs="Arial"/>
              </w:rPr>
            </w:pPr>
          </w:p>
        </w:tc>
      </w:tr>
      <w:tr w:rsidR="00D24AAF" w:rsidRPr="006B2719" w14:paraId="230A4972" w14:textId="77777777" w:rsidTr="00D24AAF">
        <w:trPr>
          <w:trHeight w:val="245"/>
        </w:trPr>
        <w:tc>
          <w:tcPr>
            <w:tcW w:w="2405" w:type="dxa"/>
            <w:gridSpan w:val="2"/>
            <w:vMerge w:val="restart"/>
            <w:shd w:val="clear" w:color="auto" w:fill="C00000"/>
          </w:tcPr>
          <w:p w14:paraId="6D469729" w14:textId="77777777" w:rsidR="00D24AAF" w:rsidRPr="006B2719" w:rsidRDefault="00D24AAF" w:rsidP="00D26B17">
            <w:pPr>
              <w:jc w:val="both"/>
              <w:rPr>
                <w:rFonts w:ascii="Arial" w:hAnsi="Arial" w:cs="Arial"/>
                <w:b/>
              </w:rPr>
            </w:pPr>
            <w:r w:rsidRPr="006B2719">
              <w:rPr>
                <w:rFonts w:ascii="Arial" w:hAnsi="Arial" w:cs="Arial"/>
                <w:b/>
              </w:rPr>
              <w:lastRenderedPageBreak/>
              <w:t>Chlamydia detection rate / 100,000 aged 15-24</w:t>
            </w:r>
          </w:p>
        </w:tc>
        <w:tc>
          <w:tcPr>
            <w:tcW w:w="2108" w:type="dxa"/>
            <w:gridSpan w:val="3"/>
            <w:shd w:val="clear" w:color="auto" w:fill="C00000"/>
          </w:tcPr>
          <w:p w14:paraId="4821E6C5" w14:textId="77777777" w:rsidR="00D24AAF" w:rsidRPr="006B2719" w:rsidRDefault="00D24AAF" w:rsidP="00D26B17">
            <w:pPr>
              <w:jc w:val="both"/>
              <w:rPr>
                <w:rFonts w:ascii="Arial" w:hAnsi="Arial" w:cs="Arial"/>
                <w:b/>
              </w:rPr>
            </w:pPr>
            <w:r w:rsidRPr="006B2719">
              <w:rPr>
                <w:rFonts w:ascii="Arial" w:hAnsi="Arial" w:cs="Arial"/>
                <w:b/>
              </w:rPr>
              <w:t>Persons</w:t>
            </w:r>
          </w:p>
        </w:tc>
        <w:tc>
          <w:tcPr>
            <w:tcW w:w="2286" w:type="dxa"/>
            <w:gridSpan w:val="4"/>
            <w:shd w:val="clear" w:color="auto" w:fill="C00000"/>
          </w:tcPr>
          <w:p w14:paraId="579EFC8A" w14:textId="77777777" w:rsidR="00D24AAF" w:rsidRPr="006B2719" w:rsidRDefault="00D24AAF" w:rsidP="00D26B17">
            <w:pPr>
              <w:jc w:val="both"/>
              <w:rPr>
                <w:rFonts w:ascii="Arial" w:hAnsi="Arial" w:cs="Arial"/>
                <w:b/>
              </w:rPr>
            </w:pPr>
            <w:r w:rsidRPr="006B2719">
              <w:rPr>
                <w:rFonts w:ascii="Arial" w:hAnsi="Arial" w:cs="Arial"/>
                <w:b/>
              </w:rPr>
              <w:t>Male</w:t>
            </w:r>
          </w:p>
        </w:tc>
        <w:tc>
          <w:tcPr>
            <w:tcW w:w="2217" w:type="dxa"/>
            <w:gridSpan w:val="4"/>
            <w:shd w:val="clear" w:color="auto" w:fill="C00000"/>
          </w:tcPr>
          <w:p w14:paraId="094B2655" w14:textId="77777777" w:rsidR="00D24AAF" w:rsidRPr="006B2719" w:rsidRDefault="00D24AAF" w:rsidP="00D26B17">
            <w:pPr>
              <w:jc w:val="both"/>
              <w:rPr>
                <w:rFonts w:ascii="Arial" w:hAnsi="Arial" w:cs="Arial"/>
                <w:b/>
              </w:rPr>
            </w:pPr>
            <w:r w:rsidRPr="006B2719">
              <w:rPr>
                <w:rFonts w:ascii="Arial" w:hAnsi="Arial" w:cs="Arial"/>
                <w:b/>
              </w:rPr>
              <w:t>Female</w:t>
            </w:r>
          </w:p>
        </w:tc>
      </w:tr>
      <w:tr w:rsidR="00D24AAF" w:rsidRPr="006B2719" w14:paraId="64709DBB" w14:textId="77777777" w:rsidTr="00D24AAF">
        <w:trPr>
          <w:trHeight w:val="245"/>
        </w:trPr>
        <w:tc>
          <w:tcPr>
            <w:tcW w:w="2405" w:type="dxa"/>
            <w:gridSpan w:val="2"/>
            <w:vMerge/>
            <w:shd w:val="clear" w:color="auto" w:fill="C00000"/>
          </w:tcPr>
          <w:p w14:paraId="5CB06797" w14:textId="77777777" w:rsidR="00D24AAF" w:rsidRPr="006B2719" w:rsidRDefault="00D24AAF" w:rsidP="00D26B17">
            <w:pPr>
              <w:jc w:val="both"/>
              <w:rPr>
                <w:rFonts w:ascii="Arial" w:hAnsi="Arial" w:cs="Arial"/>
                <w:b/>
              </w:rPr>
            </w:pPr>
          </w:p>
        </w:tc>
        <w:tc>
          <w:tcPr>
            <w:tcW w:w="992" w:type="dxa"/>
            <w:gridSpan w:val="2"/>
            <w:shd w:val="clear" w:color="auto" w:fill="C00000"/>
          </w:tcPr>
          <w:p w14:paraId="7682E923" w14:textId="77777777" w:rsidR="00D24AAF" w:rsidRPr="006B2719" w:rsidRDefault="00D24AAF" w:rsidP="00D26B17">
            <w:pPr>
              <w:jc w:val="both"/>
              <w:rPr>
                <w:rFonts w:ascii="Arial" w:hAnsi="Arial" w:cs="Arial"/>
                <w:b/>
              </w:rPr>
            </w:pPr>
            <w:r w:rsidRPr="006B2719">
              <w:rPr>
                <w:rFonts w:ascii="Arial" w:hAnsi="Arial" w:cs="Arial"/>
                <w:b/>
              </w:rPr>
              <w:t>Value</w:t>
            </w:r>
          </w:p>
        </w:tc>
        <w:tc>
          <w:tcPr>
            <w:tcW w:w="1116" w:type="dxa"/>
            <w:shd w:val="clear" w:color="auto" w:fill="C00000"/>
          </w:tcPr>
          <w:p w14:paraId="1736E964" w14:textId="77777777" w:rsidR="00D24AAF" w:rsidRPr="006B2719" w:rsidRDefault="00D24AAF" w:rsidP="00D26B17">
            <w:pPr>
              <w:jc w:val="both"/>
              <w:rPr>
                <w:rFonts w:ascii="Arial" w:hAnsi="Arial" w:cs="Arial"/>
                <w:b/>
              </w:rPr>
            </w:pPr>
            <w:r w:rsidRPr="006B2719">
              <w:rPr>
                <w:rFonts w:ascii="Arial" w:hAnsi="Arial" w:cs="Arial"/>
                <w:b/>
              </w:rPr>
              <w:t>Rank</w:t>
            </w:r>
          </w:p>
        </w:tc>
        <w:tc>
          <w:tcPr>
            <w:tcW w:w="1294" w:type="dxa"/>
            <w:gridSpan w:val="2"/>
            <w:shd w:val="clear" w:color="auto" w:fill="C00000"/>
          </w:tcPr>
          <w:p w14:paraId="30A4569A" w14:textId="77777777" w:rsidR="00D24AAF" w:rsidRPr="006B2719" w:rsidRDefault="00D24AAF" w:rsidP="00D26B17">
            <w:pPr>
              <w:jc w:val="both"/>
              <w:rPr>
                <w:rFonts w:ascii="Arial" w:hAnsi="Arial" w:cs="Arial"/>
                <w:b/>
              </w:rPr>
            </w:pPr>
            <w:r w:rsidRPr="006B2719">
              <w:rPr>
                <w:rFonts w:ascii="Arial" w:hAnsi="Arial" w:cs="Arial"/>
                <w:b/>
              </w:rPr>
              <w:t>Value</w:t>
            </w:r>
          </w:p>
        </w:tc>
        <w:tc>
          <w:tcPr>
            <w:tcW w:w="992" w:type="dxa"/>
            <w:gridSpan w:val="2"/>
            <w:shd w:val="clear" w:color="auto" w:fill="C00000"/>
          </w:tcPr>
          <w:p w14:paraId="2B9B3168" w14:textId="77777777" w:rsidR="00D24AAF" w:rsidRPr="006B2719" w:rsidRDefault="00D24AAF" w:rsidP="00D26B17">
            <w:pPr>
              <w:jc w:val="both"/>
              <w:rPr>
                <w:rFonts w:ascii="Arial" w:hAnsi="Arial" w:cs="Arial"/>
                <w:b/>
              </w:rPr>
            </w:pPr>
            <w:r w:rsidRPr="006B2719">
              <w:rPr>
                <w:rFonts w:ascii="Arial" w:hAnsi="Arial" w:cs="Arial"/>
                <w:b/>
              </w:rPr>
              <w:t>Rank</w:t>
            </w:r>
          </w:p>
        </w:tc>
        <w:tc>
          <w:tcPr>
            <w:tcW w:w="1134" w:type="dxa"/>
            <w:gridSpan w:val="2"/>
            <w:shd w:val="clear" w:color="auto" w:fill="C00000"/>
          </w:tcPr>
          <w:p w14:paraId="7BC325FD" w14:textId="77777777" w:rsidR="00D24AAF" w:rsidRPr="006B2719" w:rsidRDefault="00D24AAF" w:rsidP="00D26B17">
            <w:pPr>
              <w:jc w:val="both"/>
              <w:rPr>
                <w:rFonts w:ascii="Arial" w:hAnsi="Arial" w:cs="Arial"/>
                <w:b/>
              </w:rPr>
            </w:pPr>
            <w:r w:rsidRPr="006B2719">
              <w:rPr>
                <w:rFonts w:ascii="Arial" w:hAnsi="Arial" w:cs="Arial"/>
                <w:b/>
              </w:rPr>
              <w:t>Value</w:t>
            </w:r>
          </w:p>
        </w:tc>
        <w:tc>
          <w:tcPr>
            <w:tcW w:w="1083" w:type="dxa"/>
            <w:gridSpan w:val="2"/>
            <w:shd w:val="clear" w:color="auto" w:fill="C00000"/>
          </w:tcPr>
          <w:p w14:paraId="0895587E" w14:textId="77777777" w:rsidR="00D24AAF" w:rsidRPr="006B2719" w:rsidRDefault="00D24AAF" w:rsidP="00D26B17">
            <w:pPr>
              <w:jc w:val="both"/>
              <w:rPr>
                <w:rFonts w:ascii="Arial" w:hAnsi="Arial" w:cs="Arial"/>
                <w:b/>
              </w:rPr>
            </w:pPr>
            <w:r w:rsidRPr="006B2719">
              <w:rPr>
                <w:rFonts w:ascii="Arial" w:hAnsi="Arial" w:cs="Arial"/>
                <w:b/>
              </w:rPr>
              <w:t>Rank</w:t>
            </w:r>
          </w:p>
        </w:tc>
      </w:tr>
      <w:tr w:rsidR="00D24AAF" w:rsidRPr="006B2719" w14:paraId="5E692524" w14:textId="77777777" w:rsidTr="00D24AAF">
        <w:trPr>
          <w:trHeight w:val="262"/>
        </w:trPr>
        <w:tc>
          <w:tcPr>
            <w:tcW w:w="2405" w:type="dxa"/>
            <w:gridSpan w:val="2"/>
          </w:tcPr>
          <w:p w14:paraId="4F600578" w14:textId="77777777" w:rsidR="00D24AAF" w:rsidRPr="006B2719" w:rsidRDefault="00D24AAF" w:rsidP="00D26B17">
            <w:pPr>
              <w:jc w:val="both"/>
              <w:rPr>
                <w:rFonts w:ascii="Arial" w:hAnsi="Arial" w:cs="Arial"/>
                <w:b/>
              </w:rPr>
            </w:pPr>
            <w:r w:rsidRPr="006B2719">
              <w:rPr>
                <w:rFonts w:ascii="Arial" w:hAnsi="Arial" w:cs="Arial"/>
                <w:b/>
              </w:rPr>
              <w:t>Basildon</w:t>
            </w:r>
          </w:p>
        </w:tc>
        <w:tc>
          <w:tcPr>
            <w:tcW w:w="992" w:type="dxa"/>
            <w:gridSpan w:val="2"/>
            <w:shd w:val="clear" w:color="auto" w:fill="auto"/>
          </w:tcPr>
          <w:p w14:paraId="31BEB412" w14:textId="77777777" w:rsidR="00D24AAF" w:rsidRPr="006B2719" w:rsidRDefault="00D24AAF" w:rsidP="00D26B17">
            <w:pPr>
              <w:jc w:val="both"/>
              <w:rPr>
                <w:rFonts w:ascii="Arial" w:hAnsi="Arial" w:cs="Arial"/>
                <w:color w:val="000000"/>
              </w:rPr>
            </w:pPr>
            <w:r w:rsidRPr="006B2719">
              <w:rPr>
                <w:rFonts w:ascii="Arial" w:hAnsi="Arial" w:cs="Arial"/>
                <w:color w:val="000000"/>
              </w:rPr>
              <w:t>1484.2</w:t>
            </w:r>
          </w:p>
        </w:tc>
        <w:tc>
          <w:tcPr>
            <w:tcW w:w="1116" w:type="dxa"/>
            <w:shd w:val="clear" w:color="auto" w:fill="auto"/>
          </w:tcPr>
          <w:p w14:paraId="7C0EEA75" w14:textId="77777777" w:rsidR="00D24AAF" w:rsidRPr="006B2719" w:rsidRDefault="00D24AAF" w:rsidP="00D26B17">
            <w:pPr>
              <w:jc w:val="both"/>
              <w:rPr>
                <w:rFonts w:ascii="Arial" w:hAnsi="Arial" w:cs="Arial"/>
                <w:color w:val="000000"/>
              </w:rPr>
            </w:pPr>
            <w:r w:rsidRPr="006B2719">
              <w:rPr>
                <w:rFonts w:ascii="Arial" w:hAnsi="Arial" w:cs="Arial"/>
                <w:color w:val="000000"/>
              </w:rPr>
              <w:t>3</w:t>
            </w:r>
          </w:p>
        </w:tc>
        <w:tc>
          <w:tcPr>
            <w:tcW w:w="1294" w:type="dxa"/>
            <w:gridSpan w:val="2"/>
            <w:shd w:val="clear" w:color="auto" w:fill="auto"/>
          </w:tcPr>
          <w:p w14:paraId="63457520" w14:textId="77777777" w:rsidR="00D24AAF" w:rsidRPr="006B2719" w:rsidRDefault="00D24AAF" w:rsidP="00D26B17">
            <w:pPr>
              <w:jc w:val="both"/>
              <w:rPr>
                <w:rFonts w:ascii="Arial" w:hAnsi="Arial" w:cs="Arial"/>
                <w:color w:val="000000"/>
              </w:rPr>
            </w:pPr>
            <w:r w:rsidRPr="006B2719">
              <w:rPr>
                <w:rFonts w:ascii="Arial" w:hAnsi="Arial" w:cs="Arial"/>
                <w:color w:val="000000"/>
              </w:rPr>
              <w:t>1000.3</w:t>
            </w:r>
          </w:p>
        </w:tc>
        <w:tc>
          <w:tcPr>
            <w:tcW w:w="992" w:type="dxa"/>
            <w:gridSpan w:val="2"/>
            <w:shd w:val="clear" w:color="auto" w:fill="auto"/>
          </w:tcPr>
          <w:p w14:paraId="7AAB38BE" w14:textId="77777777" w:rsidR="00D24AAF" w:rsidRPr="006B2719" w:rsidRDefault="00D24AAF" w:rsidP="00D26B17">
            <w:pPr>
              <w:jc w:val="both"/>
              <w:rPr>
                <w:rFonts w:ascii="Arial" w:hAnsi="Arial" w:cs="Arial"/>
                <w:color w:val="000000"/>
              </w:rPr>
            </w:pPr>
            <w:r w:rsidRPr="006B2719">
              <w:rPr>
                <w:rFonts w:ascii="Arial" w:hAnsi="Arial" w:cs="Arial"/>
                <w:color w:val="000000"/>
              </w:rPr>
              <w:t>4</w:t>
            </w:r>
          </w:p>
        </w:tc>
        <w:tc>
          <w:tcPr>
            <w:tcW w:w="1134" w:type="dxa"/>
            <w:gridSpan w:val="2"/>
            <w:shd w:val="clear" w:color="auto" w:fill="auto"/>
          </w:tcPr>
          <w:p w14:paraId="15ACD55A" w14:textId="77777777" w:rsidR="00D24AAF" w:rsidRPr="006B2719" w:rsidRDefault="00D24AAF" w:rsidP="00D26B17">
            <w:pPr>
              <w:jc w:val="both"/>
              <w:rPr>
                <w:rFonts w:ascii="Arial" w:hAnsi="Arial" w:cs="Arial"/>
                <w:color w:val="000000"/>
              </w:rPr>
            </w:pPr>
            <w:r w:rsidRPr="006B2719">
              <w:rPr>
                <w:rFonts w:ascii="Arial" w:hAnsi="Arial" w:cs="Arial"/>
                <w:color w:val="000000"/>
              </w:rPr>
              <w:t>1972.9</w:t>
            </w:r>
          </w:p>
        </w:tc>
        <w:tc>
          <w:tcPr>
            <w:tcW w:w="1083" w:type="dxa"/>
            <w:gridSpan w:val="2"/>
            <w:shd w:val="clear" w:color="auto" w:fill="auto"/>
          </w:tcPr>
          <w:p w14:paraId="228188C8" w14:textId="77777777" w:rsidR="00D24AAF" w:rsidRPr="006B2719" w:rsidRDefault="00D24AAF" w:rsidP="00D26B17">
            <w:pPr>
              <w:jc w:val="both"/>
              <w:rPr>
                <w:rFonts w:ascii="Arial" w:hAnsi="Arial" w:cs="Arial"/>
                <w:color w:val="000000"/>
              </w:rPr>
            </w:pPr>
            <w:r w:rsidRPr="006B2719">
              <w:rPr>
                <w:rFonts w:ascii="Arial" w:hAnsi="Arial" w:cs="Arial"/>
                <w:color w:val="000000"/>
              </w:rPr>
              <w:t>3</w:t>
            </w:r>
          </w:p>
        </w:tc>
      </w:tr>
      <w:tr w:rsidR="00D24AAF" w:rsidRPr="006B2719" w14:paraId="392BAB92" w14:textId="77777777" w:rsidTr="00D24AAF">
        <w:trPr>
          <w:trHeight w:val="245"/>
        </w:trPr>
        <w:tc>
          <w:tcPr>
            <w:tcW w:w="2405" w:type="dxa"/>
            <w:gridSpan w:val="2"/>
          </w:tcPr>
          <w:p w14:paraId="02C2B0AC" w14:textId="77777777" w:rsidR="00D24AAF" w:rsidRPr="006B2719" w:rsidRDefault="00D24AAF" w:rsidP="00D26B17">
            <w:pPr>
              <w:jc w:val="both"/>
              <w:rPr>
                <w:rFonts w:ascii="Arial" w:hAnsi="Arial" w:cs="Arial"/>
                <w:b/>
              </w:rPr>
            </w:pPr>
            <w:r w:rsidRPr="006B2719">
              <w:rPr>
                <w:rFonts w:ascii="Arial" w:hAnsi="Arial" w:cs="Arial"/>
                <w:b/>
              </w:rPr>
              <w:t>Braintree</w:t>
            </w:r>
          </w:p>
        </w:tc>
        <w:tc>
          <w:tcPr>
            <w:tcW w:w="992" w:type="dxa"/>
            <w:gridSpan w:val="2"/>
            <w:shd w:val="clear" w:color="auto" w:fill="auto"/>
          </w:tcPr>
          <w:p w14:paraId="02005AC1" w14:textId="77777777" w:rsidR="00D24AAF" w:rsidRPr="006B2719" w:rsidRDefault="00D24AAF" w:rsidP="00D26B17">
            <w:pPr>
              <w:jc w:val="both"/>
              <w:rPr>
                <w:rFonts w:ascii="Arial" w:hAnsi="Arial" w:cs="Arial"/>
                <w:color w:val="000000"/>
              </w:rPr>
            </w:pPr>
            <w:r w:rsidRPr="006B2719">
              <w:rPr>
                <w:rFonts w:ascii="Arial" w:hAnsi="Arial" w:cs="Arial"/>
                <w:color w:val="000000"/>
              </w:rPr>
              <w:t>1199.6</w:t>
            </w:r>
          </w:p>
        </w:tc>
        <w:tc>
          <w:tcPr>
            <w:tcW w:w="1116" w:type="dxa"/>
            <w:shd w:val="clear" w:color="auto" w:fill="auto"/>
          </w:tcPr>
          <w:p w14:paraId="62A64E4B" w14:textId="77777777" w:rsidR="00D24AAF" w:rsidRPr="006B2719" w:rsidRDefault="00D24AAF" w:rsidP="00D26B17">
            <w:pPr>
              <w:jc w:val="both"/>
              <w:rPr>
                <w:rFonts w:ascii="Arial" w:hAnsi="Arial" w:cs="Arial"/>
                <w:color w:val="000000"/>
              </w:rPr>
            </w:pPr>
            <w:r w:rsidRPr="006B2719">
              <w:rPr>
                <w:rFonts w:ascii="Arial" w:hAnsi="Arial" w:cs="Arial"/>
                <w:color w:val="000000"/>
              </w:rPr>
              <w:t>8</w:t>
            </w:r>
          </w:p>
        </w:tc>
        <w:tc>
          <w:tcPr>
            <w:tcW w:w="1294" w:type="dxa"/>
            <w:gridSpan w:val="2"/>
            <w:shd w:val="clear" w:color="auto" w:fill="auto"/>
          </w:tcPr>
          <w:p w14:paraId="21167C38" w14:textId="77777777" w:rsidR="00D24AAF" w:rsidRPr="006B2719" w:rsidRDefault="00D24AAF" w:rsidP="00D26B17">
            <w:pPr>
              <w:jc w:val="both"/>
              <w:rPr>
                <w:rFonts w:ascii="Arial" w:hAnsi="Arial" w:cs="Arial"/>
                <w:color w:val="000000"/>
              </w:rPr>
            </w:pPr>
            <w:r w:rsidRPr="006B2719">
              <w:rPr>
                <w:rFonts w:ascii="Arial" w:hAnsi="Arial" w:cs="Arial"/>
                <w:color w:val="000000"/>
              </w:rPr>
              <w:t>750.5</w:t>
            </w:r>
          </w:p>
        </w:tc>
        <w:tc>
          <w:tcPr>
            <w:tcW w:w="992" w:type="dxa"/>
            <w:gridSpan w:val="2"/>
            <w:shd w:val="clear" w:color="auto" w:fill="auto"/>
          </w:tcPr>
          <w:p w14:paraId="76A82E88" w14:textId="77777777" w:rsidR="00D24AAF" w:rsidRPr="006B2719" w:rsidRDefault="00D24AAF" w:rsidP="00D26B17">
            <w:pPr>
              <w:jc w:val="both"/>
              <w:rPr>
                <w:rFonts w:ascii="Arial" w:hAnsi="Arial" w:cs="Arial"/>
                <w:color w:val="000000"/>
              </w:rPr>
            </w:pPr>
            <w:r w:rsidRPr="006B2719">
              <w:rPr>
                <w:rFonts w:ascii="Arial" w:hAnsi="Arial" w:cs="Arial"/>
                <w:color w:val="000000"/>
              </w:rPr>
              <w:t>9</w:t>
            </w:r>
          </w:p>
        </w:tc>
        <w:tc>
          <w:tcPr>
            <w:tcW w:w="1134" w:type="dxa"/>
            <w:gridSpan w:val="2"/>
            <w:shd w:val="clear" w:color="auto" w:fill="auto"/>
          </w:tcPr>
          <w:p w14:paraId="2D0E0E78" w14:textId="77777777" w:rsidR="00D24AAF" w:rsidRPr="006B2719" w:rsidRDefault="00D24AAF" w:rsidP="00D26B17">
            <w:pPr>
              <w:jc w:val="both"/>
              <w:rPr>
                <w:rFonts w:ascii="Arial" w:hAnsi="Arial" w:cs="Arial"/>
                <w:color w:val="000000"/>
              </w:rPr>
            </w:pPr>
            <w:r w:rsidRPr="006B2719">
              <w:rPr>
                <w:rFonts w:ascii="Arial" w:hAnsi="Arial" w:cs="Arial"/>
                <w:color w:val="000000"/>
              </w:rPr>
              <w:t>1689.1</w:t>
            </w:r>
          </w:p>
        </w:tc>
        <w:tc>
          <w:tcPr>
            <w:tcW w:w="1083" w:type="dxa"/>
            <w:gridSpan w:val="2"/>
            <w:shd w:val="clear" w:color="auto" w:fill="auto"/>
          </w:tcPr>
          <w:p w14:paraId="0F4DDD33" w14:textId="77777777" w:rsidR="00D24AAF" w:rsidRPr="006B2719" w:rsidRDefault="00D24AAF" w:rsidP="00D26B17">
            <w:pPr>
              <w:jc w:val="both"/>
              <w:rPr>
                <w:rFonts w:ascii="Arial" w:hAnsi="Arial" w:cs="Arial"/>
                <w:color w:val="000000"/>
              </w:rPr>
            </w:pPr>
            <w:r w:rsidRPr="006B2719">
              <w:rPr>
                <w:rFonts w:ascii="Arial" w:hAnsi="Arial" w:cs="Arial"/>
                <w:color w:val="000000"/>
              </w:rPr>
              <w:t>7</w:t>
            </w:r>
          </w:p>
        </w:tc>
      </w:tr>
      <w:tr w:rsidR="00D24AAF" w:rsidRPr="006B2719" w14:paraId="35D76F9F" w14:textId="77777777" w:rsidTr="00D24AAF">
        <w:trPr>
          <w:trHeight w:val="245"/>
        </w:trPr>
        <w:tc>
          <w:tcPr>
            <w:tcW w:w="2405" w:type="dxa"/>
            <w:gridSpan w:val="2"/>
          </w:tcPr>
          <w:p w14:paraId="5B61C2CC" w14:textId="77777777" w:rsidR="00D24AAF" w:rsidRPr="006B2719" w:rsidRDefault="00D24AAF" w:rsidP="00D26B17">
            <w:pPr>
              <w:jc w:val="both"/>
              <w:rPr>
                <w:rFonts w:ascii="Arial" w:hAnsi="Arial" w:cs="Arial"/>
                <w:b/>
              </w:rPr>
            </w:pPr>
            <w:r w:rsidRPr="006B2719">
              <w:rPr>
                <w:rFonts w:ascii="Arial" w:hAnsi="Arial" w:cs="Arial"/>
                <w:b/>
              </w:rPr>
              <w:t>Brentwood</w:t>
            </w:r>
          </w:p>
        </w:tc>
        <w:tc>
          <w:tcPr>
            <w:tcW w:w="992" w:type="dxa"/>
            <w:gridSpan w:val="2"/>
            <w:shd w:val="clear" w:color="auto" w:fill="auto"/>
          </w:tcPr>
          <w:p w14:paraId="507B063E" w14:textId="77777777" w:rsidR="00D24AAF" w:rsidRPr="006B2719" w:rsidRDefault="00D24AAF" w:rsidP="00D26B17">
            <w:pPr>
              <w:jc w:val="both"/>
              <w:rPr>
                <w:rFonts w:ascii="Arial" w:hAnsi="Arial" w:cs="Arial"/>
                <w:color w:val="000000"/>
              </w:rPr>
            </w:pPr>
            <w:r w:rsidRPr="006B2719">
              <w:rPr>
                <w:rFonts w:ascii="Arial" w:hAnsi="Arial" w:cs="Arial"/>
                <w:color w:val="000000"/>
              </w:rPr>
              <w:t>1016</w:t>
            </w:r>
          </w:p>
        </w:tc>
        <w:tc>
          <w:tcPr>
            <w:tcW w:w="1116" w:type="dxa"/>
            <w:shd w:val="clear" w:color="auto" w:fill="auto"/>
          </w:tcPr>
          <w:p w14:paraId="1AAB5536" w14:textId="77777777" w:rsidR="00D24AAF" w:rsidRPr="006B2719" w:rsidRDefault="00D24AAF" w:rsidP="00D26B17">
            <w:pPr>
              <w:jc w:val="both"/>
              <w:rPr>
                <w:rFonts w:ascii="Arial" w:hAnsi="Arial" w:cs="Arial"/>
                <w:color w:val="000000"/>
              </w:rPr>
            </w:pPr>
            <w:r w:rsidRPr="006B2719">
              <w:rPr>
                <w:rFonts w:ascii="Arial" w:hAnsi="Arial" w:cs="Arial"/>
                <w:color w:val="000000"/>
              </w:rPr>
              <w:t>11</w:t>
            </w:r>
          </w:p>
        </w:tc>
        <w:tc>
          <w:tcPr>
            <w:tcW w:w="1294" w:type="dxa"/>
            <w:gridSpan w:val="2"/>
            <w:shd w:val="clear" w:color="auto" w:fill="auto"/>
          </w:tcPr>
          <w:p w14:paraId="39F0C68B" w14:textId="77777777" w:rsidR="00D24AAF" w:rsidRPr="006B2719" w:rsidRDefault="00D24AAF" w:rsidP="00D26B17">
            <w:pPr>
              <w:jc w:val="both"/>
              <w:rPr>
                <w:rFonts w:ascii="Arial" w:hAnsi="Arial" w:cs="Arial"/>
                <w:color w:val="000000"/>
              </w:rPr>
            </w:pPr>
            <w:r w:rsidRPr="006B2719">
              <w:rPr>
                <w:rFonts w:ascii="Arial" w:hAnsi="Arial" w:cs="Arial"/>
                <w:color w:val="000000"/>
              </w:rPr>
              <w:t>820.3</w:t>
            </w:r>
          </w:p>
        </w:tc>
        <w:tc>
          <w:tcPr>
            <w:tcW w:w="992" w:type="dxa"/>
            <w:gridSpan w:val="2"/>
            <w:shd w:val="clear" w:color="auto" w:fill="auto"/>
          </w:tcPr>
          <w:p w14:paraId="64FD98BD" w14:textId="77777777" w:rsidR="00D24AAF" w:rsidRPr="006B2719" w:rsidRDefault="00D24AAF" w:rsidP="00D26B17">
            <w:pPr>
              <w:jc w:val="both"/>
              <w:rPr>
                <w:rFonts w:ascii="Arial" w:hAnsi="Arial" w:cs="Arial"/>
                <w:color w:val="000000"/>
              </w:rPr>
            </w:pPr>
            <w:r w:rsidRPr="006B2719">
              <w:rPr>
                <w:rFonts w:ascii="Arial" w:hAnsi="Arial" w:cs="Arial"/>
                <w:color w:val="000000"/>
              </w:rPr>
              <w:t>8</w:t>
            </w:r>
          </w:p>
        </w:tc>
        <w:tc>
          <w:tcPr>
            <w:tcW w:w="1134" w:type="dxa"/>
            <w:gridSpan w:val="2"/>
            <w:shd w:val="clear" w:color="auto" w:fill="auto"/>
          </w:tcPr>
          <w:p w14:paraId="6FD9671E" w14:textId="77777777" w:rsidR="00D24AAF" w:rsidRPr="006B2719" w:rsidRDefault="00D24AAF" w:rsidP="00D26B17">
            <w:pPr>
              <w:jc w:val="both"/>
              <w:rPr>
                <w:rFonts w:ascii="Arial" w:hAnsi="Arial" w:cs="Arial"/>
                <w:color w:val="000000"/>
              </w:rPr>
            </w:pPr>
            <w:r w:rsidRPr="006B2719">
              <w:rPr>
                <w:rFonts w:ascii="Arial" w:hAnsi="Arial" w:cs="Arial"/>
                <w:color w:val="000000"/>
              </w:rPr>
              <w:t>1192.8</w:t>
            </w:r>
          </w:p>
        </w:tc>
        <w:tc>
          <w:tcPr>
            <w:tcW w:w="1083" w:type="dxa"/>
            <w:gridSpan w:val="2"/>
            <w:shd w:val="clear" w:color="auto" w:fill="auto"/>
          </w:tcPr>
          <w:p w14:paraId="0255EFA6" w14:textId="77777777" w:rsidR="00D24AAF" w:rsidRPr="006B2719" w:rsidRDefault="00D24AAF" w:rsidP="00D26B17">
            <w:pPr>
              <w:jc w:val="both"/>
              <w:rPr>
                <w:rFonts w:ascii="Arial" w:hAnsi="Arial" w:cs="Arial"/>
                <w:color w:val="000000"/>
              </w:rPr>
            </w:pPr>
            <w:r w:rsidRPr="006B2719">
              <w:rPr>
                <w:rFonts w:ascii="Arial" w:hAnsi="Arial" w:cs="Arial"/>
                <w:color w:val="000000"/>
              </w:rPr>
              <w:t>12</w:t>
            </w:r>
          </w:p>
        </w:tc>
      </w:tr>
      <w:tr w:rsidR="00D24AAF" w:rsidRPr="006B2719" w14:paraId="517783C4" w14:textId="77777777" w:rsidTr="00D24AAF">
        <w:trPr>
          <w:trHeight w:val="251"/>
        </w:trPr>
        <w:tc>
          <w:tcPr>
            <w:tcW w:w="2405" w:type="dxa"/>
            <w:gridSpan w:val="2"/>
          </w:tcPr>
          <w:p w14:paraId="24E20912" w14:textId="77777777" w:rsidR="00D24AAF" w:rsidRPr="006B2719" w:rsidRDefault="00D24AAF" w:rsidP="00D26B17">
            <w:pPr>
              <w:jc w:val="both"/>
              <w:rPr>
                <w:rFonts w:ascii="Arial" w:hAnsi="Arial" w:cs="Arial"/>
                <w:b/>
              </w:rPr>
            </w:pPr>
            <w:r w:rsidRPr="006B2719">
              <w:rPr>
                <w:rFonts w:ascii="Arial" w:hAnsi="Arial" w:cs="Arial"/>
                <w:b/>
              </w:rPr>
              <w:t>Castle Point</w:t>
            </w:r>
          </w:p>
        </w:tc>
        <w:tc>
          <w:tcPr>
            <w:tcW w:w="992" w:type="dxa"/>
            <w:gridSpan w:val="2"/>
            <w:shd w:val="clear" w:color="auto" w:fill="auto"/>
          </w:tcPr>
          <w:p w14:paraId="0E82CE02" w14:textId="77777777" w:rsidR="00D24AAF" w:rsidRPr="006B2719" w:rsidRDefault="00D24AAF" w:rsidP="00D26B17">
            <w:pPr>
              <w:jc w:val="both"/>
              <w:rPr>
                <w:rFonts w:ascii="Arial" w:hAnsi="Arial" w:cs="Arial"/>
                <w:color w:val="000000"/>
              </w:rPr>
            </w:pPr>
            <w:r w:rsidRPr="006B2719">
              <w:rPr>
                <w:rFonts w:ascii="Arial" w:hAnsi="Arial" w:cs="Arial"/>
                <w:color w:val="000000"/>
              </w:rPr>
              <w:t>1081.3</w:t>
            </w:r>
          </w:p>
        </w:tc>
        <w:tc>
          <w:tcPr>
            <w:tcW w:w="1116" w:type="dxa"/>
            <w:shd w:val="clear" w:color="auto" w:fill="auto"/>
          </w:tcPr>
          <w:p w14:paraId="4B25EDBB" w14:textId="77777777" w:rsidR="00D24AAF" w:rsidRPr="006B2719" w:rsidRDefault="00D24AAF" w:rsidP="00D26B17">
            <w:pPr>
              <w:jc w:val="both"/>
              <w:rPr>
                <w:rFonts w:ascii="Arial" w:hAnsi="Arial" w:cs="Arial"/>
                <w:color w:val="000000"/>
              </w:rPr>
            </w:pPr>
            <w:r w:rsidRPr="006B2719">
              <w:rPr>
                <w:rFonts w:ascii="Arial" w:hAnsi="Arial" w:cs="Arial"/>
                <w:color w:val="000000"/>
              </w:rPr>
              <w:t>9</w:t>
            </w:r>
          </w:p>
        </w:tc>
        <w:tc>
          <w:tcPr>
            <w:tcW w:w="1294" w:type="dxa"/>
            <w:gridSpan w:val="2"/>
            <w:shd w:val="clear" w:color="auto" w:fill="auto"/>
          </w:tcPr>
          <w:p w14:paraId="091DF1F5" w14:textId="77777777" w:rsidR="00D24AAF" w:rsidRPr="006B2719" w:rsidRDefault="00D24AAF" w:rsidP="00D26B17">
            <w:pPr>
              <w:jc w:val="both"/>
              <w:rPr>
                <w:rFonts w:ascii="Arial" w:hAnsi="Arial" w:cs="Arial"/>
                <w:color w:val="000000"/>
              </w:rPr>
            </w:pPr>
            <w:r w:rsidRPr="006B2719">
              <w:rPr>
                <w:rFonts w:ascii="Arial" w:hAnsi="Arial" w:cs="Arial"/>
                <w:color w:val="000000"/>
              </w:rPr>
              <w:t>635.3</w:t>
            </w:r>
          </w:p>
        </w:tc>
        <w:tc>
          <w:tcPr>
            <w:tcW w:w="992" w:type="dxa"/>
            <w:gridSpan w:val="2"/>
            <w:shd w:val="clear" w:color="auto" w:fill="auto"/>
          </w:tcPr>
          <w:p w14:paraId="5CD8015E" w14:textId="77777777" w:rsidR="00D24AAF" w:rsidRPr="006B2719" w:rsidRDefault="00D24AAF" w:rsidP="00D26B17">
            <w:pPr>
              <w:jc w:val="both"/>
              <w:rPr>
                <w:rFonts w:ascii="Arial" w:hAnsi="Arial" w:cs="Arial"/>
                <w:color w:val="000000"/>
              </w:rPr>
            </w:pPr>
            <w:r w:rsidRPr="006B2719">
              <w:rPr>
                <w:rFonts w:ascii="Arial" w:hAnsi="Arial" w:cs="Arial"/>
                <w:color w:val="000000"/>
              </w:rPr>
              <w:t>11</w:t>
            </w:r>
          </w:p>
        </w:tc>
        <w:tc>
          <w:tcPr>
            <w:tcW w:w="1134" w:type="dxa"/>
            <w:gridSpan w:val="2"/>
            <w:shd w:val="clear" w:color="auto" w:fill="auto"/>
          </w:tcPr>
          <w:p w14:paraId="65B96A48" w14:textId="77777777" w:rsidR="00D24AAF" w:rsidRPr="006B2719" w:rsidRDefault="00D24AAF" w:rsidP="00D26B17">
            <w:pPr>
              <w:jc w:val="both"/>
              <w:rPr>
                <w:rFonts w:ascii="Arial" w:hAnsi="Arial" w:cs="Arial"/>
                <w:color w:val="000000"/>
              </w:rPr>
            </w:pPr>
            <w:r w:rsidRPr="006B2719">
              <w:rPr>
                <w:rFonts w:ascii="Arial" w:hAnsi="Arial" w:cs="Arial"/>
                <w:color w:val="000000"/>
              </w:rPr>
              <w:t>1564.5</w:t>
            </w:r>
          </w:p>
        </w:tc>
        <w:tc>
          <w:tcPr>
            <w:tcW w:w="1083" w:type="dxa"/>
            <w:gridSpan w:val="2"/>
            <w:shd w:val="clear" w:color="auto" w:fill="auto"/>
          </w:tcPr>
          <w:p w14:paraId="152F4505" w14:textId="77777777" w:rsidR="00D24AAF" w:rsidRPr="006B2719" w:rsidRDefault="00D24AAF" w:rsidP="00D26B17">
            <w:pPr>
              <w:jc w:val="both"/>
              <w:rPr>
                <w:rFonts w:ascii="Arial" w:hAnsi="Arial" w:cs="Arial"/>
                <w:color w:val="000000"/>
              </w:rPr>
            </w:pPr>
            <w:r w:rsidRPr="006B2719">
              <w:rPr>
                <w:rFonts w:ascii="Arial" w:hAnsi="Arial" w:cs="Arial"/>
                <w:color w:val="000000"/>
              </w:rPr>
              <w:t>8</w:t>
            </w:r>
          </w:p>
        </w:tc>
      </w:tr>
      <w:tr w:rsidR="00D24AAF" w:rsidRPr="006B2719" w14:paraId="7B297CD1" w14:textId="77777777" w:rsidTr="00D24AAF">
        <w:trPr>
          <w:trHeight w:val="245"/>
        </w:trPr>
        <w:tc>
          <w:tcPr>
            <w:tcW w:w="2405" w:type="dxa"/>
            <w:gridSpan w:val="2"/>
          </w:tcPr>
          <w:p w14:paraId="7106E3D2" w14:textId="77777777" w:rsidR="00D24AAF" w:rsidRPr="006B2719" w:rsidRDefault="00D24AAF" w:rsidP="00D26B17">
            <w:pPr>
              <w:jc w:val="both"/>
              <w:rPr>
                <w:rFonts w:ascii="Arial" w:hAnsi="Arial" w:cs="Arial"/>
                <w:b/>
              </w:rPr>
            </w:pPr>
            <w:r w:rsidRPr="006B2719">
              <w:rPr>
                <w:rFonts w:ascii="Arial" w:hAnsi="Arial" w:cs="Arial"/>
                <w:b/>
              </w:rPr>
              <w:t>Chelmsford</w:t>
            </w:r>
          </w:p>
        </w:tc>
        <w:tc>
          <w:tcPr>
            <w:tcW w:w="992" w:type="dxa"/>
            <w:gridSpan w:val="2"/>
            <w:shd w:val="clear" w:color="auto" w:fill="auto"/>
          </w:tcPr>
          <w:p w14:paraId="305EE587" w14:textId="77777777" w:rsidR="00D24AAF" w:rsidRPr="006B2719" w:rsidRDefault="00D24AAF" w:rsidP="00D26B17">
            <w:pPr>
              <w:jc w:val="both"/>
              <w:rPr>
                <w:rFonts w:ascii="Arial" w:hAnsi="Arial" w:cs="Arial"/>
                <w:color w:val="000000"/>
              </w:rPr>
            </w:pPr>
            <w:r w:rsidRPr="006B2719">
              <w:rPr>
                <w:rFonts w:ascii="Arial" w:hAnsi="Arial" w:cs="Arial"/>
                <w:color w:val="000000"/>
              </w:rPr>
              <w:t>1266.8</w:t>
            </w:r>
          </w:p>
        </w:tc>
        <w:tc>
          <w:tcPr>
            <w:tcW w:w="1116" w:type="dxa"/>
            <w:shd w:val="clear" w:color="auto" w:fill="auto"/>
          </w:tcPr>
          <w:p w14:paraId="439837CC" w14:textId="77777777" w:rsidR="00D24AAF" w:rsidRPr="006B2719" w:rsidRDefault="00D24AAF" w:rsidP="00D26B17">
            <w:pPr>
              <w:jc w:val="both"/>
              <w:rPr>
                <w:rFonts w:ascii="Arial" w:hAnsi="Arial" w:cs="Arial"/>
                <w:color w:val="000000"/>
              </w:rPr>
            </w:pPr>
            <w:r w:rsidRPr="006B2719">
              <w:rPr>
                <w:rFonts w:ascii="Arial" w:hAnsi="Arial" w:cs="Arial"/>
                <w:color w:val="000000"/>
              </w:rPr>
              <w:t>6</w:t>
            </w:r>
          </w:p>
        </w:tc>
        <w:tc>
          <w:tcPr>
            <w:tcW w:w="1294" w:type="dxa"/>
            <w:gridSpan w:val="2"/>
            <w:shd w:val="clear" w:color="auto" w:fill="auto"/>
          </w:tcPr>
          <w:p w14:paraId="41A15916" w14:textId="77777777" w:rsidR="00D24AAF" w:rsidRPr="006B2719" w:rsidRDefault="00D24AAF" w:rsidP="00D26B17">
            <w:pPr>
              <w:jc w:val="both"/>
              <w:rPr>
                <w:rFonts w:ascii="Arial" w:hAnsi="Arial" w:cs="Arial"/>
                <w:color w:val="000000"/>
              </w:rPr>
            </w:pPr>
            <w:r w:rsidRPr="006B2719">
              <w:rPr>
                <w:rFonts w:ascii="Arial" w:hAnsi="Arial" w:cs="Arial"/>
                <w:color w:val="000000"/>
              </w:rPr>
              <w:t>836.3</w:t>
            </w:r>
          </w:p>
        </w:tc>
        <w:tc>
          <w:tcPr>
            <w:tcW w:w="992" w:type="dxa"/>
            <w:gridSpan w:val="2"/>
            <w:shd w:val="clear" w:color="auto" w:fill="auto"/>
          </w:tcPr>
          <w:p w14:paraId="65E381DF" w14:textId="77777777" w:rsidR="00D24AAF" w:rsidRPr="006B2719" w:rsidRDefault="00D24AAF" w:rsidP="00D26B17">
            <w:pPr>
              <w:jc w:val="both"/>
              <w:rPr>
                <w:rFonts w:ascii="Arial" w:hAnsi="Arial" w:cs="Arial"/>
                <w:color w:val="000000"/>
              </w:rPr>
            </w:pPr>
            <w:r w:rsidRPr="006B2719">
              <w:rPr>
                <w:rFonts w:ascii="Arial" w:hAnsi="Arial" w:cs="Arial"/>
                <w:color w:val="000000"/>
              </w:rPr>
              <w:t>7</w:t>
            </w:r>
          </w:p>
        </w:tc>
        <w:tc>
          <w:tcPr>
            <w:tcW w:w="1134" w:type="dxa"/>
            <w:gridSpan w:val="2"/>
            <w:shd w:val="clear" w:color="auto" w:fill="auto"/>
          </w:tcPr>
          <w:p w14:paraId="63FA42E4" w14:textId="77777777" w:rsidR="00D24AAF" w:rsidRPr="006B2719" w:rsidRDefault="00D24AAF" w:rsidP="00D26B17">
            <w:pPr>
              <w:jc w:val="both"/>
              <w:rPr>
                <w:rFonts w:ascii="Arial" w:hAnsi="Arial" w:cs="Arial"/>
                <w:color w:val="000000"/>
              </w:rPr>
            </w:pPr>
            <w:r w:rsidRPr="006B2719">
              <w:rPr>
                <w:rFonts w:ascii="Arial" w:hAnsi="Arial" w:cs="Arial"/>
                <w:color w:val="000000"/>
              </w:rPr>
              <w:t>1720.8</w:t>
            </w:r>
          </w:p>
        </w:tc>
        <w:tc>
          <w:tcPr>
            <w:tcW w:w="1083" w:type="dxa"/>
            <w:gridSpan w:val="2"/>
            <w:shd w:val="clear" w:color="auto" w:fill="auto"/>
          </w:tcPr>
          <w:p w14:paraId="12E520D6" w14:textId="77777777" w:rsidR="00D24AAF" w:rsidRPr="006B2719" w:rsidRDefault="00D24AAF" w:rsidP="00D26B17">
            <w:pPr>
              <w:jc w:val="both"/>
              <w:rPr>
                <w:rFonts w:ascii="Arial" w:hAnsi="Arial" w:cs="Arial"/>
                <w:color w:val="000000"/>
              </w:rPr>
            </w:pPr>
            <w:r w:rsidRPr="006B2719">
              <w:rPr>
                <w:rFonts w:ascii="Arial" w:hAnsi="Arial" w:cs="Arial"/>
                <w:color w:val="000000"/>
              </w:rPr>
              <w:t>5</w:t>
            </w:r>
          </w:p>
        </w:tc>
      </w:tr>
      <w:tr w:rsidR="00D24AAF" w:rsidRPr="006B2719" w14:paraId="22BD509D" w14:textId="77777777" w:rsidTr="00D24AAF">
        <w:trPr>
          <w:trHeight w:val="245"/>
        </w:trPr>
        <w:tc>
          <w:tcPr>
            <w:tcW w:w="2405" w:type="dxa"/>
            <w:gridSpan w:val="2"/>
          </w:tcPr>
          <w:p w14:paraId="01A65E48" w14:textId="77777777" w:rsidR="00D24AAF" w:rsidRPr="006B2719" w:rsidRDefault="00D24AAF" w:rsidP="00D26B17">
            <w:pPr>
              <w:jc w:val="both"/>
              <w:rPr>
                <w:rFonts w:ascii="Arial" w:hAnsi="Arial" w:cs="Arial"/>
                <w:b/>
              </w:rPr>
            </w:pPr>
            <w:r w:rsidRPr="006B2719">
              <w:rPr>
                <w:rFonts w:ascii="Arial" w:hAnsi="Arial" w:cs="Arial"/>
                <w:b/>
              </w:rPr>
              <w:t>Colchester</w:t>
            </w:r>
          </w:p>
        </w:tc>
        <w:tc>
          <w:tcPr>
            <w:tcW w:w="992" w:type="dxa"/>
            <w:gridSpan w:val="2"/>
            <w:shd w:val="clear" w:color="auto" w:fill="auto"/>
          </w:tcPr>
          <w:p w14:paraId="667BA979" w14:textId="77777777" w:rsidR="00D24AAF" w:rsidRPr="006B2719" w:rsidRDefault="00D24AAF" w:rsidP="00D26B17">
            <w:pPr>
              <w:jc w:val="both"/>
              <w:rPr>
                <w:rFonts w:ascii="Arial" w:hAnsi="Arial" w:cs="Arial"/>
                <w:color w:val="000000"/>
              </w:rPr>
            </w:pPr>
            <w:r w:rsidRPr="006B2719">
              <w:rPr>
                <w:rFonts w:ascii="Arial" w:hAnsi="Arial" w:cs="Arial"/>
                <w:color w:val="000000"/>
              </w:rPr>
              <w:t>2094.9</w:t>
            </w:r>
          </w:p>
        </w:tc>
        <w:tc>
          <w:tcPr>
            <w:tcW w:w="1116" w:type="dxa"/>
            <w:shd w:val="clear" w:color="auto" w:fill="auto"/>
          </w:tcPr>
          <w:p w14:paraId="31218570" w14:textId="77777777" w:rsidR="00D24AAF" w:rsidRPr="006B2719" w:rsidRDefault="00D24AAF" w:rsidP="00D26B17">
            <w:pPr>
              <w:jc w:val="both"/>
              <w:rPr>
                <w:rFonts w:ascii="Arial" w:hAnsi="Arial" w:cs="Arial"/>
                <w:color w:val="000000"/>
              </w:rPr>
            </w:pPr>
            <w:r w:rsidRPr="006B2719">
              <w:rPr>
                <w:rFonts w:ascii="Arial" w:hAnsi="Arial" w:cs="Arial"/>
                <w:color w:val="000000"/>
              </w:rPr>
              <w:t>2</w:t>
            </w:r>
          </w:p>
        </w:tc>
        <w:tc>
          <w:tcPr>
            <w:tcW w:w="1294" w:type="dxa"/>
            <w:gridSpan w:val="2"/>
            <w:shd w:val="clear" w:color="auto" w:fill="auto"/>
          </w:tcPr>
          <w:p w14:paraId="6E08F001" w14:textId="77777777" w:rsidR="00D24AAF" w:rsidRPr="006B2719" w:rsidRDefault="00D24AAF" w:rsidP="00D26B17">
            <w:pPr>
              <w:jc w:val="both"/>
              <w:rPr>
                <w:rFonts w:ascii="Arial" w:hAnsi="Arial" w:cs="Arial"/>
                <w:color w:val="000000"/>
              </w:rPr>
            </w:pPr>
            <w:r w:rsidRPr="006B2719">
              <w:rPr>
                <w:rFonts w:ascii="Arial" w:hAnsi="Arial" w:cs="Arial"/>
                <w:color w:val="000000"/>
              </w:rPr>
              <w:t>1564.1</w:t>
            </w:r>
          </w:p>
        </w:tc>
        <w:tc>
          <w:tcPr>
            <w:tcW w:w="992" w:type="dxa"/>
            <w:gridSpan w:val="2"/>
            <w:shd w:val="clear" w:color="auto" w:fill="auto"/>
          </w:tcPr>
          <w:p w14:paraId="67EC39CB" w14:textId="77777777" w:rsidR="00D24AAF" w:rsidRPr="006B2719" w:rsidRDefault="00D24AAF" w:rsidP="00D26B17">
            <w:pPr>
              <w:jc w:val="both"/>
              <w:rPr>
                <w:rFonts w:ascii="Arial" w:hAnsi="Arial" w:cs="Arial"/>
                <w:color w:val="000000"/>
              </w:rPr>
            </w:pPr>
            <w:r w:rsidRPr="006B2719">
              <w:rPr>
                <w:rFonts w:ascii="Arial" w:hAnsi="Arial" w:cs="Arial"/>
                <w:color w:val="000000"/>
              </w:rPr>
              <w:t>2</w:t>
            </w:r>
          </w:p>
        </w:tc>
        <w:tc>
          <w:tcPr>
            <w:tcW w:w="1134" w:type="dxa"/>
            <w:gridSpan w:val="2"/>
            <w:shd w:val="clear" w:color="auto" w:fill="auto"/>
          </w:tcPr>
          <w:p w14:paraId="6C71FC15" w14:textId="77777777" w:rsidR="00D24AAF" w:rsidRPr="006B2719" w:rsidRDefault="00D24AAF" w:rsidP="00D26B17">
            <w:pPr>
              <w:jc w:val="both"/>
              <w:rPr>
                <w:rFonts w:ascii="Arial" w:hAnsi="Arial" w:cs="Arial"/>
                <w:color w:val="000000"/>
              </w:rPr>
            </w:pPr>
            <w:r w:rsidRPr="006B2719">
              <w:rPr>
                <w:rFonts w:ascii="Arial" w:hAnsi="Arial" w:cs="Arial"/>
                <w:color w:val="000000"/>
              </w:rPr>
              <w:t>2679.4</w:t>
            </w:r>
          </w:p>
        </w:tc>
        <w:tc>
          <w:tcPr>
            <w:tcW w:w="1083" w:type="dxa"/>
            <w:gridSpan w:val="2"/>
            <w:shd w:val="clear" w:color="auto" w:fill="auto"/>
          </w:tcPr>
          <w:p w14:paraId="6BE09B93" w14:textId="77777777" w:rsidR="00D24AAF" w:rsidRPr="006B2719" w:rsidRDefault="00D24AAF" w:rsidP="00D26B17">
            <w:pPr>
              <w:jc w:val="both"/>
              <w:rPr>
                <w:rFonts w:ascii="Arial" w:hAnsi="Arial" w:cs="Arial"/>
                <w:color w:val="000000"/>
              </w:rPr>
            </w:pPr>
            <w:r w:rsidRPr="006B2719">
              <w:rPr>
                <w:rFonts w:ascii="Arial" w:hAnsi="Arial" w:cs="Arial"/>
                <w:color w:val="000000"/>
              </w:rPr>
              <w:t>1</w:t>
            </w:r>
          </w:p>
        </w:tc>
      </w:tr>
      <w:tr w:rsidR="00D24AAF" w:rsidRPr="006B2719" w14:paraId="171BE101" w14:textId="77777777" w:rsidTr="00D24AAF">
        <w:trPr>
          <w:trHeight w:val="247"/>
        </w:trPr>
        <w:tc>
          <w:tcPr>
            <w:tcW w:w="2405" w:type="dxa"/>
            <w:gridSpan w:val="2"/>
          </w:tcPr>
          <w:p w14:paraId="53CA5467" w14:textId="77777777" w:rsidR="00D24AAF" w:rsidRPr="006B2719" w:rsidRDefault="00D24AAF" w:rsidP="00D26B17">
            <w:pPr>
              <w:jc w:val="both"/>
              <w:rPr>
                <w:rFonts w:ascii="Arial" w:hAnsi="Arial" w:cs="Arial"/>
                <w:b/>
              </w:rPr>
            </w:pPr>
            <w:r w:rsidRPr="006B2719">
              <w:rPr>
                <w:rFonts w:ascii="Arial" w:hAnsi="Arial" w:cs="Arial"/>
                <w:b/>
              </w:rPr>
              <w:t>Epping Forest</w:t>
            </w:r>
          </w:p>
        </w:tc>
        <w:tc>
          <w:tcPr>
            <w:tcW w:w="992" w:type="dxa"/>
            <w:gridSpan w:val="2"/>
            <w:shd w:val="clear" w:color="auto" w:fill="auto"/>
          </w:tcPr>
          <w:p w14:paraId="1414C432" w14:textId="77777777" w:rsidR="00D24AAF" w:rsidRPr="006B2719" w:rsidRDefault="00D24AAF" w:rsidP="00D26B17">
            <w:pPr>
              <w:jc w:val="both"/>
              <w:rPr>
                <w:rFonts w:ascii="Arial" w:hAnsi="Arial" w:cs="Arial"/>
                <w:color w:val="000000"/>
              </w:rPr>
            </w:pPr>
            <w:r w:rsidRPr="006B2719">
              <w:rPr>
                <w:rFonts w:ascii="Arial" w:hAnsi="Arial" w:cs="Arial"/>
                <w:color w:val="000000"/>
              </w:rPr>
              <w:t>1295.8</w:t>
            </w:r>
          </w:p>
        </w:tc>
        <w:tc>
          <w:tcPr>
            <w:tcW w:w="1116" w:type="dxa"/>
            <w:shd w:val="clear" w:color="auto" w:fill="auto"/>
          </w:tcPr>
          <w:p w14:paraId="7BB75E4B" w14:textId="77777777" w:rsidR="00D24AAF" w:rsidRPr="006B2719" w:rsidRDefault="00D24AAF" w:rsidP="00D26B17">
            <w:pPr>
              <w:jc w:val="both"/>
              <w:rPr>
                <w:rFonts w:ascii="Arial" w:hAnsi="Arial" w:cs="Arial"/>
                <w:color w:val="000000"/>
              </w:rPr>
            </w:pPr>
            <w:r w:rsidRPr="006B2719">
              <w:rPr>
                <w:rFonts w:ascii="Arial" w:hAnsi="Arial" w:cs="Arial"/>
                <w:color w:val="000000"/>
              </w:rPr>
              <w:t>5</w:t>
            </w:r>
          </w:p>
        </w:tc>
        <w:tc>
          <w:tcPr>
            <w:tcW w:w="1294" w:type="dxa"/>
            <w:gridSpan w:val="2"/>
            <w:shd w:val="clear" w:color="auto" w:fill="auto"/>
          </w:tcPr>
          <w:p w14:paraId="44A962ED" w14:textId="77777777" w:rsidR="00D24AAF" w:rsidRPr="006B2719" w:rsidRDefault="00D24AAF" w:rsidP="00D26B17">
            <w:pPr>
              <w:jc w:val="both"/>
              <w:rPr>
                <w:rFonts w:ascii="Arial" w:hAnsi="Arial" w:cs="Arial"/>
                <w:color w:val="000000"/>
              </w:rPr>
            </w:pPr>
            <w:r w:rsidRPr="006B2719">
              <w:rPr>
                <w:rFonts w:ascii="Arial" w:hAnsi="Arial" w:cs="Arial"/>
                <w:color w:val="000000"/>
              </w:rPr>
              <w:t>873.7</w:t>
            </w:r>
          </w:p>
        </w:tc>
        <w:tc>
          <w:tcPr>
            <w:tcW w:w="992" w:type="dxa"/>
            <w:gridSpan w:val="2"/>
            <w:shd w:val="clear" w:color="auto" w:fill="auto"/>
          </w:tcPr>
          <w:p w14:paraId="3144E55B" w14:textId="77777777" w:rsidR="00D24AAF" w:rsidRPr="006B2719" w:rsidRDefault="00D24AAF" w:rsidP="00D26B17">
            <w:pPr>
              <w:jc w:val="both"/>
              <w:rPr>
                <w:rFonts w:ascii="Arial" w:hAnsi="Arial" w:cs="Arial"/>
                <w:color w:val="000000"/>
              </w:rPr>
            </w:pPr>
            <w:r w:rsidRPr="006B2719">
              <w:rPr>
                <w:rFonts w:ascii="Arial" w:hAnsi="Arial" w:cs="Arial"/>
                <w:color w:val="000000"/>
              </w:rPr>
              <w:t>6</w:t>
            </w:r>
          </w:p>
        </w:tc>
        <w:tc>
          <w:tcPr>
            <w:tcW w:w="1134" w:type="dxa"/>
            <w:gridSpan w:val="2"/>
            <w:shd w:val="clear" w:color="auto" w:fill="auto"/>
          </w:tcPr>
          <w:p w14:paraId="3B1FA3EF" w14:textId="77777777" w:rsidR="00D24AAF" w:rsidRPr="006B2719" w:rsidRDefault="00D24AAF" w:rsidP="00D26B17">
            <w:pPr>
              <w:jc w:val="both"/>
              <w:rPr>
                <w:rFonts w:ascii="Arial" w:hAnsi="Arial" w:cs="Arial"/>
                <w:color w:val="000000"/>
              </w:rPr>
            </w:pPr>
            <w:r w:rsidRPr="006B2719">
              <w:rPr>
                <w:rFonts w:ascii="Arial" w:hAnsi="Arial" w:cs="Arial"/>
                <w:color w:val="000000"/>
              </w:rPr>
              <w:t>1711.8</w:t>
            </w:r>
          </w:p>
        </w:tc>
        <w:tc>
          <w:tcPr>
            <w:tcW w:w="1083" w:type="dxa"/>
            <w:gridSpan w:val="2"/>
            <w:shd w:val="clear" w:color="auto" w:fill="auto"/>
          </w:tcPr>
          <w:p w14:paraId="47E0D36D" w14:textId="77777777" w:rsidR="00D24AAF" w:rsidRPr="006B2719" w:rsidRDefault="00D24AAF" w:rsidP="00D26B17">
            <w:pPr>
              <w:jc w:val="both"/>
              <w:rPr>
                <w:rFonts w:ascii="Arial" w:hAnsi="Arial" w:cs="Arial"/>
                <w:color w:val="000000"/>
              </w:rPr>
            </w:pPr>
            <w:r w:rsidRPr="006B2719">
              <w:rPr>
                <w:rFonts w:ascii="Arial" w:hAnsi="Arial" w:cs="Arial"/>
                <w:color w:val="000000"/>
              </w:rPr>
              <w:t>6</w:t>
            </w:r>
          </w:p>
        </w:tc>
      </w:tr>
      <w:tr w:rsidR="00D24AAF" w:rsidRPr="006B2719" w14:paraId="023689E1" w14:textId="77777777" w:rsidTr="00D24AAF">
        <w:trPr>
          <w:trHeight w:val="245"/>
        </w:trPr>
        <w:tc>
          <w:tcPr>
            <w:tcW w:w="2405" w:type="dxa"/>
            <w:gridSpan w:val="2"/>
          </w:tcPr>
          <w:p w14:paraId="2393A620" w14:textId="77777777" w:rsidR="00D24AAF" w:rsidRPr="006B2719" w:rsidRDefault="00D24AAF" w:rsidP="00D26B17">
            <w:pPr>
              <w:jc w:val="both"/>
              <w:rPr>
                <w:rFonts w:ascii="Arial" w:hAnsi="Arial" w:cs="Arial"/>
                <w:b/>
              </w:rPr>
            </w:pPr>
            <w:r w:rsidRPr="006B2719">
              <w:rPr>
                <w:rFonts w:ascii="Arial" w:hAnsi="Arial" w:cs="Arial"/>
                <w:b/>
              </w:rPr>
              <w:t>Harlow</w:t>
            </w:r>
          </w:p>
        </w:tc>
        <w:tc>
          <w:tcPr>
            <w:tcW w:w="992" w:type="dxa"/>
            <w:gridSpan w:val="2"/>
            <w:shd w:val="clear" w:color="auto" w:fill="auto"/>
          </w:tcPr>
          <w:p w14:paraId="7258ED64" w14:textId="77777777" w:rsidR="00D24AAF" w:rsidRPr="006B2719" w:rsidRDefault="00D24AAF" w:rsidP="00D26B17">
            <w:pPr>
              <w:jc w:val="both"/>
              <w:rPr>
                <w:rFonts w:ascii="Arial" w:hAnsi="Arial" w:cs="Arial"/>
                <w:color w:val="000000"/>
              </w:rPr>
            </w:pPr>
            <w:r w:rsidRPr="006B2719">
              <w:rPr>
                <w:rFonts w:ascii="Arial" w:hAnsi="Arial" w:cs="Arial"/>
                <w:color w:val="000000"/>
              </w:rPr>
              <w:t>2444.9</w:t>
            </w:r>
          </w:p>
        </w:tc>
        <w:tc>
          <w:tcPr>
            <w:tcW w:w="1116" w:type="dxa"/>
            <w:shd w:val="clear" w:color="auto" w:fill="auto"/>
          </w:tcPr>
          <w:p w14:paraId="58981860" w14:textId="77777777" w:rsidR="00D24AAF" w:rsidRPr="006B2719" w:rsidRDefault="00D24AAF" w:rsidP="00D26B17">
            <w:pPr>
              <w:jc w:val="both"/>
              <w:rPr>
                <w:rFonts w:ascii="Arial" w:hAnsi="Arial" w:cs="Arial"/>
                <w:color w:val="000000"/>
              </w:rPr>
            </w:pPr>
            <w:r w:rsidRPr="006B2719">
              <w:rPr>
                <w:rFonts w:ascii="Arial" w:hAnsi="Arial" w:cs="Arial"/>
                <w:color w:val="000000"/>
              </w:rPr>
              <w:t>1</w:t>
            </w:r>
          </w:p>
        </w:tc>
        <w:tc>
          <w:tcPr>
            <w:tcW w:w="1294" w:type="dxa"/>
            <w:gridSpan w:val="2"/>
            <w:shd w:val="clear" w:color="auto" w:fill="auto"/>
          </w:tcPr>
          <w:p w14:paraId="5DEC0F3D" w14:textId="77777777" w:rsidR="00D24AAF" w:rsidRPr="006B2719" w:rsidRDefault="00D24AAF" w:rsidP="00D26B17">
            <w:pPr>
              <w:jc w:val="both"/>
              <w:rPr>
                <w:rFonts w:ascii="Arial" w:hAnsi="Arial" w:cs="Arial"/>
                <w:color w:val="000000"/>
              </w:rPr>
            </w:pPr>
            <w:r w:rsidRPr="006B2719">
              <w:rPr>
                <w:rFonts w:ascii="Arial" w:hAnsi="Arial" w:cs="Arial"/>
                <w:color w:val="000000"/>
              </w:rPr>
              <w:t>2266</w:t>
            </w:r>
          </w:p>
        </w:tc>
        <w:tc>
          <w:tcPr>
            <w:tcW w:w="992" w:type="dxa"/>
            <w:gridSpan w:val="2"/>
            <w:shd w:val="clear" w:color="auto" w:fill="auto"/>
          </w:tcPr>
          <w:p w14:paraId="4411745F" w14:textId="77777777" w:rsidR="00D24AAF" w:rsidRPr="006B2719" w:rsidRDefault="00D24AAF" w:rsidP="00D26B17">
            <w:pPr>
              <w:jc w:val="both"/>
              <w:rPr>
                <w:rFonts w:ascii="Arial" w:hAnsi="Arial" w:cs="Arial"/>
                <w:color w:val="000000"/>
              </w:rPr>
            </w:pPr>
            <w:r w:rsidRPr="006B2719">
              <w:rPr>
                <w:rFonts w:ascii="Arial" w:hAnsi="Arial" w:cs="Arial"/>
                <w:color w:val="000000"/>
              </w:rPr>
              <w:t>1</w:t>
            </w:r>
          </w:p>
        </w:tc>
        <w:tc>
          <w:tcPr>
            <w:tcW w:w="1134" w:type="dxa"/>
            <w:gridSpan w:val="2"/>
            <w:shd w:val="clear" w:color="auto" w:fill="auto"/>
          </w:tcPr>
          <w:p w14:paraId="6CAA38DA" w14:textId="77777777" w:rsidR="00D24AAF" w:rsidRPr="006B2719" w:rsidRDefault="00D24AAF" w:rsidP="00D26B17">
            <w:pPr>
              <w:jc w:val="both"/>
              <w:rPr>
                <w:rFonts w:ascii="Arial" w:hAnsi="Arial" w:cs="Arial"/>
                <w:color w:val="000000"/>
              </w:rPr>
            </w:pPr>
            <w:r w:rsidRPr="006B2719">
              <w:rPr>
                <w:rFonts w:ascii="Arial" w:hAnsi="Arial" w:cs="Arial"/>
                <w:color w:val="000000"/>
              </w:rPr>
              <w:t>2641.3</w:t>
            </w:r>
          </w:p>
        </w:tc>
        <w:tc>
          <w:tcPr>
            <w:tcW w:w="1083" w:type="dxa"/>
            <w:gridSpan w:val="2"/>
            <w:shd w:val="clear" w:color="auto" w:fill="auto"/>
          </w:tcPr>
          <w:p w14:paraId="5953E2F4" w14:textId="77777777" w:rsidR="00D24AAF" w:rsidRPr="006B2719" w:rsidRDefault="00D24AAF" w:rsidP="00D26B17">
            <w:pPr>
              <w:jc w:val="both"/>
              <w:rPr>
                <w:rFonts w:ascii="Arial" w:hAnsi="Arial" w:cs="Arial"/>
                <w:color w:val="000000"/>
              </w:rPr>
            </w:pPr>
            <w:r w:rsidRPr="006B2719">
              <w:rPr>
                <w:rFonts w:ascii="Arial" w:hAnsi="Arial" w:cs="Arial"/>
                <w:color w:val="000000"/>
              </w:rPr>
              <w:t>2</w:t>
            </w:r>
          </w:p>
        </w:tc>
      </w:tr>
      <w:tr w:rsidR="00D24AAF" w:rsidRPr="006B2719" w14:paraId="75E755B0" w14:textId="77777777" w:rsidTr="00D24AAF">
        <w:trPr>
          <w:trHeight w:val="245"/>
        </w:trPr>
        <w:tc>
          <w:tcPr>
            <w:tcW w:w="2405" w:type="dxa"/>
            <w:gridSpan w:val="2"/>
          </w:tcPr>
          <w:p w14:paraId="01542B0C" w14:textId="77777777" w:rsidR="00D24AAF" w:rsidRPr="006B2719" w:rsidRDefault="00D24AAF" w:rsidP="00D26B17">
            <w:pPr>
              <w:jc w:val="both"/>
              <w:rPr>
                <w:rFonts w:ascii="Arial" w:hAnsi="Arial" w:cs="Arial"/>
                <w:b/>
              </w:rPr>
            </w:pPr>
            <w:r w:rsidRPr="006B2719">
              <w:rPr>
                <w:rFonts w:ascii="Arial" w:hAnsi="Arial" w:cs="Arial"/>
                <w:b/>
              </w:rPr>
              <w:t>Maldon</w:t>
            </w:r>
          </w:p>
        </w:tc>
        <w:tc>
          <w:tcPr>
            <w:tcW w:w="992" w:type="dxa"/>
            <w:gridSpan w:val="2"/>
            <w:shd w:val="clear" w:color="auto" w:fill="auto"/>
          </w:tcPr>
          <w:p w14:paraId="15042895" w14:textId="77777777" w:rsidR="00D24AAF" w:rsidRPr="006B2719" w:rsidRDefault="00D24AAF" w:rsidP="00D26B17">
            <w:pPr>
              <w:jc w:val="both"/>
              <w:rPr>
                <w:rFonts w:ascii="Arial" w:hAnsi="Arial" w:cs="Arial"/>
                <w:color w:val="000000"/>
              </w:rPr>
            </w:pPr>
            <w:r w:rsidRPr="006B2719">
              <w:rPr>
                <w:rFonts w:ascii="Arial" w:hAnsi="Arial" w:cs="Arial"/>
                <w:color w:val="000000"/>
              </w:rPr>
              <w:t>933.3</w:t>
            </w:r>
          </w:p>
        </w:tc>
        <w:tc>
          <w:tcPr>
            <w:tcW w:w="1116" w:type="dxa"/>
            <w:shd w:val="clear" w:color="auto" w:fill="auto"/>
          </w:tcPr>
          <w:p w14:paraId="5B958F99" w14:textId="77777777" w:rsidR="00D24AAF" w:rsidRPr="006B2719" w:rsidRDefault="00D24AAF" w:rsidP="00D26B17">
            <w:pPr>
              <w:jc w:val="both"/>
              <w:rPr>
                <w:rFonts w:ascii="Arial" w:hAnsi="Arial" w:cs="Arial"/>
                <w:color w:val="000000"/>
              </w:rPr>
            </w:pPr>
            <w:r w:rsidRPr="006B2719">
              <w:rPr>
                <w:rFonts w:ascii="Arial" w:hAnsi="Arial" w:cs="Arial"/>
                <w:color w:val="000000"/>
              </w:rPr>
              <w:t>12</w:t>
            </w:r>
          </w:p>
        </w:tc>
        <w:tc>
          <w:tcPr>
            <w:tcW w:w="1294" w:type="dxa"/>
            <w:gridSpan w:val="2"/>
            <w:shd w:val="clear" w:color="auto" w:fill="auto"/>
          </w:tcPr>
          <w:p w14:paraId="13B2C57F" w14:textId="77777777" w:rsidR="00D24AAF" w:rsidRPr="006B2719" w:rsidRDefault="00D24AAF" w:rsidP="00D26B17">
            <w:pPr>
              <w:jc w:val="both"/>
              <w:rPr>
                <w:rFonts w:ascii="Arial" w:hAnsi="Arial" w:cs="Arial"/>
                <w:color w:val="000000"/>
              </w:rPr>
            </w:pPr>
            <w:r w:rsidRPr="006B2719">
              <w:rPr>
                <w:rFonts w:ascii="Arial" w:hAnsi="Arial" w:cs="Arial"/>
                <w:color w:val="000000"/>
              </w:rPr>
              <w:t>621.1</w:t>
            </w:r>
          </w:p>
        </w:tc>
        <w:tc>
          <w:tcPr>
            <w:tcW w:w="992" w:type="dxa"/>
            <w:gridSpan w:val="2"/>
            <w:shd w:val="clear" w:color="auto" w:fill="auto"/>
          </w:tcPr>
          <w:p w14:paraId="4C4F47D1" w14:textId="77777777" w:rsidR="00D24AAF" w:rsidRPr="006B2719" w:rsidRDefault="00D24AAF" w:rsidP="00D26B17">
            <w:pPr>
              <w:jc w:val="both"/>
              <w:rPr>
                <w:rFonts w:ascii="Arial" w:hAnsi="Arial" w:cs="Arial"/>
                <w:color w:val="000000"/>
              </w:rPr>
            </w:pPr>
            <w:r w:rsidRPr="006B2719">
              <w:rPr>
                <w:rFonts w:ascii="Arial" w:hAnsi="Arial" w:cs="Arial"/>
                <w:color w:val="000000"/>
              </w:rPr>
              <w:t>12</w:t>
            </w:r>
          </w:p>
        </w:tc>
        <w:tc>
          <w:tcPr>
            <w:tcW w:w="1134" w:type="dxa"/>
            <w:gridSpan w:val="2"/>
            <w:shd w:val="clear" w:color="auto" w:fill="auto"/>
          </w:tcPr>
          <w:p w14:paraId="1882FCFD" w14:textId="77777777" w:rsidR="00D24AAF" w:rsidRPr="006B2719" w:rsidRDefault="00D24AAF" w:rsidP="00D26B17">
            <w:pPr>
              <w:jc w:val="both"/>
              <w:rPr>
                <w:rFonts w:ascii="Arial" w:hAnsi="Arial" w:cs="Arial"/>
                <w:color w:val="000000"/>
              </w:rPr>
            </w:pPr>
            <w:r w:rsidRPr="006B2719">
              <w:rPr>
                <w:rFonts w:ascii="Arial" w:hAnsi="Arial" w:cs="Arial"/>
                <w:color w:val="000000"/>
              </w:rPr>
              <w:t>1279.5</w:t>
            </w:r>
          </w:p>
        </w:tc>
        <w:tc>
          <w:tcPr>
            <w:tcW w:w="1083" w:type="dxa"/>
            <w:gridSpan w:val="2"/>
            <w:shd w:val="clear" w:color="auto" w:fill="auto"/>
          </w:tcPr>
          <w:p w14:paraId="74302423" w14:textId="77777777" w:rsidR="00D24AAF" w:rsidRPr="006B2719" w:rsidRDefault="00D24AAF" w:rsidP="00D26B17">
            <w:pPr>
              <w:jc w:val="both"/>
              <w:rPr>
                <w:rFonts w:ascii="Arial" w:hAnsi="Arial" w:cs="Arial"/>
                <w:color w:val="000000"/>
              </w:rPr>
            </w:pPr>
            <w:r w:rsidRPr="006B2719">
              <w:rPr>
                <w:rFonts w:ascii="Arial" w:hAnsi="Arial" w:cs="Arial"/>
                <w:color w:val="000000"/>
              </w:rPr>
              <w:t>11</w:t>
            </w:r>
          </w:p>
        </w:tc>
      </w:tr>
      <w:tr w:rsidR="00D24AAF" w:rsidRPr="006B2719" w14:paraId="0BB128E5" w14:textId="77777777" w:rsidTr="00D24AAF">
        <w:trPr>
          <w:trHeight w:val="245"/>
        </w:trPr>
        <w:tc>
          <w:tcPr>
            <w:tcW w:w="2405" w:type="dxa"/>
            <w:gridSpan w:val="2"/>
          </w:tcPr>
          <w:p w14:paraId="46CF2E42" w14:textId="77777777" w:rsidR="00D24AAF" w:rsidRPr="006B2719" w:rsidRDefault="00D24AAF" w:rsidP="00D26B17">
            <w:pPr>
              <w:jc w:val="both"/>
              <w:rPr>
                <w:rFonts w:ascii="Arial" w:hAnsi="Arial" w:cs="Arial"/>
                <w:b/>
              </w:rPr>
            </w:pPr>
            <w:r w:rsidRPr="006B2719">
              <w:rPr>
                <w:rFonts w:ascii="Arial" w:hAnsi="Arial" w:cs="Arial"/>
                <w:b/>
              </w:rPr>
              <w:t>Rochford</w:t>
            </w:r>
          </w:p>
        </w:tc>
        <w:tc>
          <w:tcPr>
            <w:tcW w:w="992" w:type="dxa"/>
            <w:gridSpan w:val="2"/>
            <w:shd w:val="clear" w:color="auto" w:fill="auto"/>
          </w:tcPr>
          <w:p w14:paraId="152E746B" w14:textId="77777777" w:rsidR="00D24AAF" w:rsidRPr="006B2719" w:rsidRDefault="00D24AAF" w:rsidP="00D26B17">
            <w:pPr>
              <w:jc w:val="both"/>
              <w:rPr>
                <w:rFonts w:ascii="Arial" w:hAnsi="Arial" w:cs="Arial"/>
                <w:color w:val="000000"/>
              </w:rPr>
            </w:pPr>
            <w:r w:rsidRPr="006B2719">
              <w:rPr>
                <w:rFonts w:ascii="Arial" w:hAnsi="Arial" w:cs="Arial"/>
                <w:color w:val="000000"/>
              </w:rPr>
              <w:t>1262.2</w:t>
            </w:r>
          </w:p>
        </w:tc>
        <w:tc>
          <w:tcPr>
            <w:tcW w:w="1116" w:type="dxa"/>
            <w:shd w:val="clear" w:color="auto" w:fill="auto"/>
          </w:tcPr>
          <w:p w14:paraId="3234E990" w14:textId="77777777" w:rsidR="00D24AAF" w:rsidRPr="006B2719" w:rsidRDefault="00D24AAF" w:rsidP="00D26B17">
            <w:pPr>
              <w:jc w:val="both"/>
              <w:rPr>
                <w:rFonts w:ascii="Arial" w:hAnsi="Arial" w:cs="Arial"/>
                <w:color w:val="000000"/>
              </w:rPr>
            </w:pPr>
            <w:r w:rsidRPr="006B2719">
              <w:rPr>
                <w:rFonts w:ascii="Arial" w:hAnsi="Arial" w:cs="Arial"/>
                <w:color w:val="000000"/>
              </w:rPr>
              <w:t>7</w:t>
            </w:r>
          </w:p>
        </w:tc>
        <w:tc>
          <w:tcPr>
            <w:tcW w:w="1294" w:type="dxa"/>
            <w:gridSpan w:val="2"/>
            <w:shd w:val="clear" w:color="auto" w:fill="auto"/>
          </w:tcPr>
          <w:p w14:paraId="32F11819" w14:textId="77777777" w:rsidR="00D24AAF" w:rsidRPr="006B2719" w:rsidRDefault="00D24AAF" w:rsidP="00D26B17">
            <w:pPr>
              <w:jc w:val="both"/>
              <w:rPr>
                <w:rFonts w:ascii="Arial" w:hAnsi="Arial" w:cs="Arial"/>
                <w:color w:val="000000"/>
              </w:rPr>
            </w:pPr>
            <w:r w:rsidRPr="006B2719">
              <w:rPr>
                <w:rFonts w:ascii="Arial" w:hAnsi="Arial" w:cs="Arial"/>
                <w:color w:val="000000"/>
              </w:rPr>
              <w:t>1088.1</w:t>
            </w:r>
          </w:p>
        </w:tc>
        <w:tc>
          <w:tcPr>
            <w:tcW w:w="992" w:type="dxa"/>
            <w:gridSpan w:val="2"/>
            <w:shd w:val="clear" w:color="auto" w:fill="auto"/>
          </w:tcPr>
          <w:p w14:paraId="6636484D" w14:textId="77777777" w:rsidR="00D24AAF" w:rsidRPr="006B2719" w:rsidRDefault="00D24AAF" w:rsidP="00D26B17">
            <w:pPr>
              <w:jc w:val="both"/>
              <w:rPr>
                <w:rFonts w:ascii="Arial" w:hAnsi="Arial" w:cs="Arial"/>
                <w:color w:val="000000"/>
              </w:rPr>
            </w:pPr>
            <w:r w:rsidRPr="006B2719">
              <w:rPr>
                <w:rFonts w:ascii="Arial" w:hAnsi="Arial" w:cs="Arial"/>
                <w:color w:val="000000"/>
              </w:rPr>
              <w:t>3</w:t>
            </w:r>
          </w:p>
        </w:tc>
        <w:tc>
          <w:tcPr>
            <w:tcW w:w="1134" w:type="dxa"/>
            <w:gridSpan w:val="2"/>
            <w:shd w:val="clear" w:color="auto" w:fill="auto"/>
          </w:tcPr>
          <w:p w14:paraId="4B80AE47" w14:textId="77777777" w:rsidR="00D24AAF" w:rsidRPr="006B2719" w:rsidRDefault="00D24AAF" w:rsidP="00D26B17">
            <w:pPr>
              <w:jc w:val="both"/>
              <w:rPr>
                <w:rFonts w:ascii="Arial" w:hAnsi="Arial" w:cs="Arial"/>
                <w:color w:val="000000"/>
              </w:rPr>
            </w:pPr>
            <w:r w:rsidRPr="006B2719">
              <w:rPr>
                <w:rFonts w:ascii="Arial" w:hAnsi="Arial" w:cs="Arial"/>
                <w:color w:val="000000"/>
              </w:rPr>
              <w:t>1444.2</w:t>
            </w:r>
          </w:p>
        </w:tc>
        <w:tc>
          <w:tcPr>
            <w:tcW w:w="1083" w:type="dxa"/>
            <w:gridSpan w:val="2"/>
            <w:shd w:val="clear" w:color="auto" w:fill="auto"/>
          </w:tcPr>
          <w:p w14:paraId="22AAC0BF" w14:textId="77777777" w:rsidR="00D24AAF" w:rsidRPr="006B2719" w:rsidRDefault="00D24AAF" w:rsidP="00D26B17">
            <w:pPr>
              <w:jc w:val="both"/>
              <w:rPr>
                <w:rFonts w:ascii="Arial" w:hAnsi="Arial" w:cs="Arial"/>
                <w:color w:val="000000"/>
              </w:rPr>
            </w:pPr>
            <w:r w:rsidRPr="006B2719">
              <w:rPr>
                <w:rFonts w:ascii="Arial" w:hAnsi="Arial" w:cs="Arial"/>
                <w:color w:val="000000"/>
              </w:rPr>
              <w:t>9</w:t>
            </w:r>
          </w:p>
        </w:tc>
      </w:tr>
      <w:tr w:rsidR="00D24AAF" w:rsidRPr="006B2719" w14:paraId="7CD7021F" w14:textId="77777777" w:rsidTr="00D24AAF">
        <w:trPr>
          <w:trHeight w:val="262"/>
        </w:trPr>
        <w:tc>
          <w:tcPr>
            <w:tcW w:w="2405" w:type="dxa"/>
            <w:gridSpan w:val="2"/>
          </w:tcPr>
          <w:p w14:paraId="267A93F0" w14:textId="77777777" w:rsidR="00D24AAF" w:rsidRPr="006B2719" w:rsidRDefault="00D24AAF" w:rsidP="00D26B17">
            <w:pPr>
              <w:jc w:val="both"/>
              <w:rPr>
                <w:rFonts w:ascii="Arial" w:hAnsi="Arial" w:cs="Arial"/>
                <w:b/>
              </w:rPr>
            </w:pPr>
            <w:r w:rsidRPr="006B2719">
              <w:rPr>
                <w:rFonts w:ascii="Arial" w:hAnsi="Arial" w:cs="Arial"/>
                <w:b/>
              </w:rPr>
              <w:t>Tendring</w:t>
            </w:r>
          </w:p>
        </w:tc>
        <w:tc>
          <w:tcPr>
            <w:tcW w:w="992" w:type="dxa"/>
            <w:gridSpan w:val="2"/>
            <w:shd w:val="clear" w:color="auto" w:fill="auto"/>
          </w:tcPr>
          <w:p w14:paraId="478A2140" w14:textId="77777777" w:rsidR="00D24AAF" w:rsidRPr="006B2719" w:rsidRDefault="00D24AAF" w:rsidP="00D26B17">
            <w:pPr>
              <w:jc w:val="both"/>
              <w:rPr>
                <w:rFonts w:ascii="Arial" w:hAnsi="Arial" w:cs="Arial"/>
                <w:color w:val="000000"/>
              </w:rPr>
            </w:pPr>
            <w:r w:rsidRPr="006B2719">
              <w:rPr>
                <w:rFonts w:ascii="Arial" w:hAnsi="Arial" w:cs="Arial"/>
                <w:color w:val="000000"/>
              </w:rPr>
              <w:t>1320.6</w:t>
            </w:r>
          </w:p>
        </w:tc>
        <w:tc>
          <w:tcPr>
            <w:tcW w:w="1116" w:type="dxa"/>
            <w:shd w:val="clear" w:color="auto" w:fill="auto"/>
          </w:tcPr>
          <w:p w14:paraId="192A5D88" w14:textId="77777777" w:rsidR="00D24AAF" w:rsidRPr="006B2719" w:rsidRDefault="00D24AAF" w:rsidP="00D26B17">
            <w:pPr>
              <w:jc w:val="both"/>
              <w:rPr>
                <w:rFonts w:ascii="Arial" w:hAnsi="Arial" w:cs="Arial"/>
                <w:color w:val="000000"/>
              </w:rPr>
            </w:pPr>
            <w:r w:rsidRPr="006B2719">
              <w:rPr>
                <w:rFonts w:ascii="Arial" w:hAnsi="Arial" w:cs="Arial"/>
                <w:color w:val="000000"/>
              </w:rPr>
              <w:t>4</w:t>
            </w:r>
          </w:p>
        </w:tc>
        <w:tc>
          <w:tcPr>
            <w:tcW w:w="1294" w:type="dxa"/>
            <w:gridSpan w:val="2"/>
            <w:shd w:val="clear" w:color="auto" w:fill="auto"/>
          </w:tcPr>
          <w:p w14:paraId="0952F69D" w14:textId="77777777" w:rsidR="00D24AAF" w:rsidRPr="006B2719" w:rsidRDefault="00D24AAF" w:rsidP="00D26B17">
            <w:pPr>
              <w:jc w:val="both"/>
              <w:rPr>
                <w:rFonts w:ascii="Arial" w:hAnsi="Arial" w:cs="Arial"/>
                <w:color w:val="000000"/>
              </w:rPr>
            </w:pPr>
            <w:r w:rsidRPr="006B2719">
              <w:rPr>
                <w:rFonts w:ascii="Arial" w:hAnsi="Arial" w:cs="Arial"/>
                <w:color w:val="000000"/>
              </w:rPr>
              <w:t>897.4</w:t>
            </w:r>
          </w:p>
        </w:tc>
        <w:tc>
          <w:tcPr>
            <w:tcW w:w="992" w:type="dxa"/>
            <w:gridSpan w:val="2"/>
            <w:shd w:val="clear" w:color="auto" w:fill="auto"/>
          </w:tcPr>
          <w:p w14:paraId="4ECB8E18" w14:textId="77777777" w:rsidR="00D24AAF" w:rsidRPr="006B2719" w:rsidRDefault="00D24AAF" w:rsidP="00D26B17">
            <w:pPr>
              <w:jc w:val="both"/>
              <w:rPr>
                <w:rFonts w:ascii="Arial" w:hAnsi="Arial" w:cs="Arial"/>
                <w:color w:val="000000"/>
              </w:rPr>
            </w:pPr>
            <w:r w:rsidRPr="006B2719">
              <w:rPr>
                <w:rFonts w:ascii="Arial" w:hAnsi="Arial" w:cs="Arial"/>
                <w:color w:val="000000"/>
              </w:rPr>
              <w:t>5</w:t>
            </w:r>
          </w:p>
        </w:tc>
        <w:tc>
          <w:tcPr>
            <w:tcW w:w="1134" w:type="dxa"/>
            <w:gridSpan w:val="2"/>
            <w:shd w:val="clear" w:color="auto" w:fill="auto"/>
          </w:tcPr>
          <w:p w14:paraId="72171D3C" w14:textId="77777777" w:rsidR="00D24AAF" w:rsidRPr="006B2719" w:rsidRDefault="00D24AAF" w:rsidP="00D26B17">
            <w:pPr>
              <w:jc w:val="both"/>
              <w:rPr>
                <w:rFonts w:ascii="Arial" w:hAnsi="Arial" w:cs="Arial"/>
                <w:color w:val="000000"/>
              </w:rPr>
            </w:pPr>
            <w:r w:rsidRPr="006B2719">
              <w:rPr>
                <w:rFonts w:ascii="Arial" w:hAnsi="Arial" w:cs="Arial"/>
                <w:color w:val="000000"/>
              </w:rPr>
              <w:t>1777.2</w:t>
            </w:r>
          </w:p>
        </w:tc>
        <w:tc>
          <w:tcPr>
            <w:tcW w:w="1083" w:type="dxa"/>
            <w:gridSpan w:val="2"/>
            <w:shd w:val="clear" w:color="auto" w:fill="auto"/>
          </w:tcPr>
          <w:p w14:paraId="7BC983EC" w14:textId="77777777" w:rsidR="00D24AAF" w:rsidRPr="006B2719" w:rsidRDefault="00D24AAF" w:rsidP="00D26B17">
            <w:pPr>
              <w:jc w:val="both"/>
              <w:rPr>
                <w:rFonts w:ascii="Arial" w:hAnsi="Arial" w:cs="Arial"/>
                <w:color w:val="000000"/>
              </w:rPr>
            </w:pPr>
            <w:r w:rsidRPr="006B2719">
              <w:rPr>
                <w:rFonts w:ascii="Arial" w:hAnsi="Arial" w:cs="Arial"/>
                <w:color w:val="000000"/>
              </w:rPr>
              <w:t>4</w:t>
            </w:r>
          </w:p>
        </w:tc>
      </w:tr>
      <w:tr w:rsidR="00D24AAF" w:rsidRPr="006B2719" w14:paraId="0D57B903" w14:textId="77777777" w:rsidTr="00D24AAF">
        <w:trPr>
          <w:trHeight w:val="245"/>
        </w:trPr>
        <w:tc>
          <w:tcPr>
            <w:tcW w:w="2405" w:type="dxa"/>
            <w:gridSpan w:val="2"/>
          </w:tcPr>
          <w:p w14:paraId="5F79562C" w14:textId="77777777" w:rsidR="00D24AAF" w:rsidRPr="006B2719" w:rsidRDefault="00D24AAF" w:rsidP="00D26B17">
            <w:pPr>
              <w:jc w:val="both"/>
              <w:rPr>
                <w:rFonts w:ascii="Arial" w:hAnsi="Arial" w:cs="Arial"/>
                <w:b/>
              </w:rPr>
            </w:pPr>
            <w:r w:rsidRPr="006B2719">
              <w:rPr>
                <w:rFonts w:ascii="Arial" w:hAnsi="Arial" w:cs="Arial"/>
                <w:b/>
              </w:rPr>
              <w:t>Uttlesford</w:t>
            </w:r>
          </w:p>
        </w:tc>
        <w:tc>
          <w:tcPr>
            <w:tcW w:w="992" w:type="dxa"/>
            <w:gridSpan w:val="2"/>
            <w:shd w:val="clear" w:color="auto" w:fill="auto"/>
          </w:tcPr>
          <w:p w14:paraId="4CEBBA03" w14:textId="77777777" w:rsidR="00D24AAF" w:rsidRPr="006B2719" w:rsidRDefault="00D24AAF" w:rsidP="00D26B17">
            <w:pPr>
              <w:jc w:val="both"/>
              <w:rPr>
                <w:rFonts w:ascii="Arial" w:hAnsi="Arial" w:cs="Arial"/>
                <w:color w:val="000000"/>
              </w:rPr>
            </w:pPr>
            <w:r w:rsidRPr="006B2719">
              <w:rPr>
                <w:rFonts w:ascii="Arial" w:hAnsi="Arial" w:cs="Arial"/>
                <w:color w:val="000000"/>
              </w:rPr>
              <w:t>1035</w:t>
            </w:r>
          </w:p>
        </w:tc>
        <w:tc>
          <w:tcPr>
            <w:tcW w:w="1116" w:type="dxa"/>
            <w:shd w:val="clear" w:color="auto" w:fill="auto"/>
          </w:tcPr>
          <w:p w14:paraId="0A4BF1BD" w14:textId="77777777" w:rsidR="00D24AAF" w:rsidRPr="006B2719" w:rsidRDefault="00D24AAF" w:rsidP="00D26B17">
            <w:pPr>
              <w:jc w:val="both"/>
              <w:rPr>
                <w:rFonts w:ascii="Arial" w:hAnsi="Arial" w:cs="Arial"/>
                <w:color w:val="000000"/>
              </w:rPr>
            </w:pPr>
            <w:r w:rsidRPr="006B2719">
              <w:rPr>
                <w:rFonts w:ascii="Arial" w:hAnsi="Arial" w:cs="Arial"/>
                <w:color w:val="000000"/>
              </w:rPr>
              <w:t>10</w:t>
            </w:r>
          </w:p>
        </w:tc>
        <w:tc>
          <w:tcPr>
            <w:tcW w:w="1294" w:type="dxa"/>
            <w:gridSpan w:val="2"/>
            <w:shd w:val="clear" w:color="auto" w:fill="auto"/>
          </w:tcPr>
          <w:p w14:paraId="1E85A1AD" w14:textId="77777777" w:rsidR="00D24AAF" w:rsidRPr="006B2719" w:rsidRDefault="00D24AAF" w:rsidP="00D26B17">
            <w:pPr>
              <w:jc w:val="both"/>
              <w:rPr>
                <w:rFonts w:ascii="Arial" w:hAnsi="Arial" w:cs="Arial"/>
                <w:color w:val="000000"/>
              </w:rPr>
            </w:pPr>
            <w:r w:rsidRPr="006B2719">
              <w:rPr>
                <w:rFonts w:ascii="Arial" w:hAnsi="Arial" w:cs="Arial"/>
                <w:color w:val="000000"/>
              </w:rPr>
              <w:t>749.5</w:t>
            </w:r>
          </w:p>
        </w:tc>
        <w:tc>
          <w:tcPr>
            <w:tcW w:w="992" w:type="dxa"/>
            <w:gridSpan w:val="2"/>
            <w:shd w:val="clear" w:color="auto" w:fill="auto"/>
          </w:tcPr>
          <w:p w14:paraId="07981E4D" w14:textId="77777777" w:rsidR="00D24AAF" w:rsidRPr="006B2719" w:rsidRDefault="00D24AAF" w:rsidP="00D26B17">
            <w:pPr>
              <w:jc w:val="both"/>
              <w:rPr>
                <w:rFonts w:ascii="Arial" w:hAnsi="Arial" w:cs="Arial"/>
                <w:color w:val="000000"/>
              </w:rPr>
            </w:pPr>
            <w:r w:rsidRPr="006B2719">
              <w:rPr>
                <w:rFonts w:ascii="Arial" w:hAnsi="Arial" w:cs="Arial"/>
                <w:color w:val="000000"/>
              </w:rPr>
              <w:t>10</w:t>
            </w:r>
          </w:p>
        </w:tc>
        <w:tc>
          <w:tcPr>
            <w:tcW w:w="1134" w:type="dxa"/>
            <w:gridSpan w:val="2"/>
            <w:shd w:val="clear" w:color="auto" w:fill="auto"/>
          </w:tcPr>
          <w:p w14:paraId="71CF2924" w14:textId="77777777" w:rsidR="00D24AAF" w:rsidRPr="006B2719" w:rsidRDefault="00D24AAF" w:rsidP="00D26B17">
            <w:pPr>
              <w:jc w:val="both"/>
              <w:rPr>
                <w:rFonts w:ascii="Arial" w:hAnsi="Arial" w:cs="Arial"/>
                <w:color w:val="000000"/>
              </w:rPr>
            </w:pPr>
            <w:r w:rsidRPr="006B2719">
              <w:rPr>
                <w:rFonts w:ascii="Arial" w:hAnsi="Arial" w:cs="Arial"/>
                <w:color w:val="000000"/>
              </w:rPr>
              <w:t>1351</w:t>
            </w:r>
          </w:p>
        </w:tc>
        <w:tc>
          <w:tcPr>
            <w:tcW w:w="1083" w:type="dxa"/>
            <w:gridSpan w:val="2"/>
            <w:shd w:val="clear" w:color="auto" w:fill="auto"/>
          </w:tcPr>
          <w:p w14:paraId="336A3A9F" w14:textId="77777777" w:rsidR="00D24AAF" w:rsidRPr="006B2719" w:rsidRDefault="00D24AAF" w:rsidP="00D26B17">
            <w:pPr>
              <w:jc w:val="both"/>
              <w:rPr>
                <w:rFonts w:ascii="Arial" w:hAnsi="Arial" w:cs="Arial"/>
                <w:color w:val="000000"/>
              </w:rPr>
            </w:pPr>
            <w:r w:rsidRPr="006B2719">
              <w:rPr>
                <w:rFonts w:ascii="Arial" w:hAnsi="Arial" w:cs="Arial"/>
                <w:color w:val="000000"/>
              </w:rPr>
              <w:t>10</w:t>
            </w:r>
          </w:p>
        </w:tc>
      </w:tr>
      <w:tr w:rsidR="00D24AAF" w:rsidRPr="006B2719" w14:paraId="06E578FA" w14:textId="77777777" w:rsidTr="00D24AAF">
        <w:trPr>
          <w:trHeight w:val="245"/>
        </w:trPr>
        <w:tc>
          <w:tcPr>
            <w:tcW w:w="2405" w:type="dxa"/>
            <w:gridSpan w:val="2"/>
          </w:tcPr>
          <w:p w14:paraId="796153FF" w14:textId="77777777" w:rsidR="00D24AAF" w:rsidRPr="006B2719" w:rsidRDefault="00D24AAF" w:rsidP="00D26B17">
            <w:pPr>
              <w:jc w:val="both"/>
              <w:rPr>
                <w:rFonts w:ascii="Arial" w:hAnsi="Arial" w:cs="Arial"/>
                <w:b/>
              </w:rPr>
            </w:pPr>
            <w:r w:rsidRPr="006B2719">
              <w:rPr>
                <w:rFonts w:ascii="Arial" w:hAnsi="Arial" w:cs="Arial"/>
                <w:b/>
              </w:rPr>
              <w:t>Essex</w:t>
            </w:r>
          </w:p>
        </w:tc>
        <w:tc>
          <w:tcPr>
            <w:tcW w:w="992" w:type="dxa"/>
            <w:gridSpan w:val="2"/>
            <w:shd w:val="clear" w:color="auto" w:fill="auto"/>
          </w:tcPr>
          <w:p w14:paraId="25E04869" w14:textId="77777777" w:rsidR="00D24AAF" w:rsidRPr="006B2719" w:rsidRDefault="00D24AAF" w:rsidP="00D26B17">
            <w:pPr>
              <w:jc w:val="both"/>
              <w:rPr>
                <w:rFonts w:ascii="Arial" w:hAnsi="Arial" w:cs="Arial"/>
                <w:color w:val="000000"/>
              </w:rPr>
            </w:pPr>
            <w:r w:rsidRPr="006B2719">
              <w:rPr>
                <w:rFonts w:ascii="Arial" w:hAnsi="Arial" w:cs="Arial"/>
                <w:color w:val="000000"/>
              </w:rPr>
              <w:t>1449.1</w:t>
            </w:r>
          </w:p>
        </w:tc>
        <w:tc>
          <w:tcPr>
            <w:tcW w:w="1116" w:type="dxa"/>
          </w:tcPr>
          <w:p w14:paraId="2846B7D7" w14:textId="77777777" w:rsidR="00D24AAF" w:rsidRPr="006B2719" w:rsidRDefault="00D24AAF" w:rsidP="00D26B17">
            <w:pPr>
              <w:jc w:val="both"/>
              <w:rPr>
                <w:rFonts w:ascii="Arial" w:hAnsi="Arial" w:cs="Arial"/>
              </w:rPr>
            </w:pPr>
          </w:p>
        </w:tc>
        <w:tc>
          <w:tcPr>
            <w:tcW w:w="1294" w:type="dxa"/>
            <w:gridSpan w:val="2"/>
            <w:shd w:val="clear" w:color="auto" w:fill="auto"/>
          </w:tcPr>
          <w:p w14:paraId="3C0788D3" w14:textId="77777777" w:rsidR="00D24AAF" w:rsidRPr="006B2719" w:rsidRDefault="00D24AAF" w:rsidP="00D26B17">
            <w:pPr>
              <w:jc w:val="both"/>
              <w:rPr>
                <w:rFonts w:ascii="Arial" w:hAnsi="Arial" w:cs="Arial"/>
                <w:color w:val="000000"/>
              </w:rPr>
            </w:pPr>
            <w:r w:rsidRPr="006B2719">
              <w:rPr>
                <w:rFonts w:ascii="Arial" w:hAnsi="Arial" w:cs="Arial"/>
                <w:color w:val="000000"/>
              </w:rPr>
              <w:t>1049.8</w:t>
            </w:r>
          </w:p>
        </w:tc>
        <w:tc>
          <w:tcPr>
            <w:tcW w:w="992" w:type="dxa"/>
            <w:gridSpan w:val="2"/>
          </w:tcPr>
          <w:p w14:paraId="0818D8B4" w14:textId="77777777" w:rsidR="00D24AAF" w:rsidRPr="006B2719" w:rsidRDefault="00D24AAF" w:rsidP="00D26B17">
            <w:pPr>
              <w:jc w:val="both"/>
              <w:rPr>
                <w:rFonts w:ascii="Arial" w:hAnsi="Arial" w:cs="Arial"/>
              </w:rPr>
            </w:pPr>
          </w:p>
        </w:tc>
        <w:tc>
          <w:tcPr>
            <w:tcW w:w="1134" w:type="dxa"/>
            <w:gridSpan w:val="2"/>
            <w:shd w:val="clear" w:color="auto" w:fill="auto"/>
          </w:tcPr>
          <w:p w14:paraId="3C3E20E5" w14:textId="77777777" w:rsidR="00D24AAF" w:rsidRPr="006B2719" w:rsidRDefault="00D24AAF" w:rsidP="00D26B17">
            <w:pPr>
              <w:jc w:val="both"/>
              <w:rPr>
                <w:rFonts w:ascii="Arial" w:hAnsi="Arial" w:cs="Arial"/>
                <w:color w:val="000000"/>
              </w:rPr>
            </w:pPr>
            <w:r w:rsidRPr="006B2719">
              <w:rPr>
                <w:rFonts w:ascii="Arial" w:hAnsi="Arial" w:cs="Arial"/>
                <w:color w:val="000000"/>
              </w:rPr>
              <w:t>1872.1</w:t>
            </w:r>
          </w:p>
        </w:tc>
        <w:tc>
          <w:tcPr>
            <w:tcW w:w="1083" w:type="dxa"/>
            <w:gridSpan w:val="2"/>
          </w:tcPr>
          <w:p w14:paraId="3680D12D" w14:textId="77777777" w:rsidR="00D24AAF" w:rsidRPr="006B2719" w:rsidRDefault="00D24AAF" w:rsidP="00D26B17">
            <w:pPr>
              <w:jc w:val="both"/>
              <w:rPr>
                <w:rFonts w:ascii="Arial" w:hAnsi="Arial" w:cs="Arial"/>
              </w:rPr>
            </w:pPr>
          </w:p>
        </w:tc>
      </w:tr>
    </w:tbl>
    <w:p w14:paraId="682DB0C1" w14:textId="77777777" w:rsidR="00D24AAF" w:rsidRDefault="00D24AAF" w:rsidP="007B1CC1"/>
    <w:p w14:paraId="07537650" w14:textId="56C4CB4F" w:rsidR="00D24AAF" w:rsidRPr="00D24AAF" w:rsidRDefault="00D24AAF" w:rsidP="007B1CC1">
      <w:pPr>
        <w:rPr>
          <w:b/>
          <w:i/>
        </w:rPr>
      </w:pPr>
      <w:r w:rsidRPr="00D24AAF">
        <w:rPr>
          <w:b/>
          <w:i/>
        </w:rPr>
        <w:t>HIV</w:t>
      </w:r>
    </w:p>
    <w:p w14:paraId="37D5B036" w14:textId="3BE2D007" w:rsidR="007B1CC1" w:rsidRDefault="007B1CC1" w:rsidP="007B1CC1">
      <w:r>
        <w:t xml:space="preserve">Among people aged 15 to 59 years across Essex, the rate of those living with a diagnosed HIV infection and seen at HIV service was 1.26 per 1,000 population, relatively similar to the rate across England (2.32). </w:t>
      </w:r>
    </w:p>
    <w:p w14:paraId="1BD5CF07" w14:textId="77777777" w:rsidR="007B1CC1" w:rsidRDefault="007B1CC1" w:rsidP="007B1CC1">
      <w:r>
        <w:t xml:space="preserve">The rate of all new HIV diagnoses among adults aged over 15 years accessing HIV care in Essex was 5.63 per 100,000 population. This was lower than the rate for the whole of England (8.66). </w:t>
      </w:r>
    </w:p>
    <w:p w14:paraId="7473F6FD" w14:textId="531FE9E5" w:rsidR="007B1CC1" w:rsidRDefault="007B1CC1" w:rsidP="007B1CC1">
      <w:r>
        <w:t xml:space="preserve">According to Public Health England, HIV late diagnosis is a CD4 cell count of less than 350 cells per mm3 among all new diagnoses with a CD4 cell count available within 91 days of diagnosis. In Essex, the percentage of adults aged over 15 years with a HIV late </w:t>
      </w:r>
      <w:r w:rsidR="00652879">
        <w:t>diagnosis accessing</w:t>
      </w:r>
      <w:r>
        <w:t xml:space="preserve"> HIV care was 44.52 over the three year period of </w:t>
      </w:r>
      <w:r w:rsidR="000761B0">
        <w:t>2015 -</w:t>
      </w:r>
      <w:r>
        <w:t xml:space="preserve"> 2017. This was relatively similar to the </w:t>
      </w:r>
      <w:r w:rsidR="00652879">
        <w:t>prevalence</w:t>
      </w:r>
      <w:r>
        <w:t xml:space="preserve"> of HIV late diagnosis across England (41.12). Values for Castle Point and Maldon were not disclosed.</w:t>
      </w:r>
    </w:p>
    <w:p w14:paraId="5749A8A6" w14:textId="77777777" w:rsidR="00D24AAF" w:rsidRDefault="00D24AAF" w:rsidP="007B1CC1">
      <w:pPr>
        <w:rPr>
          <w:i/>
        </w:rPr>
      </w:pPr>
    </w:p>
    <w:p w14:paraId="1FD731A3" w14:textId="03D9D83F" w:rsidR="007B1CC1" w:rsidRPr="00D24AAF" w:rsidRDefault="007B1CC1" w:rsidP="007B1CC1">
      <w:pPr>
        <w:rPr>
          <w:b/>
          <w:i/>
        </w:rPr>
      </w:pPr>
      <w:r w:rsidRPr="00D24AAF">
        <w:rPr>
          <w:b/>
          <w:i/>
        </w:rPr>
        <w:t xml:space="preserve">Other key STIs include genital warts, genital herpes, gonorrhoea and syphilis. </w:t>
      </w:r>
    </w:p>
    <w:p w14:paraId="1D97F915" w14:textId="77777777" w:rsidR="007B1CC1" w:rsidRDefault="007B1CC1" w:rsidP="007B1CC1">
      <w:r>
        <w:t xml:space="preserve">Among people of all ages accessing sexual health services in 2017 across Essex, the rate of diagnosis of the first episode of genital warts was 98.43. This was slightly lower than the rate across England (103.86). The diagnosis rate of genital herpes was also lower than that across England (56.69), with a rate of 50.00. Similarly, the diagnosis rate of </w:t>
      </w:r>
      <w:r w:rsidR="009959B2">
        <w:t>gonorrhoea</w:t>
      </w:r>
      <w:r>
        <w:t xml:space="preserve"> across Essex (37.38) was nearly half the rate across England (78.79). The </w:t>
      </w:r>
      <w:r w:rsidR="009959B2">
        <w:t>syphilis</w:t>
      </w:r>
      <w:r>
        <w:t xml:space="preserve"> diagnosis rate was 3.64, also </w:t>
      </w:r>
      <w:r w:rsidR="009959B2">
        <w:t>significantly</w:t>
      </w:r>
      <w:r>
        <w:t xml:space="preserve"> than the rate for England (12.48).</w:t>
      </w:r>
    </w:p>
    <w:p w14:paraId="2ACA9E01" w14:textId="4BD442EA" w:rsidR="00982316" w:rsidRDefault="00982316" w:rsidP="00982316">
      <w:pPr>
        <w:jc w:val="both"/>
        <w:rPr>
          <w:rFonts w:asciiTheme="minorHAnsi" w:hAnsiTheme="minorHAnsi" w:cstheme="minorHAnsi"/>
        </w:rPr>
      </w:pPr>
    </w:p>
    <w:p w14:paraId="58B0D09F" w14:textId="12405AFA" w:rsidR="005C4DEC" w:rsidRDefault="005C4DEC" w:rsidP="00982316">
      <w:pPr>
        <w:jc w:val="both"/>
        <w:rPr>
          <w:rFonts w:asciiTheme="minorHAnsi" w:hAnsiTheme="minorHAnsi" w:cstheme="minorHAnsi"/>
        </w:rPr>
      </w:pPr>
    </w:p>
    <w:p w14:paraId="462DA31D" w14:textId="586C045E" w:rsidR="00D64A11" w:rsidRDefault="00D64A11">
      <w:pPr>
        <w:rPr>
          <w:b/>
          <w:color w:val="FF0000"/>
        </w:rPr>
      </w:pPr>
    </w:p>
    <w:p w14:paraId="0CE2E6EB" w14:textId="79E15107" w:rsidR="00245CAD" w:rsidRDefault="00245CAD">
      <w:pPr>
        <w:rPr>
          <w:b/>
          <w:color w:val="FF0000"/>
        </w:rPr>
      </w:pPr>
      <w:r>
        <w:rPr>
          <w:b/>
          <w:color w:val="FF0000"/>
        </w:rPr>
        <w:br w:type="page"/>
      </w:r>
    </w:p>
    <w:p w14:paraId="5FD7755C" w14:textId="24556F95" w:rsidR="00D64A11" w:rsidRDefault="001A2C91" w:rsidP="007B1CC1">
      <w:pPr>
        <w:rPr>
          <w:b/>
          <w:color w:val="FF0000"/>
          <w:sz w:val="40"/>
          <w:szCs w:val="40"/>
        </w:rPr>
      </w:pPr>
      <w:r>
        <w:rPr>
          <w:b/>
          <w:noProof/>
          <w:color w:val="FF0000"/>
          <w:sz w:val="40"/>
          <w:szCs w:val="40"/>
        </w:rPr>
        <w:lastRenderedPageBreak/>
        <w:drawing>
          <wp:anchor distT="0" distB="0" distL="114300" distR="114300" simplePos="0" relativeHeight="251707392" behindDoc="0" locked="0" layoutInCell="1" allowOverlap="1" wp14:anchorId="7CA66983" wp14:editId="47E0FB1F">
            <wp:simplePos x="0" y="0"/>
            <wp:positionH relativeFrom="margin">
              <wp:posOffset>-927735</wp:posOffset>
            </wp:positionH>
            <wp:positionV relativeFrom="margin">
              <wp:posOffset>-968375</wp:posOffset>
            </wp:positionV>
            <wp:extent cx="7614920" cy="10770870"/>
            <wp:effectExtent l="0" t="0" r="508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png"/>
                    <pic:cNvPicPr/>
                  </pic:nvPicPr>
                  <pic:blipFill>
                    <a:blip r:embed="rId67">
                      <a:extLst>
                        <a:ext uri="{28A0092B-C50C-407E-A947-70E740481C1C}">
                          <a14:useLocalDpi xmlns:a14="http://schemas.microsoft.com/office/drawing/2010/main" val="0"/>
                        </a:ext>
                      </a:extLst>
                    </a:blip>
                    <a:stretch>
                      <a:fillRect/>
                    </a:stretch>
                  </pic:blipFill>
                  <pic:spPr>
                    <a:xfrm>
                      <a:off x="0" y="0"/>
                      <a:ext cx="7614920" cy="10770870"/>
                    </a:xfrm>
                    <a:prstGeom prst="rect">
                      <a:avLst/>
                    </a:prstGeom>
                  </pic:spPr>
                </pic:pic>
              </a:graphicData>
            </a:graphic>
            <wp14:sizeRelH relativeFrom="margin">
              <wp14:pctWidth>0</wp14:pctWidth>
            </wp14:sizeRelH>
            <wp14:sizeRelV relativeFrom="margin">
              <wp14:pctHeight>0</wp14:pctHeight>
            </wp14:sizeRelV>
          </wp:anchor>
        </w:drawing>
      </w:r>
    </w:p>
    <w:p w14:paraId="096457C2" w14:textId="290BFD16" w:rsidR="009959B2" w:rsidRPr="00E1124F" w:rsidRDefault="00574A53" w:rsidP="007B1CC1">
      <w:pPr>
        <w:rPr>
          <w:b/>
          <w:color w:val="FF0000"/>
          <w:sz w:val="40"/>
          <w:szCs w:val="40"/>
        </w:rPr>
      </w:pPr>
      <w:r w:rsidRPr="00E1124F">
        <w:rPr>
          <w:b/>
          <w:color w:val="FF0000"/>
          <w:sz w:val="40"/>
          <w:szCs w:val="40"/>
        </w:rPr>
        <w:lastRenderedPageBreak/>
        <w:t>LIFE EXPECTANCY &amp; MORTALITY</w:t>
      </w:r>
    </w:p>
    <w:p w14:paraId="69876AEA" w14:textId="77777777" w:rsidR="00574A53" w:rsidRDefault="00574A53" w:rsidP="00574A53">
      <w:pPr>
        <w:rPr>
          <w:b/>
          <w:i/>
        </w:rPr>
      </w:pPr>
      <w:r w:rsidRPr="00574A53">
        <w:rPr>
          <w:b/>
          <w:i/>
        </w:rPr>
        <w:t>Life Expectancy</w:t>
      </w:r>
    </w:p>
    <w:p w14:paraId="0B1D911E" w14:textId="77777777" w:rsidR="00E35B0F" w:rsidRPr="00E35B0F" w:rsidRDefault="00E35B0F" w:rsidP="00574A53">
      <w:pPr>
        <w:rPr>
          <w:i/>
        </w:rPr>
      </w:pPr>
      <w:r>
        <w:rPr>
          <w:i/>
        </w:rPr>
        <w:t>Life Expectancy at Birth</w:t>
      </w:r>
    </w:p>
    <w:p w14:paraId="0854D3EA" w14:textId="77777777" w:rsidR="00574A53" w:rsidRDefault="00574A53" w:rsidP="00574A53">
      <w:r>
        <w:t xml:space="preserve">The average life expectancy at birth for a child born in Essex (2015-2017) was 83.3 years for females and 80.2 years for males. This is just above the average for England for both sexes (Females = 83.1 years, Males = 79.6 years), however there is considerable variance across the county at more local levels. Overall the office of national statistics estimates that the inequality in life expectancy at birth between most and least deprived areas is an average of 6 years for females and 7.7 years for males. </w:t>
      </w:r>
    </w:p>
    <w:p w14:paraId="39526B56" w14:textId="77777777" w:rsidR="00574A53" w:rsidRDefault="00574A53" w:rsidP="00574A53">
      <w:r>
        <w:t>At a district level life expectancy at birth was lower than the England average in four areas for females (Tendring = 81.5, Basildon and Braintree = 82.7, Castle Point = 83) and two areas for males (Tendring = 77.8, Harlow = 78.5). The highest average life expectancy at birth for Females was estimated to be 84.8 years (Rochford) and 82.1 (Uttlesford)</w:t>
      </w:r>
    </w:p>
    <w:p w14:paraId="29EC85FB" w14:textId="77777777" w:rsidR="0049280F" w:rsidRDefault="0049280F" w:rsidP="00574A53">
      <w:r>
        <w:rPr>
          <w:noProof/>
        </w:rPr>
        <mc:AlternateContent>
          <mc:Choice Requires="wps">
            <w:drawing>
              <wp:anchor distT="0" distB="0" distL="114300" distR="114300" simplePos="0" relativeHeight="251669504" behindDoc="0" locked="0" layoutInCell="1" allowOverlap="1" wp14:anchorId="79938F30" wp14:editId="2CE9180E">
                <wp:simplePos x="0" y="0"/>
                <wp:positionH relativeFrom="column">
                  <wp:posOffset>1820554</wp:posOffset>
                </wp:positionH>
                <wp:positionV relativeFrom="paragraph">
                  <wp:posOffset>746134</wp:posOffset>
                </wp:positionV>
                <wp:extent cx="294849" cy="1692323"/>
                <wp:effectExtent l="19050" t="19050" r="10160" b="22225"/>
                <wp:wrapNone/>
                <wp:docPr id="34" name="Rectangle 34"/>
                <wp:cNvGraphicFramePr/>
                <a:graphic xmlns:a="http://schemas.openxmlformats.org/drawingml/2006/main">
                  <a:graphicData uri="http://schemas.microsoft.com/office/word/2010/wordprocessingShape">
                    <wps:wsp>
                      <wps:cNvSpPr/>
                      <wps:spPr>
                        <a:xfrm>
                          <a:off x="0" y="0"/>
                          <a:ext cx="294849" cy="1692323"/>
                        </a:xfrm>
                        <a:prstGeom prst="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03C9D" id="Rectangle 34" o:spid="_x0000_s1026" style="position:absolute;margin-left:143.35pt;margin-top:58.75pt;width:23.2pt;height:13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" filled="f" strokecolor="red" strokeweight="3pt">
                <v:stroke dashstyle="3 1"/>
              </v:rect>
            </w:pict>
          </mc:Fallback>
        </mc:AlternateContent>
      </w:r>
      <w:r w:rsidR="00441585">
        <w:rPr>
          <w:noProof/>
        </w:rPr>
        <w:drawing>
          <wp:inline distT="0" distB="0" distL="0" distR="0" wp14:anchorId="054C8F0E" wp14:editId="6518C7E0">
            <wp:extent cx="5619750" cy="3548418"/>
            <wp:effectExtent l="0" t="0" r="0" b="13970"/>
            <wp:docPr id="33" name="Chart 33">
              <a:extLst xmlns:a="http://schemas.openxmlformats.org/drawingml/2006/main">
                <a:ext uri="{FF2B5EF4-FFF2-40B4-BE49-F238E27FC236}">
                  <a16:creationId xmlns:a16="http://schemas.microsoft.com/office/drawing/2014/main" id="{59AA2A2D-2D77-4A99-BA5B-F943F2737A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1DCA973" w14:textId="77777777" w:rsidR="0049280F" w:rsidRDefault="00574A53" w:rsidP="00574A53">
      <w:r>
        <w:t xml:space="preserve">During the same period, life expectancy at age 65 (the number of additional years a person could expect to live) was 21.2 years for females and 18.9 years for males; similar to the England average for both sexes (Females = 21.1 years, Males = 18.8 years). Like life expectancy at birth, life expectancy at age 65 can vary considerably between the most and least deprived areas with an estimated 3.2 years for females and 4.2 years for males. </w:t>
      </w:r>
    </w:p>
    <w:p w14:paraId="395D949E" w14:textId="77777777" w:rsidR="00574A53" w:rsidRDefault="00574A53" w:rsidP="00574A53">
      <w:r>
        <w:t>At district level life expectancy at age 65 was highest was highest in Uttlesford for both females (22 years) and males (20 years), whilst three areas (Braint</w:t>
      </w:r>
      <w:r w:rsidR="00E35B0F">
        <w:t>r</w:t>
      </w:r>
      <w:r>
        <w:t>ee and Tendring = 20.6 years, Castle Point = 20.8) were lower than the England average for females, and five areas (Tendring = 18.2, Harlow = 18.3, Castle Point = 18.4, Braintree = 18.6, Basildon 18.7) were lower for males.</w:t>
      </w:r>
    </w:p>
    <w:p w14:paraId="561B4458" w14:textId="77777777" w:rsidR="0049280F" w:rsidRDefault="0049280F" w:rsidP="00574A53">
      <w:pPr>
        <w:rPr>
          <w:i/>
        </w:rPr>
      </w:pPr>
    </w:p>
    <w:p w14:paraId="6F19C0BA" w14:textId="77777777" w:rsidR="0049280F" w:rsidRDefault="0049280F" w:rsidP="00574A53">
      <w:pPr>
        <w:rPr>
          <w:i/>
        </w:rPr>
      </w:pPr>
    </w:p>
    <w:p w14:paraId="4A039AD4" w14:textId="77777777" w:rsidR="00574A53" w:rsidRPr="00574A53" w:rsidRDefault="00574A53" w:rsidP="00574A53">
      <w:pPr>
        <w:rPr>
          <w:i/>
        </w:rPr>
      </w:pPr>
      <w:r w:rsidRPr="00574A53">
        <w:rPr>
          <w:i/>
        </w:rPr>
        <w:t>Healthy Life Expectancy</w:t>
      </w:r>
    </w:p>
    <w:p w14:paraId="07578937" w14:textId="164E05AA" w:rsidR="0049280F" w:rsidRDefault="00574A53" w:rsidP="00574A53">
      <w:r>
        <w:t xml:space="preserve">In the period 2015 to 2017, males from birth had a healthy life expectancy of 64.53 years whilst females were slightly lower at 64.18 years. This means that a male born during this period would expect to spend 15.6 years (19.5% of their life expectancy) in "Not Good Health" compared females with 19.12 years (23% of their life expectancy). For males this is slightly better than the England average (16.17 years/20.3%) but worse than average for females (21.14 years/25.4%). For people aged 65 during the same period, healthy life expectancy was 9.93 years for females and 8.26 years for males both better than the average for England (10.9, 10.4). </w:t>
      </w:r>
    </w:p>
    <w:p w14:paraId="4437C06C" w14:textId="77777777" w:rsidR="00574A53" w:rsidRPr="00574A53" w:rsidRDefault="00574A53" w:rsidP="00574A53">
      <w:pPr>
        <w:rPr>
          <w:i/>
        </w:rPr>
      </w:pPr>
      <w:r w:rsidRPr="00574A53">
        <w:rPr>
          <w:i/>
        </w:rPr>
        <w:t>Disability Free Life Expectancy</w:t>
      </w:r>
    </w:p>
    <w:p w14:paraId="29DDC6FA" w14:textId="64B5B7A3" w:rsidR="0049280F" w:rsidRDefault="00574A53" w:rsidP="00574A53">
      <w:r>
        <w:t>From birth females across Essex were expected to li</w:t>
      </w:r>
      <w:r w:rsidR="007541FA">
        <w:t>v</w:t>
      </w:r>
      <w:r>
        <w:t>e 62.2 years of their life disability free, whilst males were expected to be disability free for slightly longer at 63.9 years. The rate of disability free life expectancy for females was equivalent to spending 21.1 years or 25.4% of their life with a disability or long term life limiting condition, slightly higher than the average for England. By comparison males of the same age were expected to spend on average 16.2 years or 20.2% of their life in the same state, however this was just below the national average. This pattern is the same at age 65 with female residents expected to spend longer with a disability (11.2 years) compared to male counterparts (8.8 years), both just under the</w:t>
      </w:r>
      <w:r w:rsidR="0049280F">
        <w:t xml:space="preserve"> </w:t>
      </w:r>
      <w:r>
        <w:t>England baseline (11.3, 8.9).</w:t>
      </w:r>
    </w:p>
    <w:p w14:paraId="18F79F1F" w14:textId="2284061C" w:rsidR="000F72EB" w:rsidRDefault="00574A53" w:rsidP="00574A53">
      <w:r>
        <w:t>The difference between the two sexes reflects the trend nationally where healthy and disability free life expectancy increases for females has not kept pace with males</w:t>
      </w:r>
      <w:r w:rsidR="0025373D">
        <w:t>.</w:t>
      </w:r>
    </w:p>
    <w:p w14:paraId="0FD36DA5" w14:textId="0DA4FC90" w:rsidR="000F72EB" w:rsidRPr="000F72EB" w:rsidRDefault="00783378" w:rsidP="00574A53">
      <w:pPr>
        <w:rPr>
          <w:b/>
          <w:i/>
        </w:rPr>
      </w:pPr>
      <w:r>
        <w:rPr>
          <w:b/>
          <w:i/>
        </w:rPr>
        <w:t>T</w:t>
      </w:r>
      <w:r w:rsidR="000F72EB" w:rsidRPr="000F72EB">
        <w:rPr>
          <w:b/>
          <w:i/>
        </w:rPr>
        <w:t xml:space="preserve">able: Life Expectancy </w:t>
      </w:r>
      <w:r w:rsidR="000761B0" w:rsidRPr="000F72EB">
        <w:rPr>
          <w:b/>
          <w:i/>
        </w:rPr>
        <w:t>at</w:t>
      </w:r>
      <w:r w:rsidR="000F72EB" w:rsidRPr="000F72EB">
        <w:rPr>
          <w:b/>
          <w:i/>
        </w:rPr>
        <w:t xml:space="preserve"> Birth </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953"/>
        <w:gridCol w:w="2761"/>
        <w:gridCol w:w="1138"/>
        <w:gridCol w:w="1517"/>
        <w:gridCol w:w="1692"/>
      </w:tblGrid>
      <w:tr w:rsidR="000F72EB" w:rsidRPr="0025373D" w14:paraId="45F9ADB3" w14:textId="77777777" w:rsidTr="00C535B4">
        <w:trPr>
          <w:trHeight w:val="315"/>
        </w:trPr>
        <w:tc>
          <w:tcPr>
            <w:tcW w:w="955" w:type="dxa"/>
            <w:shd w:val="clear" w:color="auto" w:fill="C00000"/>
            <w:noWrap/>
            <w:vAlign w:val="bottom"/>
            <w:hideMark/>
          </w:tcPr>
          <w:p w14:paraId="3D22109C" w14:textId="77777777" w:rsidR="000F72EB" w:rsidRPr="0025373D" w:rsidRDefault="000F72EB" w:rsidP="00E314F7">
            <w:pPr>
              <w:spacing w:after="0" w:line="240" w:lineRule="auto"/>
              <w:rPr>
                <w:rFonts w:eastAsia="Times New Roman"/>
                <w:lang w:eastAsia="en-GB"/>
              </w:rPr>
            </w:pPr>
            <w:r w:rsidRPr="0025373D">
              <w:rPr>
                <w:b/>
                <w:i/>
              </w:rPr>
              <w:br w:type="page"/>
            </w:r>
          </w:p>
        </w:tc>
        <w:tc>
          <w:tcPr>
            <w:tcW w:w="953" w:type="dxa"/>
            <w:shd w:val="clear" w:color="auto" w:fill="C00000"/>
            <w:noWrap/>
            <w:vAlign w:val="bottom"/>
            <w:hideMark/>
          </w:tcPr>
          <w:p w14:paraId="5EE3F6F4" w14:textId="77777777" w:rsidR="000F72EB" w:rsidRPr="0025373D" w:rsidRDefault="000F72EB" w:rsidP="00E314F7">
            <w:pPr>
              <w:spacing w:after="0" w:line="240" w:lineRule="auto"/>
              <w:rPr>
                <w:rFonts w:eastAsia="Times New Roman"/>
                <w:lang w:eastAsia="en-GB"/>
              </w:rPr>
            </w:pPr>
          </w:p>
        </w:tc>
        <w:tc>
          <w:tcPr>
            <w:tcW w:w="2761" w:type="dxa"/>
            <w:shd w:val="clear" w:color="auto" w:fill="C00000"/>
            <w:noWrap/>
            <w:vAlign w:val="bottom"/>
          </w:tcPr>
          <w:p w14:paraId="6A85D703" w14:textId="77777777" w:rsidR="000F72EB" w:rsidRPr="00C535B4" w:rsidRDefault="000F72EB" w:rsidP="00E314F7">
            <w:pPr>
              <w:spacing w:after="0" w:line="240" w:lineRule="auto"/>
              <w:rPr>
                <w:rFonts w:eastAsia="Times New Roman"/>
                <w:color w:val="FFFFFF" w:themeColor="background1"/>
                <w:lang w:eastAsia="en-GB"/>
              </w:rPr>
            </w:pPr>
          </w:p>
        </w:tc>
        <w:tc>
          <w:tcPr>
            <w:tcW w:w="1138" w:type="dxa"/>
            <w:shd w:val="clear" w:color="auto" w:fill="C00000"/>
            <w:noWrap/>
            <w:vAlign w:val="bottom"/>
            <w:hideMark/>
          </w:tcPr>
          <w:p w14:paraId="2B968F45" w14:textId="77777777" w:rsidR="000F72EB" w:rsidRPr="00C535B4" w:rsidRDefault="000F72EB" w:rsidP="00E314F7">
            <w:pPr>
              <w:spacing w:after="0" w:line="240" w:lineRule="auto"/>
              <w:rPr>
                <w:rFonts w:eastAsia="Times New Roman"/>
                <w:b/>
                <w:color w:val="FFFFFF" w:themeColor="background1"/>
                <w:lang w:eastAsia="en-GB"/>
              </w:rPr>
            </w:pPr>
            <w:r w:rsidRPr="00C535B4">
              <w:rPr>
                <w:rFonts w:eastAsia="Times New Roman"/>
                <w:b/>
                <w:color w:val="FFFFFF" w:themeColor="background1"/>
                <w:lang w:eastAsia="en-GB"/>
              </w:rPr>
              <w:t>EAST</w:t>
            </w:r>
          </w:p>
        </w:tc>
        <w:tc>
          <w:tcPr>
            <w:tcW w:w="1517" w:type="dxa"/>
            <w:shd w:val="clear" w:color="auto" w:fill="C00000"/>
            <w:noWrap/>
            <w:vAlign w:val="bottom"/>
            <w:hideMark/>
          </w:tcPr>
          <w:p w14:paraId="4A03033D" w14:textId="77777777" w:rsidR="000F72EB" w:rsidRPr="00C535B4" w:rsidRDefault="000F72EB" w:rsidP="00E314F7">
            <w:pPr>
              <w:spacing w:after="0" w:line="240" w:lineRule="auto"/>
              <w:rPr>
                <w:rFonts w:eastAsia="Times New Roman"/>
                <w:b/>
                <w:color w:val="FFFFFF" w:themeColor="background1"/>
                <w:lang w:eastAsia="en-GB"/>
              </w:rPr>
            </w:pPr>
            <w:r w:rsidRPr="00C535B4">
              <w:rPr>
                <w:rFonts w:eastAsia="Times New Roman"/>
                <w:b/>
                <w:color w:val="FFFFFF" w:themeColor="background1"/>
                <w:lang w:eastAsia="en-GB"/>
              </w:rPr>
              <w:t>ENGLAND</w:t>
            </w:r>
          </w:p>
        </w:tc>
        <w:tc>
          <w:tcPr>
            <w:tcW w:w="1692" w:type="dxa"/>
            <w:shd w:val="clear" w:color="auto" w:fill="C00000"/>
            <w:noWrap/>
            <w:vAlign w:val="bottom"/>
            <w:hideMark/>
          </w:tcPr>
          <w:p w14:paraId="70A00556" w14:textId="0BF73079" w:rsidR="000F72EB" w:rsidRPr="00C535B4" w:rsidRDefault="000F72EB" w:rsidP="00E314F7">
            <w:pPr>
              <w:spacing w:after="0" w:line="240" w:lineRule="auto"/>
              <w:rPr>
                <w:rFonts w:eastAsia="Times New Roman"/>
                <w:b/>
                <w:color w:val="FFFFFF" w:themeColor="background1"/>
                <w:lang w:eastAsia="en-GB"/>
              </w:rPr>
            </w:pPr>
            <w:r w:rsidRPr="00C535B4">
              <w:rPr>
                <w:rFonts w:eastAsia="Times New Roman"/>
                <w:b/>
                <w:color w:val="FFFFFF" w:themeColor="background1"/>
                <w:lang w:eastAsia="en-GB"/>
              </w:rPr>
              <w:t>E</w:t>
            </w:r>
            <w:r w:rsidR="0025373D" w:rsidRPr="00C535B4">
              <w:rPr>
                <w:rFonts w:eastAsia="Times New Roman"/>
                <w:b/>
                <w:color w:val="FFFFFF" w:themeColor="background1"/>
                <w:lang w:eastAsia="en-GB"/>
              </w:rPr>
              <w:t>SSEX</w:t>
            </w:r>
          </w:p>
        </w:tc>
      </w:tr>
      <w:tr w:rsidR="000F72EB" w:rsidRPr="0025373D" w14:paraId="38AD1DD5" w14:textId="77777777" w:rsidTr="00C535B4">
        <w:trPr>
          <w:trHeight w:val="315"/>
        </w:trPr>
        <w:tc>
          <w:tcPr>
            <w:tcW w:w="955" w:type="dxa"/>
            <w:vMerge w:val="restart"/>
            <w:shd w:val="clear" w:color="auto" w:fill="C00000"/>
            <w:noWrap/>
            <w:vAlign w:val="center"/>
            <w:hideMark/>
          </w:tcPr>
          <w:p w14:paraId="168996CE" w14:textId="77777777" w:rsidR="000F72EB" w:rsidRPr="00C535B4" w:rsidRDefault="000F72EB" w:rsidP="00E314F7">
            <w:pPr>
              <w:spacing w:after="0" w:line="240" w:lineRule="auto"/>
              <w:rPr>
                <w:rFonts w:eastAsia="Times New Roman"/>
                <w:lang w:eastAsia="en-GB"/>
              </w:rPr>
            </w:pPr>
            <w:r w:rsidRPr="00C535B4">
              <w:rPr>
                <w:rFonts w:eastAsia="Times New Roman"/>
                <w:lang w:eastAsia="en-GB"/>
              </w:rPr>
              <w:t>At age 65</w:t>
            </w:r>
          </w:p>
        </w:tc>
        <w:tc>
          <w:tcPr>
            <w:tcW w:w="953" w:type="dxa"/>
            <w:vMerge w:val="restart"/>
            <w:shd w:val="clear" w:color="auto" w:fill="C00000"/>
            <w:noWrap/>
            <w:vAlign w:val="bottom"/>
            <w:hideMark/>
          </w:tcPr>
          <w:p w14:paraId="376B0A18" w14:textId="77777777" w:rsidR="000F72EB" w:rsidRPr="00C535B4" w:rsidRDefault="000F72EB" w:rsidP="00E314F7">
            <w:pPr>
              <w:spacing w:after="0" w:line="240" w:lineRule="auto"/>
              <w:jc w:val="center"/>
              <w:rPr>
                <w:rFonts w:eastAsia="Times New Roman"/>
                <w:lang w:eastAsia="en-GB"/>
              </w:rPr>
            </w:pPr>
            <w:r w:rsidRPr="00C535B4">
              <w:rPr>
                <w:rFonts w:eastAsia="Times New Roman"/>
                <w:lang w:eastAsia="en-GB"/>
              </w:rPr>
              <w:t>Female</w:t>
            </w:r>
          </w:p>
        </w:tc>
        <w:tc>
          <w:tcPr>
            <w:tcW w:w="2761" w:type="dxa"/>
            <w:shd w:val="clear" w:color="auto" w:fill="auto"/>
            <w:noWrap/>
            <w:vAlign w:val="bottom"/>
            <w:hideMark/>
          </w:tcPr>
          <w:p w14:paraId="206F0978"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Life Expectancy</w:t>
            </w:r>
          </w:p>
        </w:tc>
        <w:tc>
          <w:tcPr>
            <w:tcW w:w="1138" w:type="dxa"/>
            <w:shd w:val="clear" w:color="auto" w:fill="auto"/>
            <w:noWrap/>
            <w:vAlign w:val="bottom"/>
            <w:hideMark/>
          </w:tcPr>
          <w:p w14:paraId="5ECB16C2"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21.45</w:t>
            </w:r>
          </w:p>
        </w:tc>
        <w:tc>
          <w:tcPr>
            <w:tcW w:w="1517" w:type="dxa"/>
            <w:shd w:val="clear" w:color="auto" w:fill="auto"/>
            <w:noWrap/>
            <w:vAlign w:val="bottom"/>
            <w:hideMark/>
          </w:tcPr>
          <w:p w14:paraId="30350C5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21.09</w:t>
            </w:r>
          </w:p>
        </w:tc>
        <w:tc>
          <w:tcPr>
            <w:tcW w:w="1692" w:type="dxa"/>
            <w:shd w:val="clear" w:color="auto" w:fill="auto"/>
            <w:noWrap/>
            <w:vAlign w:val="bottom"/>
            <w:hideMark/>
          </w:tcPr>
          <w:p w14:paraId="7E26FC6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21.17</w:t>
            </w:r>
          </w:p>
        </w:tc>
      </w:tr>
      <w:tr w:rsidR="000F72EB" w:rsidRPr="0025373D" w14:paraId="10A3AE84" w14:textId="77777777" w:rsidTr="00C535B4">
        <w:trPr>
          <w:trHeight w:val="315"/>
        </w:trPr>
        <w:tc>
          <w:tcPr>
            <w:tcW w:w="955" w:type="dxa"/>
            <w:vMerge/>
            <w:shd w:val="clear" w:color="auto" w:fill="C00000"/>
            <w:vAlign w:val="center"/>
            <w:hideMark/>
          </w:tcPr>
          <w:p w14:paraId="645E5350" w14:textId="77777777" w:rsidR="000F72EB" w:rsidRPr="00C535B4" w:rsidRDefault="000F72EB" w:rsidP="00E314F7">
            <w:pPr>
              <w:spacing w:after="0" w:line="240" w:lineRule="auto"/>
              <w:rPr>
                <w:rFonts w:eastAsia="Times New Roman"/>
                <w:lang w:eastAsia="en-GB"/>
              </w:rPr>
            </w:pPr>
          </w:p>
        </w:tc>
        <w:tc>
          <w:tcPr>
            <w:tcW w:w="953" w:type="dxa"/>
            <w:vMerge/>
            <w:shd w:val="clear" w:color="auto" w:fill="C00000"/>
            <w:vAlign w:val="center"/>
            <w:hideMark/>
          </w:tcPr>
          <w:p w14:paraId="11AF0339" w14:textId="77777777" w:rsidR="000F72EB" w:rsidRPr="00C535B4" w:rsidRDefault="000F72EB" w:rsidP="00E314F7">
            <w:pPr>
              <w:spacing w:after="0" w:line="240" w:lineRule="auto"/>
              <w:rPr>
                <w:rFonts w:eastAsia="Times New Roman"/>
                <w:lang w:eastAsia="en-GB"/>
              </w:rPr>
            </w:pPr>
          </w:p>
        </w:tc>
        <w:tc>
          <w:tcPr>
            <w:tcW w:w="2761" w:type="dxa"/>
            <w:shd w:val="clear" w:color="auto" w:fill="auto"/>
            <w:noWrap/>
            <w:vAlign w:val="bottom"/>
            <w:hideMark/>
          </w:tcPr>
          <w:p w14:paraId="021B6F69"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Disability Free Life Expectancy</w:t>
            </w:r>
          </w:p>
        </w:tc>
        <w:tc>
          <w:tcPr>
            <w:tcW w:w="1138" w:type="dxa"/>
            <w:shd w:val="clear" w:color="auto" w:fill="auto"/>
            <w:noWrap/>
            <w:vAlign w:val="bottom"/>
            <w:hideMark/>
          </w:tcPr>
          <w:p w14:paraId="718DD07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10.05</w:t>
            </w:r>
          </w:p>
        </w:tc>
        <w:tc>
          <w:tcPr>
            <w:tcW w:w="1517" w:type="dxa"/>
            <w:shd w:val="clear" w:color="auto" w:fill="auto"/>
            <w:noWrap/>
            <w:vAlign w:val="bottom"/>
            <w:hideMark/>
          </w:tcPr>
          <w:p w14:paraId="6883E782"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9.82</w:t>
            </w:r>
          </w:p>
        </w:tc>
        <w:tc>
          <w:tcPr>
            <w:tcW w:w="1692" w:type="dxa"/>
            <w:shd w:val="clear" w:color="auto" w:fill="auto"/>
            <w:noWrap/>
            <w:vAlign w:val="bottom"/>
            <w:hideMark/>
          </w:tcPr>
          <w:p w14:paraId="27555B7E"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10.00</w:t>
            </w:r>
          </w:p>
        </w:tc>
      </w:tr>
      <w:tr w:rsidR="000F72EB" w:rsidRPr="0025373D" w14:paraId="4FB19FDC" w14:textId="77777777" w:rsidTr="00C535B4">
        <w:trPr>
          <w:trHeight w:val="303"/>
        </w:trPr>
        <w:tc>
          <w:tcPr>
            <w:tcW w:w="955" w:type="dxa"/>
            <w:vMerge/>
            <w:shd w:val="clear" w:color="auto" w:fill="C00000"/>
            <w:vAlign w:val="center"/>
            <w:hideMark/>
          </w:tcPr>
          <w:p w14:paraId="726ACB34" w14:textId="77777777" w:rsidR="000F72EB" w:rsidRPr="00C535B4" w:rsidRDefault="000F72EB" w:rsidP="00E314F7">
            <w:pPr>
              <w:spacing w:after="0" w:line="240" w:lineRule="auto"/>
              <w:rPr>
                <w:rFonts w:eastAsia="Times New Roman"/>
                <w:lang w:eastAsia="en-GB"/>
              </w:rPr>
            </w:pPr>
          </w:p>
        </w:tc>
        <w:tc>
          <w:tcPr>
            <w:tcW w:w="953" w:type="dxa"/>
            <w:vMerge/>
            <w:shd w:val="clear" w:color="auto" w:fill="C00000"/>
            <w:vAlign w:val="center"/>
            <w:hideMark/>
          </w:tcPr>
          <w:p w14:paraId="06026E26" w14:textId="77777777" w:rsidR="000F72EB" w:rsidRPr="00C535B4" w:rsidRDefault="000F72EB" w:rsidP="00E314F7">
            <w:pPr>
              <w:spacing w:after="0" w:line="240" w:lineRule="auto"/>
              <w:rPr>
                <w:rFonts w:eastAsia="Times New Roman"/>
                <w:lang w:eastAsia="en-GB"/>
              </w:rPr>
            </w:pPr>
          </w:p>
        </w:tc>
        <w:tc>
          <w:tcPr>
            <w:tcW w:w="2761" w:type="dxa"/>
            <w:shd w:val="clear" w:color="auto" w:fill="auto"/>
            <w:vAlign w:val="bottom"/>
            <w:hideMark/>
          </w:tcPr>
          <w:p w14:paraId="26485CC8"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with disability</w:t>
            </w:r>
          </w:p>
        </w:tc>
        <w:tc>
          <w:tcPr>
            <w:tcW w:w="1138" w:type="dxa"/>
            <w:shd w:val="clear" w:color="auto" w:fill="auto"/>
            <w:noWrap/>
            <w:vAlign w:val="bottom"/>
            <w:hideMark/>
          </w:tcPr>
          <w:p w14:paraId="411C283E"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11.40</w:t>
            </w:r>
          </w:p>
        </w:tc>
        <w:tc>
          <w:tcPr>
            <w:tcW w:w="1517" w:type="dxa"/>
            <w:shd w:val="clear" w:color="auto" w:fill="auto"/>
            <w:noWrap/>
            <w:vAlign w:val="bottom"/>
            <w:hideMark/>
          </w:tcPr>
          <w:p w14:paraId="7040A637"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11.27</w:t>
            </w:r>
          </w:p>
        </w:tc>
        <w:tc>
          <w:tcPr>
            <w:tcW w:w="1692" w:type="dxa"/>
            <w:shd w:val="clear" w:color="auto" w:fill="auto"/>
            <w:noWrap/>
            <w:vAlign w:val="bottom"/>
            <w:hideMark/>
          </w:tcPr>
          <w:p w14:paraId="7B35880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11.17</w:t>
            </w:r>
          </w:p>
        </w:tc>
      </w:tr>
      <w:tr w:rsidR="000F72EB" w:rsidRPr="0025373D" w14:paraId="52BA85F1" w14:textId="77777777" w:rsidTr="00C535B4">
        <w:trPr>
          <w:trHeight w:val="315"/>
        </w:trPr>
        <w:tc>
          <w:tcPr>
            <w:tcW w:w="955" w:type="dxa"/>
            <w:vMerge/>
            <w:shd w:val="clear" w:color="auto" w:fill="C00000"/>
            <w:vAlign w:val="center"/>
            <w:hideMark/>
          </w:tcPr>
          <w:p w14:paraId="6C4E90DD" w14:textId="77777777" w:rsidR="000F72EB" w:rsidRPr="00C535B4" w:rsidRDefault="000F72EB" w:rsidP="00E314F7">
            <w:pPr>
              <w:spacing w:after="0" w:line="240" w:lineRule="auto"/>
              <w:rPr>
                <w:rFonts w:eastAsia="Times New Roman"/>
                <w:lang w:eastAsia="en-GB"/>
              </w:rPr>
            </w:pPr>
          </w:p>
        </w:tc>
        <w:tc>
          <w:tcPr>
            <w:tcW w:w="953" w:type="dxa"/>
            <w:vMerge/>
            <w:shd w:val="clear" w:color="auto" w:fill="C00000"/>
            <w:vAlign w:val="center"/>
            <w:hideMark/>
          </w:tcPr>
          <w:p w14:paraId="1D18553D" w14:textId="77777777" w:rsidR="000F72EB" w:rsidRPr="00C535B4" w:rsidRDefault="000F72EB" w:rsidP="00E314F7">
            <w:pPr>
              <w:spacing w:after="0" w:line="240" w:lineRule="auto"/>
              <w:rPr>
                <w:rFonts w:eastAsia="Times New Roman"/>
                <w:lang w:eastAsia="en-GB"/>
              </w:rPr>
            </w:pPr>
          </w:p>
        </w:tc>
        <w:tc>
          <w:tcPr>
            <w:tcW w:w="2761" w:type="dxa"/>
            <w:shd w:val="clear" w:color="auto" w:fill="auto"/>
            <w:vAlign w:val="bottom"/>
            <w:hideMark/>
          </w:tcPr>
          <w:p w14:paraId="498ACED0"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1138" w:type="dxa"/>
            <w:shd w:val="clear" w:color="auto" w:fill="auto"/>
            <w:noWrap/>
            <w:vAlign w:val="bottom"/>
            <w:hideMark/>
          </w:tcPr>
          <w:p w14:paraId="6D2CF09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53.1%</w:t>
            </w:r>
          </w:p>
        </w:tc>
        <w:tc>
          <w:tcPr>
            <w:tcW w:w="1517" w:type="dxa"/>
            <w:shd w:val="clear" w:color="auto" w:fill="auto"/>
            <w:noWrap/>
            <w:vAlign w:val="bottom"/>
            <w:hideMark/>
          </w:tcPr>
          <w:p w14:paraId="70174B7D"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53.4%</w:t>
            </w:r>
          </w:p>
        </w:tc>
        <w:tc>
          <w:tcPr>
            <w:tcW w:w="1692" w:type="dxa"/>
            <w:shd w:val="clear" w:color="auto" w:fill="auto"/>
            <w:noWrap/>
            <w:vAlign w:val="bottom"/>
            <w:hideMark/>
          </w:tcPr>
          <w:p w14:paraId="48B7EAE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52.8%</w:t>
            </w:r>
          </w:p>
        </w:tc>
      </w:tr>
      <w:tr w:rsidR="000F72EB" w:rsidRPr="0025373D" w14:paraId="45EA6E6F" w14:textId="77777777" w:rsidTr="00C535B4">
        <w:trPr>
          <w:trHeight w:val="315"/>
        </w:trPr>
        <w:tc>
          <w:tcPr>
            <w:tcW w:w="955" w:type="dxa"/>
            <w:vMerge/>
            <w:shd w:val="clear" w:color="auto" w:fill="C00000"/>
            <w:vAlign w:val="center"/>
            <w:hideMark/>
          </w:tcPr>
          <w:p w14:paraId="58B13DF9" w14:textId="77777777" w:rsidR="000F72EB" w:rsidRPr="00C535B4" w:rsidRDefault="000F72EB" w:rsidP="00E314F7">
            <w:pPr>
              <w:spacing w:after="0" w:line="240" w:lineRule="auto"/>
              <w:rPr>
                <w:rFonts w:eastAsia="Times New Roman"/>
                <w:lang w:eastAsia="en-GB"/>
              </w:rPr>
            </w:pPr>
          </w:p>
        </w:tc>
        <w:tc>
          <w:tcPr>
            <w:tcW w:w="953" w:type="dxa"/>
            <w:vMerge/>
            <w:shd w:val="clear" w:color="auto" w:fill="C00000"/>
            <w:vAlign w:val="center"/>
            <w:hideMark/>
          </w:tcPr>
          <w:p w14:paraId="22A367FA" w14:textId="77777777" w:rsidR="000F72EB" w:rsidRPr="00C535B4" w:rsidRDefault="000F72EB" w:rsidP="00E314F7">
            <w:pPr>
              <w:spacing w:after="0" w:line="240" w:lineRule="auto"/>
              <w:rPr>
                <w:rFonts w:eastAsia="Times New Roman"/>
                <w:lang w:eastAsia="en-GB"/>
              </w:rPr>
            </w:pPr>
          </w:p>
        </w:tc>
        <w:tc>
          <w:tcPr>
            <w:tcW w:w="2761" w:type="dxa"/>
            <w:shd w:val="clear" w:color="auto" w:fill="auto"/>
            <w:noWrap/>
            <w:vAlign w:val="bottom"/>
            <w:hideMark/>
          </w:tcPr>
          <w:p w14:paraId="71D8B896"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Healthy Life Expectancy</w:t>
            </w:r>
          </w:p>
        </w:tc>
        <w:tc>
          <w:tcPr>
            <w:tcW w:w="1138" w:type="dxa"/>
            <w:shd w:val="clear" w:color="auto" w:fill="auto"/>
            <w:noWrap/>
            <w:vAlign w:val="bottom"/>
            <w:hideMark/>
          </w:tcPr>
          <w:p w14:paraId="222E395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11.27</w:t>
            </w:r>
          </w:p>
        </w:tc>
        <w:tc>
          <w:tcPr>
            <w:tcW w:w="1517" w:type="dxa"/>
            <w:shd w:val="clear" w:color="auto" w:fill="auto"/>
            <w:noWrap/>
            <w:vAlign w:val="bottom"/>
            <w:hideMark/>
          </w:tcPr>
          <w:p w14:paraId="625BB41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10.91</w:t>
            </w:r>
          </w:p>
        </w:tc>
        <w:tc>
          <w:tcPr>
            <w:tcW w:w="1692" w:type="dxa"/>
            <w:shd w:val="clear" w:color="auto" w:fill="auto"/>
            <w:noWrap/>
            <w:vAlign w:val="bottom"/>
            <w:hideMark/>
          </w:tcPr>
          <w:p w14:paraId="7319F57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11.24</w:t>
            </w:r>
          </w:p>
        </w:tc>
      </w:tr>
      <w:tr w:rsidR="000F72EB" w:rsidRPr="0025373D" w14:paraId="0EF7348D" w14:textId="77777777" w:rsidTr="00C535B4">
        <w:trPr>
          <w:trHeight w:val="315"/>
        </w:trPr>
        <w:tc>
          <w:tcPr>
            <w:tcW w:w="955" w:type="dxa"/>
            <w:vMerge/>
            <w:shd w:val="clear" w:color="auto" w:fill="C00000"/>
            <w:vAlign w:val="center"/>
            <w:hideMark/>
          </w:tcPr>
          <w:p w14:paraId="4D9B6593" w14:textId="77777777" w:rsidR="000F72EB" w:rsidRPr="00C535B4" w:rsidRDefault="000F72EB" w:rsidP="00E314F7">
            <w:pPr>
              <w:spacing w:after="0" w:line="240" w:lineRule="auto"/>
              <w:rPr>
                <w:rFonts w:eastAsia="Times New Roman"/>
                <w:lang w:eastAsia="en-GB"/>
              </w:rPr>
            </w:pPr>
          </w:p>
        </w:tc>
        <w:tc>
          <w:tcPr>
            <w:tcW w:w="953" w:type="dxa"/>
            <w:vMerge/>
            <w:shd w:val="clear" w:color="auto" w:fill="C00000"/>
            <w:vAlign w:val="center"/>
            <w:hideMark/>
          </w:tcPr>
          <w:p w14:paraId="5D949CA8" w14:textId="77777777" w:rsidR="000F72EB" w:rsidRPr="00C535B4" w:rsidRDefault="000F72EB" w:rsidP="00E314F7">
            <w:pPr>
              <w:spacing w:after="0" w:line="240" w:lineRule="auto"/>
              <w:rPr>
                <w:rFonts w:eastAsia="Times New Roman"/>
                <w:lang w:eastAsia="en-GB"/>
              </w:rPr>
            </w:pPr>
          </w:p>
        </w:tc>
        <w:tc>
          <w:tcPr>
            <w:tcW w:w="2761" w:type="dxa"/>
            <w:shd w:val="clear" w:color="auto" w:fill="auto"/>
            <w:noWrap/>
            <w:vAlign w:val="bottom"/>
            <w:hideMark/>
          </w:tcPr>
          <w:p w14:paraId="294AB438"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in 'Not good' health</w:t>
            </w:r>
          </w:p>
        </w:tc>
        <w:tc>
          <w:tcPr>
            <w:tcW w:w="1138" w:type="dxa"/>
            <w:shd w:val="clear" w:color="auto" w:fill="auto"/>
            <w:noWrap/>
            <w:vAlign w:val="bottom"/>
            <w:hideMark/>
          </w:tcPr>
          <w:p w14:paraId="31F0A45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10.18</w:t>
            </w:r>
          </w:p>
        </w:tc>
        <w:tc>
          <w:tcPr>
            <w:tcW w:w="1517" w:type="dxa"/>
            <w:shd w:val="clear" w:color="auto" w:fill="auto"/>
            <w:noWrap/>
            <w:vAlign w:val="bottom"/>
            <w:hideMark/>
          </w:tcPr>
          <w:p w14:paraId="77DE12FE"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10.18</w:t>
            </w:r>
          </w:p>
        </w:tc>
        <w:tc>
          <w:tcPr>
            <w:tcW w:w="1692" w:type="dxa"/>
            <w:shd w:val="clear" w:color="auto" w:fill="auto"/>
            <w:noWrap/>
            <w:vAlign w:val="bottom"/>
            <w:hideMark/>
          </w:tcPr>
          <w:p w14:paraId="1D8B959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9.93</w:t>
            </w:r>
          </w:p>
        </w:tc>
      </w:tr>
      <w:tr w:rsidR="000F72EB" w:rsidRPr="0025373D" w14:paraId="2E20DC24" w14:textId="77777777" w:rsidTr="00C535B4">
        <w:trPr>
          <w:trHeight w:val="315"/>
        </w:trPr>
        <w:tc>
          <w:tcPr>
            <w:tcW w:w="955" w:type="dxa"/>
            <w:vMerge/>
            <w:shd w:val="clear" w:color="auto" w:fill="C00000"/>
            <w:vAlign w:val="center"/>
            <w:hideMark/>
          </w:tcPr>
          <w:p w14:paraId="3CA7C583" w14:textId="77777777" w:rsidR="000F72EB" w:rsidRPr="00C535B4" w:rsidRDefault="000F72EB" w:rsidP="00E314F7">
            <w:pPr>
              <w:spacing w:after="0" w:line="240" w:lineRule="auto"/>
              <w:rPr>
                <w:rFonts w:eastAsia="Times New Roman"/>
                <w:lang w:eastAsia="en-GB"/>
              </w:rPr>
            </w:pPr>
          </w:p>
        </w:tc>
        <w:tc>
          <w:tcPr>
            <w:tcW w:w="953" w:type="dxa"/>
            <w:vMerge/>
            <w:shd w:val="clear" w:color="auto" w:fill="C00000"/>
            <w:vAlign w:val="center"/>
            <w:hideMark/>
          </w:tcPr>
          <w:p w14:paraId="0B510697" w14:textId="77777777" w:rsidR="000F72EB" w:rsidRPr="00C535B4" w:rsidRDefault="000F72EB" w:rsidP="00E314F7">
            <w:pPr>
              <w:spacing w:after="0" w:line="240" w:lineRule="auto"/>
              <w:rPr>
                <w:rFonts w:eastAsia="Times New Roman"/>
                <w:lang w:eastAsia="en-GB"/>
              </w:rPr>
            </w:pPr>
          </w:p>
        </w:tc>
        <w:tc>
          <w:tcPr>
            <w:tcW w:w="2761" w:type="dxa"/>
            <w:shd w:val="clear" w:color="auto" w:fill="auto"/>
            <w:vAlign w:val="bottom"/>
            <w:hideMark/>
          </w:tcPr>
          <w:p w14:paraId="3E7673B8"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1138" w:type="dxa"/>
            <w:shd w:val="clear" w:color="auto" w:fill="auto"/>
            <w:noWrap/>
            <w:vAlign w:val="bottom"/>
            <w:hideMark/>
          </w:tcPr>
          <w:p w14:paraId="614241C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47.5%</w:t>
            </w:r>
          </w:p>
        </w:tc>
        <w:tc>
          <w:tcPr>
            <w:tcW w:w="1517" w:type="dxa"/>
            <w:shd w:val="clear" w:color="auto" w:fill="auto"/>
            <w:noWrap/>
            <w:vAlign w:val="bottom"/>
            <w:hideMark/>
          </w:tcPr>
          <w:p w14:paraId="45E1F9E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48.3%</w:t>
            </w:r>
          </w:p>
        </w:tc>
        <w:tc>
          <w:tcPr>
            <w:tcW w:w="1692" w:type="dxa"/>
            <w:shd w:val="clear" w:color="auto" w:fill="auto"/>
            <w:noWrap/>
            <w:vAlign w:val="bottom"/>
            <w:hideMark/>
          </w:tcPr>
          <w:p w14:paraId="093E17B9"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46.9%</w:t>
            </w:r>
          </w:p>
        </w:tc>
      </w:tr>
      <w:tr w:rsidR="000F72EB" w:rsidRPr="0025373D" w14:paraId="2A76F7C5" w14:textId="77777777" w:rsidTr="00C535B4">
        <w:trPr>
          <w:trHeight w:val="315"/>
        </w:trPr>
        <w:tc>
          <w:tcPr>
            <w:tcW w:w="955" w:type="dxa"/>
            <w:vMerge/>
            <w:shd w:val="clear" w:color="auto" w:fill="C00000"/>
            <w:vAlign w:val="center"/>
            <w:hideMark/>
          </w:tcPr>
          <w:p w14:paraId="3DAA12F1" w14:textId="77777777" w:rsidR="000F72EB" w:rsidRPr="00C535B4" w:rsidRDefault="000F72EB" w:rsidP="00E314F7">
            <w:pPr>
              <w:spacing w:after="0" w:line="240" w:lineRule="auto"/>
              <w:rPr>
                <w:rFonts w:eastAsia="Times New Roman"/>
                <w:lang w:eastAsia="en-GB"/>
              </w:rPr>
            </w:pPr>
          </w:p>
        </w:tc>
        <w:tc>
          <w:tcPr>
            <w:tcW w:w="953" w:type="dxa"/>
            <w:vMerge w:val="restart"/>
            <w:shd w:val="clear" w:color="auto" w:fill="C00000"/>
            <w:noWrap/>
            <w:vAlign w:val="bottom"/>
            <w:hideMark/>
          </w:tcPr>
          <w:p w14:paraId="40A5746D" w14:textId="77777777" w:rsidR="000F72EB" w:rsidRPr="00C535B4" w:rsidRDefault="000F72EB" w:rsidP="00E314F7">
            <w:pPr>
              <w:spacing w:after="0" w:line="240" w:lineRule="auto"/>
              <w:jc w:val="center"/>
              <w:rPr>
                <w:rFonts w:eastAsia="Times New Roman"/>
                <w:lang w:eastAsia="en-GB"/>
              </w:rPr>
            </w:pPr>
            <w:r w:rsidRPr="00C535B4">
              <w:rPr>
                <w:rFonts w:eastAsia="Times New Roman"/>
                <w:lang w:eastAsia="en-GB"/>
              </w:rPr>
              <w:t>Male</w:t>
            </w:r>
          </w:p>
        </w:tc>
        <w:tc>
          <w:tcPr>
            <w:tcW w:w="2761" w:type="dxa"/>
            <w:shd w:val="clear" w:color="auto" w:fill="auto"/>
            <w:noWrap/>
            <w:vAlign w:val="bottom"/>
            <w:hideMark/>
          </w:tcPr>
          <w:p w14:paraId="26706160"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Life Expectancy</w:t>
            </w:r>
          </w:p>
        </w:tc>
        <w:tc>
          <w:tcPr>
            <w:tcW w:w="1138" w:type="dxa"/>
            <w:shd w:val="clear" w:color="auto" w:fill="auto"/>
            <w:noWrap/>
            <w:vAlign w:val="bottom"/>
            <w:hideMark/>
          </w:tcPr>
          <w:p w14:paraId="4054694E"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19.17</w:t>
            </w:r>
          </w:p>
        </w:tc>
        <w:tc>
          <w:tcPr>
            <w:tcW w:w="1517" w:type="dxa"/>
            <w:shd w:val="clear" w:color="auto" w:fill="auto"/>
            <w:noWrap/>
            <w:vAlign w:val="bottom"/>
            <w:hideMark/>
          </w:tcPr>
          <w:p w14:paraId="0158AF7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18.76</w:t>
            </w:r>
          </w:p>
        </w:tc>
        <w:tc>
          <w:tcPr>
            <w:tcW w:w="1692" w:type="dxa"/>
            <w:shd w:val="clear" w:color="auto" w:fill="auto"/>
            <w:noWrap/>
            <w:vAlign w:val="bottom"/>
            <w:hideMark/>
          </w:tcPr>
          <w:p w14:paraId="4250A28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18.89</w:t>
            </w:r>
          </w:p>
        </w:tc>
      </w:tr>
      <w:tr w:rsidR="000F72EB" w:rsidRPr="0025373D" w14:paraId="0AF39F30" w14:textId="77777777" w:rsidTr="00C535B4">
        <w:trPr>
          <w:trHeight w:val="315"/>
        </w:trPr>
        <w:tc>
          <w:tcPr>
            <w:tcW w:w="955" w:type="dxa"/>
            <w:vMerge/>
            <w:shd w:val="clear" w:color="auto" w:fill="C00000"/>
            <w:vAlign w:val="center"/>
            <w:hideMark/>
          </w:tcPr>
          <w:p w14:paraId="310C1BC1" w14:textId="77777777" w:rsidR="000F72EB" w:rsidRPr="0025373D" w:rsidRDefault="000F72EB" w:rsidP="00E314F7">
            <w:pPr>
              <w:spacing w:after="0" w:line="240" w:lineRule="auto"/>
              <w:rPr>
                <w:rFonts w:eastAsia="Times New Roman"/>
                <w:color w:val="000000"/>
                <w:lang w:eastAsia="en-GB"/>
              </w:rPr>
            </w:pPr>
          </w:p>
        </w:tc>
        <w:tc>
          <w:tcPr>
            <w:tcW w:w="953" w:type="dxa"/>
            <w:vMerge/>
            <w:shd w:val="clear" w:color="auto" w:fill="C00000"/>
            <w:vAlign w:val="center"/>
            <w:hideMark/>
          </w:tcPr>
          <w:p w14:paraId="38919720" w14:textId="77777777" w:rsidR="000F72EB" w:rsidRPr="0025373D" w:rsidRDefault="000F72EB" w:rsidP="00E314F7">
            <w:pPr>
              <w:spacing w:after="0" w:line="240" w:lineRule="auto"/>
              <w:rPr>
                <w:rFonts w:eastAsia="Times New Roman"/>
                <w:color w:val="000000"/>
                <w:lang w:eastAsia="en-GB"/>
              </w:rPr>
            </w:pPr>
          </w:p>
        </w:tc>
        <w:tc>
          <w:tcPr>
            <w:tcW w:w="2761" w:type="dxa"/>
            <w:shd w:val="clear" w:color="auto" w:fill="auto"/>
            <w:noWrap/>
            <w:vAlign w:val="bottom"/>
            <w:hideMark/>
          </w:tcPr>
          <w:p w14:paraId="445F8290"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Disability Free Life Expectancy</w:t>
            </w:r>
          </w:p>
        </w:tc>
        <w:tc>
          <w:tcPr>
            <w:tcW w:w="1138" w:type="dxa"/>
            <w:shd w:val="clear" w:color="auto" w:fill="auto"/>
            <w:noWrap/>
            <w:vAlign w:val="bottom"/>
            <w:hideMark/>
          </w:tcPr>
          <w:p w14:paraId="1F20A349"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10.15</w:t>
            </w:r>
          </w:p>
        </w:tc>
        <w:tc>
          <w:tcPr>
            <w:tcW w:w="1517" w:type="dxa"/>
            <w:shd w:val="clear" w:color="auto" w:fill="auto"/>
            <w:noWrap/>
            <w:vAlign w:val="bottom"/>
            <w:hideMark/>
          </w:tcPr>
          <w:p w14:paraId="4224DA3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9.89</w:t>
            </w:r>
          </w:p>
        </w:tc>
        <w:tc>
          <w:tcPr>
            <w:tcW w:w="1692" w:type="dxa"/>
            <w:shd w:val="clear" w:color="auto" w:fill="auto"/>
            <w:noWrap/>
            <w:vAlign w:val="bottom"/>
            <w:hideMark/>
          </w:tcPr>
          <w:p w14:paraId="1AD57B9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10.53</w:t>
            </w:r>
          </w:p>
        </w:tc>
      </w:tr>
      <w:tr w:rsidR="000F72EB" w:rsidRPr="0025373D" w14:paraId="530A1853" w14:textId="77777777" w:rsidTr="00C535B4">
        <w:trPr>
          <w:trHeight w:val="615"/>
        </w:trPr>
        <w:tc>
          <w:tcPr>
            <w:tcW w:w="955" w:type="dxa"/>
            <w:vMerge/>
            <w:shd w:val="clear" w:color="auto" w:fill="C00000"/>
            <w:vAlign w:val="center"/>
            <w:hideMark/>
          </w:tcPr>
          <w:p w14:paraId="3F2E988E" w14:textId="77777777" w:rsidR="000F72EB" w:rsidRPr="0025373D" w:rsidRDefault="000F72EB" w:rsidP="00E314F7">
            <w:pPr>
              <w:spacing w:after="0" w:line="240" w:lineRule="auto"/>
              <w:rPr>
                <w:rFonts w:eastAsia="Times New Roman"/>
                <w:color w:val="000000"/>
                <w:lang w:eastAsia="en-GB"/>
              </w:rPr>
            </w:pPr>
          </w:p>
        </w:tc>
        <w:tc>
          <w:tcPr>
            <w:tcW w:w="953" w:type="dxa"/>
            <w:vMerge/>
            <w:shd w:val="clear" w:color="auto" w:fill="C00000"/>
            <w:vAlign w:val="center"/>
            <w:hideMark/>
          </w:tcPr>
          <w:p w14:paraId="799F4830" w14:textId="77777777" w:rsidR="000F72EB" w:rsidRPr="0025373D" w:rsidRDefault="000F72EB" w:rsidP="00E314F7">
            <w:pPr>
              <w:spacing w:after="0" w:line="240" w:lineRule="auto"/>
              <w:rPr>
                <w:rFonts w:eastAsia="Times New Roman"/>
                <w:color w:val="000000"/>
                <w:lang w:eastAsia="en-GB"/>
              </w:rPr>
            </w:pPr>
          </w:p>
        </w:tc>
        <w:tc>
          <w:tcPr>
            <w:tcW w:w="2761" w:type="dxa"/>
            <w:shd w:val="clear" w:color="auto" w:fill="auto"/>
            <w:vAlign w:val="bottom"/>
            <w:hideMark/>
          </w:tcPr>
          <w:p w14:paraId="6EA15A03"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with disability</w:t>
            </w:r>
          </w:p>
        </w:tc>
        <w:tc>
          <w:tcPr>
            <w:tcW w:w="1138" w:type="dxa"/>
            <w:shd w:val="clear" w:color="auto" w:fill="auto"/>
            <w:noWrap/>
            <w:vAlign w:val="bottom"/>
            <w:hideMark/>
          </w:tcPr>
          <w:p w14:paraId="3F07199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9.02</w:t>
            </w:r>
          </w:p>
        </w:tc>
        <w:tc>
          <w:tcPr>
            <w:tcW w:w="1517" w:type="dxa"/>
            <w:shd w:val="clear" w:color="auto" w:fill="auto"/>
            <w:noWrap/>
            <w:vAlign w:val="bottom"/>
            <w:hideMark/>
          </w:tcPr>
          <w:p w14:paraId="0E6E142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8.87</w:t>
            </w:r>
          </w:p>
        </w:tc>
        <w:tc>
          <w:tcPr>
            <w:tcW w:w="1692" w:type="dxa"/>
            <w:shd w:val="clear" w:color="auto" w:fill="auto"/>
            <w:noWrap/>
            <w:vAlign w:val="bottom"/>
            <w:hideMark/>
          </w:tcPr>
          <w:p w14:paraId="30088CB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8.35</w:t>
            </w:r>
          </w:p>
        </w:tc>
      </w:tr>
      <w:tr w:rsidR="000F72EB" w:rsidRPr="0025373D" w14:paraId="0111571F" w14:textId="77777777" w:rsidTr="00C535B4">
        <w:trPr>
          <w:trHeight w:val="315"/>
        </w:trPr>
        <w:tc>
          <w:tcPr>
            <w:tcW w:w="955" w:type="dxa"/>
            <w:vMerge/>
            <w:shd w:val="clear" w:color="auto" w:fill="C00000"/>
            <w:vAlign w:val="center"/>
            <w:hideMark/>
          </w:tcPr>
          <w:p w14:paraId="45540091" w14:textId="77777777" w:rsidR="000F72EB" w:rsidRPr="0025373D" w:rsidRDefault="000F72EB" w:rsidP="00E314F7">
            <w:pPr>
              <w:spacing w:after="0" w:line="240" w:lineRule="auto"/>
              <w:rPr>
                <w:rFonts w:eastAsia="Times New Roman"/>
                <w:color w:val="000000"/>
                <w:lang w:eastAsia="en-GB"/>
              </w:rPr>
            </w:pPr>
          </w:p>
        </w:tc>
        <w:tc>
          <w:tcPr>
            <w:tcW w:w="953" w:type="dxa"/>
            <w:vMerge/>
            <w:shd w:val="clear" w:color="auto" w:fill="C00000"/>
            <w:vAlign w:val="center"/>
            <w:hideMark/>
          </w:tcPr>
          <w:p w14:paraId="42A6A167" w14:textId="77777777" w:rsidR="000F72EB" w:rsidRPr="0025373D" w:rsidRDefault="000F72EB" w:rsidP="00E314F7">
            <w:pPr>
              <w:spacing w:after="0" w:line="240" w:lineRule="auto"/>
              <w:rPr>
                <w:rFonts w:eastAsia="Times New Roman"/>
                <w:color w:val="000000"/>
                <w:lang w:eastAsia="en-GB"/>
              </w:rPr>
            </w:pPr>
          </w:p>
        </w:tc>
        <w:tc>
          <w:tcPr>
            <w:tcW w:w="2761" w:type="dxa"/>
            <w:shd w:val="clear" w:color="auto" w:fill="auto"/>
            <w:vAlign w:val="bottom"/>
            <w:hideMark/>
          </w:tcPr>
          <w:p w14:paraId="0D8AC762"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1138" w:type="dxa"/>
            <w:shd w:val="clear" w:color="auto" w:fill="auto"/>
            <w:noWrap/>
            <w:vAlign w:val="bottom"/>
            <w:hideMark/>
          </w:tcPr>
          <w:p w14:paraId="200FC1B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47.1%</w:t>
            </w:r>
          </w:p>
        </w:tc>
        <w:tc>
          <w:tcPr>
            <w:tcW w:w="1517" w:type="dxa"/>
            <w:shd w:val="clear" w:color="auto" w:fill="auto"/>
            <w:noWrap/>
            <w:vAlign w:val="bottom"/>
            <w:hideMark/>
          </w:tcPr>
          <w:p w14:paraId="1787250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47.3%</w:t>
            </w:r>
          </w:p>
        </w:tc>
        <w:tc>
          <w:tcPr>
            <w:tcW w:w="1692" w:type="dxa"/>
            <w:shd w:val="clear" w:color="auto" w:fill="auto"/>
            <w:noWrap/>
            <w:vAlign w:val="bottom"/>
            <w:hideMark/>
          </w:tcPr>
          <w:p w14:paraId="36A55DEE"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44.2%</w:t>
            </w:r>
          </w:p>
        </w:tc>
      </w:tr>
      <w:tr w:rsidR="000F72EB" w:rsidRPr="0025373D" w14:paraId="6E09B2D7" w14:textId="77777777" w:rsidTr="00C535B4">
        <w:trPr>
          <w:trHeight w:val="315"/>
        </w:trPr>
        <w:tc>
          <w:tcPr>
            <w:tcW w:w="955" w:type="dxa"/>
            <w:vMerge/>
            <w:shd w:val="clear" w:color="auto" w:fill="C00000"/>
            <w:vAlign w:val="center"/>
            <w:hideMark/>
          </w:tcPr>
          <w:p w14:paraId="1147E3B5" w14:textId="77777777" w:rsidR="000F72EB" w:rsidRPr="0025373D" w:rsidRDefault="000F72EB" w:rsidP="00E314F7">
            <w:pPr>
              <w:spacing w:after="0" w:line="240" w:lineRule="auto"/>
              <w:rPr>
                <w:rFonts w:eastAsia="Times New Roman"/>
                <w:color w:val="000000"/>
                <w:lang w:eastAsia="en-GB"/>
              </w:rPr>
            </w:pPr>
          </w:p>
        </w:tc>
        <w:tc>
          <w:tcPr>
            <w:tcW w:w="953" w:type="dxa"/>
            <w:vMerge/>
            <w:shd w:val="clear" w:color="auto" w:fill="C00000"/>
            <w:vAlign w:val="center"/>
            <w:hideMark/>
          </w:tcPr>
          <w:p w14:paraId="0DF74703" w14:textId="77777777" w:rsidR="000F72EB" w:rsidRPr="0025373D" w:rsidRDefault="000F72EB" w:rsidP="00E314F7">
            <w:pPr>
              <w:spacing w:after="0" w:line="240" w:lineRule="auto"/>
              <w:rPr>
                <w:rFonts w:eastAsia="Times New Roman"/>
                <w:color w:val="000000"/>
                <w:lang w:eastAsia="en-GB"/>
              </w:rPr>
            </w:pPr>
          </w:p>
        </w:tc>
        <w:tc>
          <w:tcPr>
            <w:tcW w:w="2761" w:type="dxa"/>
            <w:shd w:val="clear" w:color="auto" w:fill="auto"/>
            <w:noWrap/>
            <w:vAlign w:val="bottom"/>
            <w:hideMark/>
          </w:tcPr>
          <w:p w14:paraId="626BFC2B"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Healthy Life Expectancy</w:t>
            </w:r>
          </w:p>
        </w:tc>
        <w:tc>
          <w:tcPr>
            <w:tcW w:w="1138" w:type="dxa"/>
            <w:shd w:val="clear" w:color="auto" w:fill="auto"/>
            <w:noWrap/>
            <w:vAlign w:val="bottom"/>
            <w:hideMark/>
          </w:tcPr>
          <w:p w14:paraId="63B5D70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10.71</w:t>
            </w:r>
          </w:p>
        </w:tc>
        <w:tc>
          <w:tcPr>
            <w:tcW w:w="1517" w:type="dxa"/>
            <w:shd w:val="clear" w:color="auto" w:fill="auto"/>
            <w:noWrap/>
            <w:vAlign w:val="bottom"/>
            <w:hideMark/>
          </w:tcPr>
          <w:p w14:paraId="5207CC3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10.44</w:t>
            </w:r>
          </w:p>
        </w:tc>
        <w:tc>
          <w:tcPr>
            <w:tcW w:w="1692" w:type="dxa"/>
            <w:shd w:val="clear" w:color="auto" w:fill="auto"/>
            <w:noWrap/>
            <w:vAlign w:val="bottom"/>
            <w:hideMark/>
          </w:tcPr>
          <w:p w14:paraId="1032203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10.63</w:t>
            </w:r>
          </w:p>
        </w:tc>
      </w:tr>
      <w:tr w:rsidR="000F72EB" w:rsidRPr="0025373D" w14:paraId="44AB9F5F" w14:textId="77777777" w:rsidTr="00C535B4">
        <w:trPr>
          <w:trHeight w:val="315"/>
        </w:trPr>
        <w:tc>
          <w:tcPr>
            <w:tcW w:w="955" w:type="dxa"/>
            <w:vMerge/>
            <w:shd w:val="clear" w:color="auto" w:fill="C00000"/>
            <w:vAlign w:val="center"/>
            <w:hideMark/>
          </w:tcPr>
          <w:p w14:paraId="051EE768" w14:textId="77777777" w:rsidR="000F72EB" w:rsidRPr="0025373D" w:rsidRDefault="000F72EB" w:rsidP="00E314F7">
            <w:pPr>
              <w:spacing w:after="0" w:line="240" w:lineRule="auto"/>
              <w:rPr>
                <w:rFonts w:eastAsia="Times New Roman"/>
                <w:color w:val="000000"/>
                <w:lang w:eastAsia="en-GB"/>
              </w:rPr>
            </w:pPr>
          </w:p>
        </w:tc>
        <w:tc>
          <w:tcPr>
            <w:tcW w:w="953" w:type="dxa"/>
            <w:vMerge/>
            <w:shd w:val="clear" w:color="auto" w:fill="C00000"/>
            <w:vAlign w:val="center"/>
            <w:hideMark/>
          </w:tcPr>
          <w:p w14:paraId="0DA039A8" w14:textId="77777777" w:rsidR="000F72EB" w:rsidRPr="0025373D" w:rsidRDefault="000F72EB" w:rsidP="00E314F7">
            <w:pPr>
              <w:spacing w:after="0" w:line="240" w:lineRule="auto"/>
              <w:rPr>
                <w:rFonts w:eastAsia="Times New Roman"/>
                <w:color w:val="000000"/>
                <w:lang w:eastAsia="en-GB"/>
              </w:rPr>
            </w:pPr>
          </w:p>
        </w:tc>
        <w:tc>
          <w:tcPr>
            <w:tcW w:w="2761" w:type="dxa"/>
            <w:shd w:val="clear" w:color="auto" w:fill="auto"/>
            <w:noWrap/>
            <w:vAlign w:val="bottom"/>
            <w:hideMark/>
          </w:tcPr>
          <w:p w14:paraId="56D09056"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in 'Not good' health</w:t>
            </w:r>
          </w:p>
        </w:tc>
        <w:tc>
          <w:tcPr>
            <w:tcW w:w="1138" w:type="dxa"/>
            <w:shd w:val="clear" w:color="auto" w:fill="auto"/>
            <w:noWrap/>
            <w:vAlign w:val="bottom"/>
            <w:hideMark/>
          </w:tcPr>
          <w:p w14:paraId="1A3E16D3"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8.45</w:t>
            </w:r>
          </w:p>
        </w:tc>
        <w:tc>
          <w:tcPr>
            <w:tcW w:w="1517" w:type="dxa"/>
            <w:shd w:val="clear" w:color="auto" w:fill="auto"/>
            <w:noWrap/>
            <w:vAlign w:val="bottom"/>
            <w:hideMark/>
          </w:tcPr>
          <w:p w14:paraId="5AFE5F7D"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8.32</w:t>
            </w:r>
          </w:p>
        </w:tc>
        <w:tc>
          <w:tcPr>
            <w:tcW w:w="1692" w:type="dxa"/>
            <w:shd w:val="clear" w:color="auto" w:fill="auto"/>
            <w:noWrap/>
            <w:vAlign w:val="bottom"/>
            <w:hideMark/>
          </w:tcPr>
          <w:p w14:paraId="6BA2192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8.26</w:t>
            </w:r>
          </w:p>
        </w:tc>
      </w:tr>
      <w:tr w:rsidR="000F72EB" w:rsidRPr="0025373D" w14:paraId="2C364A8F" w14:textId="77777777" w:rsidTr="00C535B4">
        <w:trPr>
          <w:trHeight w:val="300"/>
        </w:trPr>
        <w:tc>
          <w:tcPr>
            <w:tcW w:w="955" w:type="dxa"/>
            <w:vMerge/>
            <w:shd w:val="clear" w:color="auto" w:fill="C00000"/>
            <w:vAlign w:val="center"/>
            <w:hideMark/>
          </w:tcPr>
          <w:p w14:paraId="070DCDF7" w14:textId="77777777" w:rsidR="000F72EB" w:rsidRPr="0025373D" w:rsidRDefault="000F72EB" w:rsidP="00E314F7">
            <w:pPr>
              <w:spacing w:after="0" w:line="240" w:lineRule="auto"/>
              <w:rPr>
                <w:rFonts w:eastAsia="Times New Roman"/>
                <w:color w:val="000000"/>
                <w:lang w:eastAsia="en-GB"/>
              </w:rPr>
            </w:pPr>
          </w:p>
        </w:tc>
        <w:tc>
          <w:tcPr>
            <w:tcW w:w="953" w:type="dxa"/>
            <w:vMerge/>
            <w:shd w:val="clear" w:color="auto" w:fill="C00000"/>
            <w:vAlign w:val="center"/>
            <w:hideMark/>
          </w:tcPr>
          <w:p w14:paraId="37A33707" w14:textId="77777777" w:rsidR="000F72EB" w:rsidRPr="0025373D" w:rsidRDefault="000F72EB" w:rsidP="00E314F7">
            <w:pPr>
              <w:spacing w:after="0" w:line="240" w:lineRule="auto"/>
              <w:rPr>
                <w:rFonts w:eastAsia="Times New Roman"/>
                <w:color w:val="000000"/>
                <w:lang w:eastAsia="en-GB"/>
              </w:rPr>
            </w:pPr>
          </w:p>
        </w:tc>
        <w:tc>
          <w:tcPr>
            <w:tcW w:w="2761" w:type="dxa"/>
            <w:shd w:val="clear" w:color="auto" w:fill="auto"/>
            <w:vAlign w:val="bottom"/>
            <w:hideMark/>
          </w:tcPr>
          <w:p w14:paraId="0B82C729"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1138" w:type="dxa"/>
            <w:shd w:val="clear" w:color="auto" w:fill="auto"/>
            <w:noWrap/>
            <w:vAlign w:val="bottom"/>
            <w:hideMark/>
          </w:tcPr>
          <w:p w14:paraId="331F2B8A"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44.1%</w:t>
            </w:r>
          </w:p>
        </w:tc>
        <w:tc>
          <w:tcPr>
            <w:tcW w:w="1517" w:type="dxa"/>
            <w:shd w:val="clear" w:color="auto" w:fill="auto"/>
            <w:noWrap/>
            <w:vAlign w:val="bottom"/>
            <w:hideMark/>
          </w:tcPr>
          <w:p w14:paraId="4DD6171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44.4%</w:t>
            </w:r>
          </w:p>
        </w:tc>
        <w:tc>
          <w:tcPr>
            <w:tcW w:w="1692" w:type="dxa"/>
            <w:shd w:val="clear" w:color="auto" w:fill="auto"/>
            <w:noWrap/>
            <w:vAlign w:val="bottom"/>
            <w:hideMark/>
          </w:tcPr>
          <w:p w14:paraId="29408B8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43.7%</w:t>
            </w:r>
          </w:p>
        </w:tc>
      </w:tr>
    </w:tbl>
    <w:p w14:paraId="007830F9" w14:textId="1676B5C8" w:rsidR="008D7FB1" w:rsidRPr="008D7FB1" w:rsidRDefault="008D7FB1">
      <w:pPr>
        <w:rPr>
          <w:b/>
          <w:i/>
        </w:rPr>
      </w:pPr>
      <w:r>
        <w:rPr>
          <w:b/>
          <w:i/>
        </w:rPr>
        <w:lastRenderedPageBreak/>
        <w:t>T</w:t>
      </w:r>
      <w:r w:rsidRPr="000F72EB">
        <w:rPr>
          <w:b/>
          <w:i/>
        </w:rPr>
        <w:t xml:space="preserve">able: Life Expectancy </w:t>
      </w:r>
      <w:r w:rsidR="000761B0" w:rsidRPr="000F72EB">
        <w:rPr>
          <w:b/>
          <w:i/>
        </w:rPr>
        <w:t>at</w:t>
      </w:r>
      <w:r w:rsidRPr="000F72EB">
        <w:rPr>
          <w:b/>
          <w:i/>
        </w:rPr>
        <w:t xml:space="preserve"> Age 65</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951"/>
        <w:gridCol w:w="2946"/>
        <w:gridCol w:w="960"/>
        <w:gridCol w:w="1521"/>
        <w:gridCol w:w="1688"/>
      </w:tblGrid>
      <w:tr w:rsidR="0025373D" w:rsidRPr="0025373D" w14:paraId="48DEA011" w14:textId="77777777" w:rsidTr="00C535B4">
        <w:trPr>
          <w:trHeight w:val="300"/>
        </w:trPr>
        <w:tc>
          <w:tcPr>
            <w:tcW w:w="950" w:type="dxa"/>
            <w:shd w:val="clear" w:color="auto" w:fill="C00000"/>
            <w:vAlign w:val="center"/>
          </w:tcPr>
          <w:p w14:paraId="40808D13" w14:textId="77777777" w:rsidR="0025373D" w:rsidRPr="00C535B4" w:rsidRDefault="0025373D" w:rsidP="0025373D">
            <w:pPr>
              <w:spacing w:after="0" w:line="240" w:lineRule="auto"/>
              <w:rPr>
                <w:rFonts w:eastAsia="Times New Roman"/>
                <w:color w:val="FFFFFF" w:themeColor="background1"/>
                <w:lang w:eastAsia="en-GB"/>
              </w:rPr>
            </w:pPr>
          </w:p>
        </w:tc>
        <w:tc>
          <w:tcPr>
            <w:tcW w:w="951" w:type="dxa"/>
            <w:shd w:val="clear" w:color="auto" w:fill="C00000"/>
            <w:vAlign w:val="center"/>
          </w:tcPr>
          <w:p w14:paraId="1EB0D890" w14:textId="77777777" w:rsidR="0025373D" w:rsidRPr="00C535B4" w:rsidRDefault="0025373D" w:rsidP="0025373D">
            <w:pPr>
              <w:spacing w:after="0" w:line="240" w:lineRule="auto"/>
              <w:rPr>
                <w:rFonts w:eastAsia="Times New Roman"/>
                <w:color w:val="FFFFFF" w:themeColor="background1"/>
                <w:lang w:eastAsia="en-GB"/>
              </w:rPr>
            </w:pPr>
          </w:p>
        </w:tc>
        <w:tc>
          <w:tcPr>
            <w:tcW w:w="2946" w:type="dxa"/>
            <w:shd w:val="clear" w:color="auto" w:fill="C00000"/>
            <w:vAlign w:val="bottom"/>
          </w:tcPr>
          <w:p w14:paraId="0170CACF" w14:textId="77777777" w:rsidR="0025373D" w:rsidRPr="00C535B4" w:rsidRDefault="0025373D" w:rsidP="0025373D">
            <w:pPr>
              <w:spacing w:after="0" w:line="240" w:lineRule="auto"/>
              <w:rPr>
                <w:rFonts w:eastAsia="Times New Roman"/>
                <w:color w:val="FFFFFF" w:themeColor="background1"/>
                <w:lang w:eastAsia="en-GB"/>
              </w:rPr>
            </w:pPr>
          </w:p>
        </w:tc>
        <w:tc>
          <w:tcPr>
            <w:tcW w:w="960" w:type="dxa"/>
            <w:shd w:val="clear" w:color="auto" w:fill="C00000"/>
            <w:noWrap/>
            <w:vAlign w:val="bottom"/>
          </w:tcPr>
          <w:p w14:paraId="5F21070B" w14:textId="7D79F98A" w:rsidR="0025373D" w:rsidRPr="00C535B4" w:rsidRDefault="0025373D" w:rsidP="0025373D">
            <w:pPr>
              <w:spacing w:after="0" w:line="240" w:lineRule="auto"/>
              <w:jc w:val="right"/>
              <w:rPr>
                <w:rFonts w:eastAsia="Times New Roman"/>
                <w:color w:val="FFFFFF" w:themeColor="background1"/>
                <w:lang w:eastAsia="en-GB"/>
              </w:rPr>
            </w:pPr>
            <w:r w:rsidRPr="00C535B4">
              <w:rPr>
                <w:rFonts w:eastAsia="Times New Roman"/>
                <w:b/>
                <w:color w:val="FFFFFF" w:themeColor="background1"/>
                <w:lang w:eastAsia="en-GB"/>
              </w:rPr>
              <w:t>EAST</w:t>
            </w:r>
          </w:p>
        </w:tc>
        <w:tc>
          <w:tcPr>
            <w:tcW w:w="1521" w:type="dxa"/>
            <w:shd w:val="clear" w:color="auto" w:fill="C00000"/>
            <w:noWrap/>
            <w:vAlign w:val="bottom"/>
          </w:tcPr>
          <w:p w14:paraId="11181268" w14:textId="4B670FDA" w:rsidR="0025373D" w:rsidRPr="00C535B4" w:rsidRDefault="0025373D" w:rsidP="0025373D">
            <w:pPr>
              <w:spacing w:after="0" w:line="240" w:lineRule="auto"/>
              <w:jc w:val="right"/>
              <w:rPr>
                <w:rFonts w:eastAsia="Times New Roman"/>
                <w:color w:val="FFFFFF" w:themeColor="background1"/>
                <w:lang w:eastAsia="en-GB"/>
              </w:rPr>
            </w:pPr>
            <w:r w:rsidRPr="00C535B4">
              <w:rPr>
                <w:rFonts w:eastAsia="Times New Roman"/>
                <w:b/>
                <w:color w:val="FFFFFF" w:themeColor="background1"/>
                <w:lang w:eastAsia="en-GB"/>
              </w:rPr>
              <w:t>ENGLAND</w:t>
            </w:r>
          </w:p>
        </w:tc>
        <w:tc>
          <w:tcPr>
            <w:tcW w:w="1688" w:type="dxa"/>
            <w:shd w:val="clear" w:color="auto" w:fill="C00000"/>
            <w:noWrap/>
            <w:vAlign w:val="bottom"/>
          </w:tcPr>
          <w:p w14:paraId="6386E3D0" w14:textId="4BD80D9D" w:rsidR="0025373D" w:rsidRPr="00C535B4" w:rsidRDefault="0025373D" w:rsidP="0025373D">
            <w:pPr>
              <w:spacing w:after="0" w:line="240" w:lineRule="auto"/>
              <w:jc w:val="right"/>
              <w:rPr>
                <w:rFonts w:eastAsia="Times New Roman"/>
                <w:color w:val="FFFFFF" w:themeColor="background1"/>
                <w:lang w:eastAsia="en-GB"/>
              </w:rPr>
            </w:pPr>
            <w:r w:rsidRPr="00C535B4">
              <w:rPr>
                <w:rFonts w:eastAsia="Times New Roman"/>
                <w:b/>
                <w:color w:val="FFFFFF" w:themeColor="background1"/>
                <w:lang w:eastAsia="en-GB"/>
              </w:rPr>
              <w:t>ESSEX</w:t>
            </w:r>
          </w:p>
        </w:tc>
      </w:tr>
      <w:tr w:rsidR="000F72EB" w:rsidRPr="0025373D" w14:paraId="6B87495C" w14:textId="77777777" w:rsidTr="00C535B4">
        <w:trPr>
          <w:trHeight w:val="300"/>
        </w:trPr>
        <w:tc>
          <w:tcPr>
            <w:tcW w:w="950" w:type="dxa"/>
            <w:vMerge w:val="restart"/>
            <w:shd w:val="clear" w:color="auto" w:fill="C00000"/>
            <w:noWrap/>
            <w:vAlign w:val="center"/>
            <w:hideMark/>
          </w:tcPr>
          <w:p w14:paraId="39D71B7A" w14:textId="77777777" w:rsidR="000F72EB" w:rsidRPr="00C535B4" w:rsidRDefault="000F72EB" w:rsidP="00E314F7">
            <w:pPr>
              <w:spacing w:after="0" w:line="240" w:lineRule="auto"/>
              <w:rPr>
                <w:rFonts w:eastAsia="Times New Roman"/>
                <w:color w:val="FFFFFF" w:themeColor="background1"/>
                <w:lang w:eastAsia="en-GB"/>
              </w:rPr>
            </w:pPr>
            <w:r w:rsidRPr="00C535B4">
              <w:rPr>
                <w:rFonts w:eastAsia="Times New Roman"/>
                <w:color w:val="FFFFFF" w:themeColor="background1"/>
                <w:lang w:eastAsia="en-GB"/>
              </w:rPr>
              <w:t>At Birth</w:t>
            </w:r>
          </w:p>
        </w:tc>
        <w:tc>
          <w:tcPr>
            <w:tcW w:w="951" w:type="dxa"/>
            <w:vMerge w:val="restart"/>
            <w:shd w:val="clear" w:color="auto" w:fill="C00000"/>
            <w:noWrap/>
            <w:vAlign w:val="bottom"/>
            <w:hideMark/>
          </w:tcPr>
          <w:p w14:paraId="0C45F4C2" w14:textId="77777777" w:rsidR="000F72EB" w:rsidRPr="00C535B4" w:rsidRDefault="000F72EB" w:rsidP="00E314F7">
            <w:pPr>
              <w:spacing w:after="0" w:line="240" w:lineRule="auto"/>
              <w:jc w:val="center"/>
              <w:rPr>
                <w:rFonts w:eastAsia="Times New Roman"/>
                <w:color w:val="FFFFFF" w:themeColor="background1"/>
                <w:lang w:eastAsia="en-GB"/>
              </w:rPr>
            </w:pPr>
            <w:r w:rsidRPr="00C535B4">
              <w:rPr>
                <w:rFonts w:eastAsia="Times New Roman"/>
                <w:color w:val="FFFFFF" w:themeColor="background1"/>
                <w:lang w:eastAsia="en-GB"/>
              </w:rPr>
              <w:t>Female</w:t>
            </w:r>
          </w:p>
        </w:tc>
        <w:tc>
          <w:tcPr>
            <w:tcW w:w="2946" w:type="dxa"/>
            <w:shd w:val="clear" w:color="auto" w:fill="auto"/>
            <w:noWrap/>
            <w:vAlign w:val="bottom"/>
            <w:hideMark/>
          </w:tcPr>
          <w:p w14:paraId="72CB7D5B"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Life Expectancy</w:t>
            </w:r>
          </w:p>
        </w:tc>
        <w:tc>
          <w:tcPr>
            <w:tcW w:w="960" w:type="dxa"/>
            <w:shd w:val="clear" w:color="auto" w:fill="auto"/>
            <w:noWrap/>
            <w:vAlign w:val="bottom"/>
            <w:hideMark/>
          </w:tcPr>
          <w:p w14:paraId="039505D2"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83.68</w:t>
            </w:r>
          </w:p>
        </w:tc>
        <w:tc>
          <w:tcPr>
            <w:tcW w:w="1521" w:type="dxa"/>
            <w:shd w:val="clear" w:color="auto" w:fill="auto"/>
            <w:noWrap/>
            <w:vAlign w:val="bottom"/>
            <w:hideMark/>
          </w:tcPr>
          <w:p w14:paraId="070D033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83.13</w:t>
            </w:r>
          </w:p>
        </w:tc>
        <w:tc>
          <w:tcPr>
            <w:tcW w:w="1688" w:type="dxa"/>
            <w:shd w:val="clear" w:color="auto" w:fill="auto"/>
            <w:noWrap/>
            <w:vAlign w:val="bottom"/>
            <w:hideMark/>
          </w:tcPr>
          <w:p w14:paraId="1940F1C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83.30</w:t>
            </w:r>
          </w:p>
        </w:tc>
      </w:tr>
      <w:tr w:rsidR="000F72EB" w:rsidRPr="0025373D" w14:paraId="05995728" w14:textId="77777777" w:rsidTr="00C535B4">
        <w:trPr>
          <w:trHeight w:val="300"/>
        </w:trPr>
        <w:tc>
          <w:tcPr>
            <w:tcW w:w="950" w:type="dxa"/>
            <w:vMerge/>
            <w:shd w:val="clear" w:color="auto" w:fill="C00000"/>
            <w:vAlign w:val="center"/>
            <w:hideMark/>
          </w:tcPr>
          <w:p w14:paraId="40163CDE"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shd w:val="clear" w:color="auto" w:fill="C00000"/>
            <w:vAlign w:val="center"/>
            <w:hideMark/>
          </w:tcPr>
          <w:p w14:paraId="3029E099" w14:textId="77777777" w:rsidR="000F72EB" w:rsidRPr="00C535B4" w:rsidRDefault="000F72EB" w:rsidP="00E314F7">
            <w:pPr>
              <w:spacing w:after="0" w:line="240" w:lineRule="auto"/>
              <w:rPr>
                <w:rFonts w:eastAsia="Times New Roman"/>
                <w:color w:val="FFFFFF" w:themeColor="background1"/>
                <w:lang w:eastAsia="en-GB"/>
              </w:rPr>
            </w:pPr>
          </w:p>
        </w:tc>
        <w:tc>
          <w:tcPr>
            <w:tcW w:w="2946" w:type="dxa"/>
            <w:shd w:val="clear" w:color="auto" w:fill="auto"/>
            <w:noWrap/>
            <w:vAlign w:val="bottom"/>
            <w:hideMark/>
          </w:tcPr>
          <w:p w14:paraId="519A2027"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Disability Free Life Expectancy</w:t>
            </w:r>
          </w:p>
        </w:tc>
        <w:tc>
          <w:tcPr>
            <w:tcW w:w="960" w:type="dxa"/>
            <w:shd w:val="clear" w:color="auto" w:fill="auto"/>
            <w:noWrap/>
            <w:vAlign w:val="bottom"/>
            <w:hideMark/>
          </w:tcPr>
          <w:p w14:paraId="20D05874"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62.89</w:t>
            </w:r>
          </w:p>
        </w:tc>
        <w:tc>
          <w:tcPr>
            <w:tcW w:w="1521" w:type="dxa"/>
            <w:shd w:val="clear" w:color="auto" w:fill="auto"/>
            <w:noWrap/>
            <w:vAlign w:val="bottom"/>
            <w:hideMark/>
          </w:tcPr>
          <w:p w14:paraId="73DE1D4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62.15</w:t>
            </w:r>
          </w:p>
        </w:tc>
        <w:tc>
          <w:tcPr>
            <w:tcW w:w="1688" w:type="dxa"/>
            <w:shd w:val="clear" w:color="auto" w:fill="auto"/>
            <w:noWrap/>
            <w:vAlign w:val="bottom"/>
            <w:hideMark/>
          </w:tcPr>
          <w:p w14:paraId="2B15FD0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62.16</w:t>
            </w:r>
          </w:p>
        </w:tc>
      </w:tr>
      <w:tr w:rsidR="000F72EB" w:rsidRPr="0025373D" w14:paraId="256C671C" w14:textId="77777777" w:rsidTr="00C535B4">
        <w:trPr>
          <w:trHeight w:val="600"/>
        </w:trPr>
        <w:tc>
          <w:tcPr>
            <w:tcW w:w="950" w:type="dxa"/>
            <w:vMerge/>
            <w:shd w:val="clear" w:color="auto" w:fill="C00000"/>
            <w:vAlign w:val="center"/>
            <w:hideMark/>
          </w:tcPr>
          <w:p w14:paraId="66B149EF"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shd w:val="clear" w:color="auto" w:fill="C00000"/>
            <w:vAlign w:val="center"/>
            <w:hideMark/>
          </w:tcPr>
          <w:p w14:paraId="3A6E3CB4" w14:textId="77777777" w:rsidR="000F72EB" w:rsidRPr="00C535B4" w:rsidRDefault="000F72EB" w:rsidP="00E314F7">
            <w:pPr>
              <w:spacing w:after="0" w:line="240" w:lineRule="auto"/>
              <w:rPr>
                <w:rFonts w:eastAsia="Times New Roman"/>
                <w:color w:val="FFFFFF" w:themeColor="background1"/>
                <w:lang w:eastAsia="en-GB"/>
              </w:rPr>
            </w:pPr>
          </w:p>
        </w:tc>
        <w:tc>
          <w:tcPr>
            <w:tcW w:w="2946" w:type="dxa"/>
            <w:shd w:val="clear" w:color="auto" w:fill="auto"/>
            <w:vAlign w:val="bottom"/>
            <w:hideMark/>
          </w:tcPr>
          <w:p w14:paraId="321B87EE"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with disability</w:t>
            </w:r>
          </w:p>
        </w:tc>
        <w:tc>
          <w:tcPr>
            <w:tcW w:w="960" w:type="dxa"/>
            <w:shd w:val="clear" w:color="auto" w:fill="auto"/>
            <w:noWrap/>
            <w:vAlign w:val="bottom"/>
            <w:hideMark/>
          </w:tcPr>
          <w:p w14:paraId="653A7453"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20.79</w:t>
            </w:r>
          </w:p>
        </w:tc>
        <w:tc>
          <w:tcPr>
            <w:tcW w:w="1521" w:type="dxa"/>
            <w:shd w:val="clear" w:color="auto" w:fill="auto"/>
            <w:noWrap/>
            <w:vAlign w:val="bottom"/>
            <w:hideMark/>
          </w:tcPr>
          <w:p w14:paraId="0E8D7D3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20.97</w:t>
            </w:r>
          </w:p>
        </w:tc>
        <w:tc>
          <w:tcPr>
            <w:tcW w:w="1688" w:type="dxa"/>
            <w:shd w:val="clear" w:color="auto" w:fill="auto"/>
            <w:noWrap/>
            <w:vAlign w:val="bottom"/>
            <w:hideMark/>
          </w:tcPr>
          <w:p w14:paraId="650900B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21.14</w:t>
            </w:r>
          </w:p>
        </w:tc>
      </w:tr>
      <w:tr w:rsidR="000F72EB" w:rsidRPr="0025373D" w14:paraId="7830FE34" w14:textId="77777777" w:rsidTr="00C535B4">
        <w:trPr>
          <w:trHeight w:val="300"/>
        </w:trPr>
        <w:tc>
          <w:tcPr>
            <w:tcW w:w="950" w:type="dxa"/>
            <w:vMerge/>
            <w:shd w:val="clear" w:color="auto" w:fill="C00000"/>
            <w:vAlign w:val="center"/>
            <w:hideMark/>
          </w:tcPr>
          <w:p w14:paraId="4ABC6AB9"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shd w:val="clear" w:color="auto" w:fill="C00000"/>
            <w:vAlign w:val="center"/>
            <w:hideMark/>
          </w:tcPr>
          <w:p w14:paraId="395714F9" w14:textId="77777777" w:rsidR="000F72EB" w:rsidRPr="00C535B4" w:rsidRDefault="000F72EB" w:rsidP="00E314F7">
            <w:pPr>
              <w:spacing w:after="0" w:line="240" w:lineRule="auto"/>
              <w:rPr>
                <w:rFonts w:eastAsia="Times New Roman"/>
                <w:color w:val="FFFFFF" w:themeColor="background1"/>
                <w:lang w:eastAsia="en-GB"/>
              </w:rPr>
            </w:pPr>
          </w:p>
        </w:tc>
        <w:tc>
          <w:tcPr>
            <w:tcW w:w="2946" w:type="dxa"/>
            <w:shd w:val="clear" w:color="auto" w:fill="auto"/>
            <w:vAlign w:val="bottom"/>
            <w:hideMark/>
          </w:tcPr>
          <w:p w14:paraId="5CCC5F29"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960" w:type="dxa"/>
            <w:shd w:val="clear" w:color="auto" w:fill="auto"/>
            <w:noWrap/>
            <w:vAlign w:val="bottom"/>
            <w:hideMark/>
          </w:tcPr>
          <w:p w14:paraId="276B8568"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24.8%</w:t>
            </w:r>
          </w:p>
        </w:tc>
        <w:tc>
          <w:tcPr>
            <w:tcW w:w="1521" w:type="dxa"/>
            <w:shd w:val="clear" w:color="auto" w:fill="auto"/>
            <w:noWrap/>
            <w:vAlign w:val="bottom"/>
            <w:hideMark/>
          </w:tcPr>
          <w:p w14:paraId="62E9B4A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25.2%</w:t>
            </w:r>
          </w:p>
        </w:tc>
        <w:tc>
          <w:tcPr>
            <w:tcW w:w="1688" w:type="dxa"/>
            <w:shd w:val="clear" w:color="auto" w:fill="auto"/>
            <w:noWrap/>
            <w:vAlign w:val="bottom"/>
            <w:hideMark/>
          </w:tcPr>
          <w:p w14:paraId="3AC37A2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25.4%</w:t>
            </w:r>
          </w:p>
        </w:tc>
      </w:tr>
      <w:tr w:rsidR="000F72EB" w:rsidRPr="0025373D" w14:paraId="0054FE53" w14:textId="77777777" w:rsidTr="00C535B4">
        <w:trPr>
          <w:trHeight w:val="300"/>
        </w:trPr>
        <w:tc>
          <w:tcPr>
            <w:tcW w:w="950" w:type="dxa"/>
            <w:vMerge/>
            <w:shd w:val="clear" w:color="auto" w:fill="C00000"/>
            <w:vAlign w:val="center"/>
            <w:hideMark/>
          </w:tcPr>
          <w:p w14:paraId="0A951644"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shd w:val="clear" w:color="auto" w:fill="C00000"/>
            <w:vAlign w:val="center"/>
            <w:hideMark/>
          </w:tcPr>
          <w:p w14:paraId="1483EE78" w14:textId="77777777" w:rsidR="000F72EB" w:rsidRPr="00C535B4" w:rsidRDefault="000F72EB" w:rsidP="00E314F7">
            <w:pPr>
              <w:spacing w:after="0" w:line="240" w:lineRule="auto"/>
              <w:rPr>
                <w:rFonts w:eastAsia="Times New Roman"/>
                <w:color w:val="FFFFFF" w:themeColor="background1"/>
                <w:lang w:eastAsia="en-GB"/>
              </w:rPr>
            </w:pPr>
          </w:p>
        </w:tc>
        <w:tc>
          <w:tcPr>
            <w:tcW w:w="2946" w:type="dxa"/>
            <w:shd w:val="clear" w:color="auto" w:fill="auto"/>
            <w:noWrap/>
            <w:vAlign w:val="bottom"/>
            <w:hideMark/>
          </w:tcPr>
          <w:p w14:paraId="24603B2D"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Healthy Life Expectancy</w:t>
            </w:r>
          </w:p>
        </w:tc>
        <w:tc>
          <w:tcPr>
            <w:tcW w:w="960" w:type="dxa"/>
            <w:shd w:val="clear" w:color="auto" w:fill="auto"/>
            <w:noWrap/>
            <w:vAlign w:val="bottom"/>
            <w:hideMark/>
          </w:tcPr>
          <w:p w14:paraId="1ACAEF1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64.57</w:t>
            </w:r>
          </w:p>
        </w:tc>
        <w:tc>
          <w:tcPr>
            <w:tcW w:w="1521" w:type="dxa"/>
            <w:shd w:val="clear" w:color="auto" w:fill="auto"/>
            <w:noWrap/>
            <w:vAlign w:val="bottom"/>
            <w:hideMark/>
          </w:tcPr>
          <w:p w14:paraId="7641F7C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63.77</w:t>
            </w:r>
          </w:p>
        </w:tc>
        <w:tc>
          <w:tcPr>
            <w:tcW w:w="1688" w:type="dxa"/>
            <w:shd w:val="clear" w:color="auto" w:fill="auto"/>
            <w:noWrap/>
            <w:vAlign w:val="bottom"/>
            <w:hideMark/>
          </w:tcPr>
          <w:p w14:paraId="5BCA70C4"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64.18</w:t>
            </w:r>
          </w:p>
        </w:tc>
      </w:tr>
      <w:tr w:rsidR="000F72EB" w:rsidRPr="0025373D" w14:paraId="099D7736" w14:textId="77777777" w:rsidTr="00C535B4">
        <w:trPr>
          <w:trHeight w:val="300"/>
        </w:trPr>
        <w:tc>
          <w:tcPr>
            <w:tcW w:w="950" w:type="dxa"/>
            <w:vMerge/>
            <w:shd w:val="clear" w:color="auto" w:fill="C00000"/>
            <w:vAlign w:val="center"/>
            <w:hideMark/>
          </w:tcPr>
          <w:p w14:paraId="57AD77F0"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shd w:val="clear" w:color="auto" w:fill="C00000"/>
            <w:vAlign w:val="center"/>
            <w:hideMark/>
          </w:tcPr>
          <w:p w14:paraId="34DF1E76" w14:textId="77777777" w:rsidR="000F72EB" w:rsidRPr="00C535B4" w:rsidRDefault="000F72EB" w:rsidP="00E314F7">
            <w:pPr>
              <w:spacing w:after="0" w:line="240" w:lineRule="auto"/>
              <w:rPr>
                <w:rFonts w:eastAsia="Times New Roman"/>
                <w:color w:val="FFFFFF" w:themeColor="background1"/>
                <w:lang w:eastAsia="en-GB"/>
              </w:rPr>
            </w:pPr>
          </w:p>
        </w:tc>
        <w:tc>
          <w:tcPr>
            <w:tcW w:w="2946" w:type="dxa"/>
            <w:shd w:val="clear" w:color="auto" w:fill="auto"/>
            <w:noWrap/>
            <w:vAlign w:val="bottom"/>
            <w:hideMark/>
          </w:tcPr>
          <w:p w14:paraId="6EA068C9"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in 'Not good' health</w:t>
            </w:r>
          </w:p>
        </w:tc>
        <w:tc>
          <w:tcPr>
            <w:tcW w:w="960" w:type="dxa"/>
            <w:shd w:val="clear" w:color="auto" w:fill="auto"/>
            <w:noWrap/>
            <w:vAlign w:val="bottom"/>
            <w:hideMark/>
          </w:tcPr>
          <w:p w14:paraId="1AE0D1A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19.11</w:t>
            </w:r>
          </w:p>
        </w:tc>
        <w:tc>
          <w:tcPr>
            <w:tcW w:w="1521" w:type="dxa"/>
            <w:shd w:val="clear" w:color="auto" w:fill="auto"/>
            <w:noWrap/>
            <w:vAlign w:val="bottom"/>
            <w:hideMark/>
          </w:tcPr>
          <w:p w14:paraId="3DD76CB3"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19.35</w:t>
            </w:r>
          </w:p>
        </w:tc>
        <w:tc>
          <w:tcPr>
            <w:tcW w:w="1688" w:type="dxa"/>
            <w:shd w:val="clear" w:color="auto" w:fill="auto"/>
            <w:noWrap/>
            <w:vAlign w:val="bottom"/>
            <w:hideMark/>
          </w:tcPr>
          <w:p w14:paraId="0C71ECFE"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19.12</w:t>
            </w:r>
          </w:p>
        </w:tc>
      </w:tr>
      <w:tr w:rsidR="000F72EB" w:rsidRPr="0025373D" w14:paraId="77EDBE4A" w14:textId="77777777" w:rsidTr="00C535B4">
        <w:trPr>
          <w:trHeight w:val="300"/>
        </w:trPr>
        <w:tc>
          <w:tcPr>
            <w:tcW w:w="950" w:type="dxa"/>
            <w:vMerge/>
            <w:shd w:val="clear" w:color="auto" w:fill="C00000"/>
            <w:vAlign w:val="center"/>
            <w:hideMark/>
          </w:tcPr>
          <w:p w14:paraId="78F30929"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shd w:val="clear" w:color="auto" w:fill="C00000"/>
            <w:vAlign w:val="center"/>
            <w:hideMark/>
          </w:tcPr>
          <w:p w14:paraId="1EB37317" w14:textId="77777777" w:rsidR="000F72EB" w:rsidRPr="00C535B4" w:rsidRDefault="000F72EB" w:rsidP="00E314F7">
            <w:pPr>
              <w:spacing w:after="0" w:line="240" w:lineRule="auto"/>
              <w:rPr>
                <w:rFonts w:eastAsia="Times New Roman"/>
                <w:color w:val="FFFFFF" w:themeColor="background1"/>
                <w:lang w:eastAsia="en-GB"/>
              </w:rPr>
            </w:pPr>
          </w:p>
        </w:tc>
        <w:tc>
          <w:tcPr>
            <w:tcW w:w="2946" w:type="dxa"/>
            <w:shd w:val="clear" w:color="auto" w:fill="auto"/>
            <w:vAlign w:val="bottom"/>
            <w:hideMark/>
          </w:tcPr>
          <w:p w14:paraId="6553034F"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960" w:type="dxa"/>
            <w:shd w:val="clear" w:color="auto" w:fill="auto"/>
            <w:noWrap/>
            <w:vAlign w:val="bottom"/>
            <w:hideMark/>
          </w:tcPr>
          <w:p w14:paraId="3CB2D24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22.8%</w:t>
            </w:r>
          </w:p>
        </w:tc>
        <w:tc>
          <w:tcPr>
            <w:tcW w:w="1521" w:type="dxa"/>
            <w:shd w:val="clear" w:color="auto" w:fill="auto"/>
            <w:noWrap/>
            <w:vAlign w:val="bottom"/>
            <w:hideMark/>
          </w:tcPr>
          <w:p w14:paraId="3338D85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23.3%</w:t>
            </w:r>
          </w:p>
        </w:tc>
        <w:tc>
          <w:tcPr>
            <w:tcW w:w="1688" w:type="dxa"/>
            <w:shd w:val="clear" w:color="auto" w:fill="auto"/>
            <w:noWrap/>
            <w:vAlign w:val="bottom"/>
            <w:hideMark/>
          </w:tcPr>
          <w:p w14:paraId="26CF4098"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23.0%</w:t>
            </w:r>
          </w:p>
        </w:tc>
      </w:tr>
      <w:tr w:rsidR="000F72EB" w:rsidRPr="0025373D" w14:paraId="15B785B4" w14:textId="77777777" w:rsidTr="00C535B4">
        <w:trPr>
          <w:trHeight w:val="300"/>
        </w:trPr>
        <w:tc>
          <w:tcPr>
            <w:tcW w:w="950" w:type="dxa"/>
            <w:vMerge/>
            <w:shd w:val="clear" w:color="auto" w:fill="C00000"/>
            <w:vAlign w:val="center"/>
            <w:hideMark/>
          </w:tcPr>
          <w:p w14:paraId="76AA0A20" w14:textId="77777777" w:rsidR="000F72EB" w:rsidRPr="00C535B4" w:rsidRDefault="000F72EB" w:rsidP="00E314F7">
            <w:pPr>
              <w:spacing w:after="0" w:line="240" w:lineRule="auto"/>
              <w:rPr>
                <w:rFonts w:eastAsia="Times New Roman"/>
                <w:color w:val="FFFFFF" w:themeColor="background1"/>
                <w:lang w:eastAsia="en-GB"/>
              </w:rPr>
            </w:pPr>
          </w:p>
        </w:tc>
        <w:tc>
          <w:tcPr>
            <w:tcW w:w="951" w:type="dxa"/>
            <w:vMerge w:val="restart"/>
            <w:shd w:val="clear" w:color="auto" w:fill="C00000"/>
            <w:noWrap/>
            <w:vAlign w:val="bottom"/>
            <w:hideMark/>
          </w:tcPr>
          <w:p w14:paraId="74536788" w14:textId="77777777" w:rsidR="000F72EB" w:rsidRPr="00C535B4" w:rsidRDefault="000F72EB" w:rsidP="00E314F7">
            <w:pPr>
              <w:spacing w:after="0" w:line="240" w:lineRule="auto"/>
              <w:jc w:val="center"/>
              <w:rPr>
                <w:rFonts w:eastAsia="Times New Roman"/>
                <w:color w:val="FFFFFF" w:themeColor="background1"/>
                <w:lang w:eastAsia="en-GB"/>
              </w:rPr>
            </w:pPr>
            <w:r w:rsidRPr="00C535B4">
              <w:rPr>
                <w:rFonts w:eastAsia="Times New Roman"/>
                <w:color w:val="FFFFFF" w:themeColor="background1"/>
                <w:lang w:eastAsia="en-GB"/>
              </w:rPr>
              <w:t>Male</w:t>
            </w:r>
          </w:p>
        </w:tc>
        <w:tc>
          <w:tcPr>
            <w:tcW w:w="2946" w:type="dxa"/>
            <w:shd w:val="clear" w:color="auto" w:fill="auto"/>
            <w:noWrap/>
            <w:vAlign w:val="bottom"/>
            <w:hideMark/>
          </w:tcPr>
          <w:p w14:paraId="3EB7BAA0"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Life Expectancy</w:t>
            </w:r>
          </w:p>
        </w:tc>
        <w:tc>
          <w:tcPr>
            <w:tcW w:w="960" w:type="dxa"/>
            <w:shd w:val="clear" w:color="auto" w:fill="auto"/>
            <w:noWrap/>
            <w:vAlign w:val="bottom"/>
            <w:hideMark/>
          </w:tcPr>
          <w:p w14:paraId="297F6D7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80.36</w:t>
            </w:r>
          </w:p>
        </w:tc>
        <w:tc>
          <w:tcPr>
            <w:tcW w:w="1521" w:type="dxa"/>
            <w:shd w:val="clear" w:color="auto" w:fill="auto"/>
            <w:noWrap/>
            <w:vAlign w:val="bottom"/>
            <w:hideMark/>
          </w:tcPr>
          <w:p w14:paraId="1896F979"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79.55</w:t>
            </w:r>
          </w:p>
        </w:tc>
        <w:tc>
          <w:tcPr>
            <w:tcW w:w="1688" w:type="dxa"/>
            <w:shd w:val="clear" w:color="auto" w:fill="auto"/>
            <w:noWrap/>
            <w:vAlign w:val="bottom"/>
            <w:hideMark/>
          </w:tcPr>
          <w:p w14:paraId="72ED53DF"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80.16</w:t>
            </w:r>
          </w:p>
        </w:tc>
      </w:tr>
      <w:tr w:rsidR="000F72EB" w:rsidRPr="0025373D" w14:paraId="3B6736A1" w14:textId="77777777" w:rsidTr="00C535B4">
        <w:trPr>
          <w:trHeight w:val="300"/>
        </w:trPr>
        <w:tc>
          <w:tcPr>
            <w:tcW w:w="950" w:type="dxa"/>
            <w:vMerge/>
            <w:shd w:val="clear" w:color="auto" w:fill="C00000"/>
            <w:vAlign w:val="center"/>
            <w:hideMark/>
          </w:tcPr>
          <w:p w14:paraId="3C910F40" w14:textId="77777777" w:rsidR="000F72EB" w:rsidRPr="0025373D" w:rsidRDefault="000F72EB" w:rsidP="00E314F7">
            <w:pPr>
              <w:spacing w:after="0" w:line="240" w:lineRule="auto"/>
              <w:rPr>
                <w:rFonts w:eastAsia="Times New Roman"/>
                <w:color w:val="000000"/>
                <w:lang w:eastAsia="en-GB"/>
              </w:rPr>
            </w:pPr>
          </w:p>
        </w:tc>
        <w:tc>
          <w:tcPr>
            <w:tcW w:w="951" w:type="dxa"/>
            <w:vMerge/>
            <w:shd w:val="clear" w:color="auto" w:fill="C00000"/>
            <w:vAlign w:val="center"/>
            <w:hideMark/>
          </w:tcPr>
          <w:p w14:paraId="2402E152" w14:textId="77777777" w:rsidR="000F72EB" w:rsidRPr="0025373D" w:rsidRDefault="000F72EB" w:rsidP="00E314F7">
            <w:pPr>
              <w:spacing w:after="0" w:line="240" w:lineRule="auto"/>
              <w:rPr>
                <w:rFonts w:eastAsia="Times New Roman"/>
                <w:color w:val="000000"/>
                <w:lang w:eastAsia="en-GB"/>
              </w:rPr>
            </w:pPr>
          </w:p>
        </w:tc>
        <w:tc>
          <w:tcPr>
            <w:tcW w:w="2946" w:type="dxa"/>
            <w:shd w:val="clear" w:color="auto" w:fill="auto"/>
            <w:noWrap/>
            <w:vAlign w:val="bottom"/>
            <w:hideMark/>
          </w:tcPr>
          <w:p w14:paraId="1D8ABCD1"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Disability Free Life Expectancy</w:t>
            </w:r>
          </w:p>
        </w:tc>
        <w:tc>
          <w:tcPr>
            <w:tcW w:w="960" w:type="dxa"/>
            <w:shd w:val="clear" w:color="auto" w:fill="auto"/>
            <w:noWrap/>
            <w:vAlign w:val="bottom"/>
            <w:hideMark/>
          </w:tcPr>
          <w:p w14:paraId="6E7A4FFA"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64.02</w:t>
            </w:r>
          </w:p>
        </w:tc>
        <w:tc>
          <w:tcPr>
            <w:tcW w:w="1521" w:type="dxa"/>
            <w:shd w:val="clear" w:color="auto" w:fill="auto"/>
            <w:noWrap/>
            <w:vAlign w:val="bottom"/>
            <w:hideMark/>
          </w:tcPr>
          <w:p w14:paraId="655B108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63.08</w:t>
            </w:r>
          </w:p>
        </w:tc>
        <w:tc>
          <w:tcPr>
            <w:tcW w:w="1688" w:type="dxa"/>
            <w:shd w:val="clear" w:color="auto" w:fill="auto"/>
            <w:noWrap/>
            <w:vAlign w:val="bottom"/>
            <w:hideMark/>
          </w:tcPr>
          <w:p w14:paraId="7196A5E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63.94</w:t>
            </w:r>
          </w:p>
        </w:tc>
      </w:tr>
      <w:tr w:rsidR="000F72EB" w:rsidRPr="0025373D" w14:paraId="55578A24" w14:textId="77777777" w:rsidTr="00C535B4">
        <w:trPr>
          <w:trHeight w:val="300"/>
        </w:trPr>
        <w:tc>
          <w:tcPr>
            <w:tcW w:w="950" w:type="dxa"/>
            <w:vMerge/>
            <w:shd w:val="clear" w:color="auto" w:fill="C00000"/>
            <w:vAlign w:val="center"/>
            <w:hideMark/>
          </w:tcPr>
          <w:p w14:paraId="01A7A2D2" w14:textId="77777777" w:rsidR="000F72EB" w:rsidRPr="0025373D" w:rsidRDefault="000F72EB" w:rsidP="00E314F7">
            <w:pPr>
              <w:spacing w:after="0" w:line="240" w:lineRule="auto"/>
              <w:rPr>
                <w:rFonts w:eastAsia="Times New Roman"/>
                <w:color w:val="000000"/>
                <w:lang w:eastAsia="en-GB"/>
              </w:rPr>
            </w:pPr>
          </w:p>
        </w:tc>
        <w:tc>
          <w:tcPr>
            <w:tcW w:w="951" w:type="dxa"/>
            <w:vMerge/>
            <w:shd w:val="clear" w:color="auto" w:fill="C00000"/>
            <w:vAlign w:val="center"/>
            <w:hideMark/>
          </w:tcPr>
          <w:p w14:paraId="171E0E16" w14:textId="77777777" w:rsidR="000F72EB" w:rsidRPr="0025373D" w:rsidRDefault="000F72EB" w:rsidP="00E314F7">
            <w:pPr>
              <w:spacing w:after="0" w:line="240" w:lineRule="auto"/>
              <w:rPr>
                <w:rFonts w:eastAsia="Times New Roman"/>
                <w:color w:val="000000"/>
                <w:lang w:eastAsia="en-GB"/>
              </w:rPr>
            </w:pPr>
          </w:p>
        </w:tc>
        <w:tc>
          <w:tcPr>
            <w:tcW w:w="2946" w:type="dxa"/>
            <w:shd w:val="clear" w:color="auto" w:fill="auto"/>
            <w:vAlign w:val="bottom"/>
            <w:hideMark/>
          </w:tcPr>
          <w:p w14:paraId="770F1385"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with disability</w:t>
            </w:r>
          </w:p>
        </w:tc>
        <w:tc>
          <w:tcPr>
            <w:tcW w:w="960" w:type="dxa"/>
            <w:shd w:val="clear" w:color="auto" w:fill="auto"/>
            <w:noWrap/>
            <w:vAlign w:val="bottom"/>
            <w:hideMark/>
          </w:tcPr>
          <w:p w14:paraId="186CBD22"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16.34</w:t>
            </w:r>
          </w:p>
        </w:tc>
        <w:tc>
          <w:tcPr>
            <w:tcW w:w="1521" w:type="dxa"/>
            <w:shd w:val="clear" w:color="auto" w:fill="auto"/>
            <w:noWrap/>
            <w:vAlign w:val="bottom"/>
            <w:hideMark/>
          </w:tcPr>
          <w:p w14:paraId="1EA07B2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16.47</w:t>
            </w:r>
          </w:p>
        </w:tc>
        <w:tc>
          <w:tcPr>
            <w:tcW w:w="1688" w:type="dxa"/>
            <w:shd w:val="clear" w:color="auto" w:fill="auto"/>
            <w:noWrap/>
            <w:vAlign w:val="bottom"/>
            <w:hideMark/>
          </w:tcPr>
          <w:p w14:paraId="0DA02FD4"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16.23</w:t>
            </w:r>
          </w:p>
        </w:tc>
      </w:tr>
      <w:tr w:rsidR="000F72EB" w:rsidRPr="0025373D" w14:paraId="04105821" w14:textId="77777777" w:rsidTr="00C535B4">
        <w:trPr>
          <w:trHeight w:val="300"/>
        </w:trPr>
        <w:tc>
          <w:tcPr>
            <w:tcW w:w="950" w:type="dxa"/>
            <w:vMerge/>
            <w:shd w:val="clear" w:color="auto" w:fill="C00000"/>
            <w:vAlign w:val="center"/>
            <w:hideMark/>
          </w:tcPr>
          <w:p w14:paraId="1A5B74C7" w14:textId="77777777" w:rsidR="000F72EB" w:rsidRPr="0025373D" w:rsidRDefault="000F72EB" w:rsidP="00E314F7">
            <w:pPr>
              <w:spacing w:after="0" w:line="240" w:lineRule="auto"/>
              <w:rPr>
                <w:rFonts w:eastAsia="Times New Roman"/>
                <w:color w:val="000000"/>
                <w:lang w:eastAsia="en-GB"/>
              </w:rPr>
            </w:pPr>
          </w:p>
        </w:tc>
        <w:tc>
          <w:tcPr>
            <w:tcW w:w="951" w:type="dxa"/>
            <w:vMerge/>
            <w:shd w:val="clear" w:color="auto" w:fill="C00000"/>
            <w:vAlign w:val="center"/>
            <w:hideMark/>
          </w:tcPr>
          <w:p w14:paraId="419BA6C6" w14:textId="77777777" w:rsidR="000F72EB" w:rsidRPr="0025373D" w:rsidRDefault="000F72EB" w:rsidP="00E314F7">
            <w:pPr>
              <w:spacing w:after="0" w:line="240" w:lineRule="auto"/>
              <w:rPr>
                <w:rFonts w:eastAsia="Times New Roman"/>
                <w:color w:val="000000"/>
                <w:lang w:eastAsia="en-GB"/>
              </w:rPr>
            </w:pPr>
          </w:p>
        </w:tc>
        <w:tc>
          <w:tcPr>
            <w:tcW w:w="2946" w:type="dxa"/>
            <w:shd w:val="clear" w:color="auto" w:fill="auto"/>
            <w:vAlign w:val="bottom"/>
            <w:hideMark/>
          </w:tcPr>
          <w:p w14:paraId="0B59C16A"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960" w:type="dxa"/>
            <w:shd w:val="clear" w:color="auto" w:fill="auto"/>
            <w:noWrap/>
            <w:vAlign w:val="bottom"/>
            <w:hideMark/>
          </w:tcPr>
          <w:p w14:paraId="0D5DBDED"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20.3%</w:t>
            </w:r>
          </w:p>
        </w:tc>
        <w:tc>
          <w:tcPr>
            <w:tcW w:w="1521" w:type="dxa"/>
            <w:shd w:val="clear" w:color="auto" w:fill="auto"/>
            <w:noWrap/>
            <w:vAlign w:val="bottom"/>
            <w:hideMark/>
          </w:tcPr>
          <w:p w14:paraId="604BEC56"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20.7%</w:t>
            </w:r>
          </w:p>
        </w:tc>
        <w:tc>
          <w:tcPr>
            <w:tcW w:w="1688" w:type="dxa"/>
            <w:shd w:val="clear" w:color="auto" w:fill="auto"/>
            <w:noWrap/>
            <w:vAlign w:val="bottom"/>
            <w:hideMark/>
          </w:tcPr>
          <w:p w14:paraId="5BB684C5"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20.2%</w:t>
            </w:r>
          </w:p>
        </w:tc>
      </w:tr>
      <w:tr w:rsidR="000F72EB" w:rsidRPr="0025373D" w14:paraId="0263D959" w14:textId="77777777" w:rsidTr="00C535B4">
        <w:trPr>
          <w:trHeight w:val="300"/>
        </w:trPr>
        <w:tc>
          <w:tcPr>
            <w:tcW w:w="950" w:type="dxa"/>
            <w:vMerge/>
            <w:shd w:val="clear" w:color="auto" w:fill="C00000"/>
            <w:vAlign w:val="center"/>
            <w:hideMark/>
          </w:tcPr>
          <w:p w14:paraId="0211A64F" w14:textId="77777777" w:rsidR="000F72EB" w:rsidRPr="0025373D" w:rsidRDefault="000F72EB" w:rsidP="00E314F7">
            <w:pPr>
              <w:spacing w:after="0" w:line="240" w:lineRule="auto"/>
              <w:rPr>
                <w:rFonts w:eastAsia="Times New Roman"/>
                <w:color w:val="000000"/>
                <w:lang w:eastAsia="en-GB"/>
              </w:rPr>
            </w:pPr>
          </w:p>
        </w:tc>
        <w:tc>
          <w:tcPr>
            <w:tcW w:w="951" w:type="dxa"/>
            <w:vMerge/>
            <w:shd w:val="clear" w:color="auto" w:fill="C00000"/>
            <w:vAlign w:val="center"/>
            <w:hideMark/>
          </w:tcPr>
          <w:p w14:paraId="7A25E0A3" w14:textId="77777777" w:rsidR="000F72EB" w:rsidRPr="0025373D" w:rsidRDefault="000F72EB" w:rsidP="00E314F7">
            <w:pPr>
              <w:spacing w:after="0" w:line="240" w:lineRule="auto"/>
              <w:rPr>
                <w:rFonts w:eastAsia="Times New Roman"/>
                <w:color w:val="000000"/>
                <w:lang w:eastAsia="en-GB"/>
              </w:rPr>
            </w:pPr>
          </w:p>
        </w:tc>
        <w:tc>
          <w:tcPr>
            <w:tcW w:w="2946" w:type="dxa"/>
            <w:shd w:val="clear" w:color="auto" w:fill="auto"/>
            <w:noWrap/>
            <w:vAlign w:val="bottom"/>
            <w:hideMark/>
          </w:tcPr>
          <w:p w14:paraId="1A27D969"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Healthy Life Expectancy</w:t>
            </w:r>
          </w:p>
        </w:tc>
        <w:tc>
          <w:tcPr>
            <w:tcW w:w="960" w:type="dxa"/>
            <w:shd w:val="clear" w:color="auto" w:fill="auto"/>
            <w:noWrap/>
            <w:vAlign w:val="bottom"/>
            <w:hideMark/>
          </w:tcPr>
          <w:p w14:paraId="05CC55D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64.15</w:t>
            </w:r>
          </w:p>
        </w:tc>
        <w:tc>
          <w:tcPr>
            <w:tcW w:w="1521" w:type="dxa"/>
            <w:shd w:val="clear" w:color="auto" w:fill="auto"/>
            <w:noWrap/>
            <w:vAlign w:val="bottom"/>
            <w:hideMark/>
          </w:tcPr>
          <w:p w14:paraId="0B067BB1"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63.38</w:t>
            </w:r>
          </w:p>
        </w:tc>
        <w:tc>
          <w:tcPr>
            <w:tcW w:w="1688" w:type="dxa"/>
            <w:shd w:val="clear" w:color="auto" w:fill="auto"/>
            <w:noWrap/>
            <w:vAlign w:val="bottom"/>
            <w:hideMark/>
          </w:tcPr>
          <w:p w14:paraId="12C3F392"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64.53</w:t>
            </w:r>
          </w:p>
        </w:tc>
      </w:tr>
      <w:tr w:rsidR="000F72EB" w:rsidRPr="0025373D" w14:paraId="34FA9ABF" w14:textId="77777777" w:rsidTr="00C535B4">
        <w:trPr>
          <w:trHeight w:val="300"/>
        </w:trPr>
        <w:tc>
          <w:tcPr>
            <w:tcW w:w="950" w:type="dxa"/>
            <w:vMerge/>
            <w:shd w:val="clear" w:color="auto" w:fill="C00000"/>
            <w:vAlign w:val="center"/>
            <w:hideMark/>
          </w:tcPr>
          <w:p w14:paraId="4B95CC60" w14:textId="77777777" w:rsidR="000F72EB" w:rsidRPr="0025373D" w:rsidRDefault="000F72EB" w:rsidP="00E314F7">
            <w:pPr>
              <w:spacing w:after="0" w:line="240" w:lineRule="auto"/>
              <w:rPr>
                <w:rFonts w:eastAsia="Times New Roman"/>
                <w:color w:val="000000"/>
                <w:lang w:eastAsia="en-GB"/>
              </w:rPr>
            </w:pPr>
          </w:p>
        </w:tc>
        <w:tc>
          <w:tcPr>
            <w:tcW w:w="951" w:type="dxa"/>
            <w:vMerge/>
            <w:shd w:val="clear" w:color="auto" w:fill="C00000"/>
            <w:vAlign w:val="center"/>
            <w:hideMark/>
          </w:tcPr>
          <w:p w14:paraId="4CCE5CB0" w14:textId="77777777" w:rsidR="000F72EB" w:rsidRPr="0025373D" w:rsidRDefault="000F72EB" w:rsidP="00E314F7">
            <w:pPr>
              <w:spacing w:after="0" w:line="240" w:lineRule="auto"/>
              <w:rPr>
                <w:rFonts w:eastAsia="Times New Roman"/>
                <w:color w:val="000000"/>
                <w:lang w:eastAsia="en-GB"/>
              </w:rPr>
            </w:pPr>
          </w:p>
        </w:tc>
        <w:tc>
          <w:tcPr>
            <w:tcW w:w="2946" w:type="dxa"/>
            <w:shd w:val="clear" w:color="auto" w:fill="auto"/>
            <w:noWrap/>
            <w:vAlign w:val="bottom"/>
            <w:hideMark/>
          </w:tcPr>
          <w:p w14:paraId="23C6A64E"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Years in 'Not good' health</w:t>
            </w:r>
          </w:p>
        </w:tc>
        <w:tc>
          <w:tcPr>
            <w:tcW w:w="960" w:type="dxa"/>
            <w:shd w:val="clear" w:color="auto" w:fill="auto"/>
            <w:noWrap/>
            <w:vAlign w:val="bottom"/>
            <w:hideMark/>
          </w:tcPr>
          <w:p w14:paraId="16E6B410"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16.21</w:t>
            </w:r>
          </w:p>
        </w:tc>
        <w:tc>
          <w:tcPr>
            <w:tcW w:w="1521" w:type="dxa"/>
            <w:shd w:val="clear" w:color="auto" w:fill="auto"/>
            <w:noWrap/>
            <w:vAlign w:val="bottom"/>
            <w:hideMark/>
          </w:tcPr>
          <w:p w14:paraId="2B96865B"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16.17</w:t>
            </w:r>
          </w:p>
        </w:tc>
        <w:tc>
          <w:tcPr>
            <w:tcW w:w="1688" w:type="dxa"/>
            <w:shd w:val="clear" w:color="auto" w:fill="auto"/>
            <w:noWrap/>
            <w:vAlign w:val="bottom"/>
            <w:hideMark/>
          </w:tcPr>
          <w:p w14:paraId="48AD21E8"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15.64</w:t>
            </w:r>
          </w:p>
        </w:tc>
      </w:tr>
      <w:tr w:rsidR="000F72EB" w:rsidRPr="0025373D" w14:paraId="1791F735" w14:textId="77777777" w:rsidTr="00C535B4">
        <w:trPr>
          <w:trHeight w:val="300"/>
        </w:trPr>
        <w:tc>
          <w:tcPr>
            <w:tcW w:w="950" w:type="dxa"/>
            <w:vMerge/>
            <w:shd w:val="clear" w:color="auto" w:fill="C00000"/>
            <w:vAlign w:val="center"/>
            <w:hideMark/>
          </w:tcPr>
          <w:p w14:paraId="0D0F6695" w14:textId="77777777" w:rsidR="000F72EB" w:rsidRPr="0025373D" w:rsidRDefault="000F72EB" w:rsidP="00E314F7">
            <w:pPr>
              <w:spacing w:after="0" w:line="240" w:lineRule="auto"/>
              <w:rPr>
                <w:rFonts w:eastAsia="Times New Roman"/>
                <w:color w:val="000000"/>
                <w:lang w:eastAsia="en-GB"/>
              </w:rPr>
            </w:pPr>
          </w:p>
        </w:tc>
        <w:tc>
          <w:tcPr>
            <w:tcW w:w="951" w:type="dxa"/>
            <w:vMerge/>
            <w:shd w:val="clear" w:color="auto" w:fill="C00000"/>
            <w:vAlign w:val="center"/>
            <w:hideMark/>
          </w:tcPr>
          <w:p w14:paraId="22DF29C3" w14:textId="77777777" w:rsidR="000F72EB" w:rsidRPr="0025373D" w:rsidRDefault="000F72EB" w:rsidP="00E314F7">
            <w:pPr>
              <w:spacing w:after="0" w:line="240" w:lineRule="auto"/>
              <w:rPr>
                <w:rFonts w:eastAsia="Times New Roman"/>
                <w:color w:val="000000"/>
                <w:lang w:eastAsia="en-GB"/>
              </w:rPr>
            </w:pPr>
          </w:p>
        </w:tc>
        <w:tc>
          <w:tcPr>
            <w:tcW w:w="2946" w:type="dxa"/>
            <w:shd w:val="clear" w:color="auto" w:fill="auto"/>
            <w:vAlign w:val="bottom"/>
            <w:hideMark/>
          </w:tcPr>
          <w:p w14:paraId="6651EA31" w14:textId="77777777" w:rsidR="000F72EB" w:rsidRPr="0025373D" w:rsidRDefault="000F72EB" w:rsidP="00E314F7">
            <w:pPr>
              <w:spacing w:after="0" w:line="240" w:lineRule="auto"/>
              <w:rPr>
                <w:rFonts w:eastAsia="Times New Roman"/>
                <w:color w:val="000000"/>
                <w:lang w:eastAsia="en-GB"/>
              </w:rPr>
            </w:pPr>
            <w:r w:rsidRPr="0025373D">
              <w:rPr>
                <w:rFonts w:eastAsia="Times New Roman"/>
                <w:color w:val="000000"/>
                <w:lang w:eastAsia="en-GB"/>
              </w:rPr>
              <w:t>Proportion of life expectancy</w:t>
            </w:r>
          </w:p>
        </w:tc>
        <w:tc>
          <w:tcPr>
            <w:tcW w:w="960" w:type="dxa"/>
            <w:shd w:val="clear" w:color="auto" w:fill="auto"/>
            <w:noWrap/>
            <w:vAlign w:val="bottom"/>
            <w:hideMark/>
          </w:tcPr>
          <w:p w14:paraId="6F923729"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20.2%</w:t>
            </w:r>
          </w:p>
        </w:tc>
        <w:tc>
          <w:tcPr>
            <w:tcW w:w="1521" w:type="dxa"/>
            <w:shd w:val="clear" w:color="auto" w:fill="auto"/>
            <w:noWrap/>
            <w:vAlign w:val="bottom"/>
            <w:hideMark/>
          </w:tcPr>
          <w:p w14:paraId="575B062C"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20.3%</w:t>
            </w:r>
          </w:p>
        </w:tc>
        <w:tc>
          <w:tcPr>
            <w:tcW w:w="1688" w:type="dxa"/>
            <w:shd w:val="clear" w:color="auto" w:fill="auto"/>
            <w:noWrap/>
            <w:vAlign w:val="bottom"/>
            <w:hideMark/>
          </w:tcPr>
          <w:p w14:paraId="5A089D93" w14:textId="77777777" w:rsidR="000F72EB" w:rsidRPr="0025373D" w:rsidRDefault="000F72EB" w:rsidP="00E314F7">
            <w:pPr>
              <w:spacing w:after="0" w:line="240" w:lineRule="auto"/>
              <w:jc w:val="right"/>
              <w:rPr>
                <w:rFonts w:eastAsia="Times New Roman"/>
                <w:color w:val="000000"/>
                <w:lang w:eastAsia="en-GB"/>
              </w:rPr>
            </w:pPr>
            <w:r w:rsidRPr="0025373D">
              <w:rPr>
                <w:rFonts w:eastAsia="Times New Roman"/>
                <w:color w:val="000000"/>
                <w:lang w:eastAsia="en-GB"/>
              </w:rPr>
              <w:t>19.5%</w:t>
            </w:r>
          </w:p>
        </w:tc>
      </w:tr>
    </w:tbl>
    <w:p w14:paraId="55C567D2" w14:textId="77777777" w:rsidR="000F72EB" w:rsidRDefault="000F72EB" w:rsidP="00574A53">
      <w:pPr>
        <w:rPr>
          <w:b/>
          <w:i/>
        </w:rPr>
      </w:pPr>
    </w:p>
    <w:p w14:paraId="7EB371E3" w14:textId="0AFFE832" w:rsidR="00E35B0F" w:rsidRPr="00E35B0F" w:rsidRDefault="00E35B0F" w:rsidP="00574A53">
      <w:pPr>
        <w:rPr>
          <w:b/>
          <w:i/>
        </w:rPr>
      </w:pPr>
      <w:r w:rsidRPr="00E35B0F">
        <w:rPr>
          <w:b/>
          <w:i/>
        </w:rPr>
        <w:t>Mortality</w:t>
      </w:r>
    </w:p>
    <w:p w14:paraId="7153C6DA" w14:textId="77777777" w:rsidR="00783378" w:rsidRDefault="00783378" w:rsidP="00783378">
      <w:r>
        <w:t>In 2017 the Essex County Council area had an all ages mortality rate of 953.2 deaths per 100,000 residents, based on 14,655 deaths recorded during that time period. This overall mortality rate was similar than the England average of 958.7 (per 100K) and had increased slightly compared the previous year (944.6 per 100K). Looking at mortality rates across the different age groups in Essex, 43% of all deaths during this period were from residents aged 85 years and over with an age standardised mortality rate of 16031.7 per 100K (based 6339 actual deaths); higher than the England rate (15280.8) and a pattern repeated across 8 of the 12 Districts and Boroughs in the County. All other age groups had mortality rates below the national average.</w:t>
      </w:r>
    </w:p>
    <w:p w14:paraId="4D99EBF1" w14:textId="62A6C80B" w:rsidR="00783378" w:rsidRDefault="00783378" w:rsidP="00783378">
      <w:r>
        <w:t>At a district level 6 of the 12 local authority areas had an all age mortality rate that was higher than the England average (Highest: Tendring = 1068.9; Lowest: Uttlesford = 809.2), with three of these areas (Basildon, Harlow, Tendring) also having higher than average mortality rates for the under 75 age groups.</w:t>
      </w:r>
      <w:r>
        <w:tab/>
        <w:t>in 2015-</w:t>
      </w:r>
      <w:r w:rsidR="002A10E8">
        <w:t xml:space="preserve">17 there were </w:t>
      </w:r>
      <w:r>
        <w:t xml:space="preserve">12,4256 deaths under the age of 75 were recorded equivalent to a rate of 307 deaths per 100,000 residents. This is lower than the average for England (332), however three areas at district level were found to be higher (Basildon, Harlow, and Tendring).  </w:t>
      </w:r>
    </w:p>
    <w:p w14:paraId="1AEF9970" w14:textId="77777777" w:rsidR="0025373D" w:rsidRDefault="00574A53" w:rsidP="00574A53">
      <w:r>
        <w:t xml:space="preserve">Looking at the different causes of mortality, the top three biggest causes for both sexes were cancer (131 per 100,000) cardiovascular diseases (62.6 per 100,000) and respiratory diseases (30.8 per 100,000) however the rates for all three were lower than the England averages. </w:t>
      </w:r>
    </w:p>
    <w:p w14:paraId="4EA12305" w14:textId="423FBE57" w:rsidR="00973131" w:rsidRPr="0025373D" w:rsidRDefault="00574A53" w:rsidP="00574A53">
      <w:r>
        <w:lastRenderedPageBreak/>
        <w:t>Only mortality rates for breast cancer (All persons rate = 11.22; Female only rate: 26.6) were actually higher than the average for England (10.6; 20.6) with 8 out of 12 District having mortality rates for women which were higher than average.</w:t>
      </w:r>
      <w:r>
        <w:tab/>
      </w:r>
    </w:p>
    <w:p w14:paraId="16C96231" w14:textId="77777777" w:rsidR="00E35B0F" w:rsidRPr="00E35B0F" w:rsidRDefault="00973131" w:rsidP="00574A53">
      <w:pPr>
        <w:rPr>
          <w:i/>
        </w:rPr>
      </w:pPr>
      <w:r>
        <w:rPr>
          <w:i/>
        </w:rPr>
        <w:t>P</w:t>
      </w:r>
      <w:r w:rsidR="00E35B0F" w:rsidRPr="00E35B0F">
        <w:rPr>
          <w:i/>
        </w:rPr>
        <w:t xml:space="preserve">remature Deaths </w:t>
      </w:r>
      <w:r w:rsidR="0049280F" w:rsidRPr="00E35B0F">
        <w:rPr>
          <w:i/>
        </w:rPr>
        <w:t>from</w:t>
      </w:r>
      <w:r w:rsidR="00E35B0F" w:rsidRPr="00E35B0F">
        <w:rPr>
          <w:i/>
        </w:rPr>
        <w:t xml:space="preserve"> Cancer</w:t>
      </w:r>
    </w:p>
    <w:p w14:paraId="46C8B071" w14:textId="05C02BEE" w:rsidR="00574A53" w:rsidRDefault="00574A53" w:rsidP="00574A53">
      <w:r>
        <w:t xml:space="preserve">From 2015-17 Public Health England recorded 5314 deaths from cancer under the age of 75, equal to a premature mortality rate of 131 deaths per 100,000 people. Whilst this is lower than the average for England (135) for both sexes, whilst three areas at District level (Basildon, Castle Point and Tendring) have mortality were observed to have rates above both the county and England averages. Public health England estimates that in 2017 that just 53.3% of cancer cases were </w:t>
      </w:r>
      <w:r w:rsidR="00E35B0F">
        <w:t>diagnosed</w:t>
      </w:r>
      <w:r>
        <w:t xml:space="preserve"> at early (either stage 1 or 2) in Essex. </w:t>
      </w:r>
      <w:r w:rsidR="002A10E8">
        <w:t>This is</w:t>
      </w:r>
      <w:r>
        <w:t xml:space="preserve"> slightly above the England baseline (52.2%</w:t>
      </w:r>
      <w:r w:rsidR="002A10E8">
        <w:t>) but</w:t>
      </w:r>
      <w:r>
        <w:t xml:space="preserve"> is at </w:t>
      </w:r>
      <w:r w:rsidR="002A10E8">
        <w:t>its</w:t>
      </w:r>
      <w:r>
        <w:t xml:space="preserve"> lowest level since 2012.</w:t>
      </w:r>
    </w:p>
    <w:p w14:paraId="1C25B333" w14:textId="77777777" w:rsidR="00574A53" w:rsidRPr="00E35B0F" w:rsidRDefault="00E35B0F" w:rsidP="00574A53">
      <w:pPr>
        <w:rPr>
          <w:i/>
        </w:rPr>
      </w:pPr>
      <w:r w:rsidRPr="00E35B0F">
        <w:rPr>
          <w:i/>
        </w:rPr>
        <w:t>Breast Cancer</w:t>
      </w:r>
    </w:p>
    <w:p w14:paraId="6D585E54" w14:textId="6E5BAC96" w:rsidR="00AE5063" w:rsidRDefault="00574A53" w:rsidP="00574A53">
      <w:r>
        <w:t xml:space="preserve">An issue specifically affecting female residents in Essex is the rate of deaths from breast cancer in the under 75 age group with 447 premature deaths recorded in the last period. This was equivalent to a rate of 21.5 deaths per 100,000 compared to the England average of </w:t>
      </w:r>
      <w:r w:rsidR="006F6EB1">
        <w:t>20.6 and</w:t>
      </w:r>
      <w:r>
        <w:t xml:space="preserve"> was also higher than average in 8 out of the 12 districts and boroughs in the county. </w:t>
      </w:r>
    </w:p>
    <w:p w14:paraId="72279C32" w14:textId="77777777" w:rsidR="00AE5063" w:rsidRDefault="00AE5063" w:rsidP="00574A53">
      <w:r>
        <w:rPr>
          <w:noProof/>
        </w:rPr>
        <w:drawing>
          <wp:inline distT="0" distB="0" distL="0" distR="0" wp14:anchorId="02B8DAA2" wp14:editId="08A82ECE">
            <wp:extent cx="5450205" cy="3277589"/>
            <wp:effectExtent l="0" t="0" r="17145" b="18415"/>
            <wp:docPr id="35" name="Chart 35">
              <a:extLst xmlns:a="http://schemas.openxmlformats.org/drawingml/2006/main">
                <a:ext uri="{FF2B5EF4-FFF2-40B4-BE49-F238E27FC236}">
                  <a16:creationId xmlns:a16="http://schemas.microsoft.com/office/drawing/2014/main" id="{958FFBEF-A0A8-4ECB-A9C3-7A8A017A9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F46ECBE" w14:textId="61708FC1" w:rsidR="00AE5063" w:rsidRDefault="00574A53" w:rsidP="00574A53">
      <w:r w:rsidRPr="006A27B8">
        <w:rPr>
          <w:b/>
          <w:i/>
        </w:rPr>
        <w:t xml:space="preserve">The percentage of eligible women in the Essex County Council area who were screened adequately for breast cancer within the previous three years (from 31st March 2018) has reached </w:t>
      </w:r>
      <w:r w:rsidR="006F6EB1" w:rsidRPr="006A27B8">
        <w:rPr>
          <w:b/>
          <w:i/>
        </w:rPr>
        <w:t>its</w:t>
      </w:r>
      <w:r w:rsidRPr="006A27B8">
        <w:rPr>
          <w:b/>
          <w:i/>
        </w:rPr>
        <w:t xml:space="preserve"> lowest level since 2010, with a rate of just 73.5% in 2018 compared to 79.6% in 2010. This is wors</w:t>
      </w:r>
      <w:r w:rsidR="00E35B0F" w:rsidRPr="006A27B8">
        <w:rPr>
          <w:b/>
          <w:i/>
        </w:rPr>
        <w:t>e</w:t>
      </w:r>
      <w:r w:rsidRPr="006A27B8">
        <w:rPr>
          <w:b/>
          <w:i/>
        </w:rPr>
        <w:t xml:space="preserve"> than the average for England in 2018 (74.9%) with seven out of the 12 districts and boroughs also having screening rates falling below the England level (Highest: Uttlesford = 78.7%; Lowest: Maldon = 57.3%).</w:t>
      </w:r>
      <w:r>
        <w:t xml:space="preserve"> Six of the 12 districts also recorded reductions in the level of breast cancer </w:t>
      </w:r>
      <w:r w:rsidR="00E35B0F">
        <w:t>screening</w:t>
      </w:r>
      <w:r>
        <w:t xml:space="preserve"> in the last year, with the Maldon District showing the biggest reduction from 79% in 2017 down to 57.3% in 2018.</w:t>
      </w:r>
    </w:p>
    <w:p w14:paraId="1EF4FD08" w14:textId="77777777" w:rsidR="00574A53" w:rsidRDefault="00574A53" w:rsidP="00574A53">
      <w:r>
        <w:t>Public Health England recommends that improvements in coverage would mean more breast cancers are detected at earlier more treatable stages.</w:t>
      </w:r>
    </w:p>
    <w:p w14:paraId="72A2EF6A" w14:textId="77777777" w:rsidR="00574A53" w:rsidRPr="00054B20" w:rsidRDefault="00054B20" w:rsidP="00574A53">
      <w:pPr>
        <w:rPr>
          <w:i/>
        </w:rPr>
      </w:pPr>
      <w:r w:rsidRPr="00054B20">
        <w:rPr>
          <w:i/>
        </w:rPr>
        <w:lastRenderedPageBreak/>
        <w:t>Bowel Cancer</w:t>
      </w:r>
    </w:p>
    <w:p w14:paraId="6FC79DA8" w14:textId="279D7B90" w:rsidR="00054B20" w:rsidRDefault="00574A53" w:rsidP="00574A53">
      <w:r>
        <w:t xml:space="preserve">Colorectal </w:t>
      </w:r>
      <w:r w:rsidR="00054B20">
        <w:t xml:space="preserve">(Bowel) </w:t>
      </w:r>
      <w:r>
        <w:t>cancer</w:t>
      </w:r>
      <w:r w:rsidR="006A27B8">
        <w:t xml:space="preserve"> was</w:t>
      </w:r>
      <w:r>
        <w:t xml:space="preserve"> another common cause of premature deaths with 457 deaths recorded during the same period for both men and women, equivalent to a rate pf 11.3 per 100,000 residents, just under the rate for England (12 per 100,000). Mortality rates for females under 75 was also higher than average in 7 out of 12 districts across the county (Highest: Maldon = 14.23; Lowest = Epping Forest: 6.03) whilst male rates were above baseline in 3 areas (Highest: Tendring = 20.24; Lowest: Colchester = 9.0).</w:t>
      </w:r>
    </w:p>
    <w:p w14:paraId="57F82274" w14:textId="77777777" w:rsidR="00054B20" w:rsidRDefault="00054B20" w:rsidP="00054B20">
      <w:pPr>
        <w:rPr>
          <w:i/>
        </w:rPr>
      </w:pPr>
    </w:p>
    <w:p w14:paraId="654E8FAF" w14:textId="6D78AA32" w:rsidR="00054B20" w:rsidRPr="006A27B8" w:rsidRDefault="00054B20" w:rsidP="00574A53">
      <w:pPr>
        <w:rPr>
          <w:b/>
          <w:i/>
        </w:rPr>
      </w:pPr>
      <w:r w:rsidRPr="006A27B8">
        <w:rPr>
          <w:b/>
          <w:i/>
        </w:rPr>
        <w:t xml:space="preserve">Preventable </w:t>
      </w:r>
      <w:r w:rsidR="006A27B8" w:rsidRPr="006A27B8">
        <w:rPr>
          <w:b/>
          <w:i/>
        </w:rPr>
        <w:t>Mortality</w:t>
      </w:r>
    </w:p>
    <w:p w14:paraId="32C27C5B" w14:textId="77777777" w:rsidR="006A27B8" w:rsidRDefault="00574A53" w:rsidP="00574A53">
      <w:r w:rsidRPr="006A27B8">
        <w:rPr>
          <w:i/>
        </w:rPr>
        <w:t>According to Public Health England, "preventable mortality is that deaths are considered preventable if, in the light of the understanding of the determinants of health at the time of death, all or most deaths from the underlying cause (subject to age limits if appropriate) could potentially be avoided by public health interventions in the broadest sense".</w:t>
      </w:r>
      <w:r>
        <w:t xml:space="preserve"> </w:t>
      </w:r>
    </w:p>
    <w:p w14:paraId="11EB1AB9" w14:textId="5F9A0519" w:rsidR="00574A53" w:rsidRDefault="00574A53" w:rsidP="00574A53">
      <w:r>
        <w:t xml:space="preserve">In the period of 2015-2017 it is estimated that 7,185 deaths for all age </w:t>
      </w:r>
      <w:r w:rsidR="006F67AF">
        <w:t>groups or</w:t>
      </w:r>
      <w:r>
        <w:t xml:space="preserve"> 18.9% of all deaths that occurred in the County were preventable. This was equivalent to a rate of 161.9 per 100,000 people, lower than the rate (181.5) and percentage (18.9%) for England but an increase on the previous year. Males were 36.5% more likely to die from a preventable cause (SMR= 200.1 per 100K) compared to females (SMR= 127.1 per 100K), which the largest difference of 51.3% in Harlow and the smallest difference in Maldon at 24%. </w:t>
      </w:r>
    </w:p>
    <w:p w14:paraId="036CDF23" w14:textId="14B7E218" w:rsidR="00574A53" w:rsidRDefault="00574A53" w:rsidP="00574A53">
      <w:r>
        <w:t xml:space="preserve">For the under 75 age group Cancer was the largest cause of preventable </w:t>
      </w:r>
      <w:r w:rsidR="00054B20">
        <w:t>mortality</w:t>
      </w:r>
      <w:r>
        <w:t xml:space="preserve"> with a rate of 74.2 preventable deaths per 100,000 overall, with was similar in rate for both males (66.5 per 100K) and females (63.5), all of which were below the England baseline. </w:t>
      </w:r>
      <w:r w:rsidR="00461DDA">
        <w:t>Cardiovascular</w:t>
      </w:r>
      <w:r>
        <w:t xml:space="preserve"> disease was the next largest preventable cause with a combined rate of 38.8 per 100,000 for both sexes, however the rate of preventable deaths for males (59.8 per 100K) was significantly higher than females (19.3 per 100K).</w:t>
      </w:r>
    </w:p>
    <w:p w14:paraId="6E830945" w14:textId="7C6C3A11" w:rsidR="006A27B8" w:rsidRPr="006A27B8" w:rsidRDefault="00574A53" w:rsidP="00574A53">
      <w:r>
        <w:t>At a district level Harlow (272.9) and Tendring (274.9) both had preventable mortality rates above the England average for Males of all ages (and all persons), whilst Maldon (147.6) and Tendring (166) had higher than average rates for females. In the under 75 age group, four areas (Basildon, Braintree, Castle Point, and Tendring) all had above average rates of preventable mortality from Cancer, with five areas (Basildon, Braintree, Castle Point, Maldon and Tendring) higher than average rates specifically for females.</w:t>
      </w:r>
    </w:p>
    <w:p w14:paraId="76F3A7C6" w14:textId="39DFBABE" w:rsidR="00054B20" w:rsidRPr="006A27B8" w:rsidRDefault="00054B20" w:rsidP="00574A53">
      <w:pPr>
        <w:rPr>
          <w:b/>
          <w:i/>
        </w:rPr>
      </w:pPr>
      <w:r w:rsidRPr="006A27B8">
        <w:rPr>
          <w:b/>
          <w:i/>
        </w:rPr>
        <w:t>Killed and Seriously Injured in Road Traffic Accidents</w:t>
      </w:r>
    </w:p>
    <w:p w14:paraId="7C784EBD" w14:textId="77777777" w:rsidR="00574A53" w:rsidRDefault="00574A53" w:rsidP="00574A53">
      <w:r>
        <w:t xml:space="preserve">Deaths caused by road traffic accidents in Essex are generally higher than the rate for England with 51.3 deaths per 100,000 between 2015-17 across the county compared to an average of 40.8 for the country. At a district level 3 areas, Rochford (36.2) Harlow (36.5) and Basildon (39.7) have rates just below but close to the England average, whilst the remaining 9 all had rates which higher (Lowest: Rochford = 36.2; Highest: Epping Forest = 78.8). </w:t>
      </w:r>
    </w:p>
    <w:p w14:paraId="2E719396" w14:textId="77777777" w:rsidR="00574A53" w:rsidRDefault="00574A53" w:rsidP="00574A53">
      <w:r>
        <w:t>The rate of children killed on seriously injured on roads in Essex was also higher than average at 18.8 per 100,000 compared to 17.4 nationally during the same period. Breakdowns at district level are not currently available.</w:t>
      </w:r>
    </w:p>
    <w:p w14:paraId="56379CC2" w14:textId="77777777" w:rsidR="0049280F" w:rsidRDefault="00574A53" w:rsidP="00574A53">
      <w:r>
        <w:t>During the period of 2014-16 data showed that 33.4 road traffic accidents in every 1000 were alcohol related in Essex. This rate is higher than the England average of 26.4 and was above the national average in 8 of the 12 districts (Lowest: Brentwood = 23.3; Highest: Braintree 42.7).</w:t>
      </w:r>
    </w:p>
    <w:tbl>
      <w:tblPr>
        <w:tblW w:w="90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838"/>
        <w:gridCol w:w="969"/>
        <w:gridCol w:w="969"/>
        <w:gridCol w:w="970"/>
        <w:gridCol w:w="969"/>
        <w:gridCol w:w="970"/>
        <w:gridCol w:w="300"/>
        <w:gridCol w:w="1200"/>
        <w:gridCol w:w="872"/>
      </w:tblGrid>
      <w:tr w:rsidR="00F87954" w:rsidRPr="00735C7B" w14:paraId="12451F98" w14:textId="77777777" w:rsidTr="00D26B17">
        <w:trPr>
          <w:trHeight w:val="588"/>
        </w:trPr>
        <w:tc>
          <w:tcPr>
            <w:tcW w:w="1838" w:type="dxa"/>
            <w:vMerge w:val="restart"/>
            <w:shd w:val="clear" w:color="auto" w:fill="C00000"/>
            <w:noWrap/>
            <w:vAlign w:val="bottom"/>
            <w:hideMark/>
          </w:tcPr>
          <w:p w14:paraId="762F65B6" w14:textId="77777777" w:rsidR="00F87954" w:rsidRPr="006E767B" w:rsidRDefault="00F87954" w:rsidP="00D26B17">
            <w:pPr>
              <w:spacing w:after="0" w:line="240" w:lineRule="auto"/>
              <w:rPr>
                <w:rFonts w:eastAsia="Times New Roman"/>
                <w:color w:val="FFFFFF" w:themeColor="background1"/>
                <w:lang w:eastAsia="en-GB"/>
              </w:rPr>
            </w:pPr>
            <w:r w:rsidRPr="006E767B">
              <w:rPr>
                <w:rFonts w:eastAsia="Times New Roman"/>
                <w:color w:val="FFFFFF" w:themeColor="background1"/>
                <w:lang w:eastAsia="en-GB"/>
              </w:rPr>
              <w:lastRenderedPageBreak/>
              <w:t> </w:t>
            </w:r>
          </w:p>
          <w:p w14:paraId="135DEBDC" w14:textId="77777777" w:rsidR="00F87954" w:rsidRPr="006E767B" w:rsidRDefault="00F87954" w:rsidP="00D26B17">
            <w:pPr>
              <w:spacing w:after="0" w:line="240" w:lineRule="auto"/>
              <w:rPr>
                <w:rFonts w:eastAsia="Times New Roman"/>
                <w:color w:val="FFFFFF" w:themeColor="background1"/>
                <w:lang w:eastAsia="en-GB"/>
              </w:rPr>
            </w:pPr>
            <w:r w:rsidRPr="006E767B">
              <w:rPr>
                <w:rFonts w:eastAsia="Times New Roman"/>
                <w:color w:val="FFFFFF" w:themeColor="background1"/>
                <w:lang w:eastAsia="en-GB"/>
              </w:rPr>
              <w:t> </w:t>
            </w:r>
          </w:p>
        </w:tc>
        <w:tc>
          <w:tcPr>
            <w:tcW w:w="4847" w:type="dxa"/>
            <w:gridSpan w:val="5"/>
            <w:shd w:val="clear" w:color="auto" w:fill="C00000"/>
            <w:vAlign w:val="bottom"/>
            <w:hideMark/>
          </w:tcPr>
          <w:p w14:paraId="152E0A67" w14:textId="77777777" w:rsidR="00F87954" w:rsidRPr="006E767B" w:rsidRDefault="00F87954" w:rsidP="00D26B17">
            <w:pPr>
              <w:spacing w:after="0" w:line="240" w:lineRule="auto"/>
              <w:jc w:val="center"/>
              <w:rPr>
                <w:rFonts w:eastAsia="Times New Roman"/>
                <w:b/>
                <w:bCs/>
                <w:color w:val="FFFFFF" w:themeColor="background1"/>
                <w:lang w:eastAsia="en-GB"/>
              </w:rPr>
            </w:pPr>
            <w:r w:rsidRPr="006E767B">
              <w:rPr>
                <w:rFonts w:eastAsia="Times New Roman"/>
                <w:b/>
                <w:bCs/>
                <w:color w:val="FFFFFF" w:themeColor="background1"/>
                <w:lang w:eastAsia="en-GB"/>
              </w:rPr>
              <w:t>Killed and seriously injured (KSI) casualties on England's roads</w:t>
            </w:r>
          </w:p>
        </w:tc>
        <w:tc>
          <w:tcPr>
            <w:tcW w:w="300" w:type="dxa"/>
            <w:vMerge w:val="restart"/>
            <w:shd w:val="clear" w:color="auto" w:fill="auto"/>
            <w:vAlign w:val="bottom"/>
          </w:tcPr>
          <w:p w14:paraId="2251BCBB" w14:textId="77777777" w:rsidR="00F87954" w:rsidRPr="00735C7B" w:rsidRDefault="00F87954" w:rsidP="00D26B17">
            <w:pPr>
              <w:spacing w:after="0" w:line="240" w:lineRule="auto"/>
              <w:rPr>
                <w:rFonts w:eastAsia="Times New Roman"/>
                <w:b/>
                <w:bCs/>
                <w:color w:val="000000"/>
                <w:lang w:eastAsia="en-GB"/>
              </w:rPr>
            </w:pPr>
          </w:p>
        </w:tc>
        <w:tc>
          <w:tcPr>
            <w:tcW w:w="2072" w:type="dxa"/>
            <w:gridSpan w:val="2"/>
            <w:shd w:val="clear" w:color="auto" w:fill="C00000"/>
            <w:noWrap/>
            <w:vAlign w:val="bottom"/>
            <w:hideMark/>
          </w:tcPr>
          <w:p w14:paraId="34C204F6" w14:textId="77777777" w:rsidR="00F87954" w:rsidRPr="006E767B" w:rsidRDefault="00F87954" w:rsidP="00D26B17">
            <w:pPr>
              <w:spacing w:after="0" w:line="240" w:lineRule="auto"/>
              <w:jc w:val="center"/>
              <w:rPr>
                <w:rFonts w:eastAsia="Times New Roman"/>
                <w:b/>
                <w:bCs/>
                <w:color w:val="FFFFFF" w:themeColor="background1"/>
                <w:lang w:eastAsia="en-GB"/>
              </w:rPr>
            </w:pPr>
            <w:r>
              <w:rPr>
                <w:rFonts w:eastAsia="Times New Roman"/>
                <w:b/>
                <w:bCs/>
                <w:color w:val="FFFFFF" w:themeColor="background1"/>
                <w:lang w:eastAsia="en-GB"/>
              </w:rPr>
              <w:t>20111-13 VS 2015-17</w:t>
            </w:r>
            <w:r w:rsidRPr="006E767B">
              <w:rPr>
                <w:rFonts w:eastAsia="Times New Roman"/>
                <w:b/>
                <w:bCs/>
                <w:color w:val="FFFFFF" w:themeColor="background1"/>
                <w:lang w:eastAsia="en-GB"/>
              </w:rPr>
              <w:t xml:space="preserve"> Change</w:t>
            </w:r>
          </w:p>
        </w:tc>
      </w:tr>
      <w:tr w:rsidR="00F87954" w:rsidRPr="00735C7B" w14:paraId="60CD4641" w14:textId="77777777" w:rsidTr="00D26B17">
        <w:trPr>
          <w:trHeight w:val="585"/>
        </w:trPr>
        <w:tc>
          <w:tcPr>
            <w:tcW w:w="1838" w:type="dxa"/>
            <w:vMerge/>
            <w:shd w:val="clear" w:color="auto" w:fill="C00000"/>
            <w:noWrap/>
            <w:vAlign w:val="bottom"/>
            <w:hideMark/>
          </w:tcPr>
          <w:p w14:paraId="00D9D5FA" w14:textId="77777777" w:rsidR="00F87954" w:rsidRPr="006E767B" w:rsidRDefault="00F87954" w:rsidP="00D26B17">
            <w:pPr>
              <w:spacing w:after="0" w:line="240" w:lineRule="auto"/>
              <w:rPr>
                <w:rFonts w:eastAsia="Times New Roman"/>
                <w:color w:val="FFFFFF" w:themeColor="background1"/>
                <w:lang w:eastAsia="en-GB"/>
              </w:rPr>
            </w:pPr>
          </w:p>
        </w:tc>
        <w:tc>
          <w:tcPr>
            <w:tcW w:w="969" w:type="dxa"/>
            <w:shd w:val="clear" w:color="auto" w:fill="C00000"/>
            <w:noWrap/>
            <w:vAlign w:val="bottom"/>
            <w:hideMark/>
          </w:tcPr>
          <w:p w14:paraId="3FF27D6F"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2011 - 13</w:t>
            </w:r>
          </w:p>
        </w:tc>
        <w:tc>
          <w:tcPr>
            <w:tcW w:w="969" w:type="dxa"/>
            <w:shd w:val="clear" w:color="auto" w:fill="C00000"/>
            <w:noWrap/>
            <w:vAlign w:val="bottom"/>
            <w:hideMark/>
          </w:tcPr>
          <w:p w14:paraId="54C2EC35"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2012 - 14</w:t>
            </w:r>
          </w:p>
        </w:tc>
        <w:tc>
          <w:tcPr>
            <w:tcW w:w="970" w:type="dxa"/>
            <w:shd w:val="clear" w:color="auto" w:fill="C00000"/>
            <w:noWrap/>
            <w:vAlign w:val="bottom"/>
            <w:hideMark/>
          </w:tcPr>
          <w:p w14:paraId="54EC8D3C"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2013 - 15</w:t>
            </w:r>
          </w:p>
        </w:tc>
        <w:tc>
          <w:tcPr>
            <w:tcW w:w="969" w:type="dxa"/>
            <w:shd w:val="clear" w:color="auto" w:fill="C00000"/>
            <w:noWrap/>
            <w:vAlign w:val="bottom"/>
            <w:hideMark/>
          </w:tcPr>
          <w:p w14:paraId="11F32ACA"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2014 - 16</w:t>
            </w:r>
          </w:p>
        </w:tc>
        <w:tc>
          <w:tcPr>
            <w:tcW w:w="970" w:type="dxa"/>
            <w:shd w:val="clear" w:color="auto" w:fill="C00000"/>
            <w:noWrap/>
            <w:vAlign w:val="bottom"/>
            <w:hideMark/>
          </w:tcPr>
          <w:p w14:paraId="38BD41C1"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2015 - 17</w:t>
            </w:r>
          </w:p>
        </w:tc>
        <w:tc>
          <w:tcPr>
            <w:tcW w:w="300" w:type="dxa"/>
            <w:vMerge/>
            <w:shd w:val="clear" w:color="auto" w:fill="auto"/>
            <w:noWrap/>
            <w:vAlign w:val="bottom"/>
            <w:hideMark/>
          </w:tcPr>
          <w:p w14:paraId="4F904FB2"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C00000"/>
            <w:vAlign w:val="bottom"/>
            <w:hideMark/>
          </w:tcPr>
          <w:p w14:paraId="6E4E3D8C"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Rate (per 100K)</w:t>
            </w:r>
          </w:p>
        </w:tc>
        <w:tc>
          <w:tcPr>
            <w:tcW w:w="872" w:type="dxa"/>
            <w:shd w:val="clear" w:color="auto" w:fill="C00000"/>
            <w:noWrap/>
            <w:vAlign w:val="bottom"/>
            <w:hideMark/>
          </w:tcPr>
          <w:p w14:paraId="4A9C148D" w14:textId="77777777" w:rsidR="00F87954" w:rsidRPr="006E767B" w:rsidRDefault="00F87954" w:rsidP="00D26B17">
            <w:pPr>
              <w:spacing w:after="0" w:line="240" w:lineRule="auto"/>
              <w:jc w:val="center"/>
              <w:rPr>
                <w:rFonts w:eastAsia="Times New Roman"/>
                <w:color w:val="FFFFFF" w:themeColor="background1"/>
                <w:lang w:eastAsia="en-GB"/>
              </w:rPr>
            </w:pPr>
            <w:r w:rsidRPr="006E767B">
              <w:rPr>
                <w:rFonts w:eastAsia="Times New Roman"/>
                <w:color w:val="FFFFFF" w:themeColor="background1"/>
                <w:lang w:eastAsia="en-GB"/>
              </w:rPr>
              <w:t>%</w:t>
            </w:r>
          </w:p>
        </w:tc>
      </w:tr>
      <w:tr w:rsidR="00F87954" w:rsidRPr="00735C7B" w14:paraId="786FB923" w14:textId="77777777" w:rsidTr="00D26B17">
        <w:trPr>
          <w:trHeight w:val="300"/>
        </w:trPr>
        <w:tc>
          <w:tcPr>
            <w:tcW w:w="1838" w:type="dxa"/>
            <w:shd w:val="clear" w:color="auto" w:fill="auto"/>
            <w:noWrap/>
            <w:vAlign w:val="bottom"/>
            <w:hideMark/>
          </w:tcPr>
          <w:p w14:paraId="3E0D0E12"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Epping Forest</w:t>
            </w:r>
          </w:p>
        </w:tc>
        <w:tc>
          <w:tcPr>
            <w:tcW w:w="969" w:type="dxa"/>
            <w:shd w:val="clear" w:color="auto" w:fill="auto"/>
            <w:noWrap/>
            <w:vAlign w:val="bottom"/>
            <w:hideMark/>
          </w:tcPr>
          <w:p w14:paraId="15E195F1"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66.93</w:t>
            </w:r>
          </w:p>
        </w:tc>
        <w:tc>
          <w:tcPr>
            <w:tcW w:w="969" w:type="dxa"/>
            <w:shd w:val="clear" w:color="auto" w:fill="auto"/>
            <w:noWrap/>
            <w:vAlign w:val="bottom"/>
            <w:hideMark/>
          </w:tcPr>
          <w:p w14:paraId="0A420A62"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70.35</w:t>
            </w:r>
          </w:p>
        </w:tc>
        <w:tc>
          <w:tcPr>
            <w:tcW w:w="970" w:type="dxa"/>
            <w:shd w:val="clear" w:color="auto" w:fill="auto"/>
            <w:noWrap/>
            <w:vAlign w:val="bottom"/>
            <w:hideMark/>
          </w:tcPr>
          <w:p w14:paraId="2294FE3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67.73</w:t>
            </w:r>
          </w:p>
        </w:tc>
        <w:tc>
          <w:tcPr>
            <w:tcW w:w="969" w:type="dxa"/>
            <w:shd w:val="clear" w:color="auto" w:fill="auto"/>
            <w:noWrap/>
            <w:vAlign w:val="bottom"/>
            <w:hideMark/>
          </w:tcPr>
          <w:p w14:paraId="48E82DD6"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75.81</w:t>
            </w:r>
          </w:p>
        </w:tc>
        <w:tc>
          <w:tcPr>
            <w:tcW w:w="970" w:type="dxa"/>
            <w:shd w:val="clear" w:color="000000" w:fill="FF0000"/>
            <w:noWrap/>
            <w:vAlign w:val="bottom"/>
            <w:hideMark/>
          </w:tcPr>
          <w:p w14:paraId="0E333FA4"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78.76</w:t>
            </w:r>
          </w:p>
        </w:tc>
        <w:tc>
          <w:tcPr>
            <w:tcW w:w="300" w:type="dxa"/>
            <w:vMerge/>
            <w:shd w:val="clear" w:color="auto" w:fill="auto"/>
            <w:noWrap/>
            <w:vAlign w:val="bottom"/>
            <w:hideMark/>
          </w:tcPr>
          <w:p w14:paraId="5F1D2256"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7BBB1A1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11.83</w:t>
            </w:r>
          </w:p>
        </w:tc>
        <w:tc>
          <w:tcPr>
            <w:tcW w:w="872" w:type="dxa"/>
            <w:shd w:val="clear" w:color="auto" w:fill="auto"/>
            <w:noWrap/>
            <w:vAlign w:val="bottom"/>
            <w:hideMark/>
          </w:tcPr>
          <w:p w14:paraId="53E44D2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17.7%</w:t>
            </w:r>
          </w:p>
        </w:tc>
      </w:tr>
      <w:tr w:rsidR="00F87954" w:rsidRPr="00735C7B" w14:paraId="5E6A2982" w14:textId="77777777" w:rsidTr="00D26B17">
        <w:trPr>
          <w:trHeight w:val="300"/>
        </w:trPr>
        <w:tc>
          <w:tcPr>
            <w:tcW w:w="1838" w:type="dxa"/>
            <w:shd w:val="clear" w:color="auto" w:fill="auto"/>
            <w:noWrap/>
            <w:vAlign w:val="bottom"/>
            <w:hideMark/>
          </w:tcPr>
          <w:p w14:paraId="711E5EDC"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Uttlesford</w:t>
            </w:r>
          </w:p>
        </w:tc>
        <w:tc>
          <w:tcPr>
            <w:tcW w:w="969" w:type="dxa"/>
            <w:shd w:val="clear" w:color="auto" w:fill="auto"/>
            <w:noWrap/>
            <w:vAlign w:val="bottom"/>
            <w:hideMark/>
          </w:tcPr>
          <w:p w14:paraId="352A148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56.24</w:t>
            </w:r>
          </w:p>
        </w:tc>
        <w:tc>
          <w:tcPr>
            <w:tcW w:w="969" w:type="dxa"/>
            <w:shd w:val="clear" w:color="auto" w:fill="auto"/>
            <w:noWrap/>
            <w:vAlign w:val="bottom"/>
            <w:hideMark/>
          </w:tcPr>
          <w:p w14:paraId="2A6293E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50.80</w:t>
            </w:r>
          </w:p>
        </w:tc>
        <w:tc>
          <w:tcPr>
            <w:tcW w:w="970" w:type="dxa"/>
            <w:shd w:val="clear" w:color="auto" w:fill="auto"/>
            <w:noWrap/>
            <w:vAlign w:val="bottom"/>
            <w:hideMark/>
          </w:tcPr>
          <w:p w14:paraId="22D1C1DE"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48.37</w:t>
            </w:r>
          </w:p>
        </w:tc>
        <w:tc>
          <w:tcPr>
            <w:tcW w:w="969" w:type="dxa"/>
            <w:shd w:val="clear" w:color="auto" w:fill="auto"/>
            <w:noWrap/>
            <w:vAlign w:val="bottom"/>
            <w:hideMark/>
          </w:tcPr>
          <w:p w14:paraId="6407222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55.16</w:t>
            </w:r>
          </w:p>
        </w:tc>
        <w:tc>
          <w:tcPr>
            <w:tcW w:w="970" w:type="dxa"/>
            <w:shd w:val="clear" w:color="000000" w:fill="FF0000"/>
            <w:noWrap/>
            <w:vAlign w:val="bottom"/>
            <w:hideMark/>
          </w:tcPr>
          <w:p w14:paraId="00B667C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64.51</w:t>
            </w:r>
          </w:p>
        </w:tc>
        <w:tc>
          <w:tcPr>
            <w:tcW w:w="300" w:type="dxa"/>
            <w:vMerge/>
            <w:shd w:val="clear" w:color="auto" w:fill="auto"/>
            <w:noWrap/>
            <w:vAlign w:val="bottom"/>
            <w:hideMark/>
          </w:tcPr>
          <w:p w14:paraId="70B8BBF9"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7A102881"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8.27</w:t>
            </w:r>
          </w:p>
        </w:tc>
        <w:tc>
          <w:tcPr>
            <w:tcW w:w="872" w:type="dxa"/>
            <w:shd w:val="clear" w:color="auto" w:fill="auto"/>
            <w:noWrap/>
            <w:vAlign w:val="bottom"/>
            <w:hideMark/>
          </w:tcPr>
          <w:p w14:paraId="58EEDB91"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14.7%</w:t>
            </w:r>
          </w:p>
        </w:tc>
      </w:tr>
      <w:tr w:rsidR="00F87954" w:rsidRPr="00735C7B" w14:paraId="0B9A48AD" w14:textId="77777777" w:rsidTr="00D26B17">
        <w:trPr>
          <w:trHeight w:val="300"/>
        </w:trPr>
        <w:tc>
          <w:tcPr>
            <w:tcW w:w="1838" w:type="dxa"/>
            <w:shd w:val="clear" w:color="auto" w:fill="auto"/>
            <w:noWrap/>
            <w:vAlign w:val="bottom"/>
            <w:hideMark/>
          </w:tcPr>
          <w:p w14:paraId="29C74648"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Maldon</w:t>
            </w:r>
          </w:p>
        </w:tc>
        <w:tc>
          <w:tcPr>
            <w:tcW w:w="969" w:type="dxa"/>
            <w:shd w:val="clear" w:color="auto" w:fill="auto"/>
            <w:noWrap/>
            <w:vAlign w:val="bottom"/>
            <w:hideMark/>
          </w:tcPr>
          <w:p w14:paraId="5CDFFAC4"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42.51</w:t>
            </w:r>
          </w:p>
        </w:tc>
        <w:tc>
          <w:tcPr>
            <w:tcW w:w="969" w:type="dxa"/>
            <w:shd w:val="clear" w:color="auto" w:fill="auto"/>
            <w:noWrap/>
            <w:vAlign w:val="bottom"/>
            <w:hideMark/>
          </w:tcPr>
          <w:p w14:paraId="17A41D6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42.86</w:t>
            </w:r>
          </w:p>
        </w:tc>
        <w:tc>
          <w:tcPr>
            <w:tcW w:w="970" w:type="dxa"/>
            <w:shd w:val="clear" w:color="auto" w:fill="auto"/>
            <w:noWrap/>
            <w:vAlign w:val="bottom"/>
            <w:hideMark/>
          </w:tcPr>
          <w:p w14:paraId="0E08B6F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43.52</w:t>
            </w:r>
          </w:p>
        </w:tc>
        <w:tc>
          <w:tcPr>
            <w:tcW w:w="969" w:type="dxa"/>
            <w:shd w:val="clear" w:color="auto" w:fill="auto"/>
            <w:noWrap/>
            <w:vAlign w:val="bottom"/>
            <w:hideMark/>
          </w:tcPr>
          <w:p w14:paraId="7F60AEB8"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57.83</w:t>
            </w:r>
          </w:p>
        </w:tc>
        <w:tc>
          <w:tcPr>
            <w:tcW w:w="970" w:type="dxa"/>
            <w:shd w:val="clear" w:color="000000" w:fill="FF0000"/>
            <w:noWrap/>
            <w:vAlign w:val="bottom"/>
            <w:hideMark/>
          </w:tcPr>
          <w:p w14:paraId="3B1BCC7E"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59.92</w:t>
            </w:r>
          </w:p>
        </w:tc>
        <w:tc>
          <w:tcPr>
            <w:tcW w:w="300" w:type="dxa"/>
            <w:vMerge/>
            <w:shd w:val="clear" w:color="auto" w:fill="auto"/>
            <w:noWrap/>
            <w:vAlign w:val="bottom"/>
            <w:hideMark/>
          </w:tcPr>
          <w:p w14:paraId="3480DD28"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4EB12A2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17.41</w:t>
            </w:r>
          </w:p>
        </w:tc>
        <w:tc>
          <w:tcPr>
            <w:tcW w:w="872" w:type="dxa"/>
            <w:shd w:val="clear" w:color="auto" w:fill="auto"/>
            <w:noWrap/>
            <w:vAlign w:val="bottom"/>
            <w:hideMark/>
          </w:tcPr>
          <w:p w14:paraId="7DAA5C0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41.0%</w:t>
            </w:r>
          </w:p>
        </w:tc>
      </w:tr>
      <w:tr w:rsidR="00F87954" w:rsidRPr="00735C7B" w14:paraId="37014753" w14:textId="77777777" w:rsidTr="00D26B17">
        <w:trPr>
          <w:trHeight w:val="300"/>
        </w:trPr>
        <w:tc>
          <w:tcPr>
            <w:tcW w:w="1838" w:type="dxa"/>
            <w:shd w:val="clear" w:color="auto" w:fill="auto"/>
            <w:noWrap/>
            <w:vAlign w:val="bottom"/>
            <w:hideMark/>
          </w:tcPr>
          <w:p w14:paraId="38E2C254"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Tendring</w:t>
            </w:r>
          </w:p>
        </w:tc>
        <w:tc>
          <w:tcPr>
            <w:tcW w:w="969" w:type="dxa"/>
            <w:shd w:val="clear" w:color="auto" w:fill="auto"/>
            <w:noWrap/>
            <w:vAlign w:val="bottom"/>
            <w:hideMark/>
          </w:tcPr>
          <w:p w14:paraId="6E45F42B"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43.35</w:t>
            </w:r>
          </w:p>
        </w:tc>
        <w:tc>
          <w:tcPr>
            <w:tcW w:w="969" w:type="dxa"/>
            <w:shd w:val="clear" w:color="auto" w:fill="auto"/>
            <w:noWrap/>
            <w:vAlign w:val="bottom"/>
            <w:hideMark/>
          </w:tcPr>
          <w:p w14:paraId="0CB505CB"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39.80</w:t>
            </w:r>
          </w:p>
        </w:tc>
        <w:tc>
          <w:tcPr>
            <w:tcW w:w="970" w:type="dxa"/>
            <w:shd w:val="clear" w:color="auto" w:fill="auto"/>
            <w:noWrap/>
            <w:vAlign w:val="bottom"/>
            <w:hideMark/>
          </w:tcPr>
          <w:p w14:paraId="17ABED14"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40.60</w:t>
            </w:r>
          </w:p>
        </w:tc>
        <w:tc>
          <w:tcPr>
            <w:tcW w:w="969" w:type="dxa"/>
            <w:shd w:val="clear" w:color="auto" w:fill="auto"/>
            <w:noWrap/>
            <w:vAlign w:val="bottom"/>
            <w:hideMark/>
          </w:tcPr>
          <w:p w14:paraId="39B2D1D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45.84</w:t>
            </w:r>
          </w:p>
        </w:tc>
        <w:tc>
          <w:tcPr>
            <w:tcW w:w="970" w:type="dxa"/>
            <w:shd w:val="clear" w:color="000000" w:fill="FF0000"/>
            <w:noWrap/>
            <w:vAlign w:val="bottom"/>
            <w:hideMark/>
          </w:tcPr>
          <w:p w14:paraId="1C27DF3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57.43</w:t>
            </w:r>
          </w:p>
        </w:tc>
        <w:tc>
          <w:tcPr>
            <w:tcW w:w="300" w:type="dxa"/>
            <w:vMerge/>
            <w:shd w:val="clear" w:color="auto" w:fill="auto"/>
            <w:noWrap/>
            <w:vAlign w:val="bottom"/>
            <w:hideMark/>
          </w:tcPr>
          <w:p w14:paraId="40AB4C33"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069706B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14.08</w:t>
            </w:r>
          </w:p>
        </w:tc>
        <w:tc>
          <w:tcPr>
            <w:tcW w:w="872" w:type="dxa"/>
            <w:shd w:val="clear" w:color="auto" w:fill="auto"/>
            <w:noWrap/>
            <w:vAlign w:val="bottom"/>
            <w:hideMark/>
          </w:tcPr>
          <w:p w14:paraId="6AEA3BB4"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32.5%</w:t>
            </w:r>
          </w:p>
        </w:tc>
      </w:tr>
      <w:tr w:rsidR="00F87954" w:rsidRPr="00735C7B" w14:paraId="206BF13A" w14:textId="77777777" w:rsidTr="00D26B17">
        <w:trPr>
          <w:trHeight w:val="300"/>
        </w:trPr>
        <w:tc>
          <w:tcPr>
            <w:tcW w:w="1838" w:type="dxa"/>
            <w:shd w:val="clear" w:color="auto" w:fill="auto"/>
            <w:noWrap/>
            <w:vAlign w:val="bottom"/>
            <w:hideMark/>
          </w:tcPr>
          <w:p w14:paraId="471A1A63"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Braintree</w:t>
            </w:r>
          </w:p>
        </w:tc>
        <w:tc>
          <w:tcPr>
            <w:tcW w:w="969" w:type="dxa"/>
            <w:shd w:val="clear" w:color="auto" w:fill="auto"/>
            <w:noWrap/>
            <w:vAlign w:val="bottom"/>
            <w:hideMark/>
          </w:tcPr>
          <w:p w14:paraId="4F731CA2"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39.09</w:t>
            </w:r>
          </w:p>
        </w:tc>
        <w:tc>
          <w:tcPr>
            <w:tcW w:w="969" w:type="dxa"/>
            <w:shd w:val="clear" w:color="auto" w:fill="auto"/>
            <w:noWrap/>
            <w:vAlign w:val="bottom"/>
            <w:hideMark/>
          </w:tcPr>
          <w:p w14:paraId="0E1E566F"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40.45</w:t>
            </w:r>
          </w:p>
        </w:tc>
        <w:tc>
          <w:tcPr>
            <w:tcW w:w="970" w:type="dxa"/>
            <w:shd w:val="clear" w:color="auto" w:fill="auto"/>
            <w:noWrap/>
            <w:vAlign w:val="bottom"/>
            <w:hideMark/>
          </w:tcPr>
          <w:p w14:paraId="3CE6A32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43.09</w:t>
            </w:r>
          </w:p>
        </w:tc>
        <w:tc>
          <w:tcPr>
            <w:tcW w:w="969" w:type="dxa"/>
            <w:shd w:val="clear" w:color="auto" w:fill="auto"/>
            <w:noWrap/>
            <w:vAlign w:val="bottom"/>
            <w:hideMark/>
          </w:tcPr>
          <w:p w14:paraId="770E36A1"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51.37</w:t>
            </w:r>
          </w:p>
        </w:tc>
        <w:tc>
          <w:tcPr>
            <w:tcW w:w="970" w:type="dxa"/>
            <w:shd w:val="clear" w:color="000000" w:fill="FF0000"/>
            <w:noWrap/>
            <w:vAlign w:val="bottom"/>
            <w:hideMark/>
          </w:tcPr>
          <w:p w14:paraId="7752BD6A"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55.76</w:t>
            </w:r>
          </w:p>
        </w:tc>
        <w:tc>
          <w:tcPr>
            <w:tcW w:w="300" w:type="dxa"/>
            <w:vMerge/>
            <w:shd w:val="clear" w:color="auto" w:fill="auto"/>
            <w:noWrap/>
            <w:vAlign w:val="bottom"/>
            <w:hideMark/>
          </w:tcPr>
          <w:p w14:paraId="3C398052"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04FCAA8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16.67</w:t>
            </w:r>
          </w:p>
        </w:tc>
        <w:tc>
          <w:tcPr>
            <w:tcW w:w="872" w:type="dxa"/>
            <w:shd w:val="clear" w:color="auto" w:fill="auto"/>
            <w:noWrap/>
            <w:vAlign w:val="bottom"/>
            <w:hideMark/>
          </w:tcPr>
          <w:p w14:paraId="6C269D4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42.7%</w:t>
            </w:r>
          </w:p>
        </w:tc>
      </w:tr>
      <w:tr w:rsidR="00F87954" w:rsidRPr="00735C7B" w14:paraId="3FABA6E1" w14:textId="77777777" w:rsidTr="00D26B17">
        <w:trPr>
          <w:trHeight w:val="300"/>
        </w:trPr>
        <w:tc>
          <w:tcPr>
            <w:tcW w:w="1838" w:type="dxa"/>
            <w:shd w:val="clear" w:color="auto" w:fill="auto"/>
            <w:noWrap/>
            <w:vAlign w:val="bottom"/>
            <w:hideMark/>
          </w:tcPr>
          <w:p w14:paraId="68120879"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Brentwood</w:t>
            </w:r>
          </w:p>
        </w:tc>
        <w:tc>
          <w:tcPr>
            <w:tcW w:w="969" w:type="dxa"/>
            <w:shd w:val="clear" w:color="auto" w:fill="auto"/>
            <w:noWrap/>
            <w:vAlign w:val="bottom"/>
            <w:hideMark/>
          </w:tcPr>
          <w:p w14:paraId="16DBF1F6"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47.66</w:t>
            </w:r>
          </w:p>
        </w:tc>
        <w:tc>
          <w:tcPr>
            <w:tcW w:w="969" w:type="dxa"/>
            <w:shd w:val="clear" w:color="auto" w:fill="auto"/>
            <w:noWrap/>
            <w:vAlign w:val="bottom"/>
            <w:hideMark/>
          </w:tcPr>
          <w:p w14:paraId="0EDE2258"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47.28</w:t>
            </w:r>
          </w:p>
        </w:tc>
        <w:tc>
          <w:tcPr>
            <w:tcW w:w="970" w:type="dxa"/>
            <w:shd w:val="clear" w:color="auto" w:fill="auto"/>
            <w:noWrap/>
            <w:vAlign w:val="bottom"/>
            <w:hideMark/>
          </w:tcPr>
          <w:p w14:paraId="7AD83161"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45.23</w:t>
            </w:r>
          </w:p>
        </w:tc>
        <w:tc>
          <w:tcPr>
            <w:tcW w:w="969" w:type="dxa"/>
            <w:shd w:val="clear" w:color="auto" w:fill="auto"/>
            <w:noWrap/>
            <w:vAlign w:val="bottom"/>
            <w:hideMark/>
          </w:tcPr>
          <w:p w14:paraId="52EB44E8"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54.10</w:t>
            </w:r>
          </w:p>
        </w:tc>
        <w:tc>
          <w:tcPr>
            <w:tcW w:w="970" w:type="dxa"/>
            <w:shd w:val="clear" w:color="000000" w:fill="FF0000"/>
            <w:noWrap/>
            <w:vAlign w:val="bottom"/>
            <w:hideMark/>
          </w:tcPr>
          <w:p w14:paraId="26BF5D1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54.28</w:t>
            </w:r>
          </w:p>
        </w:tc>
        <w:tc>
          <w:tcPr>
            <w:tcW w:w="300" w:type="dxa"/>
            <w:vMerge/>
            <w:shd w:val="clear" w:color="auto" w:fill="auto"/>
            <w:noWrap/>
            <w:vAlign w:val="bottom"/>
            <w:hideMark/>
          </w:tcPr>
          <w:p w14:paraId="1661EE0E"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45F64E4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6.62</w:t>
            </w:r>
          </w:p>
        </w:tc>
        <w:tc>
          <w:tcPr>
            <w:tcW w:w="872" w:type="dxa"/>
            <w:shd w:val="clear" w:color="auto" w:fill="auto"/>
            <w:noWrap/>
            <w:vAlign w:val="bottom"/>
            <w:hideMark/>
          </w:tcPr>
          <w:p w14:paraId="1524CBD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13.9%</w:t>
            </w:r>
          </w:p>
        </w:tc>
      </w:tr>
      <w:tr w:rsidR="00F87954" w:rsidRPr="00735C7B" w14:paraId="4E9DA47E" w14:textId="77777777" w:rsidTr="00D26B17">
        <w:trPr>
          <w:trHeight w:val="300"/>
        </w:trPr>
        <w:tc>
          <w:tcPr>
            <w:tcW w:w="1838" w:type="dxa"/>
            <w:shd w:val="clear" w:color="auto" w:fill="auto"/>
            <w:noWrap/>
            <w:vAlign w:val="bottom"/>
            <w:hideMark/>
          </w:tcPr>
          <w:p w14:paraId="372DE80C" w14:textId="77777777" w:rsidR="00F87954" w:rsidRPr="00735C7B" w:rsidRDefault="00F87954" w:rsidP="00D26B17">
            <w:pPr>
              <w:spacing w:after="0" w:line="240" w:lineRule="auto"/>
              <w:rPr>
                <w:rFonts w:eastAsia="Times New Roman"/>
                <w:b/>
                <w:bCs/>
                <w:color w:val="000000"/>
                <w:lang w:eastAsia="en-GB"/>
              </w:rPr>
            </w:pPr>
            <w:r w:rsidRPr="00735C7B">
              <w:rPr>
                <w:rFonts w:eastAsia="Times New Roman"/>
                <w:b/>
                <w:bCs/>
                <w:color w:val="000000"/>
                <w:lang w:eastAsia="en-GB"/>
              </w:rPr>
              <w:t>ESSEX</w:t>
            </w:r>
          </w:p>
        </w:tc>
        <w:tc>
          <w:tcPr>
            <w:tcW w:w="969" w:type="dxa"/>
            <w:shd w:val="clear" w:color="auto" w:fill="auto"/>
            <w:noWrap/>
            <w:vAlign w:val="bottom"/>
            <w:hideMark/>
          </w:tcPr>
          <w:p w14:paraId="772BD3D2"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42.74</w:t>
            </w:r>
          </w:p>
        </w:tc>
        <w:tc>
          <w:tcPr>
            <w:tcW w:w="969" w:type="dxa"/>
            <w:shd w:val="clear" w:color="auto" w:fill="auto"/>
            <w:noWrap/>
            <w:vAlign w:val="bottom"/>
            <w:hideMark/>
          </w:tcPr>
          <w:p w14:paraId="676A19B8"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42.21</w:t>
            </w:r>
          </w:p>
        </w:tc>
        <w:tc>
          <w:tcPr>
            <w:tcW w:w="970" w:type="dxa"/>
            <w:shd w:val="clear" w:color="auto" w:fill="auto"/>
            <w:noWrap/>
            <w:vAlign w:val="bottom"/>
            <w:hideMark/>
          </w:tcPr>
          <w:p w14:paraId="6C69A08D"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42.47</w:t>
            </w:r>
          </w:p>
        </w:tc>
        <w:tc>
          <w:tcPr>
            <w:tcW w:w="969" w:type="dxa"/>
            <w:shd w:val="clear" w:color="auto" w:fill="auto"/>
            <w:noWrap/>
            <w:vAlign w:val="bottom"/>
            <w:hideMark/>
          </w:tcPr>
          <w:p w14:paraId="2B4132F7"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48.18</w:t>
            </w:r>
          </w:p>
        </w:tc>
        <w:tc>
          <w:tcPr>
            <w:tcW w:w="970" w:type="dxa"/>
            <w:shd w:val="clear" w:color="000000" w:fill="FF0000"/>
            <w:noWrap/>
            <w:vAlign w:val="bottom"/>
            <w:hideMark/>
          </w:tcPr>
          <w:p w14:paraId="7F4CFD60"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51.28</w:t>
            </w:r>
          </w:p>
        </w:tc>
        <w:tc>
          <w:tcPr>
            <w:tcW w:w="300" w:type="dxa"/>
            <w:vMerge/>
            <w:shd w:val="clear" w:color="auto" w:fill="auto"/>
            <w:noWrap/>
            <w:vAlign w:val="bottom"/>
            <w:hideMark/>
          </w:tcPr>
          <w:p w14:paraId="47A14F4D" w14:textId="77777777" w:rsidR="00F87954" w:rsidRPr="00735C7B" w:rsidRDefault="00F87954" w:rsidP="00D26B17">
            <w:pPr>
              <w:spacing w:after="0" w:line="240" w:lineRule="auto"/>
              <w:rPr>
                <w:rFonts w:eastAsia="Times New Roman"/>
                <w:b/>
                <w:bCs/>
                <w:color w:val="000000"/>
                <w:lang w:eastAsia="en-GB"/>
              </w:rPr>
            </w:pPr>
          </w:p>
        </w:tc>
        <w:tc>
          <w:tcPr>
            <w:tcW w:w="1200" w:type="dxa"/>
            <w:shd w:val="clear" w:color="auto" w:fill="auto"/>
            <w:noWrap/>
            <w:vAlign w:val="bottom"/>
            <w:hideMark/>
          </w:tcPr>
          <w:p w14:paraId="126C0788"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8.55</w:t>
            </w:r>
          </w:p>
        </w:tc>
        <w:tc>
          <w:tcPr>
            <w:tcW w:w="872" w:type="dxa"/>
            <w:shd w:val="clear" w:color="auto" w:fill="auto"/>
            <w:noWrap/>
            <w:vAlign w:val="bottom"/>
            <w:hideMark/>
          </w:tcPr>
          <w:p w14:paraId="5569959E"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20.0%</w:t>
            </w:r>
          </w:p>
        </w:tc>
      </w:tr>
      <w:tr w:rsidR="00F87954" w:rsidRPr="00735C7B" w14:paraId="4FDC7D58" w14:textId="77777777" w:rsidTr="00D26B17">
        <w:trPr>
          <w:trHeight w:val="300"/>
        </w:trPr>
        <w:tc>
          <w:tcPr>
            <w:tcW w:w="1838" w:type="dxa"/>
            <w:shd w:val="clear" w:color="auto" w:fill="auto"/>
            <w:noWrap/>
            <w:vAlign w:val="bottom"/>
            <w:hideMark/>
          </w:tcPr>
          <w:p w14:paraId="10BC444D"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Chelmsford</w:t>
            </w:r>
          </w:p>
        </w:tc>
        <w:tc>
          <w:tcPr>
            <w:tcW w:w="969" w:type="dxa"/>
            <w:shd w:val="clear" w:color="auto" w:fill="auto"/>
            <w:noWrap/>
            <w:vAlign w:val="bottom"/>
            <w:hideMark/>
          </w:tcPr>
          <w:p w14:paraId="2194FF3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48.61</w:t>
            </w:r>
          </w:p>
        </w:tc>
        <w:tc>
          <w:tcPr>
            <w:tcW w:w="969" w:type="dxa"/>
            <w:shd w:val="clear" w:color="auto" w:fill="auto"/>
            <w:noWrap/>
            <w:vAlign w:val="bottom"/>
            <w:hideMark/>
          </w:tcPr>
          <w:p w14:paraId="6C1082A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43.25</w:t>
            </w:r>
          </w:p>
        </w:tc>
        <w:tc>
          <w:tcPr>
            <w:tcW w:w="970" w:type="dxa"/>
            <w:shd w:val="clear" w:color="auto" w:fill="auto"/>
            <w:noWrap/>
            <w:vAlign w:val="bottom"/>
            <w:hideMark/>
          </w:tcPr>
          <w:p w14:paraId="5071230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44.49</w:t>
            </w:r>
          </w:p>
        </w:tc>
        <w:tc>
          <w:tcPr>
            <w:tcW w:w="969" w:type="dxa"/>
            <w:shd w:val="clear" w:color="auto" w:fill="auto"/>
            <w:noWrap/>
            <w:vAlign w:val="bottom"/>
            <w:hideMark/>
          </w:tcPr>
          <w:p w14:paraId="1F5A703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45.74</w:t>
            </w:r>
          </w:p>
        </w:tc>
        <w:tc>
          <w:tcPr>
            <w:tcW w:w="970" w:type="dxa"/>
            <w:shd w:val="clear" w:color="000000" w:fill="FF0000"/>
            <w:noWrap/>
            <w:vAlign w:val="bottom"/>
            <w:hideMark/>
          </w:tcPr>
          <w:p w14:paraId="6B905E5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47.65</w:t>
            </w:r>
          </w:p>
        </w:tc>
        <w:tc>
          <w:tcPr>
            <w:tcW w:w="300" w:type="dxa"/>
            <w:vMerge/>
            <w:shd w:val="clear" w:color="auto" w:fill="auto"/>
            <w:noWrap/>
            <w:vAlign w:val="bottom"/>
            <w:hideMark/>
          </w:tcPr>
          <w:p w14:paraId="1C807126"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0681792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-0.96</w:t>
            </w:r>
          </w:p>
        </w:tc>
        <w:tc>
          <w:tcPr>
            <w:tcW w:w="872" w:type="dxa"/>
            <w:shd w:val="clear" w:color="auto" w:fill="auto"/>
            <w:noWrap/>
            <w:vAlign w:val="bottom"/>
            <w:hideMark/>
          </w:tcPr>
          <w:p w14:paraId="301279EE"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-2.0%</w:t>
            </w:r>
          </w:p>
        </w:tc>
      </w:tr>
      <w:tr w:rsidR="00F87954" w:rsidRPr="00735C7B" w14:paraId="7B5BBD1E" w14:textId="77777777" w:rsidTr="00D26B17">
        <w:trPr>
          <w:trHeight w:val="300"/>
        </w:trPr>
        <w:tc>
          <w:tcPr>
            <w:tcW w:w="1838" w:type="dxa"/>
            <w:shd w:val="clear" w:color="auto" w:fill="auto"/>
            <w:noWrap/>
            <w:vAlign w:val="bottom"/>
            <w:hideMark/>
          </w:tcPr>
          <w:p w14:paraId="58C189A9"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Colchester</w:t>
            </w:r>
          </w:p>
        </w:tc>
        <w:tc>
          <w:tcPr>
            <w:tcW w:w="969" w:type="dxa"/>
            <w:shd w:val="clear" w:color="auto" w:fill="auto"/>
            <w:noWrap/>
            <w:vAlign w:val="bottom"/>
            <w:hideMark/>
          </w:tcPr>
          <w:p w14:paraId="13CAF96E"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45.41</w:t>
            </w:r>
          </w:p>
        </w:tc>
        <w:tc>
          <w:tcPr>
            <w:tcW w:w="969" w:type="dxa"/>
            <w:shd w:val="clear" w:color="auto" w:fill="auto"/>
            <w:noWrap/>
            <w:vAlign w:val="bottom"/>
            <w:hideMark/>
          </w:tcPr>
          <w:p w14:paraId="6CCFAD0D"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42.89</w:t>
            </w:r>
          </w:p>
        </w:tc>
        <w:tc>
          <w:tcPr>
            <w:tcW w:w="970" w:type="dxa"/>
            <w:shd w:val="clear" w:color="auto" w:fill="auto"/>
            <w:noWrap/>
            <w:vAlign w:val="bottom"/>
            <w:hideMark/>
          </w:tcPr>
          <w:p w14:paraId="762EBF7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44.02</w:t>
            </w:r>
          </w:p>
        </w:tc>
        <w:tc>
          <w:tcPr>
            <w:tcW w:w="969" w:type="dxa"/>
            <w:shd w:val="clear" w:color="auto" w:fill="auto"/>
            <w:noWrap/>
            <w:vAlign w:val="bottom"/>
            <w:hideMark/>
          </w:tcPr>
          <w:p w14:paraId="7A74EA4F"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46.51</w:t>
            </w:r>
          </w:p>
        </w:tc>
        <w:tc>
          <w:tcPr>
            <w:tcW w:w="970" w:type="dxa"/>
            <w:shd w:val="clear" w:color="000000" w:fill="FF0000"/>
            <w:noWrap/>
            <w:vAlign w:val="bottom"/>
            <w:hideMark/>
          </w:tcPr>
          <w:p w14:paraId="724DD90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46.54</w:t>
            </w:r>
          </w:p>
        </w:tc>
        <w:tc>
          <w:tcPr>
            <w:tcW w:w="300" w:type="dxa"/>
            <w:vMerge/>
            <w:shd w:val="clear" w:color="auto" w:fill="auto"/>
            <w:noWrap/>
            <w:vAlign w:val="bottom"/>
            <w:hideMark/>
          </w:tcPr>
          <w:p w14:paraId="2F8CA768"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41FF18F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1.14</w:t>
            </w:r>
          </w:p>
        </w:tc>
        <w:tc>
          <w:tcPr>
            <w:tcW w:w="872" w:type="dxa"/>
            <w:shd w:val="clear" w:color="auto" w:fill="auto"/>
            <w:noWrap/>
            <w:vAlign w:val="bottom"/>
            <w:hideMark/>
          </w:tcPr>
          <w:p w14:paraId="726DDA4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2.5%</w:t>
            </w:r>
          </w:p>
        </w:tc>
      </w:tr>
      <w:tr w:rsidR="00F87954" w:rsidRPr="00735C7B" w14:paraId="27E46463" w14:textId="77777777" w:rsidTr="00D26B17">
        <w:trPr>
          <w:trHeight w:val="300"/>
        </w:trPr>
        <w:tc>
          <w:tcPr>
            <w:tcW w:w="1838" w:type="dxa"/>
            <w:shd w:val="clear" w:color="auto" w:fill="auto"/>
            <w:noWrap/>
            <w:vAlign w:val="bottom"/>
            <w:hideMark/>
          </w:tcPr>
          <w:p w14:paraId="09731453"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Castle Point</w:t>
            </w:r>
          </w:p>
        </w:tc>
        <w:tc>
          <w:tcPr>
            <w:tcW w:w="969" w:type="dxa"/>
            <w:shd w:val="clear" w:color="auto" w:fill="auto"/>
            <w:noWrap/>
            <w:vAlign w:val="bottom"/>
            <w:hideMark/>
          </w:tcPr>
          <w:p w14:paraId="1EDF6156"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26.83</w:t>
            </w:r>
          </w:p>
        </w:tc>
        <w:tc>
          <w:tcPr>
            <w:tcW w:w="969" w:type="dxa"/>
            <w:shd w:val="clear" w:color="auto" w:fill="auto"/>
            <w:noWrap/>
            <w:vAlign w:val="bottom"/>
            <w:hideMark/>
          </w:tcPr>
          <w:p w14:paraId="7AA5E805"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28.97</w:t>
            </w:r>
          </w:p>
        </w:tc>
        <w:tc>
          <w:tcPr>
            <w:tcW w:w="970" w:type="dxa"/>
            <w:shd w:val="clear" w:color="auto" w:fill="auto"/>
            <w:noWrap/>
            <w:vAlign w:val="bottom"/>
            <w:hideMark/>
          </w:tcPr>
          <w:p w14:paraId="49C30878"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32.99</w:t>
            </w:r>
          </w:p>
        </w:tc>
        <w:tc>
          <w:tcPr>
            <w:tcW w:w="969" w:type="dxa"/>
            <w:shd w:val="clear" w:color="auto" w:fill="auto"/>
            <w:noWrap/>
            <w:vAlign w:val="bottom"/>
            <w:hideMark/>
          </w:tcPr>
          <w:p w14:paraId="5A28B8C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39.24</w:t>
            </w:r>
          </w:p>
        </w:tc>
        <w:tc>
          <w:tcPr>
            <w:tcW w:w="970" w:type="dxa"/>
            <w:shd w:val="clear" w:color="000000" w:fill="FF0000"/>
            <w:noWrap/>
            <w:vAlign w:val="bottom"/>
            <w:hideMark/>
          </w:tcPr>
          <w:p w14:paraId="6745E50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41.97</w:t>
            </w:r>
          </w:p>
        </w:tc>
        <w:tc>
          <w:tcPr>
            <w:tcW w:w="300" w:type="dxa"/>
            <w:vMerge/>
            <w:shd w:val="clear" w:color="auto" w:fill="auto"/>
            <w:noWrap/>
            <w:vAlign w:val="bottom"/>
            <w:hideMark/>
          </w:tcPr>
          <w:p w14:paraId="7F6F96CD"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76F93A32"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15.14</w:t>
            </w:r>
          </w:p>
        </w:tc>
        <w:tc>
          <w:tcPr>
            <w:tcW w:w="872" w:type="dxa"/>
            <w:shd w:val="clear" w:color="auto" w:fill="auto"/>
            <w:noWrap/>
            <w:vAlign w:val="bottom"/>
            <w:hideMark/>
          </w:tcPr>
          <w:p w14:paraId="523A769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56.4%</w:t>
            </w:r>
          </w:p>
        </w:tc>
      </w:tr>
      <w:tr w:rsidR="00F87954" w:rsidRPr="00735C7B" w14:paraId="0F868BBB" w14:textId="77777777" w:rsidTr="00D26B17">
        <w:trPr>
          <w:trHeight w:val="300"/>
        </w:trPr>
        <w:tc>
          <w:tcPr>
            <w:tcW w:w="1838" w:type="dxa"/>
            <w:shd w:val="clear" w:color="auto" w:fill="auto"/>
            <w:noWrap/>
            <w:vAlign w:val="bottom"/>
            <w:hideMark/>
          </w:tcPr>
          <w:p w14:paraId="7FEBE228" w14:textId="77777777" w:rsidR="00F87954" w:rsidRPr="00735C7B" w:rsidRDefault="00F87954" w:rsidP="00D26B17">
            <w:pPr>
              <w:spacing w:after="0" w:line="240" w:lineRule="auto"/>
              <w:rPr>
                <w:rFonts w:eastAsia="Times New Roman"/>
                <w:b/>
                <w:bCs/>
                <w:color w:val="000000"/>
                <w:lang w:eastAsia="en-GB"/>
              </w:rPr>
            </w:pPr>
            <w:r w:rsidRPr="00735C7B">
              <w:rPr>
                <w:rFonts w:eastAsia="Times New Roman"/>
                <w:b/>
                <w:bCs/>
                <w:color w:val="000000"/>
                <w:lang w:eastAsia="en-GB"/>
              </w:rPr>
              <w:t>ENGLAND</w:t>
            </w:r>
          </w:p>
        </w:tc>
        <w:tc>
          <w:tcPr>
            <w:tcW w:w="969" w:type="dxa"/>
            <w:shd w:val="clear" w:color="auto" w:fill="auto"/>
            <w:noWrap/>
            <w:vAlign w:val="bottom"/>
            <w:hideMark/>
          </w:tcPr>
          <w:p w14:paraId="17502194"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39.71</w:t>
            </w:r>
          </w:p>
        </w:tc>
        <w:tc>
          <w:tcPr>
            <w:tcW w:w="969" w:type="dxa"/>
            <w:shd w:val="clear" w:color="auto" w:fill="auto"/>
            <w:noWrap/>
            <w:vAlign w:val="bottom"/>
            <w:hideMark/>
          </w:tcPr>
          <w:p w14:paraId="7824E6C8"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39.26</w:t>
            </w:r>
          </w:p>
        </w:tc>
        <w:tc>
          <w:tcPr>
            <w:tcW w:w="970" w:type="dxa"/>
            <w:shd w:val="clear" w:color="auto" w:fill="auto"/>
            <w:noWrap/>
            <w:vAlign w:val="bottom"/>
            <w:hideMark/>
          </w:tcPr>
          <w:p w14:paraId="3AB67374"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38.50</w:t>
            </w:r>
          </w:p>
        </w:tc>
        <w:tc>
          <w:tcPr>
            <w:tcW w:w="969" w:type="dxa"/>
            <w:shd w:val="clear" w:color="auto" w:fill="auto"/>
            <w:noWrap/>
            <w:vAlign w:val="bottom"/>
            <w:hideMark/>
          </w:tcPr>
          <w:p w14:paraId="0477F918"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39.70</w:t>
            </w:r>
          </w:p>
        </w:tc>
        <w:tc>
          <w:tcPr>
            <w:tcW w:w="970" w:type="dxa"/>
            <w:shd w:val="clear" w:color="auto" w:fill="auto"/>
            <w:noWrap/>
            <w:vAlign w:val="bottom"/>
            <w:hideMark/>
          </w:tcPr>
          <w:p w14:paraId="099BB9EE"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40.80</w:t>
            </w:r>
          </w:p>
        </w:tc>
        <w:tc>
          <w:tcPr>
            <w:tcW w:w="300" w:type="dxa"/>
            <w:vMerge/>
            <w:shd w:val="clear" w:color="auto" w:fill="auto"/>
            <w:noWrap/>
            <w:vAlign w:val="bottom"/>
            <w:hideMark/>
          </w:tcPr>
          <w:p w14:paraId="36389962" w14:textId="77777777" w:rsidR="00F87954" w:rsidRPr="00735C7B" w:rsidRDefault="00F87954" w:rsidP="00D26B17">
            <w:pPr>
              <w:spacing w:after="0" w:line="240" w:lineRule="auto"/>
              <w:rPr>
                <w:rFonts w:eastAsia="Times New Roman"/>
                <w:b/>
                <w:bCs/>
                <w:color w:val="000000"/>
                <w:lang w:eastAsia="en-GB"/>
              </w:rPr>
            </w:pPr>
          </w:p>
        </w:tc>
        <w:tc>
          <w:tcPr>
            <w:tcW w:w="1200" w:type="dxa"/>
            <w:shd w:val="clear" w:color="auto" w:fill="auto"/>
            <w:noWrap/>
            <w:vAlign w:val="bottom"/>
            <w:hideMark/>
          </w:tcPr>
          <w:p w14:paraId="346107BD"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1.09</w:t>
            </w:r>
          </w:p>
        </w:tc>
        <w:tc>
          <w:tcPr>
            <w:tcW w:w="872" w:type="dxa"/>
            <w:shd w:val="clear" w:color="auto" w:fill="auto"/>
            <w:noWrap/>
            <w:vAlign w:val="bottom"/>
            <w:hideMark/>
          </w:tcPr>
          <w:p w14:paraId="0972ADE9" w14:textId="77777777" w:rsidR="00F87954" w:rsidRPr="00735C7B" w:rsidRDefault="00F87954" w:rsidP="00D26B17">
            <w:pPr>
              <w:spacing w:after="0" w:line="240" w:lineRule="auto"/>
              <w:jc w:val="center"/>
              <w:rPr>
                <w:rFonts w:eastAsia="Times New Roman"/>
                <w:b/>
                <w:bCs/>
                <w:color w:val="000000"/>
                <w:lang w:eastAsia="en-GB"/>
              </w:rPr>
            </w:pPr>
            <w:r w:rsidRPr="00735C7B">
              <w:rPr>
                <w:rFonts w:eastAsia="Times New Roman"/>
                <w:b/>
                <w:bCs/>
                <w:color w:val="000000"/>
                <w:lang w:eastAsia="en-GB"/>
              </w:rPr>
              <w:t>2.7%</w:t>
            </w:r>
          </w:p>
        </w:tc>
      </w:tr>
      <w:tr w:rsidR="00F87954" w:rsidRPr="00735C7B" w14:paraId="5D6D3050" w14:textId="77777777" w:rsidTr="00D26B17">
        <w:trPr>
          <w:trHeight w:val="300"/>
        </w:trPr>
        <w:tc>
          <w:tcPr>
            <w:tcW w:w="1838" w:type="dxa"/>
            <w:shd w:val="clear" w:color="auto" w:fill="auto"/>
            <w:noWrap/>
            <w:vAlign w:val="bottom"/>
            <w:hideMark/>
          </w:tcPr>
          <w:p w14:paraId="37AB2E5F"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Basildon</w:t>
            </w:r>
          </w:p>
        </w:tc>
        <w:tc>
          <w:tcPr>
            <w:tcW w:w="969" w:type="dxa"/>
            <w:shd w:val="clear" w:color="auto" w:fill="auto"/>
            <w:noWrap/>
            <w:vAlign w:val="bottom"/>
            <w:hideMark/>
          </w:tcPr>
          <w:p w14:paraId="3D1EB726"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32.48</w:t>
            </w:r>
          </w:p>
        </w:tc>
        <w:tc>
          <w:tcPr>
            <w:tcW w:w="969" w:type="dxa"/>
            <w:shd w:val="clear" w:color="auto" w:fill="auto"/>
            <w:noWrap/>
            <w:vAlign w:val="bottom"/>
            <w:hideMark/>
          </w:tcPr>
          <w:p w14:paraId="5E64EEF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36.98</w:t>
            </w:r>
          </w:p>
        </w:tc>
        <w:tc>
          <w:tcPr>
            <w:tcW w:w="970" w:type="dxa"/>
            <w:shd w:val="clear" w:color="auto" w:fill="auto"/>
            <w:noWrap/>
            <w:vAlign w:val="bottom"/>
            <w:hideMark/>
          </w:tcPr>
          <w:p w14:paraId="6130627B"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35.79</w:t>
            </w:r>
          </w:p>
        </w:tc>
        <w:tc>
          <w:tcPr>
            <w:tcW w:w="969" w:type="dxa"/>
            <w:shd w:val="clear" w:color="auto" w:fill="auto"/>
            <w:noWrap/>
            <w:vAlign w:val="bottom"/>
            <w:hideMark/>
          </w:tcPr>
          <w:p w14:paraId="183EDFFA"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39.02</w:t>
            </w:r>
          </w:p>
        </w:tc>
        <w:tc>
          <w:tcPr>
            <w:tcW w:w="970" w:type="dxa"/>
            <w:shd w:val="clear" w:color="000000" w:fill="92D050"/>
            <w:noWrap/>
            <w:vAlign w:val="bottom"/>
            <w:hideMark/>
          </w:tcPr>
          <w:p w14:paraId="3F2344C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39.72</w:t>
            </w:r>
          </w:p>
        </w:tc>
        <w:tc>
          <w:tcPr>
            <w:tcW w:w="300" w:type="dxa"/>
            <w:vMerge/>
            <w:shd w:val="clear" w:color="auto" w:fill="auto"/>
            <w:noWrap/>
            <w:vAlign w:val="bottom"/>
            <w:hideMark/>
          </w:tcPr>
          <w:p w14:paraId="471145CD"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7CAFB152"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7.25</w:t>
            </w:r>
          </w:p>
        </w:tc>
        <w:tc>
          <w:tcPr>
            <w:tcW w:w="872" w:type="dxa"/>
            <w:shd w:val="clear" w:color="auto" w:fill="auto"/>
            <w:noWrap/>
            <w:vAlign w:val="bottom"/>
            <w:hideMark/>
          </w:tcPr>
          <w:p w14:paraId="7B328D8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22.3%</w:t>
            </w:r>
          </w:p>
        </w:tc>
      </w:tr>
      <w:tr w:rsidR="00F87954" w:rsidRPr="00735C7B" w14:paraId="5DEEAC84" w14:textId="77777777" w:rsidTr="00D26B17">
        <w:trPr>
          <w:trHeight w:val="300"/>
        </w:trPr>
        <w:tc>
          <w:tcPr>
            <w:tcW w:w="1838" w:type="dxa"/>
            <w:shd w:val="clear" w:color="auto" w:fill="auto"/>
            <w:noWrap/>
            <w:vAlign w:val="bottom"/>
            <w:hideMark/>
          </w:tcPr>
          <w:p w14:paraId="40E36207"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Harlow</w:t>
            </w:r>
          </w:p>
        </w:tc>
        <w:tc>
          <w:tcPr>
            <w:tcW w:w="969" w:type="dxa"/>
            <w:shd w:val="clear" w:color="auto" w:fill="auto"/>
            <w:noWrap/>
            <w:vAlign w:val="bottom"/>
            <w:hideMark/>
          </w:tcPr>
          <w:p w14:paraId="6E346EC5"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26.97</w:t>
            </w:r>
          </w:p>
        </w:tc>
        <w:tc>
          <w:tcPr>
            <w:tcW w:w="969" w:type="dxa"/>
            <w:shd w:val="clear" w:color="auto" w:fill="auto"/>
            <w:noWrap/>
            <w:vAlign w:val="bottom"/>
            <w:hideMark/>
          </w:tcPr>
          <w:p w14:paraId="6C8A7FAA"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21.97</w:t>
            </w:r>
          </w:p>
        </w:tc>
        <w:tc>
          <w:tcPr>
            <w:tcW w:w="970" w:type="dxa"/>
            <w:shd w:val="clear" w:color="auto" w:fill="auto"/>
            <w:noWrap/>
            <w:vAlign w:val="bottom"/>
            <w:hideMark/>
          </w:tcPr>
          <w:p w14:paraId="18507F9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24.03</w:t>
            </w:r>
          </w:p>
        </w:tc>
        <w:tc>
          <w:tcPr>
            <w:tcW w:w="969" w:type="dxa"/>
            <w:shd w:val="clear" w:color="auto" w:fill="auto"/>
            <w:noWrap/>
            <w:vAlign w:val="bottom"/>
            <w:hideMark/>
          </w:tcPr>
          <w:p w14:paraId="633B8DCF"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31.25</w:t>
            </w:r>
          </w:p>
        </w:tc>
        <w:tc>
          <w:tcPr>
            <w:tcW w:w="970" w:type="dxa"/>
            <w:shd w:val="clear" w:color="000000" w:fill="92D050"/>
            <w:noWrap/>
            <w:vAlign w:val="bottom"/>
            <w:hideMark/>
          </w:tcPr>
          <w:p w14:paraId="7EBC22C0"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36.49</w:t>
            </w:r>
          </w:p>
        </w:tc>
        <w:tc>
          <w:tcPr>
            <w:tcW w:w="300" w:type="dxa"/>
            <w:vMerge/>
            <w:shd w:val="clear" w:color="auto" w:fill="auto"/>
            <w:noWrap/>
            <w:vAlign w:val="bottom"/>
            <w:hideMark/>
          </w:tcPr>
          <w:p w14:paraId="128E16D0"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700DF52A"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9.52</w:t>
            </w:r>
          </w:p>
        </w:tc>
        <w:tc>
          <w:tcPr>
            <w:tcW w:w="872" w:type="dxa"/>
            <w:shd w:val="clear" w:color="auto" w:fill="auto"/>
            <w:noWrap/>
            <w:vAlign w:val="bottom"/>
            <w:hideMark/>
          </w:tcPr>
          <w:p w14:paraId="628330A9"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35.3%</w:t>
            </w:r>
          </w:p>
        </w:tc>
      </w:tr>
      <w:tr w:rsidR="00F87954" w:rsidRPr="00735C7B" w14:paraId="6C8E586F" w14:textId="77777777" w:rsidTr="00D26B17">
        <w:trPr>
          <w:trHeight w:val="300"/>
        </w:trPr>
        <w:tc>
          <w:tcPr>
            <w:tcW w:w="1838" w:type="dxa"/>
            <w:shd w:val="clear" w:color="auto" w:fill="auto"/>
            <w:noWrap/>
            <w:vAlign w:val="bottom"/>
            <w:hideMark/>
          </w:tcPr>
          <w:p w14:paraId="285D3E17"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Rochford</w:t>
            </w:r>
          </w:p>
        </w:tc>
        <w:tc>
          <w:tcPr>
            <w:tcW w:w="969" w:type="dxa"/>
            <w:shd w:val="clear" w:color="auto" w:fill="auto"/>
            <w:noWrap/>
            <w:vAlign w:val="bottom"/>
            <w:hideMark/>
          </w:tcPr>
          <w:p w14:paraId="1C23AEAE"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30.99</w:t>
            </w:r>
          </w:p>
        </w:tc>
        <w:tc>
          <w:tcPr>
            <w:tcW w:w="969" w:type="dxa"/>
            <w:shd w:val="clear" w:color="auto" w:fill="auto"/>
            <w:noWrap/>
            <w:vAlign w:val="bottom"/>
            <w:hideMark/>
          </w:tcPr>
          <w:p w14:paraId="1FF1172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34.94</w:t>
            </w:r>
          </w:p>
        </w:tc>
        <w:tc>
          <w:tcPr>
            <w:tcW w:w="970" w:type="dxa"/>
            <w:shd w:val="clear" w:color="auto" w:fill="auto"/>
            <w:noWrap/>
            <w:vAlign w:val="bottom"/>
            <w:hideMark/>
          </w:tcPr>
          <w:p w14:paraId="7F116FF4"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32.23</w:t>
            </w:r>
          </w:p>
        </w:tc>
        <w:tc>
          <w:tcPr>
            <w:tcW w:w="969" w:type="dxa"/>
            <w:shd w:val="clear" w:color="auto" w:fill="auto"/>
            <w:noWrap/>
            <w:vAlign w:val="bottom"/>
            <w:hideMark/>
          </w:tcPr>
          <w:p w14:paraId="5B00E677"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39.52</w:t>
            </w:r>
          </w:p>
        </w:tc>
        <w:tc>
          <w:tcPr>
            <w:tcW w:w="970" w:type="dxa"/>
            <w:shd w:val="clear" w:color="000000" w:fill="92D050"/>
            <w:noWrap/>
            <w:vAlign w:val="bottom"/>
            <w:hideMark/>
          </w:tcPr>
          <w:p w14:paraId="4C9642C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36.17</w:t>
            </w:r>
          </w:p>
        </w:tc>
        <w:tc>
          <w:tcPr>
            <w:tcW w:w="300" w:type="dxa"/>
            <w:vMerge/>
            <w:shd w:val="clear" w:color="auto" w:fill="auto"/>
            <w:noWrap/>
            <w:vAlign w:val="bottom"/>
            <w:hideMark/>
          </w:tcPr>
          <w:p w14:paraId="3B8C2362" w14:textId="77777777" w:rsidR="00F87954" w:rsidRPr="00735C7B" w:rsidRDefault="00F87954" w:rsidP="00D26B17">
            <w:pPr>
              <w:spacing w:after="0" w:line="240" w:lineRule="auto"/>
              <w:rPr>
                <w:rFonts w:eastAsia="Times New Roman"/>
                <w:color w:val="000000"/>
                <w:lang w:eastAsia="en-GB"/>
              </w:rPr>
            </w:pPr>
          </w:p>
        </w:tc>
        <w:tc>
          <w:tcPr>
            <w:tcW w:w="1200" w:type="dxa"/>
            <w:shd w:val="clear" w:color="auto" w:fill="auto"/>
            <w:noWrap/>
            <w:vAlign w:val="bottom"/>
            <w:hideMark/>
          </w:tcPr>
          <w:p w14:paraId="0A3639B3"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5.18</w:t>
            </w:r>
          </w:p>
        </w:tc>
        <w:tc>
          <w:tcPr>
            <w:tcW w:w="872" w:type="dxa"/>
            <w:shd w:val="clear" w:color="auto" w:fill="auto"/>
            <w:noWrap/>
            <w:vAlign w:val="bottom"/>
            <w:hideMark/>
          </w:tcPr>
          <w:p w14:paraId="5D504C5C" w14:textId="77777777" w:rsidR="00F87954" w:rsidRPr="00735C7B" w:rsidRDefault="00F87954" w:rsidP="00D26B17">
            <w:pPr>
              <w:spacing w:after="0" w:line="240" w:lineRule="auto"/>
              <w:jc w:val="center"/>
              <w:rPr>
                <w:rFonts w:eastAsia="Times New Roman"/>
                <w:color w:val="000000"/>
                <w:lang w:eastAsia="en-GB"/>
              </w:rPr>
            </w:pPr>
            <w:r w:rsidRPr="00735C7B">
              <w:rPr>
                <w:rFonts w:eastAsia="Times New Roman"/>
                <w:color w:val="000000"/>
                <w:lang w:eastAsia="en-GB"/>
              </w:rPr>
              <w:t>16.7%</w:t>
            </w:r>
          </w:p>
        </w:tc>
      </w:tr>
      <w:tr w:rsidR="00F87954" w:rsidRPr="00735C7B" w14:paraId="54A0AAE4" w14:textId="77777777" w:rsidTr="00D26B17">
        <w:trPr>
          <w:trHeight w:val="600"/>
        </w:trPr>
        <w:tc>
          <w:tcPr>
            <w:tcW w:w="9057" w:type="dxa"/>
            <w:gridSpan w:val="9"/>
            <w:shd w:val="clear" w:color="auto" w:fill="auto"/>
            <w:vAlign w:val="bottom"/>
            <w:hideMark/>
          </w:tcPr>
          <w:p w14:paraId="2BE3938F" w14:textId="77777777" w:rsidR="00F87954" w:rsidRPr="00735C7B" w:rsidRDefault="00F87954" w:rsidP="00D26B17">
            <w:pPr>
              <w:spacing w:after="0" w:line="240" w:lineRule="auto"/>
              <w:rPr>
                <w:rFonts w:eastAsia="Times New Roman"/>
                <w:color w:val="000000"/>
                <w:lang w:eastAsia="en-GB"/>
              </w:rPr>
            </w:pPr>
            <w:r w:rsidRPr="00735C7B">
              <w:rPr>
                <w:rFonts w:eastAsia="Times New Roman"/>
                <w:color w:val="000000"/>
                <w:lang w:eastAsia="en-GB"/>
              </w:rPr>
              <w:t>Number of people reported killed or seriously injured (KSI) on the roads, all ages, per 100,000 resident population</w:t>
            </w:r>
          </w:p>
        </w:tc>
      </w:tr>
    </w:tbl>
    <w:p w14:paraId="0F7AD44E" w14:textId="77777777" w:rsidR="00F87954" w:rsidRDefault="00F87954" w:rsidP="00574A53">
      <w:pPr>
        <w:rPr>
          <w:b/>
          <w:i/>
        </w:rPr>
      </w:pPr>
    </w:p>
    <w:p w14:paraId="1D8B8A3C" w14:textId="6273CC8B" w:rsidR="00E06E49" w:rsidRPr="00E06E49" w:rsidRDefault="00E06E49" w:rsidP="00574A53">
      <w:pPr>
        <w:rPr>
          <w:b/>
          <w:i/>
        </w:rPr>
      </w:pPr>
      <w:r w:rsidRPr="00E06E49">
        <w:rPr>
          <w:b/>
          <w:i/>
        </w:rPr>
        <w:t>Excess Winter Deaths</w:t>
      </w:r>
    </w:p>
    <w:p w14:paraId="605107EC" w14:textId="56CA1ECC" w:rsidR="00E06E49" w:rsidRDefault="00E06E49" w:rsidP="00E06E49">
      <w:r>
        <w:t>Excess Winter Deaths Index (EWD Index) is the excess winter deaths measured as the ratio of extra deaths from all causes that occur in the winter months compared with the expected number of deaths, based on the average of the number of non-winter deaths. The Excess Winter Deaths Index is calculated as the number of excess winter deaths divided by the average non-winter deaths expressed as a percentage.</w:t>
      </w:r>
    </w:p>
    <w:p w14:paraId="516612DF" w14:textId="4F2B30A5" w:rsidR="00E06E49" w:rsidRDefault="00E06E49" w:rsidP="00E06E49">
      <w:r>
        <w:t xml:space="preserve">Between August 2014 and </w:t>
      </w:r>
      <w:r w:rsidR="006F67AF">
        <w:t>July 2017,</w:t>
      </w:r>
      <w:r>
        <w:t xml:space="preserve"> the three year average rate of Excess Winter Deaths for all ages in Essex was 23.3%, slightly higher than the average for England (21.9%) and the fourth highest level compared to the other upper tier authorities in the East of England region (Highest: Bedford = 27.7%; Lowest: Luton = 17.3%). At a district level 3 areas (Brentwood = 9.3%; Maldon =17.4</w:t>
      </w:r>
      <w:r w:rsidR="006F67AF">
        <w:t>%; Basildon</w:t>
      </w:r>
      <w:r>
        <w:t xml:space="preserve"> 19.4%) had levels below the rate for England, whilst 6 areas also had levels above the average for Essex, with the highest percentage of Excess Winter Deaths for all ages in Uttlesford (30.1%), Castle Point (27.2%) and Tendring (26.1%) and Braintree (26.1%). </w:t>
      </w:r>
    </w:p>
    <w:p w14:paraId="5AFFEFF3" w14:textId="1E62C965" w:rsidR="00E06E49" w:rsidRDefault="00E06E49" w:rsidP="00E06E49">
      <w:r>
        <w:t xml:space="preserve">Looking at the level of Excess Winter Deaths specifically in the over 85s age group shows an even higher level with a rate of 31.7% Excess Winter Deaths across Essex during the same period, just above the England rate of 29.3% and the fifth highest level in the East of England compared to the other upper tier authorities (Highest: Bedford = 39.5%; Lowest: Thurrock = 20.5%). At a district level in Essex only two areas (Brentwood = 14.5%; Chelmsford = 22.2%) had levels below the national average and 9 areas had rates above the county average, with the areas with the highest 3 year average percentage of excess winter deaths being Maldon (39.5%), Uttlesford (38.5%) and Castle Point (37.7%). All </w:t>
      </w:r>
      <w:r>
        <w:lastRenderedPageBreak/>
        <w:t>breakdown of the levels of Excess Winter Deaths for each district can be found in the table at the end of this section</w:t>
      </w:r>
      <w:r w:rsidR="00F87954">
        <w:t>.</w:t>
      </w:r>
    </w:p>
    <w:tbl>
      <w:tblPr>
        <w:tblW w:w="8926" w:type="dxa"/>
        <w:tblLook w:val="04A0" w:firstRow="1" w:lastRow="0" w:firstColumn="1" w:lastColumn="0" w:noHBand="0" w:noVBand="1"/>
      </w:tblPr>
      <w:tblGrid>
        <w:gridCol w:w="1439"/>
        <w:gridCol w:w="2360"/>
        <w:gridCol w:w="1299"/>
        <w:gridCol w:w="2081"/>
        <w:gridCol w:w="1747"/>
      </w:tblGrid>
      <w:tr w:rsidR="00093B73" w:rsidRPr="006A27B8" w14:paraId="489A5A28" w14:textId="77777777" w:rsidTr="00C535B4">
        <w:trPr>
          <w:trHeight w:val="900"/>
        </w:trPr>
        <w:tc>
          <w:tcPr>
            <w:tcW w:w="143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88B6CD0" w14:textId="77777777" w:rsidR="00093B73" w:rsidRPr="00C535B4" w:rsidRDefault="00093B73" w:rsidP="00093B73">
            <w:pPr>
              <w:spacing w:after="0" w:line="240" w:lineRule="auto"/>
              <w:rPr>
                <w:rFonts w:eastAsia="Times New Roman"/>
                <w:b/>
                <w:bCs/>
                <w:i/>
                <w:iCs/>
                <w:color w:val="FFFFFF" w:themeColor="background1"/>
                <w:lang w:eastAsia="en-GB"/>
              </w:rPr>
            </w:pPr>
            <w:r w:rsidRPr="00C535B4">
              <w:rPr>
                <w:rFonts w:eastAsia="Times New Roman"/>
                <w:b/>
                <w:bCs/>
                <w:i/>
                <w:iCs/>
                <w:color w:val="FFFFFF" w:themeColor="background1"/>
                <w:lang w:eastAsia="en-GB"/>
              </w:rPr>
              <w:t>Row Labels</w:t>
            </w:r>
          </w:p>
        </w:tc>
        <w:tc>
          <w:tcPr>
            <w:tcW w:w="2360" w:type="dxa"/>
            <w:tcBorders>
              <w:top w:val="single" w:sz="4" w:space="0" w:color="auto"/>
              <w:left w:val="nil"/>
              <w:bottom w:val="single" w:sz="4" w:space="0" w:color="auto"/>
              <w:right w:val="single" w:sz="4" w:space="0" w:color="auto"/>
            </w:tcBorders>
            <w:shd w:val="clear" w:color="auto" w:fill="C00000"/>
            <w:vAlign w:val="bottom"/>
            <w:hideMark/>
          </w:tcPr>
          <w:p w14:paraId="57DA448C" w14:textId="77777777" w:rsidR="00093B73" w:rsidRPr="00C535B4" w:rsidRDefault="00093B73" w:rsidP="00093B73">
            <w:pPr>
              <w:spacing w:after="0" w:line="240" w:lineRule="auto"/>
              <w:rPr>
                <w:rFonts w:eastAsia="Times New Roman"/>
                <w:b/>
                <w:bCs/>
                <w:i/>
                <w:iCs/>
                <w:color w:val="FFFFFF" w:themeColor="background1"/>
                <w:lang w:eastAsia="en-GB"/>
              </w:rPr>
            </w:pPr>
            <w:r w:rsidRPr="00C535B4">
              <w:rPr>
                <w:rFonts w:eastAsia="Times New Roman"/>
                <w:b/>
                <w:bCs/>
                <w:i/>
                <w:iCs/>
                <w:color w:val="FFFFFF" w:themeColor="background1"/>
                <w:lang w:eastAsia="en-GB"/>
              </w:rPr>
              <w:t>Excess winter deaths index (3 years, age 85+) Percentage</w:t>
            </w:r>
          </w:p>
        </w:tc>
        <w:tc>
          <w:tcPr>
            <w:tcW w:w="1299" w:type="dxa"/>
            <w:tcBorders>
              <w:top w:val="single" w:sz="4" w:space="0" w:color="auto"/>
              <w:left w:val="nil"/>
              <w:bottom w:val="single" w:sz="4" w:space="0" w:color="auto"/>
              <w:right w:val="single" w:sz="4" w:space="0" w:color="auto"/>
            </w:tcBorders>
            <w:shd w:val="clear" w:color="auto" w:fill="C00000"/>
            <w:vAlign w:val="bottom"/>
            <w:hideMark/>
          </w:tcPr>
          <w:p w14:paraId="6B8498A8" w14:textId="77777777" w:rsidR="00093B73" w:rsidRPr="00C535B4" w:rsidRDefault="00093B73" w:rsidP="00093B73">
            <w:pPr>
              <w:spacing w:after="0" w:line="240" w:lineRule="auto"/>
              <w:rPr>
                <w:rFonts w:eastAsia="Times New Roman"/>
                <w:b/>
                <w:bCs/>
                <w:i/>
                <w:iCs/>
                <w:color w:val="FFFFFF" w:themeColor="background1"/>
                <w:lang w:eastAsia="en-GB"/>
              </w:rPr>
            </w:pPr>
            <w:r w:rsidRPr="00C535B4">
              <w:rPr>
                <w:rFonts w:eastAsia="Times New Roman"/>
                <w:b/>
                <w:bCs/>
                <w:i/>
                <w:iCs/>
                <w:color w:val="FFFFFF" w:themeColor="background1"/>
                <w:lang w:eastAsia="en-GB"/>
              </w:rPr>
              <w:t>Essex rank (lowest to Highest)</w:t>
            </w:r>
          </w:p>
        </w:tc>
        <w:tc>
          <w:tcPr>
            <w:tcW w:w="2081" w:type="dxa"/>
            <w:tcBorders>
              <w:top w:val="single" w:sz="4" w:space="0" w:color="auto"/>
              <w:left w:val="nil"/>
              <w:bottom w:val="single" w:sz="4" w:space="0" w:color="auto"/>
              <w:right w:val="single" w:sz="4" w:space="0" w:color="auto"/>
            </w:tcBorders>
            <w:shd w:val="clear" w:color="auto" w:fill="C00000"/>
            <w:vAlign w:val="bottom"/>
            <w:hideMark/>
          </w:tcPr>
          <w:p w14:paraId="58E15127" w14:textId="77777777" w:rsidR="00093B73" w:rsidRPr="00C535B4" w:rsidRDefault="00093B73" w:rsidP="00093B73">
            <w:pPr>
              <w:spacing w:after="0" w:line="240" w:lineRule="auto"/>
              <w:rPr>
                <w:rFonts w:eastAsia="Times New Roman"/>
                <w:b/>
                <w:bCs/>
                <w:i/>
                <w:iCs/>
                <w:color w:val="FFFFFF" w:themeColor="background1"/>
                <w:lang w:eastAsia="en-GB"/>
              </w:rPr>
            </w:pPr>
            <w:r w:rsidRPr="00C535B4">
              <w:rPr>
                <w:rFonts w:eastAsia="Times New Roman"/>
                <w:b/>
                <w:bCs/>
                <w:i/>
                <w:iCs/>
                <w:color w:val="FFFFFF" w:themeColor="background1"/>
                <w:lang w:eastAsia="en-GB"/>
              </w:rPr>
              <w:t>Excess winter deaths index (3 years, all ages) Percentage</w:t>
            </w:r>
          </w:p>
        </w:tc>
        <w:tc>
          <w:tcPr>
            <w:tcW w:w="1747" w:type="dxa"/>
            <w:tcBorders>
              <w:top w:val="single" w:sz="4" w:space="0" w:color="auto"/>
              <w:left w:val="nil"/>
              <w:bottom w:val="single" w:sz="4" w:space="0" w:color="auto"/>
              <w:right w:val="single" w:sz="4" w:space="0" w:color="auto"/>
            </w:tcBorders>
            <w:shd w:val="clear" w:color="auto" w:fill="C00000"/>
            <w:vAlign w:val="bottom"/>
            <w:hideMark/>
          </w:tcPr>
          <w:p w14:paraId="56F32334" w14:textId="77777777" w:rsidR="00093B73" w:rsidRPr="00C535B4" w:rsidRDefault="00093B73" w:rsidP="00093B73">
            <w:pPr>
              <w:spacing w:after="0" w:line="240" w:lineRule="auto"/>
              <w:rPr>
                <w:rFonts w:eastAsia="Times New Roman"/>
                <w:b/>
                <w:bCs/>
                <w:i/>
                <w:iCs/>
                <w:color w:val="FFFFFF" w:themeColor="background1"/>
                <w:lang w:eastAsia="en-GB"/>
              </w:rPr>
            </w:pPr>
            <w:r w:rsidRPr="00C535B4">
              <w:rPr>
                <w:rFonts w:eastAsia="Times New Roman"/>
                <w:b/>
                <w:bCs/>
                <w:i/>
                <w:iCs/>
                <w:color w:val="FFFFFF" w:themeColor="background1"/>
                <w:lang w:eastAsia="en-GB"/>
              </w:rPr>
              <w:t>Essex rank (lowest to Highest)</w:t>
            </w:r>
          </w:p>
        </w:tc>
      </w:tr>
      <w:tr w:rsidR="00093B73" w:rsidRPr="006A27B8" w14:paraId="40E6EA01"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64818952"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England</w:t>
            </w:r>
          </w:p>
        </w:tc>
        <w:tc>
          <w:tcPr>
            <w:tcW w:w="2360" w:type="dxa"/>
            <w:tcBorders>
              <w:top w:val="nil"/>
              <w:left w:val="nil"/>
              <w:bottom w:val="single" w:sz="4" w:space="0" w:color="auto"/>
              <w:right w:val="single" w:sz="4" w:space="0" w:color="auto"/>
            </w:tcBorders>
            <w:shd w:val="clear" w:color="auto" w:fill="auto"/>
            <w:noWrap/>
            <w:vAlign w:val="bottom"/>
            <w:hideMark/>
          </w:tcPr>
          <w:p w14:paraId="587DF1FE"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29.3</w:t>
            </w:r>
          </w:p>
        </w:tc>
        <w:tc>
          <w:tcPr>
            <w:tcW w:w="1299" w:type="dxa"/>
            <w:tcBorders>
              <w:top w:val="nil"/>
              <w:left w:val="nil"/>
              <w:bottom w:val="single" w:sz="4" w:space="0" w:color="auto"/>
              <w:right w:val="single" w:sz="4" w:space="0" w:color="auto"/>
            </w:tcBorders>
            <w:shd w:val="clear" w:color="auto" w:fill="auto"/>
            <w:noWrap/>
            <w:vAlign w:val="bottom"/>
            <w:hideMark/>
          </w:tcPr>
          <w:p w14:paraId="72B989FE" w14:textId="77777777" w:rsidR="00093B73" w:rsidRPr="006A27B8" w:rsidRDefault="00093B73" w:rsidP="00093B73">
            <w:pPr>
              <w:spacing w:after="0" w:line="240" w:lineRule="auto"/>
              <w:rPr>
                <w:rFonts w:eastAsia="Times New Roman"/>
                <w:color w:val="000000"/>
                <w:lang w:eastAsia="en-GB"/>
              </w:rPr>
            </w:pPr>
            <w:r w:rsidRPr="006A27B8">
              <w:rPr>
                <w:rFonts w:eastAsia="Times New Roman"/>
                <w:color w:val="000000"/>
                <w:lang w:eastAsia="en-GB"/>
              </w:rPr>
              <w:t> </w:t>
            </w:r>
          </w:p>
        </w:tc>
        <w:tc>
          <w:tcPr>
            <w:tcW w:w="2081" w:type="dxa"/>
            <w:tcBorders>
              <w:top w:val="nil"/>
              <w:left w:val="nil"/>
              <w:bottom w:val="single" w:sz="4" w:space="0" w:color="auto"/>
              <w:right w:val="single" w:sz="4" w:space="0" w:color="auto"/>
            </w:tcBorders>
            <w:shd w:val="clear" w:color="auto" w:fill="auto"/>
            <w:noWrap/>
            <w:vAlign w:val="bottom"/>
            <w:hideMark/>
          </w:tcPr>
          <w:p w14:paraId="52EFC49E"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21.1</w:t>
            </w:r>
          </w:p>
        </w:tc>
        <w:tc>
          <w:tcPr>
            <w:tcW w:w="1747" w:type="dxa"/>
            <w:tcBorders>
              <w:top w:val="nil"/>
              <w:left w:val="nil"/>
              <w:bottom w:val="single" w:sz="4" w:space="0" w:color="auto"/>
              <w:right w:val="single" w:sz="4" w:space="0" w:color="auto"/>
            </w:tcBorders>
            <w:shd w:val="clear" w:color="auto" w:fill="auto"/>
            <w:noWrap/>
            <w:vAlign w:val="bottom"/>
            <w:hideMark/>
          </w:tcPr>
          <w:p w14:paraId="5356B83D" w14:textId="77777777" w:rsidR="00093B73" w:rsidRPr="006A27B8" w:rsidRDefault="00093B73" w:rsidP="00093B73">
            <w:pPr>
              <w:spacing w:after="0" w:line="240" w:lineRule="auto"/>
              <w:rPr>
                <w:rFonts w:eastAsia="Times New Roman"/>
                <w:color w:val="000000"/>
                <w:lang w:eastAsia="en-GB"/>
              </w:rPr>
            </w:pPr>
            <w:r w:rsidRPr="006A27B8">
              <w:rPr>
                <w:rFonts w:eastAsia="Times New Roman"/>
                <w:color w:val="000000"/>
                <w:lang w:eastAsia="en-GB"/>
              </w:rPr>
              <w:t> </w:t>
            </w:r>
          </w:p>
        </w:tc>
      </w:tr>
      <w:tr w:rsidR="00093B73" w:rsidRPr="006A27B8" w14:paraId="1CE2577D"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75AC0D24"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Essex</w:t>
            </w:r>
          </w:p>
        </w:tc>
        <w:tc>
          <w:tcPr>
            <w:tcW w:w="2360" w:type="dxa"/>
            <w:tcBorders>
              <w:top w:val="nil"/>
              <w:left w:val="nil"/>
              <w:bottom w:val="single" w:sz="4" w:space="0" w:color="auto"/>
              <w:right w:val="single" w:sz="4" w:space="0" w:color="auto"/>
            </w:tcBorders>
            <w:shd w:val="clear" w:color="auto" w:fill="auto"/>
            <w:noWrap/>
            <w:vAlign w:val="bottom"/>
            <w:hideMark/>
          </w:tcPr>
          <w:p w14:paraId="648103AE"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31.7</w:t>
            </w:r>
          </w:p>
        </w:tc>
        <w:tc>
          <w:tcPr>
            <w:tcW w:w="1299" w:type="dxa"/>
            <w:tcBorders>
              <w:top w:val="nil"/>
              <w:left w:val="nil"/>
              <w:bottom w:val="single" w:sz="4" w:space="0" w:color="auto"/>
              <w:right w:val="single" w:sz="4" w:space="0" w:color="auto"/>
            </w:tcBorders>
            <w:shd w:val="clear" w:color="auto" w:fill="auto"/>
            <w:noWrap/>
            <w:vAlign w:val="bottom"/>
            <w:hideMark/>
          </w:tcPr>
          <w:p w14:paraId="44770FBD" w14:textId="77777777" w:rsidR="00093B73" w:rsidRPr="006A27B8" w:rsidRDefault="00093B73" w:rsidP="00093B73">
            <w:pPr>
              <w:spacing w:after="0" w:line="240" w:lineRule="auto"/>
              <w:rPr>
                <w:rFonts w:eastAsia="Times New Roman"/>
                <w:color w:val="000000"/>
                <w:lang w:eastAsia="en-GB"/>
              </w:rPr>
            </w:pPr>
            <w:r w:rsidRPr="006A27B8">
              <w:rPr>
                <w:rFonts w:eastAsia="Times New Roman"/>
                <w:color w:val="000000"/>
                <w:lang w:eastAsia="en-GB"/>
              </w:rPr>
              <w:t> </w:t>
            </w:r>
          </w:p>
        </w:tc>
        <w:tc>
          <w:tcPr>
            <w:tcW w:w="2081" w:type="dxa"/>
            <w:tcBorders>
              <w:top w:val="nil"/>
              <w:left w:val="nil"/>
              <w:bottom w:val="single" w:sz="4" w:space="0" w:color="auto"/>
              <w:right w:val="single" w:sz="4" w:space="0" w:color="auto"/>
            </w:tcBorders>
            <w:shd w:val="clear" w:color="auto" w:fill="auto"/>
            <w:noWrap/>
            <w:vAlign w:val="bottom"/>
            <w:hideMark/>
          </w:tcPr>
          <w:p w14:paraId="26A3A439"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23.3</w:t>
            </w:r>
          </w:p>
        </w:tc>
        <w:tc>
          <w:tcPr>
            <w:tcW w:w="1747" w:type="dxa"/>
            <w:tcBorders>
              <w:top w:val="nil"/>
              <w:left w:val="nil"/>
              <w:bottom w:val="single" w:sz="4" w:space="0" w:color="auto"/>
              <w:right w:val="single" w:sz="4" w:space="0" w:color="auto"/>
            </w:tcBorders>
            <w:shd w:val="clear" w:color="auto" w:fill="auto"/>
            <w:noWrap/>
            <w:vAlign w:val="bottom"/>
            <w:hideMark/>
          </w:tcPr>
          <w:p w14:paraId="6EDFDB06" w14:textId="77777777" w:rsidR="00093B73" w:rsidRPr="006A27B8" w:rsidRDefault="00093B73" w:rsidP="00093B73">
            <w:pPr>
              <w:spacing w:after="0" w:line="240" w:lineRule="auto"/>
              <w:rPr>
                <w:rFonts w:eastAsia="Times New Roman"/>
                <w:color w:val="000000"/>
                <w:lang w:eastAsia="en-GB"/>
              </w:rPr>
            </w:pPr>
            <w:r w:rsidRPr="006A27B8">
              <w:rPr>
                <w:rFonts w:eastAsia="Times New Roman"/>
                <w:color w:val="000000"/>
                <w:lang w:eastAsia="en-GB"/>
              </w:rPr>
              <w:t> </w:t>
            </w:r>
          </w:p>
        </w:tc>
      </w:tr>
      <w:tr w:rsidR="00093B73" w:rsidRPr="006A27B8" w14:paraId="3BE2A130"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324315E0"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Basildon</w:t>
            </w:r>
          </w:p>
        </w:tc>
        <w:tc>
          <w:tcPr>
            <w:tcW w:w="2360" w:type="dxa"/>
            <w:tcBorders>
              <w:top w:val="nil"/>
              <w:left w:val="nil"/>
              <w:bottom w:val="single" w:sz="4" w:space="0" w:color="auto"/>
              <w:right w:val="single" w:sz="4" w:space="0" w:color="auto"/>
            </w:tcBorders>
            <w:shd w:val="clear" w:color="auto" w:fill="auto"/>
            <w:noWrap/>
            <w:vAlign w:val="bottom"/>
            <w:hideMark/>
          </w:tcPr>
          <w:p w14:paraId="52AB0672"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34.5</w:t>
            </w:r>
          </w:p>
        </w:tc>
        <w:tc>
          <w:tcPr>
            <w:tcW w:w="1299" w:type="dxa"/>
            <w:tcBorders>
              <w:top w:val="nil"/>
              <w:left w:val="nil"/>
              <w:bottom w:val="single" w:sz="4" w:space="0" w:color="auto"/>
              <w:right w:val="single" w:sz="4" w:space="0" w:color="auto"/>
            </w:tcBorders>
            <w:shd w:val="clear" w:color="auto" w:fill="auto"/>
            <w:noWrap/>
            <w:vAlign w:val="bottom"/>
            <w:hideMark/>
          </w:tcPr>
          <w:p w14:paraId="0623159D"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7</w:t>
            </w:r>
          </w:p>
        </w:tc>
        <w:tc>
          <w:tcPr>
            <w:tcW w:w="2081" w:type="dxa"/>
            <w:tcBorders>
              <w:top w:val="nil"/>
              <w:left w:val="nil"/>
              <w:bottom w:val="single" w:sz="4" w:space="0" w:color="auto"/>
              <w:right w:val="single" w:sz="4" w:space="0" w:color="auto"/>
            </w:tcBorders>
            <w:shd w:val="clear" w:color="auto" w:fill="auto"/>
            <w:noWrap/>
            <w:vAlign w:val="bottom"/>
            <w:hideMark/>
          </w:tcPr>
          <w:p w14:paraId="0B00E57B"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19.4</w:t>
            </w:r>
          </w:p>
        </w:tc>
        <w:tc>
          <w:tcPr>
            <w:tcW w:w="1747" w:type="dxa"/>
            <w:tcBorders>
              <w:top w:val="nil"/>
              <w:left w:val="nil"/>
              <w:bottom w:val="single" w:sz="4" w:space="0" w:color="auto"/>
              <w:right w:val="single" w:sz="4" w:space="0" w:color="auto"/>
            </w:tcBorders>
            <w:shd w:val="clear" w:color="auto" w:fill="auto"/>
            <w:noWrap/>
            <w:vAlign w:val="bottom"/>
            <w:hideMark/>
          </w:tcPr>
          <w:p w14:paraId="3C705110"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w:t>
            </w:r>
          </w:p>
        </w:tc>
      </w:tr>
      <w:tr w:rsidR="00093B73" w:rsidRPr="006A27B8" w14:paraId="1D6927EF"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004E8822"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Braintree</w:t>
            </w:r>
          </w:p>
        </w:tc>
        <w:tc>
          <w:tcPr>
            <w:tcW w:w="2360" w:type="dxa"/>
            <w:tcBorders>
              <w:top w:val="nil"/>
              <w:left w:val="nil"/>
              <w:bottom w:val="single" w:sz="4" w:space="0" w:color="auto"/>
              <w:right w:val="single" w:sz="4" w:space="0" w:color="auto"/>
            </w:tcBorders>
            <w:shd w:val="clear" w:color="auto" w:fill="auto"/>
            <w:noWrap/>
            <w:vAlign w:val="bottom"/>
            <w:hideMark/>
          </w:tcPr>
          <w:p w14:paraId="5FC91DB9"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30.9</w:t>
            </w:r>
          </w:p>
        </w:tc>
        <w:tc>
          <w:tcPr>
            <w:tcW w:w="1299" w:type="dxa"/>
            <w:tcBorders>
              <w:top w:val="nil"/>
              <w:left w:val="nil"/>
              <w:bottom w:val="single" w:sz="4" w:space="0" w:color="auto"/>
              <w:right w:val="single" w:sz="4" w:space="0" w:color="auto"/>
            </w:tcBorders>
            <w:shd w:val="clear" w:color="auto" w:fill="auto"/>
            <w:noWrap/>
            <w:vAlign w:val="bottom"/>
            <w:hideMark/>
          </w:tcPr>
          <w:p w14:paraId="418623D7"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w:t>
            </w:r>
          </w:p>
        </w:tc>
        <w:tc>
          <w:tcPr>
            <w:tcW w:w="2081" w:type="dxa"/>
            <w:tcBorders>
              <w:top w:val="nil"/>
              <w:left w:val="nil"/>
              <w:bottom w:val="single" w:sz="4" w:space="0" w:color="auto"/>
              <w:right w:val="single" w:sz="4" w:space="0" w:color="auto"/>
            </w:tcBorders>
            <w:shd w:val="clear" w:color="auto" w:fill="auto"/>
            <w:noWrap/>
            <w:vAlign w:val="bottom"/>
            <w:hideMark/>
          </w:tcPr>
          <w:p w14:paraId="5219CAF7"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26.1</w:t>
            </w:r>
          </w:p>
        </w:tc>
        <w:tc>
          <w:tcPr>
            <w:tcW w:w="1747" w:type="dxa"/>
            <w:tcBorders>
              <w:top w:val="nil"/>
              <w:left w:val="nil"/>
              <w:bottom w:val="single" w:sz="4" w:space="0" w:color="auto"/>
              <w:right w:val="single" w:sz="4" w:space="0" w:color="auto"/>
            </w:tcBorders>
            <w:shd w:val="clear" w:color="auto" w:fill="auto"/>
            <w:noWrap/>
            <w:vAlign w:val="bottom"/>
            <w:hideMark/>
          </w:tcPr>
          <w:p w14:paraId="428C5A18"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9</w:t>
            </w:r>
          </w:p>
        </w:tc>
      </w:tr>
      <w:tr w:rsidR="00093B73" w:rsidRPr="006A27B8" w14:paraId="0F773D40"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662DADCD"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Brentwood</w:t>
            </w:r>
          </w:p>
        </w:tc>
        <w:tc>
          <w:tcPr>
            <w:tcW w:w="2360" w:type="dxa"/>
            <w:tcBorders>
              <w:top w:val="nil"/>
              <w:left w:val="nil"/>
              <w:bottom w:val="single" w:sz="4" w:space="0" w:color="auto"/>
              <w:right w:val="single" w:sz="4" w:space="0" w:color="auto"/>
            </w:tcBorders>
            <w:shd w:val="clear" w:color="auto" w:fill="auto"/>
            <w:noWrap/>
            <w:vAlign w:val="bottom"/>
            <w:hideMark/>
          </w:tcPr>
          <w:p w14:paraId="0171713C"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14.5</w:t>
            </w:r>
          </w:p>
        </w:tc>
        <w:tc>
          <w:tcPr>
            <w:tcW w:w="1299" w:type="dxa"/>
            <w:tcBorders>
              <w:top w:val="nil"/>
              <w:left w:val="nil"/>
              <w:bottom w:val="single" w:sz="4" w:space="0" w:color="auto"/>
              <w:right w:val="single" w:sz="4" w:space="0" w:color="auto"/>
            </w:tcBorders>
            <w:shd w:val="clear" w:color="auto" w:fill="auto"/>
            <w:noWrap/>
            <w:vAlign w:val="bottom"/>
            <w:hideMark/>
          </w:tcPr>
          <w:p w14:paraId="7811C384"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w:t>
            </w:r>
          </w:p>
        </w:tc>
        <w:tc>
          <w:tcPr>
            <w:tcW w:w="2081" w:type="dxa"/>
            <w:tcBorders>
              <w:top w:val="nil"/>
              <w:left w:val="nil"/>
              <w:bottom w:val="single" w:sz="4" w:space="0" w:color="auto"/>
              <w:right w:val="single" w:sz="4" w:space="0" w:color="auto"/>
            </w:tcBorders>
            <w:shd w:val="clear" w:color="auto" w:fill="auto"/>
            <w:noWrap/>
            <w:vAlign w:val="bottom"/>
            <w:hideMark/>
          </w:tcPr>
          <w:p w14:paraId="5C868C0C"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9.3</w:t>
            </w:r>
          </w:p>
        </w:tc>
        <w:tc>
          <w:tcPr>
            <w:tcW w:w="1747" w:type="dxa"/>
            <w:tcBorders>
              <w:top w:val="nil"/>
              <w:left w:val="nil"/>
              <w:bottom w:val="single" w:sz="4" w:space="0" w:color="auto"/>
              <w:right w:val="single" w:sz="4" w:space="0" w:color="auto"/>
            </w:tcBorders>
            <w:shd w:val="clear" w:color="auto" w:fill="auto"/>
            <w:noWrap/>
            <w:vAlign w:val="bottom"/>
            <w:hideMark/>
          </w:tcPr>
          <w:p w14:paraId="30B79FB9"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w:t>
            </w:r>
          </w:p>
        </w:tc>
      </w:tr>
      <w:tr w:rsidR="00093B73" w:rsidRPr="006A27B8" w14:paraId="39AAC697"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6C7566D6"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Castle Point</w:t>
            </w:r>
          </w:p>
        </w:tc>
        <w:tc>
          <w:tcPr>
            <w:tcW w:w="2360" w:type="dxa"/>
            <w:tcBorders>
              <w:top w:val="nil"/>
              <w:left w:val="nil"/>
              <w:bottom w:val="single" w:sz="4" w:space="0" w:color="auto"/>
              <w:right w:val="single" w:sz="4" w:space="0" w:color="auto"/>
            </w:tcBorders>
            <w:shd w:val="clear" w:color="auto" w:fill="auto"/>
            <w:noWrap/>
            <w:vAlign w:val="bottom"/>
            <w:hideMark/>
          </w:tcPr>
          <w:p w14:paraId="6EF70E7C"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37.7</w:t>
            </w:r>
          </w:p>
        </w:tc>
        <w:tc>
          <w:tcPr>
            <w:tcW w:w="1299" w:type="dxa"/>
            <w:tcBorders>
              <w:top w:val="nil"/>
              <w:left w:val="nil"/>
              <w:bottom w:val="single" w:sz="4" w:space="0" w:color="auto"/>
              <w:right w:val="single" w:sz="4" w:space="0" w:color="auto"/>
            </w:tcBorders>
            <w:shd w:val="clear" w:color="auto" w:fill="auto"/>
            <w:noWrap/>
            <w:vAlign w:val="bottom"/>
            <w:hideMark/>
          </w:tcPr>
          <w:p w14:paraId="16F396DF"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10</w:t>
            </w:r>
          </w:p>
        </w:tc>
        <w:tc>
          <w:tcPr>
            <w:tcW w:w="2081" w:type="dxa"/>
            <w:tcBorders>
              <w:top w:val="nil"/>
              <w:left w:val="nil"/>
              <w:bottom w:val="single" w:sz="4" w:space="0" w:color="auto"/>
              <w:right w:val="single" w:sz="4" w:space="0" w:color="auto"/>
            </w:tcBorders>
            <w:shd w:val="clear" w:color="auto" w:fill="auto"/>
            <w:noWrap/>
            <w:vAlign w:val="bottom"/>
            <w:hideMark/>
          </w:tcPr>
          <w:p w14:paraId="19EFAB2D"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27.2</w:t>
            </w:r>
          </w:p>
        </w:tc>
        <w:tc>
          <w:tcPr>
            <w:tcW w:w="1747" w:type="dxa"/>
            <w:tcBorders>
              <w:top w:val="nil"/>
              <w:left w:val="nil"/>
              <w:bottom w:val="single" w:sz="4" w:space="0" w:color="auto"/>
              <w:right w:val="single" w:sz="4" w:space="0" w:color="auto"/>
            </w:tcBorders>
            <w:shd w:val="clear" w:color="auto" w:fill="auto"/>
            <w:noWrap/>
            <w:vAlign w:val="bottom"/>
            <w:hideMark/>
          </w:tcPr>
          <w:p w14:paraId="1A869FBD"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11</w:t>
            </w:r>
          </w:p>
        </w:tc>
      </w:tr>
      <w:tr w:rsidR="00093B73" w:rsidRPr="006A27B8" w14:paraId="1B5A976A"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679159C8"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Chelmsford</w:t>
            </w:r>
          </w:p>
        </w:tc>
        <w:tc>
          <w:tcPr>
            <w:tcW w:w="2360" w:type="dxa"/>
            <w:tcBorders>
              <w:top w:val="nil"/>
              <w:left w:val="nil"/>
              <w:bottom w:val="single" w:sz="4" w:space="0" w:color="auto"/>
              <w:right w:val="single" w:sz="4" w:space="0" w:color="auto"/>
            </w:tcBorders>
            <w:shd w:val="clear" w:color="auto" w:fill="auto"/>
            <w:noWrap/>
            <w:vAlign w:val="bottom"/>
            <w:hideMark/>
          </w:tcPr>
          <w:p w14:paraId="4E2E4012"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22.2</w:t>
            </w:r>
          </w:p>
        </w:tc>
        <w:tc>
          <w:tcPr>
            <w:tcW w:w="1299" w:type="dxa"/>
            <w:tcBorders>
              <w:top w:val="nil"/>
              <w:left w:val="nil"/>
              <w:bottom w:val="single" w:sz="4" w:space="0" w:color="auto"/>
              <w:right w:val="single" w:sz="4" w:space="0" w:color="auto"/>
            </w:tcBorders>
            <w:shd w:val="clear" w:color="auto" w:fill="auto"/>
            <w:noWrap/>
            <w:vAlign w:val="bottom"/>
            <w:hideMark/>
          </w:tcPr>
          <w:p w14:paraId="5F5CDA63"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w:t>
            </w:r>
          </w:p>
        </w:tc>
        <w:tc>
          <w:tcPr>
            <w:tcW w:w="2081" w:type="dxa"/>
            <w:tcBorders>
              <w:top w:val="nil"/>
              <w:left w:val="nil"/>
              <w:bottom w:val="single" w:sz="4" w:space="0" w:color="auto"/>
              <w:right w:val="single" w:sz="4" w:space="0" w:color="auto"/>
            </w:tcBorders>
            <w:shd w:val="clear" w:color="auto" w:fill="auto"/>
            <w:noWrap/>
            <w:vAlign w:val="bottom"/>
            <w:hideMark/>
          </w:tcPr>
          <w:p w14:paraId="0832FEBB"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22.2</w:t>
            </w:r>
          </w:p>
        </w:tc>
        <w:tc>
          <w:tcPr>
            <w:tcW w:w="1747" w:type="dxa"/>
            <w:tcBorders>
              <w:top w:val="nil"/>
              <w:left w:val="nil"/>
              <w:bottom w:val="single" w:sz="4" w:space="0" w:color="auto"/>
              <w:right w:val="single" w:sz="4" w:space="0" w:color="auto"/>
            </w:tcBorders>
            <w:shd w:val="clear" w:color="auto" w:fill="auto"/>
            <w:noWrap/>
            <w:vAlign w:val="bottom"/>
            <w:hideMark/>
          </w:tcPr>
          <w:p w14:paraId="2762FB97"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6</w:t>
            </w:r>
          </w:p>
        </w:tc>
      </w:tr>
      <w:tr w:rsidR="00093B73" w:rsidRPr="006A27B8" w14:paraId="368D6525"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7D6F82E3"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Colchester</w:t>
            </w:r>
          </w:p>
        </w:tc>
        <w:tc>
          <w:tcPr>
            <w:tcW w:w="2360" w:type="dxa"/>
            <w:tcBorders>
              <w:top w:val="nil"/>
              <w:left w:val="nil"/>
              <w:bottom w:val="single" w:sz="4" w:space="0" w:color="auto"/>
              <w:right w:val="single" w:sz="4" w:space="0" w:color="auto"/>
            </w:tcBorders>
            <w:shd w:val="clear" w:color="auto" w:fill="auto"/>
            <w:noWrap/>
            <w:vAlign w:val="bottom"/>
            <w:hideMark/>
          </w:tcPr>
          <w:p w14:paraId="39FD464F"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36.8</w:t>
            </w:r>
          </w:p>
        </w:tc>
        <w:tc>
          <w:tcPr>
            <w:tcW w:w="1299" w:type="dxa"/>
            <w:tcBorders>
              <w:top w:val="nil"/>
              <w:left w:val="nil"/>
              <w:bottom w:val="single" w:sz="4" w:space="0" w:color="auto"/>
              <w:right w:val="single" w:sz="4" w:space="0" w:color="auto"/>
            </w:tcBorders>
            <w:shd w:val="clear" w:color="auto" w:fill="auto"/>
            <w:noWrap/>
            <w:vAlign w:val="bottom"/>
            <w:hideMark/>
          </w:tcPr>
          <w:p w14:paraId="447F2AAD"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9</w:t>
            </w:r>
          </w:p>
        </w:tc>
        <w:tc>
          <w:tcPr>
            <w:tcW w:w="2081" w:type="dxa"/>
            <w:tcBorders>
              <w:top w:val="nil"/>
              <w:left w:val="nil"/>
              <w:bottom w:val="single" w:sz="4" w:space="0" w:color="auto"/>
              <w:right w:val="single" w:sz="4" w:space="0" w:color="auto"/>
            </w:tcBorders>
            <w:shd w:val="clear" w:color="auto" w:fill="auto"/>
            <w:noWrap/>
            <w:vAlign w:val="bottom"/>
            <w:hideMark/>
          </w:tcPr>
          <w:p w14:paraId="5D9510DA"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25.4</w:t>
            </w:r>
          </w:p>
        </w:tc>
        <w:tc>
          <w:tcPr>
            <w:tcW w:w="1747" w:type="dxa"/>
            <w:tcBorders>
              <w:top w:val="nil"/>
              <w:left w:val="nil"/>
              <w:bottom w:val="single" w:sz="4" w:space="0" w:color="auto"/>
              <w:right w:val="single" w:sz="4" w:space="0" w:color="auto"/>
            </w:tcBorders>
            <w:shd w:val="clear" w:color="auto" w:fill="auto"/>
            <w:noWrap/>
            <w:vAlign w:val="bottom"/>
            <w:hideMark/>
          </w:tcPr>
          <w:p w14:paraId="3AB46B83"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7</w:t>
            </w:r>
          </w:p>
        </w:tc>
      </w:tr>
      <w:tr w:rsidR="00093B73" w:rsidRPr="006A27B8" w14:paraId="3CD79313" w14:textId="77777777" w:rsidTr="00B56A3A">
        <w:trPr>
          <w:trHeight w:val="315"/>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696E0D23"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Epping Forest</w:t>
            </w:r>
          </w:p>
        </w:tc>
        <w:tc>
          <w:tcPr>
            <w:tcW w:w="2360" w:type="dxa"/>
            <w:tcBorders>
              <w:top w:val="nil"/>
              <w:left w:val="nil"/>
              <w:bottom w:val="single" w:sz="4" w:space="0" w:color="auto"/>
              <w:right w:val="single" w:sz="4" w:space="0" w:color="auto"/>
            </w:tcBorders>
            <w:shd w:val="clear" w:color="auto" w:fill="auto"/>
            <w:noWrap/>
            <w:vAlign w:val="bottom"/>
            <w:hideMark/>
          </w:tcPr>
          <w:p w14:paraId="3DFAE99B"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31.8</w:t>
            </w:r>
          </w:p>
        </w:tc>
        <w:tc>
          <w:tcPr>
            <w:tcW w:w="1299" w:type="dxa"/>
            <w:tcBorders>
              <w:top w:val="nil"/>
              <w:left w:val="nil"/>
              <w:bottom w:val="single" w:sz="4" w:space="0" w:color="auto"/>
              <w:right w:val="single" w:sz="4" w:space="0" w:color="auto"/>
            </w:tcBorders>
            <w:shd w:val="clear" w:color="auto" w:fill="auto"/>
            <w:noWrap/>
            <w:vAlign w:val="bottom"/>
            <w:hideMark/>
          </w:tcPr>
          <w:p w14:paraId="5DE0BCBE"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4</w:t>
            </w:r>
          </w:p>
        </w:tc>
        <w:tc>
          <w:tcPr>
            <w:tcW w:w="2081" w:type="dxa"/>
            <w:tcBorders>
              <w:top w:val="nil"/>
              <w:left w:val="nil"/>
              <w:bottom w:val="single" w:sz="4" w:space="0" w:color="auto"/>
              <w:right w:val="single" w:sz="4" w:space="0" w:color="auto"/>
            </w:tcBorders>
            <w:shd w:val="clear" w:color="auto" w:fill="auto"/>
            <w:noWrap/>
            <w:vAlign w:val="bottom"/>
            <w:hideMark/>
          </w:tcPr>
          <w:p w14:paraId="11B5B246"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25.5</w:t>
            </w:r>
          </w:p>
        </w:tc>
        <w:tc>
          <w:tcPr>
            <w:tcW w:w="1747" w:type="dxa"/>
            <w:tcBorders>
              <w:top w:val="nil"/>
              <w:left w:val="nil"/>
              <w:bottom w:val="single" w:sz="4" w:space="0" w:color="auto"/>
              <w:right w:val="single" w:sz="4" w:space="0" w:color="auto"/>
            </w:tcBorders>
            <w:shd w:val="clear" w:color="auto" w:fill="auto"/>
            <w:noWrap/>
            <w:vAlign w:val="bottom"/>
            <w:hideMark/>
          </w:tcPr>
          <w:p w14:paraId="0284D477"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8</w:t>
            </w:r>
          </w:p>
        </w:tc>
      </w:tr>
      <w:tr w:rsidR="00093B73" w:rsidRPr="006A27B8" w14:paraId="6604C933"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35322270"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Harlow</w:t>
            </w:r>
          </w:p>
        </w:tc>
        <w:tc>
          <w:tcPr>
            <w:tcW w:w="2360" w:type="dxa"/>
            <w:tcBorders>
              <w:top w:val="nil"/>
              <w:left w:val="nil"/>
              <w:bottom w:val="single" w:sz="4" w:space="0" w:color="auto"/>
              <w:right w:val="single" w:sz="4" w:space="0" w:color="auto"/>
            </w:tcBorders>
            <w:shd w:val="clear" w:color="auto" w:fill="auto"/>
            <w:noWrap/>
            <w:vAlign w:val="bottom"/>
            <w:hideMark/>
          </w:tcPr>
          <w:p w14:paraId="5F5FE7B2"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35.2</w:t>
            </w:r>
          </w:p>
        </w:tc>
        <w:tc>
          <w:tcPr>
            <w:tcW w:w="1299" w:type="dxa"/>
            <w:tcBorders>
              <w:top w:val="nil"/>
              <w:left w:val="nil"/>
              <w:bottom w:val="single" w:sz="4" w:space="0" w:color="auto"/>
              <w:right w:val="single" w:sz="4" w:space="0" w:color="auto"/>
            </w:tcBorders>
            <w:shd w:val="clear" w:color="auto" w:fill="auto"/>
            <w:noWrap/>
            <w:vAlign w:val="bottom"/>
            <w:hideMark/>
          </w:tcPr>
          <w:p w14:paraId="7D487CAA"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8</w:t>
            </w:r>
          </w:p>
        </w:tc>
        <w:tc>
          <w:tcPr>
            <w:tcW w:w="2081" w:type="dxa"/>
            <w:tcBorders>
              <w:top w:val="nil"/>
              <w:left w:val="nil"/>
              <w:bottom w:val="single" w:sz="4" w:space="0" w:color="auto"/>
              <w:right w:val="single" w:sz="4" w:space="0" w:color="auto"/>
            </w:tcBorders>
            <w:shd w:val="clear" w:color="auto" w:fill="auto"/>
            <w:noWrap/>
            <w:vAlign w:val="bottom"/>
            <w:hideMark/>
          </w:tcPr>
          <w:p w14:paraId="60E38044"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22.1</w:t>
            </w:r>
          </w:p>
        </w:tc>
        <w:tc>
          <w:tcPr>
            <w:tcW w:w="1747" w:type="dxa"/>
            <w:tcBorders>
              <w:top w:val="nil"/>
              <w:left w:val="nil"/>
              <w:bottom w:val="single" w:sz="4" w:space="0" w:color="auto"/>
              <w:right w:val="single" w:sz="4" w:space="0" w:color="auto"/>
            </w:tcBorders>
            <w:shd w:val="clear" w:color="auto" w:fill="auto"/>
            <w:noWrap/>
            <w:vAlign w:val="bottom"/>
            <w:hideMark/>
          </w:tcPr>
          <w:p w14:paraId="12BC89F2"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5</w:t>
            </w:r>
          </w:p>
        </w:tc>
      </w:tr>
      <w:tr w:rsidR="00093B73" w:rsidRPr="006A27B8" w14:paraId="422B086C"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60A7A3E2"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Maldon</w:t>
            </w:r>
          </w:p>
        </w:tc>
        <w:tc>
          <w:tcPr>
            <w:tcW w:w="2360" w:type="dxa"/>
            <w:tcBorders>
              <w:top w:val="nil"/>
              <w:left w:val="nil"/>
              <w:bottom w:val="single" w:sz="4" w:space="0" w:color="auto"/>
              <w:right w:val="single" w:sz="4" w:space="0" w:color="auto"/>
            </w:tcBorders>
            <w:shd w:val="clear" w:color="auto" w:fill="auto"/>
            <w:noWrap/>
            <w:vAlign w:val="bottom"/>
            <w:hideMark/>
          </w:tcPr>
          <w:p w14:paraId="1A4706B2"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39.5</w:t>
            </w:r>
          </w:p>
        </w:tc>
        <w:tc>
          <w:tcPr>
            <w:tcW w:w="1299" w:type="dxa"/>
            <w:tcBorders>
              <w:top w:val="nil"/>
              <w:left w:val="nil"/>
              <w:bottom w:val="single" w:sz="4" w:space="0" w:color="auto"/>
              <w:right w:val="single" w:sz="4" w:space="0" w:color="auto"/>
            </w:tcBorders>
            <w:shd w:val="clear" w:color="auto" w:fill="auto"/>
            <w:noWrap/>
            <w:vAlign w:val="bottom"/>
            <w:hideMark/>
          </w:tcPr>
          <w:p w14:paraId="31D89C3A"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12</w:t>
            </w:r>
          </w:p>
        </w:tc>
        <w:tc>
          <w:tcPr>
            <w:tcW w:w="2081" w:type="dxa"/>
            <w:tcBorders>
              <w:top w:val="nil"/>
              <w:left w:val="nil"/>
              <w:bottom w:val="single" w:sz="4" w:space="0" w:color="auto"/>
              <w:right w:val="single" w:sz="4" w:space="0" w:color="auto"/>
            </w:tcBorders>
            <w:shd w:val="clear" w:color="auto" w:fill="auto"/>
            <w:noWrap/>
            <w:vAlign w:val="bottom"/>
            <w:hideMark/>
          </w:tcPr>
          <w:p w14:paraId="5DEE346F"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17.4</w:t>
            </w:r>
          </w:p>
        </w:tc>
        <w:tc>
          <w:tcPr>
            <w:tcW w:w="1747" w:type="dxa"/>
            <w:tcBorders>
              <w:top w:val="nil"/>
              <w:left w:val="nil"/>
              <w:bottom w:val="single" w:sz="4" w:space="0" w:color="auto"/>
              <w:right w:val="single" w:sz="4" w:space="0" w:color="auto"/>
            </w:tcBorders>
            <w:shd w:val="clear" w:color="auto" w:fill="auto"/>
            <w:noWrap/>
            <w:vAlign w:val="bottom"/>
            <w:hideMark/>
          </w:tcPr>
          <w:p w14:paraId="165E7E96"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w:t>
            </w:r>
          </w:p>
        </w:tc>
      </w:tr>
      <w:tr w:rsidR="00093B73" w:rsidRPr="006A27B8" w14:paraId="177DAF86"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07EEFF77"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Rochford</w:t>
            </w:r>
          </w:p>
        </w:tc>
        <w:tc>
          <w:tcPr>
            <w:tcW w:w="2360" w:type="dxa"/>
            <w:tcBorders>
              <w:top w:val="nil"/>
              <w:left w:val="nil"/>
              <w:bottom w:val="single" w:sz="4" w:space="0" w:color="auto"/>
              <w:right w:val="single" w:sz="4" w:space="0" w:color="auto"/>
            </w:tcBorders>
            <w:shd w:val="clear" w:color="auto" w:fill="auto"/>
            <w:noWrap/>
            <w:vAlign w:val="bottom"/>
            <w:hideMark/>
          </w:tcPr>
          <w:p w14:paraId="76CB1EBE"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32.2</w:t>
            </w:r>
          </w:p>
        </w:tc>
        <w:tc>
          <w:tcPr>
            <w:tcW w:w="1299" w:type="dxa"/>
            <w:tcBorders>
              <w:top w:val="nil"/>
              <w:left w:val="nil"/>
              <w:bottom w:val="single" w:sz="4" w:space="0" w:color="auto"/>
              <w:right w:val="single" w:sz="4" w:space="0" w:color="auto"/>
            </w:tcBorders>
            <w:shd w:val="clear" w:color="auto" w:fill="auto"/>
            <w:noWrap/>
            <w:vAlign w:val="bottom"/>
            <w:hideMark/>
          </w:tcPr>
          <w:p w14:paraId="696746CC"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5</w:t>
            </w:r>
          </w:p>
        </w:tc>
        <w:tc>
          <w:tcPr>
            <w:tcW w:w="2081" w:type="dxa"/>
            <w:tcBorders>
              <w:top w:val="nil"/>
              <w:left w:val="nil"/>
              <w:bottom w:val="single" w:sz="4" w:space="0" w:color="auto"/>
              <w:right w:val="single" w:sz="4" w:space="0" w:color="auto"/>
            </w:tcBorders>
            <w:shd w:val="clear" w:color="auto" w:fill="auto"/>
            <w:noWrap/>
            <w:vAlign w:val="bottom"/>
            <w:hideMark/>
          </w:tcPr>
          <w:p w14:paraId="3A13EFFA"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21.5</w:t>
            </w:r>
          </w:p>
        </w:tc>
        <w:tc>
          <w:tcPr>
            <w:tcW w:w="1747" w:type="dxa"/>
            <w:tcBorders>
              <w:top w:val="nil"/>
              <w:left w:val="nil"/>
              <w:bottom w:val="single" w:sz="4" w:space="0" w:color="auto"/>
              <w:right w:val="single" w:sz="4" w:space="0" w:color="auto"/>
            </w:tcBorders>
            <w:shd w:val="clear" w:color="auto" w:fill="auto"/>
            <w:noWrap/>
            <w:vAlign w:val="bottom"/>
            <w:hideMark/>
          </w:tcPr>
          <w:p w14:paraId="29EA2AEE"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4</w:t>
            </w:r>
          </w:p>
        </w:tc>
      </w:tr>
      <w:tr w:rsidR="00093B73" w:rsidRPr="006A27B8" w14:paraId="6196C6CF"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4BC370F6"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Tendring</w:t>
            </w:r>
          </w:p>
        </w:tc>
        <w:tc>
          <w:tcPr>
            <w:tcW w:w="2360" w:type="dxa"/>
            <w:tcBorders>
              <w:top w:val="nil"/>
              <w:left w:val="nil"/>
              <w:bottom w:val="single" w:sz="4" w:space="0" w:color="auto"/>
              <w:right w:val="single" w:sz="4" w:space="0" w:color="auto"/>
            </w:tcBorders>
            <w:shd w:val="clear" w:color="auto" w:fill="auto"/>
            <w:noWrap/>
            <w:vAlign w:val="bottom"/>
            <w:hideMark/>
          </w:tcPr>
          <w:p w14:paraId="23D15992"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32.7</w:t>
            </w:r>
          </w:p>
        </w:tc>
        <w:tc>
          <w:tcPr>
            <w:tcW w:w="1299" w:type="dxa"/>
            <w:tcBorders>
              <w:top w:val="nil"/>
              <w:left w:val="nil"/>
              <w:bottom w:val="single" w:sz="4" w:space="0" w:color="auto"/>
              <w:right w:val="single" w:sz="4" w:space="0" w:color="auto"/>
            </w:tcBorders>
            <w:shd w:val="clear" w:color="auto" w:fill="auto"/>
            <w:noWrap/>
            <w:vAlign w:val="bottom"/>
            <w:hideMark/>
          </w:tcPr>
          <w:p w14:paraId="31660577"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6</w:t>
            </w:r>
          </w:p>
        </w:tc>
        <w:tc>
          <w:tcPr>
            <w:tcW w:w="2081" w:type="dxa"/>
            <w:tcBorders>
              <w:top w:val="nil"/>
              <w:left w:val="nil"/>
              <w:bottom w:val="single" w:sz="4" w:space="0" w:color="auto"/>
              <w:right w:val="single" w:sz="4" w:space="0" w:color="auto"/>
            </w:tcBorders>
            <w:shd w:val="clear" w:color="auto" w:fill="auto"/>
            <w:noWrap/>
            <w:vAlign w:val="bottom"/>
            <w:hideMark/>
          </w:tcPr>
          <w:p w14:paraId="31EC6E63"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26.1</w:t>
            </w:r>
          </w:p>
        </w:tc>
        <w:tc>
          <w:tcPr>
            <w:tcW w:w="1747" w:type="dxa"/>
            <w:tcBorders>
              <w:top w:val="nil"/>
              <w:left w:val="nil"/>
              <w:bottom w:val="single" w:sz="4" w:space="0" w:color="auto"/>
              <w:right w:val="single" w:sz="4" w:space="0" w:color="auto"/>
            </w:tcBorders>
            <w:shd w:val="clear" w:color="auto" w:fill="auto"/>
            <w:noWrap/>
            <w:vAlign w:val="bottom"/>
            <w:hideMark/>
          </w:tcPr>
          <w:p w14:paraId="5653A2BB"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10</w:t>
            </w:r>
          </w:p>
        </w:tc>
      </w:tr>
      <w:tr w:rsidR="00093B73" w:rsidRPr="006A27B8" w14:paraId="21C0F7A9" w14:textId="77777777" w:rsidTr="00B56A3A">
        <w:trPr>
          <w:trHeight w:val="300"/>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7055DC19" w14:textId="77777777" w:rsidR="00093B73" w:rsidRPr="006A27B8" w:rsidRDefault="00093B73" w:rsidP="00093B73">
            <w:pPr>
              <w:spacing w:after="0" w:line="240" w:lineRule="auto"/>
              <w:rPr>
                <w:rFonts w:eastAsia="Times New Roman"/>
                <w:b/>
                <w:bCs/>
                <w:i/>
                <w:iCs/>
                <w:color w:val="000000"/>
                <w:lang w:eastAsia="en-GB"/>
              </w:rPr>
            </w:pPr>
            <w:r w:rsidRPr="006A27B8">
              <w:rPr>
                <w:rFonts w:eastAsia="Times New Roman"/>
                <w:b/>
                <w:bCs/>
                <w:i/>
                <w:iCs/>
                <w:color w:val="000000"/>
                <w:lang w:eastAsia="en-GB"/>
              </w:rPr>
              <w:t>Uttlesford</w:t>
            </w:r>
          </w:p>
        </w:tc>
        <w:tc>
          <w:tcPr>
            <w:tcW w:w="2360" w:type="dxa"/>
            <w:tcBorders>
              <w:top w:val="nil"/>
              <w:left w:val="nil"/>
              <w:bottom w:val="single" w:sz="4" w:space="0" w:color="auto"/>
              <w:right w:val="single" w:sz="4" w:space="0" w:color="auto"/>
            </w:tcBorders>
            <w:shd w:val="clear" w:color="auto" w:fill="auto"/>
            <w:noWrap/>
            <w:vAlign w:val="bottom"/>
            <w:hideMark/>
          </w:tcPr>
          <w:p w14:paraId="28E99050"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38.5</w:t>
            </w:r>
          </w:p>
        </w:tc>
        <w:tc>
          <w:tcPr>
            <w:tcW w:w="1299" w:type="dxa"/>
            <w:tcBorders>
              <w:top w:val="nil"/>
              <w:left w:val="nil"/>
              <w:bottom w:val="single" w:sz="4" w:space="0" w:color="auto"/>
              <w:right w:val="single" w:sz="4" w:space="0" w:color="auto"/>
            </w:tcBorders>
            <w:shd w:val="clear" w:color="auto" w:fill="auto"/>
            <w:noWrap/>
            <w:vAlign w:val="bottom"/>
            <w:hideMark/>
          </w:tcPr>
          <w:p w14:paraId="23520FD3"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11</w:t>
            </w:r>
          </w:p>
        </w:tc>
        <w:tc>
          <w:tcPr>
            <w:tcW w:w="2081" w:type="dxa"/>
            <w:tcBorders>
              <w:top w:val="nil"/>
              <w:left w:val="nil"/>
              <w:bottom w:val="single" w:sz="4" w:space="0" w:color="auto"/>
              <w:right w:val="single" w:sz="4" w:space="0" w:color="auto"/>
            </w:tcBorders>
            <w:shd w:val="clear" w:color="auto" w:fill="auto"/>
            <w:noWrap/>
            <w:vAlign w:val="bottom"/>
            <w:hideMark/>
          </w:tcPr>
          <w:p w14:paraId="1E35E56D"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30.1</w:t>
            </w:r>
          </w:p>
        </w:tc>
        <w:tc>
          <w:tcPr>
            <w:tcW w:w="1747" w:type="dxa"/>
            <w:tcBorders>
              <w:top w:val="nil"/>
              <w:left w:val="nil"/>
              <w:bottom w:val="single" w:sz="4" w:space="0" w:color="auto"/>
              <w:right w:val="single" w:sz="4" w:space="0" w:color="auto"/>
            </w:tcBorders>
            <w:shd w:val="clear" w:color="auto" w:fill="auto"/>
            <w:noWrap/>
            <w:vAlign w:val="bottom"/>
            <w:hideMark/>
          </w:tcPr>
          <w:p w14:paraId="14AF3CEC" w14:textId="77777777" w:rsidR="00093B73" w:rsidRPr="006A27B8" w:rsidRDefault="00093B73" w:rsidP="00093B73">
            <w:pPr>
              <w:spacing w:after="0" w:line="240" w:lineRule="auto"/>
              <w:jc w:val="right"/>
              <w:rPr>
                <w:rFonts w:eastAsia="Times New Roman"/>
                <w:color w:val="000000"/>
                <w:lang w:eastAsia="en-GB"/>
              </w:rPr>
            </w:pPr>
            <w:r w:rsidRPr="006A27B8">
              <w:rPr>
                <w:rFonts w:eastAsia="Times New Roman"/>
                <w:color w:val="000000"/>
                <w:lang w:eastAsia="en-GB"/>
              </w:rPr>
              <w:t>12</w:t>
            </w:r>
          </w:p>
        </w:tc>
      </w:tr>
    </w:tbl>
    <w:p w14:paraId="45EE268C" w14:textId="5C499270" w:rsidR="00093B73" w:rsidRDefault="00093B73" w:rsidP="00E06E49"/>
    <w:tbl>
      <w:tblPr>
        <w:tblW w:w="10083"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5"/>
        <w:gridCol w:w="866"/>
        <w:gridCol w:w="867"/>
        <w:gridCol w:w="867"/>
        <w:gridCol w:w="867"/>
        <w:gridCol w:w="867"/>
        <w:gridCol w:w="866"/>
        <w:gridCol w:w="867"/>
        <w:gridCol w:w="867"/>
        <w:gridCol w:w="867"/>
        <w:gridCol w:w="867"/>
      </w:tblGrid>
      <w:tr w:rsidR="00973131" w:rsidRPr="00973131" w14:paraId="6CFC338A" w14:textId="77777777" w:rsidTr="00AE5063">
        <w:trPr>
          <w:trHeight w:val="240"/>
        </w:trPr>
        <w:tc>
          <w:tcPr>
            <w:tcW w:w="1415" w:type="dxa"/>
            <w:shd w:val="clear" w:color="D9E1F2" w:fill="D9E1F2"/>
            <w:noWrap/>
            <w:vAlign w:val="bottom"/>
            <w:hideMark/>
          </w:tcPr>
          <w:p w14:paraId="5A16A038" w14:textId="77777777" w:rsidR="00973131" w:rsidRPr="00973131" w:rsidRDefault="00AE5063" w:rsidP="00973131">
            <w:pPr>
              <w:spacing w:after="0" w:line="240" w:lineRule="auto"/>
              <w:rPr>
                <w:rFonts w:ascii="Times New Roman" w:eastAsia="Times New Roman" w:hAnsi="Times New Roman" w:cs="Times New Roman"/>
                <w:sz w:val="24"/>
                <w:szCs w:val="24"/>
                <w:lang w:eastAsia="en-GB"/>
              </w:rPr>
            </w:pPr>
            <w:r>
              <w:br w:type="page"/>
            </w:r>
          </w:p>
        </w:tc>
        <w:tc>
          <w:tcPr>
            <w:tcW w:w="8668" w:type="dxa"/>
            <w:gridSpan w:val="10"/>
            <w:shd w:val="clear" w:color="000000" w:fill="FCE4D6"/>
            <w:noWrap/>
            <w:vAlign w:val="bottom"/>
            <w:hideMark/>
          </w:tcPr>
          <w:p w14:paraId="310D7988" w14:textId="77777777" w:rsidR="00973131" w:rsidRPr="00973131" w:rsidRDefault="00973131" w:rsidP="00973131">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Mortality Rates for All Persons</w:t>
            </w:r>
          </w:p>
        </w:tc>
      </w:tr>
      <w:tr w:rsidR="00973131" w:rsidRPr="00973131" w14:paraId="166217F2" w14:textId="77777777" w:rsidTr="00AE5063">
        <w:trPr>
          <w:trHeight w:val="1837"/>
        </w:trPr>
        <w:tc>
          <w:tcPr>
            <w:tcW w:w="1415" w:type="dxa"/>
            <w:shd w:val="clear" w:color="D9E1F2" w:fill="D9E1F2"/>
            <w:noWrap/>
            <w:textDirection w:val="btLr"/>
            <w:vAlign w:val="bottom"/>
            <w:hideMark/>
          </w:tcPr>
          <w:p w14:paraId="22522CDF" w14:textId="77777777" w:rsidR="00973131" w:rsidRPr="00973131" w:rsidRDefault="00973131" w:rsidP="00973131">
            <w:pPr>
              <w:spacing w:after="0" w:line="240" w:lineRule="auto"/>
              <w:jc w:val="right"/>
              <w:rPr>
                <w:rFonts w:ascii="Calibri" w:eastAsia="Times New Roman" w:hAnsi="Calibri" w:cs="Calibri"/>
                <w:b/>
                <w:bCs/>
                <w:color w:val="000000"/>
                <w:lang w:eastAsia="en-GB"/>
              </w:rPr>
            </w:pPr>
          </w:p>
        </w:tc>
        <w:tc>
          <w:tcPr>
            <w:tcW w:w="866" w:type="dxa"/>
            <w:shd w:val="clear" w:color="000000" w:fill="FFF2CC"/>
            <w:textDirection w:val="btLr"/>
            <w:vAlign w:val="center"/>
            <w:hideMark/>
          </w:tcPr>
          <w:p w14:paraId="459024AD"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Under 75 mortality from colorectal cancer</w:t>
            </w:r>
          </w:p>
        </w:tc>
        <w:tc>
          <w:tcPr>
            <w:tcW w:w="867" w:type="dxa"/>
            <w:shd w:val="clear" w:color="000000" w:fill="FFF2CC"/>
            <w:textDirection w:val="btLr"/>
            <w:vAlign w:val="center"/>
            <w:hideMark/>
          </w:tcPr>
          <w:p w14:paraId="45DBED7E"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Under 75 mortality rate from all cardiovascular diseases</w:t>
            </w:r>
          </w:p>
        </w:tc>
        <w:tc>
          <w:tcPr>
            <w:tcW w:w="867" w:type="dxa"/>
            <w:shd w:val="clear" w:color="000000" w:fill="FFF2CC"/>
            <w:textDirection w:val="btLr"/>
            <w:vAlign w:val="center"/>
            <w:hideMark/>
          </w:tcPr>
          <w:p w14:paraId="2132E327"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all causes</w:t>
            </w:r>
            <w:bookmarkStart w:id="19" w:name="_GoBack"/>
            <w:bookmarkEnd w:id="19"/>
          </w:p>
        </w:tc>
        <w:tc>
          <w:tcPr>
            <w:tcW w:w="867" w:type="dxa"/>
            <w:shd w:val="clear" w:color="000000" w:fill="FFF2CC"/>
            <w:textDirection w:val="btLr"/>
            <w:vAlign w:val="center"/>
            <w:hideMark/>
          </w:tcPr>
          <w:p w14:paraId="3841039E"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breast cancer</w:t>
            </w:r>
          </w:p>
        </w:tc>
        <w:tc>
          <w:tcPr>
            <w:tcW w:w="867" w:type="dxa"/>
            <w:shd w:val="clear" w:color="000000" w:fill="FFF2CC"/>
            <w:textDirection w:val="btLr"/>
            <w:vAlign w:val="center"/>
            <w:hideMark/>
          </w:tcPr>
          <w:p w14:paraId="3134A3EF"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cancer</w:t>
            </w:r>
          </w:p>
        </w:tc>
        <w:tc>
          <w:tcPr>
            <w:tcW w:w="866" w:type="dxa"/>
            <w:shd w:val="clear" w:color="000000" w:fill="FFF2CC"/>
            <w:textDirection w:val="btLr"/>
            <w:vAlign w:val="center"/>
            <w:hideMark/>
          </w:tcPr>
          <w:p w14:paraId="4B81D201"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heart disease </w:t>
            </w:r>
          </w:p>
        </w:tc>
        <w:tc>
          <w:tcPr>
            <w:tcW w:w="867" w:type="dxa"/>
            <w:shd w:val="clear" w:color="000000" w:fill="FFF2CC"/>
            <w:textDirection w:val="btLr"/>
            <w:vAlign w:val="center"/>
            <w:hideMark/>
          </w:tcPr>
          <w:p w14:paraId="4E624375"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injuries</w:t>
            </w:r>
          </w:p>
        </w:tc>
        <w:tc>
          <w:tcPr>
            <w:tcW w:w="867" w:type="dxa"/>
            <w:shd w:val="clear" w:color="000000" w:fill="FFF2CC"/>
            <w:textDirection w:val="btLr"/>
            <w:vAlign w:val="center"/>
            <w:hideMark/>
          </w:tcPr>
          <w:p w14:paraId="2AC2CA34"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liver disease</w:t>
            </w:r>
          </w:p>
        </w:tc>
        <w:tc>
          <w:tcPr>
            <w:tcW w:w="867" w:type="dxa"/>
            <w:shd w:val="clear" w:color="000000" w:fill="FFF2CC"/>
            <w:textDirection w:val="btLr"/>
            <w:vAlign w:val="center"/>
            <w:hideMark/>
          </w:tcPr>
          <w:p w14:paraId="0DD3F98C"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respiratory disease</w:t>
            </w:r>
          </w:p>
        </w:tc>
        <w:tc>
          <w:tcPr>
            <w:tcW w:w="867" w:type="dxa"/>
            <w:shd w:val="clear" w:color="000000" w:fill="FFF2CC"/>
            <w:textDirection w:val="btLr"/>
            <w:vAlign w:val="center"/>
            <w:hideMark/>
          </w:tcPr>
          <w:p w14:paraId="18191C5F" w14:textId="77777777" w:rsidR="00973131" w:rsidRPr="00973131" w:rsidRDefault="00973131" w:rsidP="00AE5063">
            <w:pPr>
              <w:spacing w:after="0" w:line="240" w:lineRule="auto"/>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stroke</w:t>
            </w:r>
          </w:p>
        </w:tc>
      </w:tr>
      <w:tr w:rsidR="00973131" w:rsidRPr="00973131" w14:paraId="6051A950" w14:textId="77777777" w:rsidTr="00AE5063">
        <w:trPr>
          <w:trHeight w:val="300"/>
        </w:trPr>
        <w:tc>
          <w:tcPr>
            <w:tcW w:w="1415" w:type="dxa"/>
            <w:shd w:val="clear" w:color="auto" w:fill="auto"/>
            <w:noWrap/>
            <w:vAlign w:val="bottom"/>
            <w:hideMark/>
          </w:tcPr>
          <w:p w14:paraId="4C3D519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Basildon</w:t>
            </w:r>
          </w:p>
        </w:tc>
        <w:tc>
          <w:tcPr>
            <w:tcW w:w="866" w:type="dxa"/>
            <w:shd w:val="clear" w:color="000000" w:fill="FF0000"/>
            <w:noWrap/>
            <w:hideMark/>
          </w:tcPr>
          <w:p w14:paraId="676EF96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13.82</w:t>
            </w:r>
          </w:p>
        </w:tc>
        <w:tc>
          <w:tcPr>
            <w:tcW w:w="867" w:type="dxa"/>
            <w:shd w:val="clear" w:color="000000" w:fill="92D050"/>
            <w:noWrap/>
            <w:hideMark/>
          </w:tcPr>
          <w:p w14:paraId="2763849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70.92</w:t>
            </w:r>
          </w:p>
        </w:tc>
        <w:tc>
          <w:tcPr>
            <w:tcW w:w="867" w:type="dxa"/>
            <w:shd w:val="clear" w:color="000000" w:fill="FF0000"/>
            <w:noWrap/>
            <w:hideMark/>
          </w:tcPr>
          <w:p w14:paraId="2FE2855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336.39</w:t>
            </w:r>
          </w:p>
        </w:tc>
        <w:tc>
          <w:tcPr>
            <w:tcW w:w="867" w:type="dxa"/>
            <w:shd w:val="clear" w:color="000000" w:fill="92D050"/>
            <w:noWrap/>
            <w:hideMark/>
          </w:tcPr>
          <w:p w14:paraId="20218D4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9.81</w:t>
            </w:r>
          </w:p>
        </w:tc>
        <w:tc>
          <w:tcPr>
            <w:tcW w:w="867" w:type="dxa"/>
            <w:shd w:val="clear" w:color="000000" w:fill="FF0000"/>
            <w:noWrap/>
            <w:hideMark/>
          </w:tcPr>
          <w:p w14:paraId="4235CB9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157.15</w:t>
            </w:r>
          </w:p>
        </w:tc>
        <w:tc>
          <w:tcPr>
            <w:tcW w:w="866" w:type="dxa"/>
            <w:shd w:val="clear" w:color="000000" w:fill="92D050"/>
            <w:noWrap/>
            <w:hideMark/>
          </w:tcPr>
          <w:p w14:paraId="24D1125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35.80</w:t>
            </w:r>
          </w:p>
        </w:tc>
        <w:tc>
          <w:tcPr>
            <w:tcW w:w="867" w:type="dxa"/>
            <w:shd w:val="clear" w:color="000000" w:fill="92D050"/>
            <w:noWrap/>
            <w:hideMark/>
          </w:tcPr>
          <w:p w14:paraId="03B85D7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7.39</w:t>
            </w:r>
          </w:p>
        </w:tc>
        <w:tc>
          <w:tcPr>
            <w:tcW w:w="867" w:type="dxa"/>
            <w:shd w:val="clear" w:color="000000" w:fill="92D050"/>
            <w:noWrap/>
            <w:hideMark/>
          </w:tcPr>
          <w:p w14:paraId="52E6158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15.06</w:t>
            </w:r>
          </w:p>
        </w:tc>
        <w:tc>
          <w:tcPr>
            <w:tcW w:w="867" w:type="dxa"/>
            <w:shd w:val="clear" w:color="000000" w:fill="92D050"/>
            <w:noWrap/>
            <w:hideMark/>
          </w:tcPr>
          <w:p w14:paraId="5FD5264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33.14</w:t>
            </w:r>
          </w:p>
        </w:tc>
        <w:tc>
          <w:tcPr>
            <w:tcW w:w="867" w:type="dxa"/>
            <w:shd w:val="clear" w:color="000000" w:fill="FF0000"/>
            <w:noWrap/>
            <w:hideMark/>
          </w:tcPr>
          <w:p w14:paraId="0F2A2EC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13.42</w:t>
            </w:r>
          </w:p>
        </w:tc>
      </w:tr>
      <w:tr w:rsidR="00973131" w:rsidRPr="00973131" w14:paraId="06AFFA1A" w14:textId="77777777" w:rsidTr="00AE5063">
        <w:trPr>
          <w:trHeight w:val="300"/>
        </w:trPr>
        <w:tc>
          <w:tcPr>
            <w:tcW w:w="1415" w:type="dxa"/>
            <w:shd w:val="clear" w:color="auto" w:fill="auto"/>
            <w:noWrap/>
            <w:vAlign w:val="bottom"/>
            <w:hideMark/>
          </w:tcPr>
          <w:p w14:paraId="37D9492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Braintree</w:t>
            </w:r>
          </w:p>
        </w:tc>
        <w:tc>
          <w:tcPr>
            <w:tcW w:w="866" w:type="dxa"/>
            <w:shd w:val="clear" w:color="000000" w:fill="92D050"/>
            <w:noWrap/>
            <w:hideMark/>
          </w:tcPr>
          <w:p w14:paraId="25D8A7B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9.61</w:t>
            </w:r>
          </w:p>
        </w:tc>
        <w:tc>
          <w:tcPr>
            <w:tcW w:w="867" w:type="dxa"/>
            <w:shd w:val="clear" w:color="000000" w:fill="92D050"/>
            <w:noWrap/>
            <w:hideMark/>
          </w:tcPr>
          <w:p w14:paraId="03A656E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65.40</w:t>
            </w:r>
          </w:p>
        </w:tc>
        <w:tc>
          <w:tcPr>
            <w:tcW w:w="867" w:type="dxa"/>
            <w:shd w:val="clear" w:color="000000" w:fill="92D050"/>
            <w:noWrap/>
            <w:hideMark/>
          </w:tcPr>
          <w:p w14:paraId="1F60530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310.64</w:t>
            </w:r>
          </w:p>
        </w:tc>
        <w:tc>
          <w:tcPr>
            <w:tcW w:w="867" w:type="dxa"/>
            <w:shd w:val="clear" w:color="000000" w:fill="FF0000"/>
            <w:noWrap/>
            <w:hideMark/>
          </w:tcPr>
          <w:p w14:paraId="4D5D0F9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14.10</w:t>
            </w:r>
          </w:p>
        </w:tc>
        <w:tc>
          <w:tcPr>
            <w:tcW w:w="867" w:type="dxa"/>
            <w:shd w:val="clear" w:color="000000" w:fill="92D050"/>
            <w:noWrap/>
            <w:hideMark/>
          </w:tcPr>
          <w:p w14:paraId="062C504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132.10</w:t>
            </w:r>
          </w:p>
        </w:tc>
        <w:tc>
          <w:tcPr>
            <w:tcW w:w="866" w:type="dxa"/>
            <w:shd w:val="clear" w:color="000000" w:fill="92D050"/>
            <w:noWrap/>
            <w:hideMark/>
          </w:tcPr>
          <w:p w14:paraId="6D116D2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34.11</w:t>
            </w:r>
          </w:p>
        </w:tc>
        <w:tc>
          <w:tcPr>
            <w:tcW w:w="867" w:type="dxa"/>
            <w:shd w:val="clear" w:color="000000" w:fill="92D050"/>
            <w:noWrap/>
            <w:hideMark/>
          </w:tcPr>
          <w:p w14:paraId="5094EFB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11.18</w:t>
            </w:r>
          </w:p>
        </w:tc>
        <w:tc>
          <w:tcPr>
            <w:tcW w:w="867" w:type="dxa"/>
            <w:shd w:val="clear" w:color="000000" w:fill="92D050"/>
            <w:noWrap/>
            <w:hideMark/>
          </w:tcPr>
          <w:p w14:paraId="7CBE3AF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13.98</w:t>
            </w:r>
          </w:p>
        </w:tc>
        <w:tc>
          <w:tcPr>
            <w:tcW w:w="867" w:type="dxa"/>
            <w:shd w:val="clear" w:color="000000" w:fill="92D050"/>
            <w:noWrap/>
            <w:hideMark/>
          </w:tcPr>
          <w:p w14:paraId="28E9FC7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27.49</w:t>
            </w:r>
          </w:p>
        </w:tc>
        <w:tc>
          <w:tcPr>
            <w:tcW w:w="867" w:type="dxa"/>
            <w:shd w:val="clear" w:color="000000" w:fill="FF0000"/>
            <w:noWrap/>
            <w:hideMark/>
          </w:tcPr>
          <w:p w14:paraId="3388159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13.47</w:t>
            </w:r>
          </w:p>
        </w:tc>
      </w:tr>
      <w:tr w:rsidR="00973131" w:rsidRPr="00973131" w14:paraId="4067AA1B" w14:textId="77777777" w:rsidTr="00AE5063">
        <w:trPr>
          <w:trHeight w:val="300"/>
        </w:trPr>
        <w:tc>
          <w:tcPr>
            <w:tcW w:w="1415" w:type="dxa"/>
            <w:shd w:val="clear" w:color="auto" w:fill="auto"/>
            <w:noWrap/>
            <w:vAlign w:val="bottom"/>
            <w:hideMark/>
          </w:tcPr>
          <w:p w14:paraId="281A612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Brentwood</w:t>
            </w:r>
          </w:p>
        </w:tc>
        <w:tc>
          <w:tcPr>
            <w:tcW w:w="866" w:type="dxa"/>
            <w:shd w:val="clear" w:color="000000" w:fill="92D050"/>
            <w:noWrap/>
            <w:hideMark/>
          </w:tcPr>
          <w:p w14:paraId="170F023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11.37</w:t>
            </w:r>
          </w:p>
        </w:tc>
        <w:tc>
          <w:tcPr>
            <w:tcW w:w="867" w:type="dxa"/>
            <w:shd w:val="clear" w:color="000000" w:fill="92D050"/>
            <w:noWrap/>
            <w:hideMark/>
          </w:tcPr>
          <w:p w14:paraId="35D4F66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48.51</w:t>
            </w:r>
          </w:p>
        </w:tc>
        <w:tc>
          <w:tcPr>
            <w:tcW w:w="867" w:type="dxa"/>
            <w:shd w:val="clear" w:color="000000" w:fill="92D050"/>
            <w:noWrap/>
            <w:hideMark/>
          </w:tcPr>
          <w:p w14:paraId="45FCF7D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265.73</w:t>
            </w:r>
          </w:p>
        </w:tc>
        <w:tc>
          <w:tcPr>
            <w:tcW w:w="867" w:type="dxa"/>
            <w:shd w:val="clear" w:color="000000" w:fill="92D050"/>
            <w:noWrap/>
            <w:hideMark/>
          </w:tcPr>
          <w:p w14:paraId="14BD2F6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8.77</w:t>
            </w:r>
          </w:p>
        </w:tc>
        <w:tc>
          <w:tcPr>
            <w:tcW w:w="867" w:type="dxa"/>
            <w:shd w:val="clear" w:color="000000" w:fill="92D050"/>
            <w:noWrap/>
            <w:hideMark/>
          </w:tcPr>
          <w:p w14:paraId="38D047A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119.54</w:t>
            </w:r>
          </w:p>
        </w:tc>
        <w:tc>
          <w:tcPr>
            <w:tcW w:w="866" w:type="dxa"/>
            <w:shd w:val="clear" w:color="000000" w:fill="92D050"/>
            <w:noWrap/>
            <w:hideMark/>
          </w:tcPr>
          <w:p w14:paraId="2959A53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24.19</w:t>
            </w:r>
          </w:p>
        </w:tc>
        <w:tc>
          <w:tcPr>
            <w:tcW w:w="867" w:type="dxa"/>
            <w:shd w:val="clear" w:color="000000" w:fill="92D050"/>
            <w:noWrap/>
            <w:hideMark/>
          </w:tcPr>
          <w:p w14:paraId="6F23F6C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7.54</w:t>
            </w:r>
          </w:p>
        </w:tc>
        <w:tc>
          <w:tcPr>
            <w:tcW w:w="867" w:type="dxa"/>
            <w:shd w:val="clear" w:color="000000" w:fill="92D050"/>
            <w:noWrap/>
            <w:hideMark/>
          </w:tcPr>
          <w:p w14:paraId="51BE712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13.63</w:t>
            </w:r>
          </w:p>
        </w:tc>
        <w:tc>
          <w:tcPr>
            <w:tcW w:w="867" w:type="dxa"/>
            <w:shd w:val="clear" w:color="000000" w:fill="92D050"/>
            <w:noWrap/>
            <w:hideMark/>
          </w:tcPr>
          <w:p w14:paraId="1206D42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26.70</w:t>
            </w:r>
          </w:p>
        </w:tc>
        <w:tc>
          <w:tcPr>
            <w:tcW w:w="867" w:type="dxa"/>
            <w:shd w:val="clear" w:color="000000" w:fill="92D050"/>
            <w:noWrap/>
            <w:hideMark/>
          </w:tcPr>
          <w:p w14:paraId="2B06D6B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7.89</w:t>
            </w:r>
          </w:p>
        </w:tc>
      </w:tr>
      <w:tr w:rsidR="00973131" w:rsidRPr="00973131" w14:paraId="34497C47" w14:textId="77777777" w:rsidTr="00AE5063">
        <w:trPr>
          <w:trHeight w:val="300"/>
        </w:trPr>
        <w:tc>
          <w:tcPr>
            <w:tcW w:w="1415" w:type="dxa"/>
            <w:shd w:val="clear" w:color="auto" w:fill="auto"/>
            <w:noWrap/>
            <w:vAlign w:val="bottom"/>
            <w:hideMark/>
          </w:tcPr>
          <w:p w14:paraId="63F5AB2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Castle Point</w:t>
            </w:r>
          </w:p>
        </w:tc>
        <w:tc>
          <w:tcPr>
            <w:tcW w:w="866" w:type="dxa"/>
            <w:shd w:val="clear" w:color="000000" w:fill="92D050"/>
            <w:noWrap/>
            <w:hideMark/>
          </w:tcPr>
          <w:p w14:paraId="62B476E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11.75</w:t>
            </w:r>
          </w:p>
        </w:tc>
        <w:tc>
          <w:tcPr>
            <w:tcW w:w="867" w:type="dxa"/>
            <w:shd w:val="clear" w:color="000000" w:fill="92D050"/>
            <w:noWrap/>
            <w:hideMark/>
          </w:tcPr>
          <w:p w14:paraId="40422D1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66.34</w:t>
            </w:r>
          </w:p>
        </w:tc>
        <w:tc>
          <w:tcPr>
            <w:tcW w:w="867" w:type="dxa"/>
            <w:shd w:val="clear" w:color="000000" w:fill="92D050"/>
            <w:noWrap/>
            <w:hideMark/>
          </w:tcPr>
          <w:p w14:paraId="45C7EB5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313.33</w:t>
            </w:r>
          </w:p>
        </w:tc>
        <w:tc>
          <w:tcPr>
            <w:tcW w:w="867" w:type="dxa"/>
            <w:shd w:val="clear" w:color="000000" w:fill="FF0000"/>
            <w:noWrap/>
            <w:hideMark/>
          </w:tcPr>
          <w:p w14:paraId="219D819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14.03</w:t>
            </w:r>
          </w:p>
        </w:tc>
        <w:tc>
          <w:tcPr>
            <w:tcW w:w="867" w:type="dxa"/>
            <w:shd w:val="clear" w:color="000000" w:fill="FF0000"/>
            <w:noWrap/>
            <w:hideMark/>
          </w:tcPr>
          <w:p w14:paraId="32805A4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141.84</w:t>
            </w:r>
          </w:p>
        </w:tc>
        <w:tc>
          <w:tcPr>
            <w:tcW w:w="866" w:type="dxa"/>
            <w:shd w:val="clear" w:color="000000" w:fill="92D050"/>
            <w:noWrap/>
            <w:hideMark/>
          </w:tcPr>
          <w:p w14:paraId="01148EB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32.15</w:t>
            </w:r>
          </w:p>
        </w:tc>
        <w:tc>
          <w:tcPr>
            <w:tcW w:w="867" w:type="dxa"/>
            <w:shd w:val="clear" w:color="000000" w:fill="92D050"/>
            <w:noWrap/>
            <w:hideMark/>
          </w:tcPr>
          <w:p w14:paraId="0CB3E76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8.67</w:t>
            </w:r>
          </w:p>
        </w:tc>
        <w:tc>
          <w:tcPr>
            <w:tcW w:w="867" w:type="dxa"/>
            <w:shd w:val="clear" w:color="000000" w:fill="92D050"/>
            <w:noWrap/>
            <w:hideMark/>
          </w:tcPr>
          <w:p w14:paraId="6CC1745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14.13</w:t>
            </w:r>
          </w:p>
        </w:tc>
        <w:tc>
          <w:tcPr>
            <w:tcW w:w="867" w:type="dxa"/>
            <w:shd w:val="clear" w:color="000000" w:fill="92D050"/>
            <w:noWrap/>
            <w:hideMark/>
          </w:tcPr>
          <w:p w14:paraId="5498569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32.70</w:t>
            </w:r>
          </w:p>
        </w:tc>
        <w:tc>
          <w:tcPr>
            <w:tcW w:w="867" w:type="dxa"/>
            <w:shd w:val="clear" w:color="000000" w:fill="FFC000"/>
            <w:noWrap/>
            <w:hideMark/>
          </w:tcPr>
          <w:p w14:paraId="733E337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13.16</w:t>
            </w:r>
          </w:p>
        </w:tc>
      </w:tr>
      <w:tr w:rsidR="00973131" w:rsidRPr="00973131" w14:paraId="4DA2BACE" w14:textId="77777777" w:rsidTr="00AE5063">
        <w:trPr>
          <w:trHeight w:val="300"/>
        </w:trPr>
        <w:tc>
          <w:tcPr>
            <w:tcW w:w="1415" w:type="dxa"/>
            <w:shd w:val="clear" w:color="auto" w:fill="auto"/>
            <w:noWrap/>
            <w:vAlign w:val="bottom"/>
            <w:hideMark/>
          </w:tcPr>
          <w:p w14:paraId="0231890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Chelmsford</w:t>
            </w:r>
          </w:p>
        </w:tc>
        <w:tc>
          <w:tcPr>
            <w:tcW w:w="866" w:type="dxa"/>
            <w:shd w:val="clear" w:color="000000" w:fill="92D050"/>
            <w:noWrap/>
            <w:hideMark/>
          </w:tcPr>
          <w:p w14:paraId="4162DE8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10.17</w:t>
            </w:r>
          </w:p>
        </w:tc>
        <w:tc>
          <w:tcPr>
            <w:tcW w:w="867" w:type="dxa"/>
            <w:shd w:val="clear" w:color="000000" w:fill="92D050"/>
            <w:noWrap/>
            <w:hideMark/>
          </w:tcPr>
          <w:p w14:paraId="0900E7F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54.03</w:t>
            </w:r>
          </w:p>
        </w:tc>
        <w:tc>
          <w:tcPr>
            <w:tcW w:w="867" w:type="dxa"/>
            <w:shd w:val="clear" w:color="000000" w:fill="92D050"/>
            <w:noWrap/>
            <w:hideMark/>
          </w:tcPr>
          <w:p w14:paraId="02CF112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272.91</w:t>
            </w:r>
          </w:p>
        </w:tc>
        <w:tc>
          <w:tcPr>
            <w:tcW w:w="867" w:type="dxa"/>
            <w:shd w:val="clear" w:color="000000" w:fill="FF0000"/>
            <w:noWrap/>
            <w:hideMark/>
          </w:tcPr>
          <w:p w14:paraId="5CD1974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11.22</w:t>
            </w:r>
          </w:p>
        </w:tc>
        <w:tc>
          <w:tcPr>
            <w:tcW w:w="867" w:type="dxa"/>
            <w:shd w:val="clear" w:color="000000" w:fill="92D050"/>
            <w:noWrap/>
            <w:hideMark/>
          </w:tcPr>
          <w:p w14:paraId="6FA63D2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119.76</w:t>
            </w:r>
          </w:p>
        </w:tc>
        <w:tc>
          <w:tcPr>
            <w:tcW w:w="866" w:type="dxa"/>
            <w:shd w:val="clear" w:color="000000" w:fill="92D050"/>
            <w:noWrap/>
            <w:hideMark/>
          </w:tcPr>
          <w:p w14:paraId="57855D1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28.45</w:t>
            </w:r>
          </w:p>
        </w:tc>
        <w:tc>
          <w:tcPr>
            <w:tcW w:w="867" w:type="dxa"/>
            <w:shd w:val="clear" w:color="000000" w:fill="92D050"/>
            <w:noWrap/>
            <w:hideMark/>
          </w:tcPr>
          <w:p w14:paraId="3250CCF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9.85</w:t>
            </w:r>
          </w:p>
        </w:tc>
        <w:tc>
          <w:tcPr>
            <w:tcW w:w="867" w:type="dxa"/>
            <w:shd w:val="clear" w:color="000000" w:fill="92D050"/>
            <w:noWrap/>
            <w:hideMark/>
          </w:tcPr>
          <w:p w14:paraId="60D3ED8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11.26</w:t>
            </w:r>
          </w:p>
        </w:tc>
        <w:tc>
          <w:tcPr>
            <w:tcW w:w="867" w:type="dxa"/>
            <w:shd w:val="clear" w:color="000000" w:fill="92D050"/>
            <w:noWrap/>
            <w:hideMark/>
          </w:tcPr>
          <w:p w14:paraId="3D4B5C8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24.02</w:t>
            </w:r>
          </w:p>
        </w:tc>
        <w:tc>
          <w:tcPr>
            <w:tcW w:w="867" w:type="dxa"/>
            <w:shd w:val="clear" w:color="000000" w:fill="92D050"/>
            <w:noWrap/>
            <w:hideMark/>
          </w:tcPr>
          <w:p w14:paraId="0F29B21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10.46</w:t>
            </w:r>
          </w:p>
        </w:tc>
      </w:tr>
      <w:tr w:rsidR="00973131" w:rsidRPr="00973131" w14:paraId="674337D9" w14:textId="77777777" w:rsidTr="00AE5063">
        <w:trPr>
          <w:trHeight w:val="300"/>
        </w:trPr>
        <w:tc>
          <w:tcPr>
            <w:tcW w:w="1415" w:type="dxa"/>
            <w:shd w:val="clear" w:color="auto" w:fill="auto"/>
            <w:noWrap/>
            <w:vAlign w:val="bottom"/>
            <w:hideMark/>
          </w:tcPr>
          <w:p w14:paraId="76E55A7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Colchester</w:t>
            </w:r>
          </w:p>
        </w:tc>
        <w:tc>
          <w:tcPr>
            <w:tcW w:w="866" w:type="dxa"/>
            <w:shd w:val="clear" w:color="000000" w:fill="92D050"/>
            <w:noWrap/>
            <w:hideMark/>
          </w:tcPr>
          <w:p w14:paraId="57CD253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8.66</w:t>
            </w:r>
          </w:p>
        </w:tc>
        <w:tc>
          <w:tcPr>
            <w:tcW w:w="867" w:type="dxa"/>
            <w:shd w:val="clear" w:color="000000" w:fill="92D050"/>
            <w:noWrap/>
            <w:hideMark/>
          </w:tcPr>
          <w:p w14:paraId="741A2EB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56.64</w:t>
            </w:r>
          </w:p>
        </w:tc>
        <w:tc>
          <w:tcPr>
            <w:tcW w:w="867" w:type="dxa"/>
            <w:shd w:val="clear" w:color="000000" w:fill="92D050"/>
            <w:noWrap/>
            <w:hideMark/>
          </w:tcPr>
          <w:p w14:paraId="2B7ED3A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298.36</w:t>
            </w:r>
          </w:p>
        </w:tc>
        <w:tc>
          <w:tcPr>
            <w:tcW w:w="867" w:type="dxa"/>
            <w:shd w:val="clear" w:color="000000" w:fill="92D050"/>
            <w:noWrap/>
            <w:hideMark/>
          </w:tcPr>
          <w:p w14:paraId="3B89CDA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8.88</w:t>
            </w:r>
          </w:p>
        </w:tc>
        <w:tc>
          <w:tcPr>
            <w:tcW w:w="867" w:type="dxa"/>
            <w:shd w:val="clear" w:color="000000" w:fill="92D050"/>
            <w:noWrap/>
            <w:hideMark/>
          </w:tcPr>
          <w:p w14:paraId="30A498A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122.23</w:t>
            </w:r>
          </w:p>
        </w:tc>
        <w:tc>
          <w:tcPr>
            <w:tcW w:w="866" w:type="dxa"/>
            <w:shd w:val="clear" w:color="000000" w:fill="92D050"/>
            <w:noWrap/>
            <w:hideMark/>
          </w:tcPr>
          <w:p w14:paraId="35801B1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29.44</w:t>
            </w:r>
          </w:p>
        </w:tc>
        <w:tc>
          <w:tcPr>
            <w:tcW w:w="867" w:type="dxa"/>
            <w:shd w:val="clear" w:color="000000" w:fill="FFC000"/>
            <w:noWrap/>
            <w:hideMark/>
          </w:tcPr>
          <w:p w14:paraId="0E9C7A4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12.54</w:t>
            </w:r>
          </w:p>
        </w:tc>
        <w:tc>
          <w:tcPr>
            <w:tcW w:w="867" w:type="dxa"/>
            <w:shd w:val="clear" w:color="000000" w:fill="92D050"/>
            <w:noWrap/>
            <w:hideMark/>
          </w:tcPr>
          <w:p w14:paraId="240BDAB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15.99</w:t>
            </w:r>
          </w:p>
        </w:tc>
        <w:tc>
          <w:tcPr>
            <w:tcW w:w="867" w:type="dxa"/>
            <w:shd w:val="clear" w:color="000000" w:fill="FFC000"/>
            <w:noWrap/>
            <w:hideMark/>
          </w:tcPr>
          <w:p w14:paraId="75D2B86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34.37</w:t>
            </w:r>
          </w:p>
        </w:tc>
        <w:tc>
          <w:tcPr>
            <w:tcW w:w="867" w:type="dxa"/>
            <w:shd w:val="clear" w:color="000000" w:fill="92D050"/>
            <w:noWrap/>
            <w:hideMark/>
          </w:tcPr>
          <w:p w14:paraId="2FF864E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10.51</w:t>
            </w:r>
          </w:p>
        </w:tc>
      </w:tr>
      <w:tr w:rsidR="00973131" w:rsidRPr="00973131" w14:paraId="2943AFDA" w14:textId="77777777" w:rsidTr="00AE5063">
        <w:trPr>
          <w:trHeight w:val="300"/>
        </w:trPr>
        <w:tc>
          <w:tcPr>
            <w:tcW w:w="1415" w:type="dxa"/>
            <w:shd w:val="clear" w:color="auto" w:fill="auto"/>
            <w:noWrap/>
            <w:vAlign w:val="bottom"/>
            <w:hideMark/>
          </w:tcPr>
          <w:p w14:paraId="18C2627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England</w:t>
            </w:r>
          </w:p>
        </w:tc>
        <w:tc>
          <w:tcPr>
            <w:tcW w:w="866" w:type="dxa"/>
            <w:shd w:val="clear" w:color="000000" w:fill="FFFF00"/>
            <w:noWrap/>
            <w:hideMark/>
          </w:tcPr>
          <w:p w14:paraId="74473E0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11.97</w:t>
            </w:r>
          </w:p>
        </w:tc>
        <w:tc>
          <w:tcPr>
            <w:tcW w:w="867" w:type="dxa"/>
            <w:shd w:val="clear" w:color="000000" w:fill="FFFF00"/>
            <w:noWrap/>
            <w:hideMark/>
          </w:tcPr>
          <w:p w14:paraId="6C23562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72.50</w:t>
            </w:r>
          </w:p>
        </w:tc>
        <w:tc>
          <w:tcPr>
            <w:tcW w:w="867" w:type="dxa"/>
            <w:shd w:val="clear" w:color="000000" w:fill="FFFF00"/>
            <w:noWrap/>
            <w:hideMark/>
          </w:tcPr>
          <w:p w14:paraId="22AC03D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331.95</w:t>
            </w:r>
          </w:p>
        </w:tc>
        <w:tc>
          <w:tcPr>
            <w:tcW w:w="867" w:type="dxa"/>
            <w:shd w:val="clear" w:color="000000" w:fill="FFFF00"/>
            <w:noWrap/>
            <w:hideMark/>
          </w:tcPr>
          <w:p w14:paraId="3C1BE61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10.60</w:t>
            </w:r>
          </w:p>
        </w:tc>
        <w:tc>
          <w:tcPr>
            <w:tcW w:w="867" w:type="dxa"/>
            <w:shd w:val="clear" w:color="000000" w:fill="FFFF00"/>
            <w:noWrap/>
            <w:hideMark/>
          </w:tcPr>
          <w:p w14:paraId="155790F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134.59</w:t>
            </w:r>
          </w:p>
        </w:tc>
        <w:tc>
          <w:tcPr>
            <w:tcW w:w="866" w:type="dxa"/>
            <w:shd w:val="clear" w:color="000000" w:fill="FFFF00"/>
            <w:noWrap/>
            <w:hideMark/>
          </w:tcPr>
          <w:p w14:paraId="5B60666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38.72</w:t>
            </w:r>
          </w:p>
        </w:tc>
        <w:tc>
          <w:tcPr>
            <w:tcW w:w="867" w:type="dxa"/>
            <w:shd w:val="clear" w:color="000000" w:fill="FFFF00"/>
            <w:noWrap/>
            <w:hideMark/>
          </w:tcPr>
          <w:p w14:paraId="1C45A37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12.78</w:t>
            </w:r>
          </w:p>
        </w:tc>
        <w:tc>
          <w:tcPr>
            <w:tcW w:w="867" w:type="dxa"/>
            <w:shd w:val="clear" w:color="000000" w:fill="FFFF00"/>
            <w:noWrap/>
            <w:hideMark/>
          </w:tcPr>
          <w:p w14:paraId="369CAD2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18.51</w:t>
            </w:r>
          </w:p>
        </w:tc>
        <w:tc>
          <w:tcPr>
            <w:tcW w:w="867" w:type="dxa"/>
            <w:shd w:val="clear" w:color="000000" w:fill="FFFF00"/>
            <w:noWrap/>
            <w:hideMark/>
          </w:tcPr>
          <w:p w14:paraId="33AA748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34.26</w:t>
            </w:r>
          </w:p>
        </w:tc>
        <w:tc>
          <w:tcPr>
            <w:tcW w:w="867" w:type="dxa"/>
            <w:shd w:val="clear" w:color="000000" w:fill="FFFF00"/>
            <w:noWrap/>
            <w:hideMark/>
          </w:tcPr>
          <w:p w14:paraId="2D441E1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13.08</w:t>
            </w:r>
          </w:p>
        </w:tc>
      </w:tr>
      <w:tr w:rsidR="00973131" w:rsidRPr="00973131" w14:paraId="325BCEFD" w14:textId="77777777" w:rsidTr="00AE5063">
        <w:trPr>
          <w:trHeight w:val="300"/>
        </w:trPr>
        <w:tc>
          <w:tcPr>
            <w:tcW w:w="1415" w:type="dxa"/>
            <w:shd w:val="clear" w:color="auto" w:fill="auto"/>
            <w:noWrap/>
            <w:vAlign w:val="bottom"/>
            <w:hideMark/>
          </w:tcPr>
          <w:p w14:paraId="24BE00F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Epping Forest</w:t>
            </w:r>
          </w:p>
        </w:tc>
        <w:tc>
          <w:tcPr>
            <w:tcW w:w="866" w:type="dxa"/>
            <w:shd w:val="clear" w:color="000000" w:fill="92D050"/>
            <w:noWrap/>
            <w:hideMark/>
          </w:tcPr>
          <w:p w14:paraId="28378AC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8.76</w:t>
            </w:r>
          </w:p>
        </w:tc>
        <w:tc>
          <w:tcPr>
            <w:tcW w:w="867" w:type="dxa"/>
            <w:shd w:val="clear" w:color="000000" w:fill="92D050"/>
            <w:noWrap/>
            <w:hideMark/>
          </w:tcPr>
          <w:p w14:paraId="75D3AA9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52.34</w:t>
            </w:r>
          </w:p>
        </w:tc>
        <w:tc>
          <w:tcPr>
            <w:tcW w:w="867" w:type="dxa"/>
            <w:shd w:val="clear" w:color="000000" w:fill="92D050"/>
            <w:noWrap/>
            <w:hideMark/>
          </w:tcPr>
          <w:p w14:paraId="54453D5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276.80</w:t>
            </w:r>
          </w:p>
        </w:tc>
        <w:tc>
          <w:tcPr>
            <w:tcW w:w="867" w:type="dxa"/>
            <w:shd w:val="clear" w:color="000000" w:fill="FF0000"/>
            <w:noWrap/>
            <w:hideMark/>
          </w:tcPr>
          <w:p w14:paraId="7F4E6F6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12.69</w:t>
            </w:r>
          </w:p>
        </w:tc>
        <w:tc>
          <w:tcPr>
            <w:tcW w:w="867" w:type="dxa"/>
            <w:shd w:val="clear" w:color="000000" w:fill="92D050"/>
            <w:noWrap/>
            <w:hideMark/>
          </w:tcPr>
          <w:p w14:paraId="7F14522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121.43</w:t>
            </w:r>
          </w:p>
        </w:tc>
        <w:tc>
          <w:tcPr>
            <w:tcW w:w="866" w:type="dxa"/>
            <w:shd w:val="clear" w:color="000000" w:fill="92D050"/>
            <w:noWrap/>
            <w:hideMark/>
          </w:tcPr>
          <w:p w14:paraId="49A081B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25.31</w:t>
            </w:r>
          </w:p>
        </w:tc>
        <w:tc>
          <w:tcPr>
            <w:tcW w:w="867" w:type="dxa"/>
            <w:shd w:val="clear" w:color="000000" w:fill="92D050"/>
            <w:noWrap/>
            <w:hideMark/>
          </w:tcPr>
          <w:p w14:paraId="2D9CA0A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9.88</w:t>
            </w:r>
          </w:p>
        </w:tc>
        <w:tc>
          <w:tcPr>
            <w:tcW w:w="867" w:type="dxa"/>
            <w:shd w:val="clear" w:color="000000" w:fill="92D050"/>
            <w:noWrap/>
            <w:hideMark/>
          </w:tcPr>
          <w:p w14:paraId="6CCBB40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13.81</w:t>
            </w:r>
          </w:p>
        </w:tc>
        <w:tc>
          <w:tcPr>
            <w:tcW w:w="867" w:type="dxa"/>
            <w:shd w:val="clear" w:color="000000" w:fill="92D050"/>
            <w:noWrap/>
            <w:hideMark/>
          </w:tcPr>
          <w:p w14:paraId="5DC570F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28.24</w:t>
            </w:r>
          </w:p>
        </w:tc>
        <w:tc>
          <w:tcPr>
            <w:tcW w:w="867" w:type="dxa"/>
            <w:shd w:val="clear" w:color="000000" w:fill="92D050"/>
            <w:noWrap/>
            <w:hideMark/>
          </w:tcPr>
          <w:p w14:paraId="7A8A9AA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10.55</w:t>
            </w:r>
          </w:p>
        </w:tc>
      </w:tr>
      <w:tr w:rsidR="00973131" w:rsidRPr="00973131" w14:paraId="04245246" w14:textId="77777777" w:rsidTr="00AE5063">
        <w:trPr>
          <w:trHeight w:val="300"/>
        </w:trPr>
        <w:tc>
          <w:tcPr>
            <w:tcW w:w="1415" w:type="dxa"/>
            <w:shd w:val="clear" w:color="auto" w:fill="auto"/>
            <w:noWrap/>
            <w:vAlign w:val="bottom"/>
            <w:hideMark/>
          </w:tcPr>
          <w:p w14:paraId="07207CF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Essex</w:t>
            </w:r>
          </w:p>
        </w:tc>
        <w:tc>
          <w:tcPr>
            <w:tcW w:w="866" w:type="dxa"/>
            <w:shd w:val="clear" w:color="000000" w:fill="92D050"/>
            <w:noWrap/>
            <w:hideMark/>
          </w:tcPr>
          <w:p w14:paraId="04675E1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11.32</w:t>
            </w:r>
          </w:p>
        </w:tc>
        <w:tc>
          <w:tcPr>
            <w:tcW w:w="867" w:type="dxa"/>
            <w:shd w:val="clear" w:color="000000" w:fill="92D050"/>
            <w:noWrap/>
            <w:hideMark/>
          </w:tcPr>
          <w:p w14:paraId="0C912E9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62.56</w:t>
            </w:r>
          </w:p>
        </w:tc>
        <w:tc>
          <w:tcPr>
            <w:tcW w:w="867" w:type="dxa"/>
            <w:shd w:val="clear" w:color="000000" w:fill="92D050"/>
            <w:noWrap/>
            <w:hideMark/>
          </w:tcPr>
          <w:p w14:paraId="38B5EE7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307.35</w:t>
            </w:r>
          </w:p>
        </w:tc>
        <w:tc>
          <w:tcPr>
            <w:tcW w:w="867" w:type="dxa"/>
            <w:shd w:val="clear" w:color="000000" w:fill="FF0000"/>
            <w:noWrap/>
            <w:hideMark/>
          </w:tcPr>
          <w:p w14:paraId="368B06C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11.22</w:t>
            </w:r>
          </w:p>
        </w:tc>
        <w:tc>
          <w:tcPr>
            <w:tcW w:w="867" w:type="dxa"/>
            <w:shd w:val="clear" w:color="000000" w:fill="92D050"/>
            <w:noWrap/>
            <w:hideMark/>
          </w:tcPr>
          <w:p w14:paraId="0E8EEFA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131.18</w:t>
            </w:r>
          </w:p>
        </w:tc>
        <w:tc>
          <w:tcPr>
            <w:tcW w:w="866" w:type="dxa"/>
            <w:shd w:val="clear" w:color="000000" w:fill="92D050"/>
            <w:noWrap/>
            <w:hideMark/>
          </w:tcPr>
          <w:p w14:paraId="1C8DD0B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31.57</w:t>
            </w:r>
          </w:p>
        </w:tc>
        <w:tc>
          <w:tcPr>
            <w:tcW w:w="867" w:type="dxa"/>
            <w:shd w:val="clear" w:color="000000" w:fill="92D050"/>
            <w:noWrap/>
            <w:hideMark/>
          </w:tcPr>
          <w:p w14:paraId="078BA7B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10.20</w:t>
            </w:r>
          </w:p>
        </w:tc>
        <w:tc>
          <w:tcPr>
            <w:tcW w:w="867" w:type="dxa"/>
            <w:shd w:val="clear" w:color="000000" w:fill="92D050"/>
            <w:noWrap/>
            <w:hideMark/>
          </w:tcPr>
          <w:p w14:paraId="13ACC3D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14.68</w:t>
            </w:r>
          </w:p>
        </w:tc>
        <w:tc>
          <w:tcPr>
            <w:tcW w:w="867" w:type="dxa"/>
            <w:shd w:val="clear" w:color="000000" w:fill="92D050"/>
            <w:noWrap/>
            <w:hideMark/>
          </w:tcPr>
          <w:p w14:paraId="65E0B0D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30.76</w:t>
            </w:r>
          </w:p>
        </w:tc>
        <w:tc>
          <w:tcPr>
            <w:tcW w:w="867" w:type="dxa"/>
            <w:shd w:val="clear" w:color="000000" w:fill="92D050"/>
            <w:noWrap/>
            <w:hideMark/>
          </w:tcPr>
          <w:p w14:paraId="77EE183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11.73</w:t>
            </w:r>
          </w:p>
        </w:tc>
      </w:tr>
      <w:tr w:rsidR="00973131" w:rsidRPr="00973131" w14:paraId="410EC4EE" w14:textId="77777777" w:rsidTr="00AE5063">
        <w:trPr>
          <w:trHeight w:val="300"/>
        </w:trPr>
        <w:tc>
          <w:tcPr>
            <w:tcW w:w="1415" w:type="dxa"/>
            <w:shd w:val="clear" w:color="auto" w:fill="auto"/>
            <w:noWrap/>
            <w:vAlign w:val="bottom"/>
            <w:hideMark/>
          </w:tcPr>
          <w:p w14:paraId="0074FBC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Harlow</w:t>
            </w:r>
          </w:p>
        </w:tc>
        <w:tc>
          <w:tcPr>
            <w:tcW w:w="866" w:type="dxa"/>
            <w:shd w:val="clear" w:color="000000" w:fill="92D050"/>
            <w:noWrap/>
            <w:hideMark/>
          </w:tcPr>
          <w:p w14:paraId="22ECE66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8.36</w:t>
            </w:r>
          </w:p>
        </w:tc>
        <w:tc>
          <w:tcPr>
            <w:tcW w:w="867" w:type="dxa"/>
            <w:shd w:val="clear" w:color="000000" w:fill="FF0000"/>
            <w:noWrap/>
            <w:hideMark/>
          </w:tcPr>
          <w:p w14:paraId="754FCBB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91.62</w:t>
            </w:r>
          </w:p>
        </w:tc>
        <w:tc>
          <w:tcPr>
            <w:tcW w:w="867" w:type="dxa"/>
            <w:shd w:val="clear" w:color="000000" w:fill="FF0000"/>
            <w:noWrap/>
            <w:hideMark/>
          </w:tcPr>
          <w:p w14:paraId="1147301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356.97</w:t>
            </w:r>
          </w:p>
        </w:tc>
        <w:tc>
          <w:tcPr>
            <w:tcW w:w="867" w:type="dxa"/>
            <w:shd w:val="clear" w:color="000000" w:fill="FFC000"/>
            <w:noWrap/>
            <w:hideMark/>
          </w:tcPr>
          <w:p w14:paraId="730BD2B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10.82</w:t>
            </w:r>
          </w:p>
        </w:tc>
        <w:tc>
          <w:tcPr>
            <w:tcW w:w="867" w:type="dxa"/>
            <w:shd w:val="clear" w:color="000000" w:fill="92D050"/>
            <w:noWrap/>
            <w:hideMark/>
          </w:tcPr>
          <w:p w14:paraId="279FAED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127.68</w:t>
            </w:r>
          </w:p>
        </w:tc>
        <w:tc>
          <w:tcPr>
            <w:tcW w:w="866" w:type="dxa"/>
            <w:shd w:val="clear" w:color="000000" w:fill="FF0000"/>
            <w:noWrap/>
            <w:hideMark/>
          </w:tcPr>
          <w:p w14:paraId="340256F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48.42</w:t>
            </w:r>
          </w:p>
        </w:tc>
        <w:tc>
          <w:tcPr>
            <w:tcW w:w="867" w:type="dxa"/>
            <w:shd w:val="clear" w:color="000000" w:fill="FFC000"/>
            <w:noWrap/>
            <w:hideMark/>
          </w:tcPr>
          <w:p w14:paraId="58CF807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12.35</w:t>
            </w:r>
          </w:p>
        </w:tc>
        <w:tc>
          <w:tcPr>
            <w:tcW w:w="867" w:type="dxa"/>
            <w:shd w:val="clear" w:color="000000" w:fill="92D050"/>
            <w:noWrap/>
            <w:hideMark/>
          </w:tcPr>
          <w:p w14:paraId="2B81738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13.82</w:t>
            </w:r>
          </w:p>
        </w:tc>
        <w:tc>
          <w:tcPr>
            <w:tcW w:w="867" w:type="dxa"/>
            <w:shd w:val="clear" w:color="000000" w:fill="FF0000"/>
            <w:noWrap/>
            <w:hideMark/>
          </w:tcPr>
          <w:p w14:paraId="2039273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40.82</w:t>
            </w:r>
          </w:p>
        </w:tc>
        <w:tc>
          <w:tcPr>
            <w:tcW w:w="867" w:type="dxa"/>
            <w:shd w:val="clear" w:color="000000" w:fill="FF0000"/>
            <w:noWrap/>
            <w:hideMark/>
          </w:tcPr>
          <w:p w14:paraId="4BA2D69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17.71</w:t>
            </w:r>
          </w:p>
        </w:tc>
      </w:tr>
      <w:tr w:rsidR="00973131" w:rsidRPr="00973131" w14:paraId="08B86462" w14:textId="77777777" w:rsidTr="00AE5063">
        <w:trPr>
          <w:trHeight w:val="300"/>
        </w:trPr>
        <w:tc>
          <w:tcPr>
            <w:tcW w:w="1415" w:type="dxa"/>
            <w:shd w:val="clear" w:color="auto" w:fill="auto"/>
            <w:noWrap/>
            <w:vAlign w:val="bottom"/>
            <w:hideMark/>
          </w:tcPr>
          <w:p w14:paraId="6EA5BE2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Maldon</w:t>
            </w:r>
          </w:p>
        </w:tc>
        <w:tc>
          <w:tcPr>
            <w:tcW w:w="866" w:type="dxa"/>
            <w:shd w:val="clear" w:color="000000" w:fill="FF0000"/>
            <w:noWrap/>
            <w:hideMark/>
          </w:tcPr>
          <w:p w14:paraId="677C698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16.10</w:t>
            </w:r>
          </w:p>
        </w:tc>
        <w:tc>
          <w:tcPr>
            <w:tcW w:w="867" w:type="dxa"/>
            <w:shd w:val="clear" w:color="000000" w:fill="92D050"/>
            <w:noWrap/>
            <w:hideMark/>
          </w:tcPr>
          <w:p w14:paraId="2AEA5DC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61.97</w:t>
            </w:r>
          </w:p>
        </w:tc>
        <w:tc>
          <w:tcPr>
            <w:tcW w:w="867" w:type="dxa"/>
            <w:shd w:val="clear" w:color="000000" w:fill="92D050"/>
            <w:noWrap/>
            <w:hideMark/>
          </w:tcPr>
          <w:p w14:paraId="7C1D6CE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297.26</w:t>
            </w:r>
          </w:p>
        </w:tc>
        <w:tc>
          <w:tcPr>
            <w:tcW w:w="867" w:type="dxa"/>
            <w:shd w:val="clear" w:color="000000" w:fill="FF0000"/>
            <w:noWrap/>
            <w:hideMark/>
          </w:tcPr>
          <w:p w14:paraId="0FE85F5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13.50</w:t>
            </w:r>
          </w:p>
        </w:tc>
        <w:tc>
          <w:tcPr>
            <w:tcW w:w="867" w:type="dxa"/>
            <w:shd w:val="clear" w:color="000000" w:fill="92D050"/>
            <w:noWrap/>
            <w:hideMark/>
          </w:tcPr>
          <w:p w14:paraId="609E831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126.61</w:t>
            </w:r>
          </w:p>
        </w:tc>
        <w:tc>
          <w:tcPr>
            <w:tcW w:w="866" w:type="dxa"/>
            <w:shd w:val="clear" w:color="000000" w:fill="92D050"/>
            <w:noWrap/>
            <w:hideMark/>
          </w:tcPr>
          <w:p w14:paraId="3C1703A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31.51</w:t>
            </w:r>
          </w:p>
        </w:tc>
        <w:tc>
          <w:tcPr>
            <w:tcW w:w="867" w:type="dxa"/>
            <w:shd w:val="clear" w:color="000000" w:fill="FF0000"/>
            <w:noWrap/>
            <w:hideMark/>
          </w:tcPr>
          <w:p w14:paraId="59F5289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17.62</w:t>
            </w:r>
          </w:p>
        </w:tc>
        <w:tc>
          <w:tcPr>
            <w:tcW w:w="867" w:type="dxa"/>
            <w:shd w:val="clear" w:color="000000" w:fill="92D050"/>
            <w:noWrap/>
            <w:hideMark/>
          </w:tcPr>
          <w:p w14:paraId="2D23F94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14.29</w:t>
            </w:r>
          </w:p>
        </w:tc>
        <w:tc>
          <w:tcPr>
            <w:tcW w:w="867" w:type="dxa"/>
            <w:shd w:val="clear" w:color="000000" w:fill="92D050"/>
            <w:noWrap/>
            <w:hideMark/>
          </w:tcPr>
          <w:p w14:paraId="581F2EB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23.06</w:t>
            </w:r>
          </w:p>
        </w:tc>
        <w:tc>
          <w:tcPr>
            <w:tcW w:w="867" w:type="dxa"/>
            <w:shd w:val="clear" w:color="000000" w:fill="92D050"/>
            <w:noWrap/>
            <w:hideMark/>
          </w:tcPr>
          <w:p w14:paraId="3F505AC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11.74</w:t>
            </w:r>
          </w:p>
        </w:tc>
      </w:tr>
      <w:tr w:rsidR="00973131" w:rsidRPr="00973131" w14:paraId="37BA5A39" w14:textId="77777777" w:rsidTr="00AE5063">
        <w:trPr>
          <w:trHeight w:val="300"/>
        </w:trPr>
        <w:tc>
          <w:tcPr>
            <w:tcW w:w="1415" w:type="dxa"/>
            <w:shd w:val="clear" w:color="auto" w:fill="auto"/>
            <w:noWrap/>
            <w:vAlign w:val="bottom"/>
            <w:hideMark/>
          </w:tcPr>
          <w:p w14:paraId="24EFCB6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Rochford</w:t>
            </w:r>
          </w:p>
        </w:tc>
        <w:tc>
          <w:tcPr>
            <w:tcW w:w="866" w:type="dxa"/>
            <w:shd w:val="clear" w:color="000000" w:fill="92D050"/>
            <w:noWrap/>
            <w:hideMark/>
          </w:tcPr>
          <w:p w14:paraId="1E5A48E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10.33</w:t>
            </w:r>
          </w:p>
        </w:tc>
        <w:tc>
          <w:tcPr>
            <w:tcW w:w="867" w:type="dxa"/>
            <w:shd w:val="clear" w:color="000000" w:fill="92D050"/>
            <w:noWrap/>
            <w:hideMark/>
          </w:tcPr>
          <w:p w14:paraId="08AB27F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49.03</w:t>
            </w:r>
          </w:p>
        </w:tc>
        <w:tc>
          <w:tcPr>
            <w:tcW w:w="867" w:type="dxa"/>
            <w:shd w:val="clear" w:color="000000" w:fill="92D050"/>
            <w:noWrap/>
            <w:hideMark/>
          </w:tcPr>
          <w:p w14:paraId="292855F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263.54</w:t>
            </w:r>
          </w:p>
        </w:tc>
        <w:tc>
          <w:tcPr>
            <w:tcW w:w="867" w:type="dxa"/>
            <w:shd w:val="clear" w:color="000000" w:fill="FFC000"/>
            <w:noWrap/>
            <w:hideMark/>
          </w:tcPr>
          <w:p w14:paraId="0B75CF0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10.20</w:t>
            </w:r>
          </w:p>
        </w:tc>
        <w:tc>
          <w:tcPr>
            <w:tcW w:w="867" w:type="dxa"/>
            <w:shd w:val="clear" w:color="000000" w:fill="92D050"/>
            <w:noWrap/>
            <w:hideMark/>
          </w:tcPr>
          <w:p w14:paraId="4193F62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120.80</w:t>
            </w:r>
          </w:p>
        </w:tc>
        <w:tc>
          <w:tcPr>
            <w:tcW w:w="866" w:type="dxa"/>
            <w:shd w:val="clear" w:color="000000" w:fill="92D050"/>
            <w:noWrap/>
            <w:hideMark/>
          </w:tcPr>
          <w:p w14:paraId="6457930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20.34</w:t>
            </w:r>
          </w:p>
        </w:tc>
        <w:tc>
          <w:tcPr>
            <w:tcW w:w="867" w:type="dxa"/>
            <w:shd w:val="clear" w:color="auto" w:fill="auto"/>
            <w:noWrap/>
            <w:hideMark/>
          </w:tcPr>
          <w:p w14:paraId="0EB16C3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67" w:type="dxa"/>
            <w:shd w:val="clear" w:color="000000" w:fill="92D050"/>
            <w:noWrap/>
            <w:hideMark/>
          </w:tcPr>
          <w:p w14:paraId="47910B3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9.21</w:t>
            </w:r>
          </w:p>
        </w:tc>
        <w:tc>
          <w:tcPr>
            <w:tcW w:w="867" w:type="dxa"/>
            <w:shd w:val="clear" w:color="000000" w:fill="92D050"/>
            <w:noWrap/>
            <w:hideMark/>
          </w:tcPr>
          <w:p w14:paraId="22680E4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21.59</w:t>
            </w:r>
          </w:p>
        </w:tc>
        <w:tc>
          <w:tcPr>
            <w:tcW w:w="867" w:type="dxa"/>
            <w:shd w:val="clear" w:color="000000" w:fill="92D050"/>
            <w:noWrap/>
            <w:hideMark/>
          </w:tcPr>
          <w:p w14:paraId="0CF896B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6.15</w:t>
            </w:r>
          </w:p>
        </w:tc>
      </w:tr>
      <w:tr w:rsidR="00973131" w:rsidRPr="00973131" w14:paraId="0BD66814" w14:textId="77777777" w:rsidTr="00AE5063">
        <w:trPr>
          <w:trHeight w:val="300"/>
        </w:trPr>
        <w:tc>
          <w:tcPr>
            <w:tcW w:w="1415" w:type="dxa"/>
            <w:shd w:val="clear" w:color="auto" w:fill="auto"/>
            <w:noWrap/>
            <w:vAlign w:val="bottom"/>
            <w:hideMark/>
          </w:tcPr>
          <w:p w14:paraId="0324069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Tendring</w:t>
            </w:r>
          </w:p>
        </w:tc>
        <w:tc>
          <w:tcPr>
            <w:tcW w:w="866" w:type="dxa"/>
            <w:shd w:val="clear" w:color="000000" w:fill="FF0000"/>
            <w:noWrap/>
            <w:hideMark/>
          </w:tcPr>
          <w:p w14:paraId="181D861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15.21</w:t>
            </w:r>
          </w:p>
        </w:tc>
        <w:tc>
          <w:tcPr>
            <w:tcW w:w="867" w:type="dxa"/>
            <w:shd w:val="clear" w:color="000000" w:fill="FF0000"/>
            <w:noWrap/>
            <w:hideMark/>
          </w:tcPr>
          <w:p w14:paraId="3FAD821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79.58</w:t>
            </w:r>
          </w:p>
        </w:tc>
        <w:tc>
          <w:tcPr>
            <w:tcW w:w="867" w:type="dxa"/>
            <w:shd w:val="clear" w:color="000000" w:fill="FF0000"/>
            <w:noWrap/>
            <w:hideMark/>
          </w:tcPr>
          <w:p w14:paraId="7E64682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400.31</w:t>
            </w:r>
          </w:p>
        </w:tc>
        <w:tc>
          <w:tcPr>
            <w:tcW w:w="867" w:type="dxa"/>
            <w:shd w:val="clear" w:color="000000" w:fill="FF0000"/>
            <w:noWrap/>
            <w:hideMark/>
          </w:tcPr>
          <w:p w14:paraId="6CFC51B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11.80</w:t>
            </w:r>
          </w:p>
        </w:tc>
        <w:tc>
          <w:tcPr>
            <w:tcW w:w="867" w:type="dxa"/>
            <w:shd w:val="clear" w:color="000000" w:fill="FF0000"/>
            <w:noWrap/>
            <w:hideMark/>
          </w:tcPr>
          <w:p w14:paraId="26D6F60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149.39</w:t>
            </w:r>
          </w:p>
        </w:tc>
        <w:tc>
          <w:tcPr>
            <w:tcW w:w="866" w:type="dxa"/>
            <w:shd w:val="clear" w:color="000000" w:fill="92D050"/>
            <w:noWrap/>
            <w:hideMark/>
          </w:tcPr>
          <w:p w14:paraId="1FAA293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37.51</w:t>
            </w:r>
          </w:p>
        </w:tc>
        <w:tc>
          <w:tcPr>
            <w:tcW w:w="867" w:type="dxa"/>
            <w:shd w:val="clear" w:color="000000" w:fill="FF0000"/>
            <w:noWrap/>
            <w:hideMark/>
          </w:tcPr>
          <w:p w14:paraId="5DFBEA5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17.86</w:t>
            </w:r>
          </w:p>
        </w:tc>
        <w:tc>
          <w:tcPr>
            <w:tcW w:w="867" w:type="dxa"/>
            <w:shd w:val="clear" w:color="000000" w:fill="FF0000"/>
            <w:noWrap/>
            <w:hideMark/>
          </w:tcPr>
          <w:p w14:paraId="2458D5E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25.26</w:t>
            </w:r>
          </w:p>
        </w:tc>
        <w:tc>
          <w:tcPr>
            <w:tcW w:w="867" w:type="dxa"/>
            <w:shd w:val="clear" w:color="000000" w:fill="FF0000"/>
            <w:noWrap/>
            <w:hideMark/>
          </w:tcPr>
          <w:p w14:paraId="7F12ECC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45.35</w:t>
            </w:r>
          </w:p>
        </w:tc>
        <w:tc>
          <w:tcPr>
            <w:tcW w:w="867" w:type="dxa"/>
            <w:shd w:val="clear" w:color="000000" w:fill="FF0000"/>
            <w:noWrap/>
            <w:hideMark/>
          </w:tcPr>
          <w:p w14:paraId="1411D99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15.68</w:t>
            </w:r>
          </w:p>
        </w:tc>
      </w:tr>
      <w:tr w:rsidR="00973131" w:rsidRPr="00973131" w14:paraId="15C85B7D" w14:textId="77777777" w:rsidTr="00AE5063">
        <w:trPr>
          <w:trHeight w:val="300"/>
        </w:trPr>
        <w:tc>
          <w:tcPr>
            <w:tcW w:w="1415" w:type="dxa"/>
            <w:shd w:val="clear" w:color="auto" w:fill="auto"/>
            <w:noWrap/>
            <w:vAlign w:val="bottom"/>
            <w:hideMark/>
          </w:tcPr>
          <w:p w14:paraId="3B638D6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Uttlesford</w:t>
            </w:r>
          </w:p>
        </w:tc>
        <w:tc>
          <w:tcPr>
            <w:tcW w:w="866" w:type="dxa"/>
            <w:shd w:val="clear" w:color="000000" w:fill="92D050"/>
            <w:noWrap/>
            <w:hideMark/>
          </w:tcPr>
          <w:p w14:paraId="75345C7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10.45</w:t>
            </w:r>
          </w:p>
        </w:tc>
        <w:tc>
          <w:tcPr>
            <w:tcW w:w="867" w:type="dxa"/>
            <w:shd w:val="clear" w:color="000000" w:fill="92D050"/>
            <w:noWrap/>
            <w:hideMark/>
          </w:tcPr>
          <w:p w14:paraId="74CD30D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52.83</w:t>
            </w:r>
          </w:p>
        </w:tc>
        <w:tc>
          <w:tcPr>
            <w:tcW w:w="867" w:type="dxa"/>
            <w:shd w:val="clear" w:color="000000" w:fill="92D050"/>
            <w:noWrap/>
            <w:hideMark/>
          </w:tcPr>
          <w:p w14:paraId="7ED713F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252.76</w:t>
            </w:r>
          </w:p>
        </w:tc>
        <w:tc>
          <w:tcPr>
            <w:tcW w:w="867" w:type="dxa"/>
            <w:shd w:val="clear" w:color="000000" w:fill="92D050"/>
            <w:noWrap/>
            <w:hideMark/>
          </w:tcPr>
          <w:p w14:paraId="1C25308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9.45</w:t>
            </w:r>
          </w:p>
        </w:tc>
        <w:tc>
          <w:tcPr>
            <w:tcW w:w="867" w:type="dxa"/>
            <w:shd w:val="clear" w:color="000000" w:fill="92D050"/>
            <w:noWrap/>
            <w:hideMark/>
          </w:tcPr>
          <w:p w14:paraId="59C2E65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113.08</w:t>
            </w:r>
          </w:p>
        </w:tc>
        <w:tc>
          <w:tcPr>
            <w:tcW w:w="866" w:type="dxa"/>
            <w:shd w:val="clear" w:color="000000" w:fill="92D050"/>
            <w:noWrap/>
            <w:hideMark/>
          </w:tcPr>
          <w:p w14:paraId="250B356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30.85</w:t>
            </w:r>
          </w:p>
        </w:tc>
        <w:tc>
          <w:tcPr>
            <w:tcW w:w="867" w:type="dxa"/>
            <w:shd w:val="clear" w:color="000000" w:fill="92D050"/>
            <w:noWrap/>
            <w:hideMark/>
          </w:tcPr>
          <w:p w14:paraId="3A0D7BA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5.47</w:t>
            </w:r>
          </w:p>
        </w:tc>
        <w:tc>
          <w:tcPr>
            <w:tcW w:w="867" w:type="dxa"/>
            <w:shd w:val="clear" w:color="000000" w:fill="92D050"/>
            <w:noWrap/>
            <w:hideMark/>
          </w:tcPr>
          <w:p w14:paraId="324E76F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13.50</w:t>
            </w:r>
          </w:p>
        </w:tc>
        <w:tc>
          <w:tcPr>
            <w:tcW w:w="867" w:type="dxa"/>
            <w:shd w:val="clear" w:color="000000" w:fill="92D050"/>
            <w:noWrap/>
            <w:hideMark/>
          </w:tcPr>
          <w:p w14:paraId="0736906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23.93</w:t>
            </w:r>
          </w:p>
        </w:tc>
        <w:tc>
          <w:tcPr>
            <w:tcW w:w="867" w:type="dxa"/>
            <w:shd w:val="clear" w:color="000000" w:fill="92D050"/>
            <w:noWrap/>
            <w:hideMark/>
          </w:tcPr>
          <w:p w14:paraId="534EEC3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8.65</w:t>
            </w:r>
          </w:p>
        </w:tc>
      </w:tr>
    </w:tbl>
    <w:p w14:paraId="426A80A9" w14:textId="77777777" w:rsidR="000F72EB" w:rsidRDefault="000F72EB"/>
    <w:tbl>
      <w:tblPr>
        <w:tblW w:w="1017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65"/>
        <w:gridCol w:w="814"/>
        <w:gridCol w:w="60"/>
        <w:gridCol w:w="821"/>
        <w:gridCol w:w="53"/>
        <w:gridCol w:w="829"/>
        <w:gridCol w:w="46"/>
        <w:gridCol w:w="839"/>
        <w:gridCol w:w="35"/>
        <w:gridCol w:w="847"/>
        <w:gridCol w:w="28"/>
        <w:gridCol w:w="853"/>
        <w:gridCol w:w="21"/>
        <w:gridCol w:w="860"/>
        <w:gridCol w:w="14"/>
        <w:gridCol w:w="868"/>
        <w:gridCol w:w="7"/>
        <w:gridCol w:w="878"/>
        <w:gridCol w:w="882"/>
      </w:tblGrid>
      <w:tr w:rsidR="00AE5063" w:rsidRPr="00973131" w14:paraId="3876DFB2" w14:textId="77777777" w:rsidTr="000F72EB">
        <w:trPr>
          <w:trHeight w:val="367"/>
        </w:trPr>
        <w:tc>
          <w:tcPr>
            <w:tcW w:w="1350" w:type="dxa"/>
            <w:vMerge w:val="restart"/>
            <w:shd w:val="clear" w:color="D9E1F2" w:fill="D9E1F2"/>
            <w:noWrap/>
            <w:textDirection w:val="btLr"/>
            <w:vAlign w:val="bottom"/>
            <w:hideMark/>
          </w:tcPr>
          <w:p w14:paraId="34BBA089" w14:textId="77777777" w:rsidR="00AE5063" w:rsidRPr="00973131" w:rsidRDefault="00AE5063" w:rsidP="00973131">
            <w:pPr>
              <w:spacing w:after="0" w:line="240" w:lineRule="auto"/>
              <w:jc w:val="right"/>
              <w:rPr>
                <w:rFonts w:ascii="Calibri" w:eastAsia="Times New Roman" w:hAnsi="Calibri" w:cs="Calibri"/>
                <w:b/>
                <w:bCs/>
                <w:color w:val="000000"/>
                <w:lang w:eastAsia="en-GB"/>
              </w:rPr>
            </w:pPr>
          </w:p>
        </w:tc>
        <w:tc>
          <w:tcPr>
            <w:tcW w:w="8820" w:type="dxa"/>
            <w:gridSpan w:val="19"/>
            <w:shd w:val="clear" w:color="000000" w:fill="F8CBAD"/>
          </w:tcPr>
          <w:p w14:paraId="1D0A8AAD" w14:textId="77777777" w:rsidR="00AE5063" w:rsidRPr="00F61BDF" w:rsidRDefault="00AE5063" w:rsidP="00AE5063">
            <w:pPr>
              <w:spacing w:after="0" w:line="240" w:lineRule="auto"/>
              <w:rPr>
                <w:rFonts w:eastAsia="Times New Roman"/>
                <w:b/>
                <w:bCs/>
                <w:color w:val="000000"/>
                <w:szCs w:val="20"/>
                <w:lang w:eastAsia="en-GB"/>
              </w:rPr>
            </w:pPr>
            <w:r w:rsidRPr="00F61BDF">
              <w:rPr>
                <w:rFonts w:eastAsia="Times New Roman"/>
                <w:b/>
                <w:bCs/>
                <w:color w:val="000000"/>
                <w:szCs w:val="20"/>
                <w:lang w:eastAsia="en-GB"/>
              </w:rPr>
              <w:t>Mortality Rates for Female Residents</w:t>
            </w:r>
          </w:p>
        </w:tc>
      </w:tr>
      <w:tr w:rsidR="00AE5063" w:rsidRPr="00973131" w14:paraId="41B95F69" w14:textId="77777777" w:rsidTr="000F72EB">
        <w:trPr>
          <w:trHeight w:val="1684"/>
        </w:trPr>
        <w:tc>
          <w:tcPr>
            <w:tcW w:w="1350" w:type="dxa"/>
            <w:vMerge/>
            <w:shd w:val="clear" w:color="D9E1F2" w:fill="D9E1F2"/>
            <w:noWrap/>
            <w:textDirection w:val="btLr"/>
            <w:vAlign w:val="bottom"/>
          </w:tcPr>
          <w:p w14:paraId="43708921" w14:textId="77777777" w:rsidR="00AE5063" w:rsidRPr="00973131" w:rsidRDefault="00AE5063" w:rsidP="00AE5063">
            <w:pPr>
              <w:spacing w:after="0" w:line="240" w:lineRule="auto"/>
              <w:jc w:val="right"/>
              <w:rPr>
                <w:rFonts w:ascii="Calibri" w:eastAsia="Times New Roman" w:hAnsi="Calibri" w:cs="Calibri"/>
                <w:b/>
                <w:bCs/>
                <w:color w:val="000000"/>
                <w:lang w:eastAsia="en-GB"/>
              </w:rPr>
            </w:pPr>
          </w:p>
        </w:tc>
        <w:tc>
          <w:tcPr>
            <w:tcW w:w="879" w:type="dxa"/>
            <w:gridSpan w:val="2"/>
            <w:shd w:val="clear" w:color="000000" w:fill="F8CBAD"/>
            <w:textDirection w:val="btLr"/>
          </w:tcPr>
          <w:p w14:paraId="4F498C2E"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Under 75 mortality from colorectal cancer</w:t>
            </w:r>
          </w:p>
        </w:tc>
        <w:tc>
          <w:tcPr>
            <w:tcW w:w="881" w:type="dxa"/>
            <w:gridSpan w:val="2"/>
            <w:shd w:val="clear" w:color="000000" w:fill="F8CBAD"/>
            <w:textDirection w:val="btLr"/>
          </w:tcPr>
          <w:p w14:paraId="5393AEB4"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all cardiovascular diseases</w:t>
            </w:r>
          </w:p>
        </w:tc>
        <w:tc>
          <w:tcPr>
            <w:tcW w:w="882" w:type="dxa"/>
            <w:gridSpan w:val="2"/>
            <w:shd w:val="clear" w:color="000000" w:fill="F8CBAD"/>
            <w:textDirection w:val="btLr"/>
          </w:tcPr>
          <w:p w14:paraId="63A2221B"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all causes</w:t>
            </w:r>
          </w:p>
        </w:tc>
        <w:tc>
          <w:tcPr>
            <w:tcW w:w="885" w:type="dxa"/>
            <w:gridSpan w:val="2"/>
            <w:shd w:val="clear" w:color="000000" w:fill="F8CBAD"/>
            <w:textDirection w:val="btLr"/>
          </w:tcPr>
          <w:p w14:paraId="5E03432B"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breast cancer</w:t>
            </w:r>
          </w:p>
        </w:tc>
        <w:tc>
          <w:tcPr>
            <w:tcW w:w="882" w:type="dxa"/>
            <w:gridSpan w:val="2"/>
            <w:shd w:val="clear" w:color="000000" w:fill="F8CBAD"/>
            <w:textDirection w:val="btLr"/>
          </w:tcPr>
          <w:p w14:paraId="3E34AEE6"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cancer</w:t>
            </w:r>
          </w:p>
        </w:tc>
        <w:tc>
          <w:tcPr>
            <w:tcW w:w="881" w:type="dxa"/>
            <w:gridSpan w:val="2"/>
            <w:shd w:val="clear" w:color="000000" w:fill="F8CBAD"/>
            <w:textDirection w:val="btLr"/>
          </w:tcPr>
          <w:p w14:paraId="06268513"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heart disease</w:t>
            </w:r>
          </w:p>
        </w:tc>
        <w:tc>
          <w:tcPr>
            <w:tcW w:w="881" w:type="dxa"/>
            <w:gridSpan w:val="2"/>
            <w:shd w:val="clear" w:color="000000" w:fill="F8CBAD"/>
            <w:textDirection w:val="btLr"/>
          </w:tcPr>
          <w:p w14:paraId="0ECBE360"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injuries</w:t>
            </w:r>
          </w:p>
        </w:tc>
        <w:tc>
          <w:tcPr>
            <w:tcW w:w="882" w:type="dxa"/>
            <w:gridSpan w:val="2"/>
            <w:shd w:val="clear" w:color="000000" w:fill="F8CBAD"/>
            <w:textDirection w:val="btLr"/>
          </w:tcPr>
          <w:p w14:paraId="3EDE9990"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liver disease</w:t>
            </w:r>
          </w:p>
        </w:tc>
        <w:tc>
          <w:tcPr>
            <w:tcW w:w="885" w:type="dxa"/>
            <w:gridSpan w:val="2"/>
            <w:shd w:val="clear" w:color="000000" w:fill="F8CBAD"/>
            <w:textDirection w:val="btLr"/>
          </w:tcPr>
          <w:p w14:paraId="7CB61249"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respiratory disease</w:t>
            </w:r>
          </w:p>
        </w:tc>
        <w:tc>
          <w:tcPr>
            <w:tcW w:w="882" w:type="dxa"/>
            <w:shd w:val="clear" w:color="000000" w:fill="F8CBAD"/>
            <w:textDirection w:val="btLr"/>
          </w:tcPr>
          <w:p w14:paraId="6FE866B7" w14:textId="77777777" w:rsidR="00AE5063" w:rsidRPr="00973131" w:rsidRDefault="00AE5063" w:rsidP="00AE5063">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stroke</w:t>
            </w:r>
          </w:p>
        </w:tc>
      </w:tr>
      <w:tr w:rsidR="00AE5063" w:rsidRPr="00973131" w14:paraId="36D79F6C" w14:textId="77777777" w:rsidTr="000F72EB">
        <w:trPr>
          <w:trHeight w:val="300"/>
        </w:trPr>
        <w:tc>
          <w:tcPr>
            <w:tcW w:w="1350" w:type="dxa"/>
            <w:shd w:val="clear" w:color="auto" w:fill="auto"/>
            <w:noWrap/>
            <w:vAlign w:val="bottom"/>
            <w:hideMark/>
          </w:tcPr>
          <w:p w14:paraId="7F8E0C6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Basildon</w:t>
            </w:r>
          </w:p>
        </w:tc>
        <w:tc>
          <w:tcPr>
            <w:tcW w:w="879" w:type="dxa"/>
            <w:gridSpan w:val="2"/>
            <w:shd w:val="clear" w:color="000000" w:fill="FF0000"/>
            <w:noWrap/>
            <w:hideMark/>
          </w:tcPr>
          <w:p w14:paraId="077E62F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10.31</w:t>
            </w:r>
          </w:p>
        </w:tc>
        <w:tc>
          <w:tcPr>
            <w:tcW w:w="881" w:type="dxa"/>
            <w:gridSpan w:val="2"/>
            <w:shd w:val="clear" w:color="000000" w:fill="92D050"/>
            <w:noWrap/>
            <w:hideMark/>
          </w:tcPr>
          <w:p w14:paraId="16A6B94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44.80</w:t>
            </w:r>
          </w:p>
        </w:tc>
        <w:tc>
          <w:tcPr>
            <w:tcW w:w="882" w:type="dxa"/>
            <w:gridSpan w:val="2"/>
            <w:shd w:val="clear" w:color="000000" w:fill="FF0000"/>
            <w:noWrap/>
            <w:hideMark/>
          </w:tcPr>
          <w:p w14:paraId="151DB63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280.68</w:t>
            </w:r>
          </w:p>
        </w:tc>
        <w:tc>
          <w:tcPr>
            <w:tcW w:w="885" w:type="dxa"/>
            <w:gridSpan w:val="2"/>
            <w:shd w:val="clear" w:color="000000" w:fill="92D050"/>
            <w:noWrap/>
            <w:hideMark/>
          </w:tcPr>
          <w:p w14:paraId="2FE3963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18.43</w:t>
            </w:r>
          </w:p>
        </w:tc>
        <w:tc>
          <w:tcPr>
            <w:tcW w:w="882" w:type="dxa"/>
            <w:gridSpan w:val="2"/>
            <w:shd w:val="clear" w:color="000000" w:fill="FF0000"/>
            <w:noWrap/>
            <w:hideMark/>
          </w:tcPr>
          <w:p w14:paraId="4906DE6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143.66</w:t>
            </w:r>
          </w:p>
        </w:tc>
        <w:tc>
          <w:tcPr>
            <w:tcW w:w="881" w:type="dxa"/>
            <w:gridSpan w:val="2"/>
            <w:shd w:val="clear" w:color="000000" w:fill="92D050"/>
            <w:noWrap/>
            <w:hideMark/>
          </w:tcPr>
          <w:p w14:paraId="278FCDA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17.14</w:t>
            </w:r>
          </w:p>
        </w:tc>
        <w:tc>
          <w:tcPr>
            <w:tcW w:w="881" w:type="dxa"/>
            <w:gridSpan w:val="2"/>
            <w:shd w:val="clear" w:color="000000" w:fill="92D050"/>
            <w:noWrap/>
            <w:hideMark/>
          </w:tcPr>
          <w:p w14:paraId="52D108C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2" w:type="dxa"/>
            <w:gridSpan w:val="2"/>
            <w:shd w:val="clear" w:color="000000" w:fill="92D050"/>
            <w:noWrap/>
            <w:hideMark/>
          </w:tcPr>
          <w:p w14:paraId="384BCD2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15.78</w:t>
            </w:r>
          </w:p>
        </w:tc>
        <w:tc>
          <w:tcPr>
            <w:tcW w:w="885" w:type="dxa"/>
            <w:gridSpan w:val="2"/>
            <w:shd w:val="clear" w:color="000000" w:fill="92D050"/>
            <w:noWrap/>
            <w:hideMark/>
          </w:tcPr>
          <w:p w14:paraId="4F0B51B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29.86</w:t>
            </w:r>
          </w:p>
        </w:tc>
        <w:tc>
          <w:tcPr>
            <w:tcW w:w="882" w:type="dxa"/>
            <w:shd w:val="clear" w:color="000000" w:fill="FF0000"/>
            <w:noWrap/>
            <w:hideMark/>
          </w:tcPr>
          <w:p w14:paraId="004A20C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11.47</w:t>
            </w:r>
          </w:p>
        </w:tc>
      </w:tr>
      <w:tr w:rsidR="00AE5063" w:rsidRPr="00973131" w14:paraId="544F5D4C" w14:textId="77777777" w:rsidTr="000F72EB">
        <w:trPr>
          <w:trHeight w:val="300"/>
        </w:trPr>
        <w:tc>
          <w:tcPr>
            <w:tcW w:w="1350" w:type="dxa"/>
            <w:shd w:val="clear" w:color="auto" w:fill="auto"/>
            <w:noWrap/>
            <w:vAlign w:val="bottom"/>
            <w:hideMark/>
          </w:tcPr>
          <w:p w14:paraId="090BD02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Braintree</w:t>
            </w:r>
          </w:p>
        </w:tc>
        <w:tc>
          <w:tcPr>
            <w:tcW w:w="879" w:type="dxa"/>
            <w:gridSpan w:val="2"/>
            <w:shd w:val="clear" w:color="000000" w:fill="92D050"/>
            <w:noWrap/>
            <w:hideMark/>
          </w:tcPr>
          <w:p w14:paraId="253C0DF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6.45</w:t>
            </w:r>
          </w:p>
        </w:tc>
        <w:tc>
          <w:tcPr>
            <w:tcW w:w="881" w:type="dxa"/>
            <w:gridSpan w:val="2"/>
            <w:shd w:val="clear" w:color="000000" w:fill="92D050"/>
            <w:noWrap/>
            <w:hideMark/>
          </w:tcPr>
          <w:p w14:paraId="0BF10C0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41.03</w:t>
            </w:r>
          </w:p>
        </w:tc>
        <w:tc>
          <w:tcPr>
            <w:tcW w:w="882" w:type="dxa"/>
            <w:gridSpan w:val="2"/>
            <w:shd w:val="clear" w:color="000000" w:fill="92D050"/>
            <w:noWrap/>
            <w:hideMark/>
          </w:tcPr>
          <w:p w14:paraId="396865E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259.69</w:t>
            </w:r>
          </w:p>
        </w:tc>
        <w:tc>
          <w:tcPr>
            <w:tcW w:w="885" w:type="dxa"/>
            <w:gridSpan w:val="2"/>
            <w:shd w:val="clear" w:color="000000" w:fill="FF0000"/>
            <w:noWrap/>
            <w:hideMark/>
          </w:tcPr>
          <w:p w14:paraId="751B241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27.49</w:t>
            </w:r>
          </w:p>
        </w:tc>
        <w:tc>
          <w:tcPr>
            <w:tcW w:w="882" w:type="dxa"/>
            <w:gridSpan w:val="2"/>
            <w:shd w:val="clear" w:color="000000" w:fill="92D050"/>
            <w:noWrap/>
            <w:hideMark/>
          </w:tcPr>
          <w:p w14:paraId="2D437A6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125.03</w:t>
            </w:r>
          </w:p>
        </w:tc>
        <w:tc>
          <w:tcPr>
            <w:tcW w:w="881" w:type="dxa"/>
            <w:gridSpan w:val="2"/>
            <w:shd w:val="clear" w:color="000000" w:fill="92D050"/>
            <w:noWrap/>
            <w:hideMark/>
          </w:tcPr>
          <w:p w14:paraId="10BB1C7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15.85</w:t>
            </w:r>
          </w:p>
        </w:tc>
        <w:tc>
          <w:tcPr>
            <w:tcW w:w="881" w:type="dxa"/>
            <w:gridSpan w:val="2"/>
            <w:shd w:val="clear" w:color="000000" w:fill="92D050"/>
            <w:noWrap/>
            <w:hideMark/>
          </w:tcPr>
          <w:p w14:paraId="75405F77"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6.64</w:t>
            </w:r>
          </w:p>
        </w:tc>
        <w:tc>
          <w:tcPr>
            <w:tcW w:w="882" w:type="dxa"/>
            <w:gridSpan w:val="2"/>
            <w:shd w:val="clear" w:color="000000" w:fill="92D050"/>
            <w:noWrap/>
            <w:hideMark/>
          </w:tcPr>
          <w:p w14:paraId="419B4EB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9.85</w:t>
            </w:r>
          </w:p>
        </w:tc>
        <w:tc>
          <w:tcPr>
            <w:tcW w:w="885" w:type="dxa"/>
            <w:gridSpan w:val="2"/>
            <w:shd w:val="clear" w:color="000000" w:fill="92D050"/>
            <w:noWrap/>
            <w:hideMark/>
          </w:tcPr>
          <w:p w14:paraId="7E26BCE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23.61</w:t>
            </w:r>
          </w:p>
        </w:tc>
        <w:tc>
          <w:tcPr>
            <w:tcW w:w="882" w:type="dxa"/>
            <w:shd w:val="clear" w:color="000000" w:fill="FF0000"/>
            <w:noWrap/>
            <w:hideMark/>
          </w:tcPr>
          <w:p w14:paraId="2F29091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12.05</w:t>
            </w:r>
          </w:p>
        </w:tc>
      </w:tr>
      <w:tr w:rsidR="00AE5063" w:rsidRPr="00973131" w14:paraId="56EE3C7D" w14:textId="77777777" w:rsidTr="000F72EB">
        <w:trPr>
          <w:trHeight w:val="300"/>
        </w:trPr>
        <w:tc>
          <w:tcPr>
            <w:tcW w:w="1350" w:type="dxa"/>
            <w:shd w:val="clear" w:color="auto" w:fill="auto"/>
            <w:noWrap/>
            <w:vAlign w:val="bottom"/>
            <w:hideMark/>
          </w:tcPr>
          <w:p w14:paraId="03BB1C8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Brentwood</w:t>
            </w:r>
          </w:p>
        </w:tc>
        <w:tc>
          <w:tcPr>
            <w:tcW w:w="879" w:type="dxa"/>
            <w:gridSpan w:val="2"/>
            <w:shd w:val="clear" w:color="000000" w:fill="FF0000"/>
            <w:noWrap/>
            <w:hideMark/>
          </w:tcPr>
          <w:p w14:paraId="3C43354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12.08</w:t>
            </w:r>
          </w:p>
        </w:tc>
        <w:tc>
          <w:tcPr>
            <w:tcW w:w="881" w:type="dxa"/>
            <w:gridSpan w:val="2"/>
            <w:shd w:val="clear" w:color="000000" w:fill="92D050"/>
            <w:noWrap/>
            <w:hideMark/>
          </w:tcPr>
          <w:p w14:paraId="796089E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28.51</w:t>
            </w:r>
          </w:p>
        </w:tc>
        <w:tc>
          <w:tcPr>
            <w:tcW w:w="882" w:type="dxa"/>
            <w:gridSpan w:val="2"/>
            <w:shd w:val="clear" w:color="000000" w:fill="92D050"/>
            <w:noWrap/>
            <w:hideMark/>
          </w:tcPr>
          <w:p w14:paraId="07979FA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217.07</w:t>
            </w:r>
          </w:p>
        </w:tc>
        <w:tc>
          <w:tcPr>
            <w:tcW w:w="885" w:type="dxa"/>
            <w:gridSpan w:val="2"/>
            <w:shd w:val="clear" w:color="000000" w:fill="92D050"/>
            <w:noWrap/>
            <w:hideMark/>
          </w:tcPr>
          <w:p w14:paraId="5ED5058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17.08</w:t>
            </w:r>
          </w:p>
        </w:tc>
        <w:tc>
          <w:tcPr>
            <w:tcW w:w="882" w:type="dxa"/>
            <w:gridSpan w:val="2"/>
            <w:shd w:val="clear" w:color="000000" w:fill="92D050"/>
            <w:noWrap/>
            <w:hideMark/>
          </w:tcPr>
          <w:p w14:paraId="2D415AB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106.45</w:t>
            </w:r>
          </w:p>
        </w:tc>
        <w:tc>
          <w:tcPr>
            <w:tcW w:w="881" w:type="dxa"/>
            <w:gridSpan w:val="2"/>
            <w:shd w:val="clear" w:color="000000" w:fill="92D050"/>
            <w:noWrap/>
            <w:hideMark/>
          </w:tcPr>
          <w:p w14:paraId="3F42F0E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1" w:type="dxa"/>
            <w:gridSpan w:val="2"/>
            <w:shd w:val="clear" w:color="000000" w:fill="92D050"/>
            <w:noWrap/>
            <w:hideMark/>
          </w:tcPr>
          <w:p w14:paraId="0621C65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2" w:type="dxa"/>
            <w:gridSpan w:val="2"/>
            <w:shd w:val="clear" w:color="000000" w:fill="92D050"/>
            <w:noWrap/>
            <w:hideMark/>
          </w:tcPr>
          <w:p w14:paraId="58C3807A"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14.93</w:t>
            </w:r>
          </w:p>
        </w:tc>
        <w:tc>
          <w:tcPr>
            <w:tcW w:w="885" w:type="dxa"/>
            <w:gridSpan w:val="2"/>
            <w:shd w:val="clear" w:color="000000" w:fill="92D050"/>
            <w:noWrap/>
            <w:hideMark/>
          </w:tcPr>
          <w:p w14:paraId="5F24A5F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22.74</w:t>
            </w:r>
          </w:p>
        </w:tc>
        <w:tc>
          <w:tcPr>
            <w:tcW w:w="882" w:type="dxa"/>
            <w:shd w:val="clear" w:color="000000" w:fill="92D050"/>
            <w:noWrap/>
            <w:hideMark/>
          </w:tcPr>
          <w:p w14:paraId="1C0069F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r>
      <w:tr w:rsidR="00AE5063" w:rsidRPr="00973131" w14:paraId="6FF86553" w14:textId="77777777" w:rsidTr="000F72EB">
        <w:trPr>
          <w:trHeight w:val="300"/>
        </w:trPr>
        <w:tc>
          <w:tcPr>
            <w:tcW w:w="1350" w:type="dxa"/>
            <w:shd w:val="clear" w:color="auto" w:fill="auto"/>
            <w:noWrap/>
            <w:vAlign w:val="bottom"/>
            <w:hideMark/>
          </w:tcPr>
          <w:p w14:paraId="0C9368B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Castle Point</w:t>
            </w:r>
          </w:p>
        </w:tc>
        <w:tc>
          <w:tcPr>
            <w:tcW w:w="879" w:type="dxa"/>
            <w:gridSpan w:val="2"/>
            <w:shd w:val="clear" w:color="000000" w:fill="FF0000"/>
            <w:noWrap/>
            <w:hideMark/>
          </w:tcPr>
          <w:p w14:paraId="0E2618F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11.60</w:t>
            </w:r>
          </w:p>
        </w:tc>
        <w:tc>
          <w:tcPr>
            <w:tcW w:w="881" w:type="dxa"/>
            <w:gridSpan w:val="2"/>
            <w:shd w:val="clear" w:color="000000" w:fill="92D050"/>
            <w:noWrap/>
            <w:hideMark/>
          </w:tcPr>
          <w:p w14:paraId="6699853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37.02</w:t>
            </w:r>
          </w:p>
        </w:tc>
        <w:tc>
          <w:tcPr>
            <w:tcW w:w="882" w:type="dxa"/>
            <w:gridSpan w:val="2"/>
            <w:shd w:val="clear" w:color="000000" w:fill="92D050"/>
            <w:noWrap/>
            <w:hideMark/>
          </w:tcPr>
          <w:p w14:paraId="2A97762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255.09</w:t>
            </w:r>
          </w:p>
        </w:tc>
        <w:tc>
          <w:tcPr>
            <w:tcW w:w="885" w:type="dxa"/>
            <w:gridSpan w:val="2"/>
            <w:shd w:val="clear" w:color="000000" w:fill="FF0000"/>
            <w:noWrap/>
            <w:hideMark/>
          </w:tcPr>
          <w:p w14:paraId="0F9B94DA"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27.15</w:t>
            </w:r>
          </w:p>
        </w:tc>
        <w:tc>
          <w:tcPr>
            <w:tcW w:w="882" w:type="dxa"/>
            <w:gridSpan w:val="2"/>
            <w:shd w:val="clear" w:color="000000" w:fill="FF0000"/>
            <w:noWrap/>
            <w:hideMark/>
          </w:tcPr>
          <w:p w14:paraId="5EAA1FE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135.91</w:t>
            </w:r>
          </w:p>
        </w:tc>
        <w:tc>
          <w:tcPr>
            <w:tcW w:w="881" w:type="dxa"/>
            <w:gridSpan w:val="2"/>
            <w:shd w:val="clear" w:color="000000" w:fill="92D050"/>
            <w:noWrap/>
            <w:hideMark/>
          </w:tcPr>
          <w:p w14:paraId="3F9696F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12.14</w:t>
            </w:r>
          </w:p>
        </w:tc>
        <w:tc>
          <w:tcPr>
            <w:tcW w:w="881" w:type="dxa"/>
            <w:gridSpan w:val="2"/>
            <w:shd w:val="clear" w:color="000000" w:fill="92D050"/>
            <w:noWrap/>
            <w:hideMark/>
          </w:tcPr>
          <w:p w14:paraId="0F2973F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2" w:type="dxa"/>
            <w:gridSpan w:val="2"/>
            <w:shd w:val="clear" w:color="000000" w:fill="92D050"/>
            <w:noWrap/>
            <w:hideMark/>
          </w:tcPr>
          <w:p w14:paraId="4452B17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12.61</w:t>
            </w:r>
          </w:p>
        </w:tc>
        <w:tc>
          <w:tcPr>
            <w:tcW w:w="885" w:type="dxa"/>
            <w:gridSpan w:val="2"/>
            <w:shd w:val="clear" w:color="000000" w:fill="92D050"/>
            <w:noWrap/>
            <w:hideMark/>
          </w:tcPr>
          <w:p w14:paraId="336EB07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25.47</w:t>
            </w:r>
          </w:p>
        </w:tc>
        <w:tc>
          <w:tcPr>
            <w:tcW w:w="882" w:type="dxa"/>
            <w:shd w:val="clear" w:color="000000" w:fill="FFC000"/>
            <w:noWrap/>
            <w:hideMark/>
          </w:tcPr>
          <w:p w14:paraId="3874B2B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8.02</w:t>
            </w:r>
          </w:p>
        </w:tc>
      </w:tr>
      <w:tr w:rsidR="00AE5063" w:rsidRPr="00973131" w14:paraId="40468613" w14:textId="77777777" w:rsidTr="000F72EB">
        <w:trPr>
          <w:trHeight w:val="300"/>
        </w:trPr>
        <w:tc>
          <w:tcPr>
            <w:tcW w:w="1350" w:type="dxa"/>
            <w:shd w:val="clear" w:color="auto" w:fill="auto"/>
            <w:noWrap/>
            <w:vAlign w:val="bottom"/>
            <w:hideMark/>
          </w:tcPr>
          <w:p w14:paraId="27541B5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Chelmsford</w:t>
            </w:r>
          </w:p>
        </w:tc>
        <w:tc>
          <w:tcPr>
            <w:tcW w:w="879" w:type="dxa"/>
            <w:gridSpan w:val="2"/>
            <w:shd w:val="clear" w:color="000000" w:fill="FFFF00"/>
            <w:noWrap/>
            <w:hideMark/>
          </w:tcPr>
          <w:p w14:paraId="60AA7C2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9.30</w:t>
            </w:r>
          </w:p>
        </w:tc>
        <w:tc>
          <w:tcPr>
            <w:tcW w:w="881" w:type="dxa"/>
            <w:gridSpan w:val="2"/>
            <w:shd w:val="clear" w:color="000000" w:fill="92D050"/>
            <w:noWrap/>
            <w:hideMark/>
          </w:tcPr>
          <w:p w14:paraId="0769B4F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32.79</w:t>
            </w:r>
          </w:p>
        </w:tc>
        <w:tc>
          <w:tcPr>
            <w:tcW w:w="882" w:type="dxa"/>
            <w:gridSpan w:val="2"/>
            <w:shd w:val="clear" w:color="000000" w:fill="92D050"/>
            <w:noWrap/>
            <w:hideMark/>
          </w:tcPr>
          <w:p w14:paraId="7D4F540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220.20</w:t>
            </w:r>
          </w:p>
        </w:tc>
        <w:tc>
          <w:tcPr>
            <w:tcW w:w="885" w:type="dxa"/>
            <w:gridSpan w:val="2"/>
            <w:shd w:val="clear" w:color="000000" w:fill="FF0000"/>
            <w:noWrap/>
            <w:hideMark/>
          </w:tcPr>
          <w:p w14:paraId="675829A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21.76</w:t>
            </w:r>
          </w:p>
        </w:tc>
        <w:tc>
          <w:tcPr>
            <w:tcW w:w="882" w:type="dxa"/>
            <w:gridSpan w:val="2"/>
            <w:shd w:val="clear" w:color="000000" w:fill="92D050"/>
            <w:noWrap/>
            <w:hideMark/>
          </w:tcPr>
          <w:p w14:paraId="3C43991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112.36</w:t>
            </w:r>
          </w:p>
        </w:tc>
        <w:tc>
          <w:tcPr>
            <w:tcW w:w="881" w:type="dxa"/>
            <w:gridSpan w:val="2"/>
            <w:shd w:val="clear" w:color="000000" w:fill="92D050"/>
            <w:noWrap/>
            <w:hideMark/>
          </w:tcPr>
          <w:p w14:paraId="085570B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12.28</w:t>
            </w:r>
          </w:p>
        </w:tc>
        <w:tc>
          <w:tcPr>
            <w:tcW w:w="881" w:type="dxa"/>
            <w:gridSpan w:val="2"/>
            <w:shd w:val="clear" w:color="000000" w:fill="92D050"/>
            <w:noWrap/>
            <w:hideMark/>
          </w:tcPr>
          <w:p w14:paraId="50D0B52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5.47</w:t>
            </w:r>
          </w:p>
        </w:tc>
        <w:tc>
          <w:tcPr>
            <w:tcW w:w="882" w:type="dxa"/>
            <w:gridSpan w:val="2"/>
            <w:shd w:val="clear" w:color="000000" w:fill="92D050"/>
            <w:noWrap/>
            <w:hideMark/>
          </w:tcPr>
          <w:p w14:paraId="71C363C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5.98</w:t>
            </w:r>
          </w:p>
        </w:tc>
        <w:tc>
          <w:tcPr>
            <w:tcW w:w="885" w:type="dxa"/>
            <w:gridSpan w:val="2"/>
            <w:shd w:val="clear" w:color="000000" w:fill="92D050"/>
            <w:noWrap/>
            <w:hideMark/>
          </w:tcPr>
          <w:p w14:paraId="6FD6A5D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20.98</w:t>
            </w:r>
          </w:p>
        </w:tc>
        <w:tc>
          <w:tcPr>
            <w:tcW w:w="882" w:type="dxa"/>
            <w:shd w:val="clear" w:color="000000" w:fill="92D050"/>
            <w:noWrap/>
            <w:hideMark/>
          </w:tcPr>
          <w:p w14:paraId="18A6563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7.20</w:t>
            </w:r>
          </w:p>
        </w:tc>
      </w:tr>
      <w:tr w:rsidR="00AE5063" w:rsidRPr="00973131" w14:paraId="1F0325FA" w14:textId="77777777" w:rsidTr="000F72EB">
        <w:trPr>
          <w:trHeight w:val="300"/>
        </w:trPr>
        <w:tc>
          <w:tcPr>
            <w:tcW w:w="1350" w:type="dxa"/>
            <w:shd w:val="clear" w:color="auto" w:fill="auto"/>
            <w:noWrap/>
            <w:vAlign w:val="bottom"/>
            <w:hideMark/>
          </w:tcPr>
          <w:p w14:paraId="6C9257A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Colchester</w:t>
            </w:r>
          </w:p>
        </w:tc>
        <w:tc>
          <w:tcPr>
            <w:tcW w:w="879" w:type="dxa"/>
            <w:gridSpan w:val="2"/>
            <w:shd w:val="clear" w:color="000000" w:fill="92D050"/>
            <w:noWrap/>
            <w:hideMark/>
          </w:tcPr>
          <w:p w14:paraId="453A5A5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8.27</w:t>
            </w:r>
          </w:p>
        </w:tc>
        <w:tc>
          <w:tcPr>
            <w:tcW w:w="881" w:type="dxa"/>
            <w:gridSpan w:val="2"/>
            <w:shd w:val="clear" w:color="000000" w:fill="92D050"/>
            <w:noWrap/>
            <w:hideMark/>
          </w:tcPr>
          <w:p w14:paraId="6AA8BB5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33.63</w:t>
            </w:r>
          </w:p>
        </w:tc>
        <w:tc>
          <w:tcPr>
            <w:tcW w:w="882" w:type="dxa"/>
            <w:gridSpan w:val="2"/>
            <w:shd w:val="clear" w:color="000000" w:fill="92D050"/>
            <w:noWrap/>
            <w:hideMark/>
          </w:tcPr>
          <w:p w14:paraId="662886A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231.45</w:t>
            </w:r>
          </w:p>
        </w:tc>
        <w:tc>
          <w:tcPr>
            <w:tcW w:w="885" w:type="dxa"/>
            <w:gridSpan w:val="2"/>
            <w:shd w:val="clear" w:color="000000" w:fill="92D050"/>
            <w:noWrap/>
            <w:hideMark/>
          </w:tcPr>
          <w:p w14:paraId="3BC25A0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16.34</w:t>
            </w:r>
          </w:p>
        </w:tc>
        <w:tc>
          <w:tcPr>
            <w:tcW w:w="882" w:type="dxa"/>
            <w:gridSpan w:val="2"/>
            <w:shd w:val="clear" w:color="000000" w:fill="92D050"/>
            <w:noWrap/>
            <w:hideMark/>
          </w:tcPr>
          <w:p w14:paraId="2A05BD6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100.83</w:t>
            </w:r>
          </w:p>
        </w:tc>
        <w:tc>
          <w:tcPr>
            <w:tcW w:w="881" w:type="dxa"/>
            <w:gridSpan w:val="2"/>
            <w:shd w:val="clear" w:color="000000" w:fill="92D050"/>
            <w:noWrap/>
            <w:hideMark/>
          </w:tcPr>
          <w:p w14:paraId="3940DF7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13.04</w:t>
            </w:r>
          </w:p>
        </w:tc>
        <w:tc>
          <w:tcPr>
            <w:tcW w:w="881" w:type="dxa"/>
            <w:gridSpan w:val="2"/>
            <w:shd w:val="clear" w:color="000000" w:fill="FFC000"/>
            <w:noWrap/>
            <w:hideMark/>
          </w:tcPr>
          <w:p w14:paraId="08CA463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10.20</w:t>
            </w:r>
          </w:p>
        </w:tc>
        <w:tc>
          <w:tcPr>
            <w:tcW w:w="882" w:type="dxa"/>
            <w:gridSpan w:val="2"/>
            <w:shd w:val="clear" w:color="000000" w:fill="92D050"/>
            <w:noWrap/>
            <w:hideMark/>
          </w:tcPr>
          <w:p w14:paraId="52F40E8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10.54</w:t>
            </w:r>
          </w:p>
        </w:tc>
        <w:tc>
          <w:tcPr>
            <w:tcW w:w="885" w:type="dxa"/>
            <w:gridSpan w:val="2"/>
            <w:shd w:val="clear" w:color="000000" w:fill="FFC000"/>
            <w:noWrap/>
            <w:hideMark/>
          </w:tcPr>
          <w:p w14:paraId="77DE68D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25.83</w:t>
            </w:r>
          </w:p>
        </w:tc>
        <w:tc>
          <w:tcPr>
            <w:tcW w:w="882" w:type="dxa"/>
            <w:shd w:val="clear" w:color="000000" w:fill="92D050"/>
            <w:noWrap/>
            <w:hideMark/>
          </w:tcPr>
          <w:p w14:paraId="2A6926D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10.54</w:t>
            </w:r>
          </w:p>
        </w:tc>
      </w:tr>
      <w:tr w:rsidR="00AE5063" w:rsidRPr="00973131" w14:paraId="7E7AA456" w14:textId="77777777" w:rsidTr="000F72EB">
        <w:trPr>
          <w:trHeight w:val="300"/>
        </w:trPr>
        <w:tc>
          <w:tcPr>
            <w:tcW w:w="1350" w:type="dxa"/>
            <w:shd w:val="clear" w:color="auto" w:fill="auto"/>
            <w:noWrap/>
            <w:vAlign w:val="bottom"/>
            <w:hideMark/>
          </w:tcPr>
          <w:p w14:paraId="56D4999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England</w:t>
            </w:r>
          </w:p>
        </w:tc>
        <w:tc>
          <w:tcPr>
            <w:tcW w:w="879" w:type="dxa"/>
            <w:gridSpan w:val="2"/>
            <w:shd w:val="clear" w:color="000000" w:fill="FFFF00"/>
            <w:noWrap/>
            <w:hideMark/>
          </w:tcPr>
          <w:p w14:paraId="3514674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9.36</w:t>
            </w:r>
          </w:p>
        </w:tc>
        <w:tc>
          <w:tcPr>
            <w:tcW w:w="881" w:type="dxa"/>
            <w:gridSpan w:val="2"/>
            <w:shd w:val="clear" w:color="000000" w:fill="FFFF00"/>
            <w:noWrap/>
            <w:hideMark/>
          </w:tcPr>
          <w:p w14:paraId="6ACA140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45.22</w:t>
            </w:r>
          </w:p>
        </w:tc>
        <w:tc>
          <w:tcPr>
            <w:tcW w:w="882" w:type="dxa"/>
            <w:gridSpan w:val="2"/>
            <w:shd w:val="clear" w:color="000000" w:fill="FFFF00"/>
            <w:noWrap/>
            <w:hideMark/>
          </w:tcPr>
          <w:p w14:paraId="65706F6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264.13</w:t>
            </w:r>
          </w:p>
        </w:tc>
        <w:tc>
          <w:tcPr>
            <w:tcW w:w="885" w:type="dxa"/>
            <w:gridSpan w:val="2"/>
            <w:shd w:val="clear" w:color="000000" w:fill="FFFF00"/>
            <w:noWrap/>
            <w:hideMark/>
          </w:tcPr>
          <w:p w14:paraId="256F525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20.59</w:t>
            </w:r>
          </w:p>
        </w:tc>
        <w:tc>
          <w:tcPr>
            <w:tcW w:w="882" w:type="dxa"/>
            <w:gridSpan w:val="2"/>
            <w:shd w:val="clear" w:color="000000" w:fill="FFFF00"/>
            <w:noWrap/>
            <w:hideMark/>
          </w:tcPr>
          <w:p w14:paraId="3AB6676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120.68</w:t>
            </w:r>
          </w:p>
        </w:tc>
        <w:tc>
          <w:tcPr>
            <w:tcW w:w="881" w:type="dxa"/>
            <w:gridSpan w:val="2"/>
            <w:shd w:val="clear" w:color="000000" w:fill="FFFF00"/>
            <w:noWrap/>
            <w:hideMark/>
          </w:tcPr>
          <w:p w14:paraId="02A9190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18.46</w:t>
            </w:r>
          </w:p>
        </w:tc>
        <w:tc>
          <w:tcPr>
            <w:tcW w:w="881" w:type="dxa"/>
            <w:gridSpan w:val="2"/>
            <w:shd w:val="clear" w:color="000000" w:fill="FFFF00"/>
            <w:noWrap/>
            <w:hideMark/>
          </w:tcPr>
          <w:p w14:paraId="2C31259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7.08</w:t>
            </w:r>
          </w:p>
        </w:tc>
        <w:tc>
          <w:tcPr>
            <w:tcW w:w="882" w:type="dxa"/>
            <w:gridSpan w:val="2"/>
            <w:shd w:val="clear" w:color="000000" w:fill="FFFF00"/>
            <w:noWrap/>
            <w:hideMark/>
          </w:tcPr>
          <w:p w14:paraId="747CC13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12.97</w:t>
            </w:r>
          </w:p>
        </w:tc>
        <w:tc>
          <w:tcPr>
            <w:tcW w:w="885" w:type="dxa"/>
            <w:gridSpan w:val="2"/>
            <w:shd w:val="clear" w:color="000000" w:fill="FFFF00"/>
            <w:noWrap/>
            <w:hideMark/>
          </w:tcPr>
          <w:p w14:paraId="710E43C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28.98</w:t>
            </w:r>
          </w:p>
        </w:tc>
        <w:tc>
          <w:tcPr>
            <w:tcW w:w="882" w:type="dxa"/>
            <w:shd w:val="clear" w:color="000000" w:fill="FFFF00"/>
            <w:noWrap/>
            <w:hideMark/>
          </w:tcPr>
          <w:p w14:paraId="4B4A5A6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11.33</w:t>
            </w:r>
          </w:p>
        </w:tc>
      </w:tr>
      <w:tr w:rsidR="00AE5063" w:rsidRPr="00973131" w14:paraId="78AE1631" w14:textId="77777777" w:rsidTr="000F72EB">
        <w:trPr>
          <w:trHeight w:val="300"/>
        </w:trPr>
        <w:tc>
          <w:tcPr>
            <w:tcW w:w="1350" w:type="dxa"/>
            <w:shd w:val="clear" w:color="auto" w:fill="auto"/>
            <w:noWrap/>
            <w:vAlign w:val="bottom"/>
            <w:hideMark/>
          </w:tcPr>
          <w:p w14:paraId="41FF7AA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Epping Forest</w:t>
            </w:r>
          </w:p>
        </w:tc>
        <w:tc>
          <w:tcPr>
            <w:tcW w:w="879" w:type="dxa"/>
            <w:gridSpan w:val="2"/>
            <w:shd w:val="clear" w:color="000000" w:fill="92D050"/>
            <w:noWrap/>
            <w:hideMark/>
          </w:tcPr>
          <w:p w14:paraId="0111BCA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6.03</w:t>
            </w:r>
          </w:p>
        </w:tc>
        <w:tc>
          <w:tcPr>
            <w:tcW w:w="881" w:type="dxa"/>
            <w:gridSpan w:val="2"/>
            <w:shd w:val="clear" w:color="000000" w:fill="92D050"/>
            <w:noWrap/>
            <w:hideMark/>
          </w:tcPr>
          <w:p w14:paraId="2080086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31.76</w:t>
            </w:r>
          </w:p>
        </w:tc>
        <w:tc>
          <w:tcPr>
            <w:tcW w:w="882" w:type="dxa"/>
            <w:gridSpan w:val="2"/>
            <w:shd w:val="clear" w:color="000000" w:fill="92D050"/>
            <w:noWrap/>
            <w:hideMark/>
          </w:tcPr>
          <w:p w14:paraId="6ACFED5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230.83</w:t>
            </w:r>
          </w:p>
        </w:tc>
        <w:tc>
          <w:tcPr>
            <w:tcW w:w="885" w:type="dxa"/>
            <w:gridSpan w:val="2"/>
            <w:shd w:val="clear" w:color="000000" w:fill="FF0000"/>
            <w:noWrap/>
            <w:hideMark/>
          </w:tcPr>
          <w:p w14:paraId="45D0898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24.42</w:t>
            </w:r>
          </w:p>
        </w:tc>
        <w:tc>
          <w:tcPr>
            <w:tcW w:w="882" w:type="dxa"/>
            <w:gridSpan w:val="2"/>
            <w:shd w:val="clear" w:color="000000" w:fill="92D050"/>
            <w:noWrap/>
            <w:hideMark/>
          </w:tcPr>
          <w:p w14:paraId="6C39697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106.93</w:t>
            </w:r>
          </w:p>
        </w:tc>
        <w:tc>
          <w:tcPr>
            <w:tcW w:w="881" w:type="dxa"/>
            <w:gridSpan w:val="2"/>
            <w:shd w:val="clear" w:color="000000" w:fill="92D050"/>
            <w:noWrap/>
            <w:hideMark/>
          </w:tcPr>
          <w:p w14:paraId="718F0CF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11.46</w:t>
            </w:r>
          </w:p>
        </w:tc>
        <w:tc>
          <w:tcPr>
            <w:tcW w:w="881" w:type="dxa"/>
            <w:gridSpan w:val="2"/>
            <w:shd w:val="clear" w:color="000000" w:fill="92D050"/>
            <w:noWrap/>
            <w:hideMark/>
          </w:tcPr>
          <w:p w14:paraId="17F1FFF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8.94</w:t>
            </w:r>
          </w:p>
        </w:tc>
        <w:tc>
          <w:tcPr>
            <w:tcW w:w="882" w:type="dxa"/>
            <w:gridSpan w:val="2"/>
            <w:shd w:val="clear" w:color="000000" w:fill="92D050"/>
            <w:noWrap/>
            <w:hideMark/>
          </w:tcPr>
          <w:p w14:paraId="39F6115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9.38</w:t>
            </w:r>
          </w:p>
        </w:tc>
        <w:tc>
          <w:tcPr>
            <w:tcW w:w="885" w:type="dxa"/>
            <w:gridSpan w:val="2"/>
            <w:shd w:val="clear" w:color="000000" w:fill="92D050"/>
            <w:noWrap/>
            <w:hideMark/>
          </w:tcPr>
          <w:p w14:paraId="3003B8D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25.44</w:t>
            </w:r>
          </w:p>
        </w:tc>
        <w:tc>
          <w:tcPr>
            <w:tcW w:w="882" w:type="dxa"/>
            <w:shd w:val="clear" w:color="000000" w:fill="92D050"/>
            <w:noWrap/>
            <w:hideMark/>
          </w:tcPr>
          <w:p w14:paraId="19D76E4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8.78</w:t>
            </w:r>
          </w:p>
        </w:tc>
      </w:tr>
      <w:tr w:rsidR="00AE5063" w:rsidRPr="00973131" w14:paraId="7F0AAB63" w14:textId="77777777" w:rsidTr="000F72EB">
        <w:trPr>
          <w:trHeight w:val="300"/>
        </w:trPr>
        <w:tc>
          <w:tcPr>
            <w:tcW w:w="1350" w:type="dxa"/>
            <w:shd w:val="clear" w:color="auto" w:fill="auto"/>
            <w:noWrap/>
            <w:vAlign w:val="bottom"/>
            <w:hideMark/>
          </w:tcPr>
          <w:p w14:paraId="499660C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Essex</w:t>
            </w:r>
          </w:p>
        </w:tc>
        <w:tc>
          <w:tcPr>
            <w:tcW w:w="879" w:type="dxa"/>
            <w:gridSpan w:val="2"/>
            <w:shd w:val="clear" w:color="000000" w:fill="FF0000"/>
            <w:noWrap/>
            <w:hideMark/>
          </w:tcPr>
          <w:p w14:paraId="290C237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9.54</w:t>
            </w:r>
          </w:p>
        </w:tc>
        <w:tc>
          <w:tcPr>
            <w:tcW w:w="881" w:type="dxa"/>
            <w:gridSpan w:val="2"/>
            <w:shd w:val="clear" w:color="000000" w:fill="92D050"/>
            <w:noWrap/>
            <w:hideMark/>
          </w:tcPr>
          <w:p w14:paraId="51BA40C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37.62</w:t>
            </w:r>
          </w:p>
        </w:tc>
        <w:tc>
          <w:tcPr>
            <w:tcW w:w="882" w:type="dxa"/>
            <w:gridSpan w:val="2"/>
            <w:shd w:val="clear" w:color="000000" w:fill="92D050"/>
            <w:noWrap/>
            <w:hideMark/>
          </w:tcPr>
          <w:p w14:paraId="715438B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250.12</w:t>
            </w:r>
          </w:p>
        </w:tc>
        <w:tc>
          <w:tcPr>
            <w:tcW w:w="885" w:type="dxa"/>
            <w:gridSpan w:val="2"/>
            <w:shd w:val="clear" w:color="000000" w:fill="FF0000"/>
            <w:noWrap/>
            <w:hideMark/>
          </w:tcPr>
          <w:p w14:paraId="471061DA"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21.53</w:t>
            </w:r>
          </w:p>
        </w:tc>
        <w:tc>
          <w:tcPr>
            <w:tcW w:w="882" w:type="dxa"/>
            <w:gridSpan w:val="2"/>
            <w:shd w:val="clear" w:color="000000" w:fill="92D050"/>
            <w:noWrap/>
            <w:hideMark/>
          </w:tcPr>
          <w:p w14:paraId="5A86C9D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120.61</w:t>
            </w:r>
          </w:p>
        </w:tc>
        <w:tc>
          <w:tcPr>
            <w:tcW w:w="881" w:type="dxa"/>
            <w:gridSpan w:val="2"/>
            <w:shd w:val="clear" w:color="000000" w:fill="92D050"/>
            <w:noWrap/>
            <w:hideMark/>
          </w:tcPr>
          <w:p w14:paraId="7FF9977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14.03</w:t>
            </w:r>
          </w:p>
        </w:tc>
        <w:tc>
          <w:tcPr>
            <w:tcW w:w="881" w:type="dxa"/>
            <w:gridSpan w:val="2"/>
            <w:shd w:val="clear" w:color="000000" w:fill="92D050"/>
            <w:noWrap/>
            <w:hideMark/>
          </w:tcPr>
          <w:p w14:paraId="25358F9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6.34</w:t>
            </w:r>
          </w:p>
        </w:tc>
        <w:tc>
          <w:tcPr>
            <w:tcW w:w="882" w:type="dxa"/>
            <w:gridSpan w:val="2"/>
            <w:shd w:val="clear" w:color="000000" w:fill="92D050"/>
            <w:noWrap/>
            <w:hideMark/>
          </w:tcPr>
          <w:p w14:paraId="12D1A2F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11.49</w:t>
            </w:r>
          </w:p>
        </w:tc>
        <w:tc>
          <w:tcPr>
            <w:tcW w:w="885" w:type="dxa"/>
            <w:gridSpan w:val="2"/>
            <w:shd w:val="clear" w:color="000000" w:fill="92D050"/>
            <w:noWrap/>
            <w:hideMark/>
          </w:tcPr>
          <w:p w14:paraId="0F64B54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25.44</w:t>
            </w:r>
          </w:p>
        </w:tc>
        <w:tc>
          <w:tcPr>
            <w:tcW w:w="882" w:type="dxa"/>
            <w:shd w:val="clear" w:color="000000" w:fill="92D050"/>
            <w:noWrap/>
            <w:hideMark/>
          </w:tcPr>
          <w:p w14:paraId="258BCB8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9.69</w:t>
            </w:r>
          </w:p>
        </w:tc>
      </w:tr>
      <w:tr w:rsidR="00AE5063" w:rsidRPr="00973131" w14:paraId="51A36E8F" w14:textId="77777777" w:rsidTr="000F72EB">
        <w:trPr>
          <w:trHeight w:val="300"/>
        </w:trPr>
        <w:tc>
          <w:tcPr>
            <w:tcW w:w="1350" w:type="dxa"/>
            <w:shd w:val="clear" w:color="auto" w:fill="auto"/>
            <w:noWrap/>
            <w:vAlign w:val="bottom"/>
            <w:hideMark/>
          </w:tcPr>
          <w:p w14:paraId="575DF68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Harlow</w:t>
            </w:r>
          </w:p>
        </w:tc>
        <w:tc>
          <w:tcPr>
            <w:tcW w:w="879" w:type="dxa"/>
            <w:gridSpan w:val="2"/>
            <w:shd w:val="clear" w:color="auto" w:fill="auto"/>
            <w:noWrap/>
            <w:hideMark/>
          </w:tcPr>
          <w:p w14:paraId="4AC7020A"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1" w:type="dxa"/>
            <w:gridSpan w:val="2"/>
            <w:shd w:val="clear" w:color="000000" w:fill="FF0000"/>
            <w:noWrap/>
            <w:hideMark/>
          </w:tcPr>
          <w:p w14:paraId="4FA61C8A"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48.16</w:t>
            </w:r>
          </w:p>
        </w:tc>
        <w:tc>
          <w:tcPr>
            <w:tcW w:w="882" w:type="dxa"/>
            <w:gridSpan w:val="2"/>
            <w:shd w:val="clear" w:color="000000" w:fill="FF0000"/>
            <w:noWrap/>
            <w:hideMark/>
          </w:tcPr>
          <w:p w14:paraId="32A1AAFB"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256.41</w:t>
            </w:r>
          </w:p>
        </w:tc>
        <w:tc>
          <w:tcPr>
            <w:tcW w:w="885" w:type="dxa"/>
            <w:gridSpan w:val="2"/>
            <w:shd w:val="clear" w:color="000000" w:fill="FFC000"/>
            <w:noWrap/>
            <w:hideMark/>
          </w:tcPr>
          <w:p w14:paraId="7F2938A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20.81</w:t>
            </w:r>
          </w:p>
        </w:tc>
        <w:tc>
          <w:tcPr>
            <w:tcW w:w="882" w:type="dxa"/>
            <w:gridSpan w:val="2"/>
            <w:shd w:val="clear" w:color="000000" w:fill="92D050"/>
            <w:noWrap/>
            <w:hideMark/>
          </w:tcPr>
          <w:p w14:paraId="6B6F0D7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108.86</w:t>
            </w:r>
          </w:p>
        </w:tc>
        <w:tc>
          <w:tcPr>
            <w:tcW w:w="881" w:type="dxa"/>
            <w:gridSpan w:val="2"/>
            <w:shd w:val="clear" w:color="000000" w:fill="FF0000"/>
            <w:noWrap/>
            <w:hideMark/>
          </w:tcPr>
          <w:p w14:paraId="1E65AF3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21.88</w:t>
            </w:r>
          </w:p>
        </w:tc>
        <w:tc>
          <w:tcPr>
            <w:tcW w:w="881" w:type="dxa"/>
            <w:gridSpan w:val="2"/>
            <w:shd w:val="clear" w:color="000000" w:fill="FFC000"/>
            <w:noWrap/>
            <w:hideMark/>
          </w:tcPr>
          <w:p w14:paraId="3DFF57A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2" w:type="dxa"/>
            <w:gridSpan w:val="2"/>
            <w:shd w:val="clear" w:color="000000" w:fill="92D050"/>
            <w:noWrap/>
            <w:hideMark/>
          </w:tcPr>
          <w:p w14:paraId="07D25B8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12.50</w:t>
            </w:r>
          </w:p>
        </w:tc>
        <w:tc>
          <w:tcPr>
            <w:tcW w:w="885" w:type="dxa"/>
            <w:gridSpan w:val="2"/>
            <w:shd w:val="clear" w:color="000000" w:fill="FF0000"/>
            <w:noWrap/>
            <w:hideMark/>
          </w:tcPr>
          <w:p w14:paraId="2C0D931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30.63</w:t>
            </w:r>
          </w:p>
        </w:tc>
        <w:tc>
          <w:tcPr>
            <w:tcW w:w="882" w:type="dxa"/>
            <w:shd w:val="clear" w:color="000000" w:fill="FF0000"/>
            <w:noWrap/>
            <w:hideMark/>
          </w:tcPr>
          <w:p w14:paraId="1FD1E0A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14.90</w:t>
            </w:r>
          </w:p>
        </w:tc>
      </w:tr>
      <w:tr w:rsidR="00AE5063" w:rsidRPr="00973131" w14:paraId="0293FFEE" w14:textId="77777777" w:rsidTr="000F72EB">
        <w:trPr>
          <w:trHeight w:val="300"/>
        </w:trPr>
        <w:tc>
          <w:tcPr>
            <w:tcW w:w="1350" w:type="dxa"/>
            <w:shd w:val="clear" w:color="auto" w:fill="auto"/>
            <w:noWrap/>
            <w:vAlign w:val="bottom"/>
            <w:hideMark/>
          </w:tcPr>
          <w:p w14:paraId="05D5374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Maldon</w:t>
            </w:r>
          </w:p>
        </w:tc>
        <w:tc>
          <w:tcPr>
            <w:tcW w:w="879" w:type="dxa"/>
            <w:gridSpan w:val="2"/>
            <w:shd w:val="clear" w:color="000000" w:fill="FF0000"/>
            <w:noWrap/>
            <w:hideMark/>
          </w:tcPr>
          <w:p w14:paraId="5FB62B4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14.24</w:t>
            </w:r>
          </w:p>
        </w:tc>
        <w:tc>
          <w:tcPr>
            <w:tcW w:w="881" w:type="dxa"/>
            <w:gridSpan w:val="2"/>
            <w:shd w:val="clear" w:color="000000" w:fill="92D050"/>
            <w:noWrap/>
            <w:hideMark/>
          </w:tcPr>
          <w:p w14:paraId="6AA835F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33.27</w:t>
            </w:r>
          </w:p>
        </w:tc>
        <w:tc>
          <w:tcPr>
            <w:tcW w:w="882" w:type="dxa"/>
            <w:gridSpan w:val="2"/>
            <w:shd w:val="clear" w:color="000000" w:fill="92D050"/>
            <w:noWrap/>
            <w:hideMark/>
          </w:tcPr>
          <w:p w14:paraId="522BFEE7"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254.87</w:t>
            </w:r>
          </w:p>
        </w:tc>
        <w:tc>
          <w:tcPr>
            <w:tcW w:w="885" w:type="dxa"/>
            <w:gridSpan w:val="2"/>
            <w:shd w:val="clear" w:color="000000" w:fill="FF0000"/>
            <w:noWrap/>
            <w:hideMark/>
          </w:tcPr>
          <w:p w14:paraId="7CDED58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26.60</w:t>
            </w:r>
          </w:p>
        </w:tc>
        <w:tc>
          <w:tcPr>
            <w:tcW w:w="882" w:type="dxa"/>
            <w:gridSpan w:val="2"/>
            <w:shd w:val="clear" w:color="000000" w:fill="92D050"/>
            <w:noWrap/>
            <w:hideMark/>
          </w:tcPr>
          <w:p w14:paraId="0BB1C42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133.30</w:t>
            </w:r>
          </w:p>
        </w:tc>
        <w:tc>
          <w:tcPr>
            <w:tcW w:w="881" w:type="dxa"/>
            <w:gridSpan w:val="2"/>
            <w:shd w:val="clear" w:color="000000" w:fill="92D050"/>
            <w:noWrap/>
            <w:hideMark/>
          </w:tcPr>
          <w:p w14:paraId="3DBEE39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13.33</w:t>
            </w:r>
          </w:p>
        </w:tc>
        <w:tc>
          <w:tcPr>
            <w:tcW w:w="881" w:type="dxa"/>
            <w:gridSpan w:val="2"/>
            <w:shd w:val="clear" w:color="000000" w:fill="FF0000"/>
            <w:noWrap/>
            <w:hideMark/>
          </w:tcPr>
          <w:p w14:paraId="5F2EB08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13.36</w:t>
            </w:r>
          </w:p>
        </w:tc>
        <w:tc>
          <w:tcPr>
            <w:tcW w:w="882" w:type="dxa"/>
            <w:gridSpan w:val="2"/>
            <w:shd w:val="clear" w:color="000000" w:fill="92D050"/>
            <w:noWrap/>
            <w:hideMark/>
          </w:tcPr>
          <w:p w14:paraId="1D3761F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5" w:type="dxa"/>
            <w:gridSpan w:val="2"/>
            <w:shd w:val="clear" w:color="000000" w:fill="92D050"/>
            <w:noWrap/>
            <w:hideMark/>
          </w:tcPr>
          <w:p w14:paraId="70B5432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19.54</w:t>
            </w:r>
          </w:p>
        </w:tc>
        <w:tc>
          <w:tcPr>
            <w:tcW w:w="882" w:type="dxa"/>
            <w:shd w:val="clear" w:color="000000" w:fill="92D050"/>
            <w:noWrap/>
            <w:hideMark/>
          </w:tcPr>
          <w:p w14:paraId="74DDF88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r>
      <w:tr w:rsidR="00AE5063" w:rsidRPr="00973131" w14:paraId="2A55FC8C" w14:textId="77777777" w:rsidTr="000F72EB">
        <w:trPr>
          <w:trHeight w:val="300"/>
        </w:trPr>
        <w:tc>
          <w:tcPr>
            <w:tcW w:w="1350" w:type="dxa"/>
            <w:shd w:val="clear" w:color="auto" w:fill="auto"/>
            <w:noWrap/>
            <w:vAlign w:val="bottom"/>
            <w:hideMark/>
          </w:tcPr>
          <w:p w14:paraId="02CDF973"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Rochford</w:t>
            </w:r>
          </w:p>
        </w:tc>
        <w:tc>
          <w:tcPr>
            <w:tcW w:w="879" w:type="dxa"/>
            <w:gridSpan w:val="2"/>
            <w:shd w:val="clear" w:color="000000" w:fill="FF0000"/>
            <w:noWrap/>
            <w:hideMark/>
          </w:tcPr>
          <w:p w14:paraId="32E755C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10.67</w:t>
            </w:r>
          </w:p>
        </w:tc>
        <w:tc>
          <w:tcPr>
            <w:tcW w:w="881" w:type="dxa"/>
            <w:gridSpan w:val="2"/>
            <w:shd w:val="clear" w:color="000000" w:fill="92D050"/>
            <w:noWrap/>
            <w:hideMark/>
          </w:tcPr>
          <w:p w14:paraId="6FD3333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26.76</w:t>
            </w:r>
          </w:p>
        </w:tc>
        <w:tc>
          <w:tcPr>
            <w:tcW w:w="882" w:type="dxa"/>
            <w:gridSpan w:val="2"/>
            <w:shd w:val="clear" w:color="000000" w:fill="92D050"/>
            <w:noWrap/>
            <w:hideMark/>
          </w:tcPr>
          <w:p w14:paraId="1461B64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213.16</w:t>
            </w:r>
          </w:p>
        </w:tc>
        <w:tc>
          <w:tcPr>
            <w:tcW w:w="885" w:type="dxa"/>
            <w:gridSpan w:val="2"/>
            <w:shd w:val="clear" w:color="000000" w:fill="FFC000"/>
            <w:noWrap/>
            <w:hideMark/>
          </w:tcPr>
          <w:p w14:paraId="039B8DA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19.72</w:t>
            </w:r>
          </w:p>
        </w:tc>
        <w:tc>
          <w:tcPr>
            <w:tcW w:w="882" w:type="dxa"/>
            <w:gridSpan w:val="2"/>
            <w:shd w:val="clear" w:color="000000" w:fill="92D050"/>
            <w:noWrap/>
            <w:hideMark/>
          </w:tcPr>
          <w:p w14:paraId="019605C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113.43</w:t>
            </w:r>
          </w:p>
        </w:tc>
        <w:tc>
          <w:tcPr>
            <w:tcW w:w="881" w:type="dxa"/>
            <w:gridSpan w:val="2"/>
            <w:shd w:val="clear" w:color="000000" w:fill="92D050"/>
            <w:noWrap/>
            <w:hideMark/>
          </w:tcPr>
          <w:p w14:paraId="736963E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9.14</w:t>
            </w:r>
          </w:p>
        </w:tc>
        <w:tc>
          <w:tcPr>
            <w:tcW w:w="881" w:type="dxa"/>
            <w:gridSpan w:val="2"/>
            <w:shd w:val="clear" w:color="auto" w:fill="auto"/>
            <w:noWrap/>
            <w:hideMark/>
          </w:tcPr>
          <w:p w14:paraId="2D2AC4B4"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2" w:type="dxa"/>
            <w:gridSpan w:val="2"/>
            <w:shd w:val="clear" w:color="000000" w:fill="92D050"/>
            <w:noWrap/>
            <w:hideMark/>
          </w:tcPr>
          <w:p w14:paraId="5CC8F15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7.50</w:t>
            </w:r>
          </w:p>
        </w:tc>
        <w:tc>
          <w:tcPr>
            <w:tcW w:w="885" w:type="dxa"/>
            <w:gridSpan w:val="2"/>
            <w:shd w:val="clear" w:color="000000" w:fill="92D050"/>
            <w:noWrap/>
            <w:hideMark/>
          </w:tcPr>
          <w:p w14:paraId="23DFD9D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13.51</w:t>
            </w:r>
          </w:p>
        </w:tc>
        <w:tc>
          <w:tcPr>
            <w:tcW w:w="882" w:type="dxa"/>
            <w:shd w:val="clear" w:color="000000" w:fill="92D050"/>
            <w:noWrap/>
            <w:hideMark/>
          </w:tcPr>
          <w:p w14:paraId="5DB6011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r>
      <w:tr w:rsidR="00AE5063" w:rsidRPr="00973131" w14:paraId="1DDC7B35" w14:textId="77777777" w:rsidTr="000F72EB">
        <w:trPr>
          <w:trHeight w:val="300"/>
        </w:trPr>
        <w:tc>
          <w:tcPr>
            <w:tcW w:w="1350" w:type="dxa"/>
            <w:shd w:val="clear" w:color="auto" w:fill="auto"/>
            <w:noWrap/>
            <w:vAlign w:val="bottom"/>
            <w:hideMark/>
          </w:tcPr>
          <w:p w14:paraId="3FC64B1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Tendring</w:t>
            </w:r>
          </w:p>
        </w:tc>
        <w:tc>
          <w:tcPr>
            <w:tcW w:w="879" w:type="dxa"/>
            <w:gridSpan w:val="2"/>
            <w:shd w:val="clear" w:color="000000" w:fill="FF0000"/>
            <w:noWrap/>
            <w:hideMark/>
          </w:tcPr>
          <w:p w14:paraId="353CA9F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10.64</w:t>
            </w:r>
          </w:p>
        </w:tc>
        <w:tc>
          <w:tcPr>
            <w:tcW w:w="881" w:type="dxa"/>
            <w:gridSpan w:val="2"/>
            <w:shd w:val="clear" w:color="000000" w:fill="FF0000"/>
            <w:noWrap/>
            <w:hideMark/>
          </w:tcPr>
          <w:p w14:paraId="73507FE7"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50.97</w:t>
            </w:r>
          </w:p>
        </w:tc>
        <w:tc>
          <w:tcPr>
            <w:tcW w:w="882" w:type="dxa"/>
            <w:gridSpan w:val="2"/>
            <w:shd w:val="clear" w:color="000000" w:fill="FF0000"/>
            <w:noWrap/>
            <w:hideMark/>
          </w:tcPr>
          <w:p w14:paraId="7247BCB2"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320.64</w:t>
            </w:r>
          </w:p>
        </w:tc>
        <w:tc>
          <w:tcPr>
            <w:tcW w:w="885" w:type="dxa"/>
            <w:gridSpan w:val="2"/>
            <w:shd w:val="clear" w:color="000000" w:fill="FF0000"/>
            <w:noWrap/>
            <w:hideMark/>
          </w:tcPr>
          <w:p w14:paraId="451EFB9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22.03</w:t>
            </w:r>
          </w:p>
        </w:tc>
        <w:tc>
          <w:tcPr>
            <w:tcW w:w="882" w:type="dxa"/>
            <w:gridSpan w:val="2"/>
            <w:shd w:val="clear" w:color="000000" w:fill="FF0000"/>
            <w:noWrap/>
            <w:hideMark/>
          </w:tcPr>
          <w:p w14:paraId="50A5A9BD"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133.00</w:t>
            </w:r>
          </w:p>
        </w:tc>
        <w:tc>
          <w:tcPr>
            <w:tcW w:w="881" w:type="dxa"/>
            <w:gridSpan w:val="2"/>
            <w:shd w:val="clear" w:color="000000" w:fill="92D050"/>
            <w:noWrap/>
            <w:hideMark/>
          </w:tcPr>
          <w:p w14:paraId="7E6D9D1C"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17.01</w:t>
            </w:r>
          </w:p>
        </w:tc>
        <w:tc>
          <w:tcPr>
            <w:tcW w:w="881" w:type="dxa"/>
            <w:gridSpan w:val="2"/>
            <w:shd w:val="clear" w:color="000000" w:fill="FF0000"/>
            <w:noWrap/>
            <w:hideMark/>
          </w:tcPr>
          <w:p w14:paraId="4E31392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7.67</w:t>
            </w:r>
          </w:p>
        </w:tc>
        <w:tc>
          <w:tcPr>
            <w:tcW w:w="882" w:type="dxa"/>
            <w:gridSpan w:val="2"/>
            <w:shd w:val="clear" w:color="000000" w:fill="FF0000"/>
            <w:noWrap/>
            <w:hideMark/>
          </w:tcPr>
          <w:p w14:paraId="51696780"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20.63</w:t>
            </w:r>
          </w:p>
        </w:tc>
        <w:tc>
          <w:tcPr>
            <w:tcW w:w="885" w:type="dxa"/>
            <w:gridSpan w:val="2"/>
            <w:shd w:val="clear" w:color="000000" w:fill="FF0000"/>
            <w:noWrap/>
            <w:hideMark/>
          </w:tcPr>
          <w:p w14:paraId="53B4826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37.80</w:t>
            </w:r>
          </w:p>
        </w:tc>
        <w:tc>
          <w:tcPr>
            <w:tcW w:w="882" w:type="dxa"/>
            <w:shd w:val="clear" w:color="000000" w:fill="FF0000"/>
            <w:noWrap/>
            <w:hideMark/>
          </w:tcPr>
          <w:p w14:paraId="4EFB6848"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15.13</w:t>
            </w:r>
          </w:p>
        </w:tc>
      </w:tr>
      <w:tr w:rsidR="00AE5063" w:rsidRPr="00973131" w14:paraId="48664560" w14:textId="77777777" w:rsidTr="000F72EB">
        <w:trPr>
          <w:trHeight w:val="300"/>
        </w:trPr>
        <w:tc>
          <w:tcPr>
            <w:tcW w:w="1350" w:type="dxa"/>
            <w:shd w:val="clear" w:color="auto" w:fill="auto"/>
            <w:noWrap/>
            <w:vAlign w:val="bottom"/>
            <w:hideMark/>
          </w:tcPr>
          <w:p w14:paraId="2E6F6D0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Uttlesford</w:t>
            </w:r>
          </w:p>
        </w:tc>
        <w:tc>
          <w:tcPr>
            <w:tcW w:w="879" w:type="dxa"/>
            <w:gridSpan w:val="2"/>
            <w:shd w:val="clear" w:color="000000" w:fill="FF0000"/>
            <w:noWrap/>
            <w:hideMark/>
          </w:tcPr>
          <w:p w14:paraId="03B792E6"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14.23</w:t>
            </w:r>
          </w:p>
        </w:tc>
        <w:tc>
          <w:tcPr>
            <w:tcW w:w="881" w:type="dxa"/>
            <w:gridSpan w:val="2"/>
            <w:shd w:val="clear" w:color="000000" w:fill="92D050"/>
            <w:noWrap/>
            <w:hideMark/>
          </w:tcPr>
          <w:p w14:paraId="348B28BE"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34.52</w:t>
            </w:r>
          </w:p>
        </w:tc>
        <w:tc>
          <w:tcPr>
            <w:tcW w:w="882" w:type="dxa"/>
            <w:gridSpan w:val="2"/>
            <w:shd w:val="clear" w:color="000000" w:fill="92D050"/>
            <w:noWrap/>
            <w:hideMark/>
          </w:tcPr>
          <w:p w14:paraId="59A6DAC9"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221.05</w:t>
            </w:r>
          </w:p>
        </w:tc>
        <w:tc>
          <w:tcPr>
            <w:tcW w:w="885" w:type="dxa"/>
            <w:gridSpan w:val="2"/>
            <w:shd w:val="clear" w:color="000000" w:fill="92D050"/>
            <w:noWrap/>
            <w:hideMark/>
          </w:tcPr>
          <w:p w14:paraId="71244215"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18.54</w:t>
            </w:r>
          </w:p>
        </w:tc>
        <w:tc>
          <w:tcPr>
            <w:tcW w:w="882" w:type="dxa"/>
            <w:gridSpan w:val="2"/>
            <w:shd w:val="clear" w:color="000000" w:fill="92D050"/>
            <w:noWrap/>
            <w:hideMark/>
          </w:tcPr>
          <w:p w14:paraId="1708238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124.54</w:t>
            </w:r>
          </w:p>
        </w:tc>
        <w:tc>
          <w:tcPr>
            <w:tcW w:w="881" w:type="dxa"/>
            <w:gridSpan w:val="2"/>
            <w:shd w:val="clear" w:color="000000" w:fill="92D050"/>
            <w:noWrap/>
            <w:hideMark/>
          </w:tcPr>
          <w:p w14:paraId="2E46D9B7"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14.97</w:t>
            </w:r>
          </w:p>
        </w:tc>
        <w:tc>
          <w:tcPr>
            <w:tcW w:w="881" w:type="dxa"/>
            <w:gridSpan w:val="2"/>
            <w:shd w:val="clear" w:color="000000" w:fill="92D050"/>
            <w:noWrap/>
            <w:hideMark/>
          </w:tcPr>
          <w:p w14:paraId="6F1B10C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82" w:type="dxa"/>
            <w:gridSpan w:val="2"/>
            <w:shd w:val="clear" w:color="000000" w:fill="92D050"/>
            <w:noWrap/>
            <w:hideMark/>
          </w:tcPr>
          <w:p w14:paraId="7C5E9CB1"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11.93</w:t>
            </w:r>
          </w:p>
        </w:tc>
        <w:tc>
          <w:tcPr>
            <w:tcW w:w="885" w:type="dxa"/>
            <w:gridSpan w:val="2"/>
            <w:shd w:val="clear" w:color="000000" w:fill="92D050"/>
            <w:noWrap/>
            <w:hideMark/>
          </w:tcPr>
          <w:p w14:paraId="54AE37B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17.59</w:t>
            </w:r>
          </w:p>
        </w:tc>
        <w:tc>
          <w:tcPr>
            <w:tcW w:w="882" w:type="dxa"/>
            <w:shd w:val="clear" w:color="000000" w:fill="92D050"/>
            <w:noWrap/>
            <w:hideMark/>
          </w:tcPr>
          <w:p w14:paraId="3A9D878F" w14:textId="77777777" w:rsidR="00AE5063" w:rsidRPr="00973131" w:rsidRDefault="00AE5063" w:rsidP="00AE5063">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r>
      <w:tr w:rsidR="00AE5063" w:rsidRPr="00973131" w14:paraId="16FC9541" w14:textId="77777777" w:rsidTr="00C535B4">
        <w:trPr>
          <w:trHeight w:val="259"/>
        </w:trPr>
        <w:tc>
          <w:tcPr>
            <w:tcW w:w="1415" w:type="dxa"/>
            <w:gridSpan w:val="2"/>
            <w:vMerge w:val="restart"/>
            <w:shd w:val="clear" w:color="D9E1F2" w:fill="D9E1F2"/>
            <w:noWrap/>
            <w:textDirection w:val="btLr"/>
          </w:tcPr>
          <w:p w14:paraId="16805835" w14:textId="77777777" w:rsidR="00AE5063" w:rsidRPr="00973131" w:rsidRDefault="00AE5063" w:rsidP="00973131">
            <w:pPr>
              <w:spacing w:after="0" w:line="240" w:lineRule="auto"/>
              <w:jc w:val="center"/>
              <w:rPr>
                <w:rFonts w:ascii="Calibri" w:eastAsia="Times New Roman" w:hAnsi="Calibri" w:cs="Calibri"/>
                <w:b/>
                <w:bCs/>
                <w:color w:val="000000"/>
                <w:lang w:eastAsia="en-GB"/>
              </w:rPr>
            </w:pPr>
          </w:p>
        </w:tc>
        <w:tc>
          <w:tcPr>
            <w:tcW w:w="8755" w:type="dxa"/>
            <w:gridSpan w:val="18"/>
            <w:shd w:val="clear" w:color="000000" w:fill="EDEDED"/>
          </w:tcPr>
          <w:p w14:paraId="54C4A50C" w14:textId="77777777" w:rsidR="00AE5063" w:rsidRPr="00F61BDF" w:rsidRDefault="00AE5063" w:rsidP="00AE5063">
            <w:pPr>
              <w:spacing w:after="0" w:line="240" w:lineRule="auto"/>
              <w:rPr>
                <w:rFonts w:ascii="Calibri" w:eastAsia="Times New Roman" w:hAnsi="Calibri" w:cs="Calibri"/>
                <w:b/>
                <w:bCs/>
                <w:color w:val="000000"/>
                <w:sz w:val="20"/>
                <w:szCs w:val="20"/>
                <w:lang w:eastAsia="en-GB"/>
              </w:rPr>
            </w:pPr>
            <w:r w:rsidRPr="00F61BDF">
              <w:rPr>
                <w:b/>
              </w:rPr>
              <w:t>Mortality Rates for Male Residents</w:t>
            </w:r>
          </w:p>
        </w:tc>
      </w:tr>
      <w:tr w:rsidR="00AE5063" w:rsidRPr="00973131" w14:paraId="3C00E653" w14:textId="77777777" w:rsidTr="00C535B4">
        <w:trPr>
          <w:trHeight w:val="1689"/>
        </w:trPr>
        <w:tc>
          <w:tcPr>
            <w:tcW w:w="1415" w:type="dxa"/>
            <w:gridSpan w:val="2"/>
            <w:vMerge/>
            <w:shd w:val="clear" w:color="D9E1F2" w:fill="D9E1F2"/>
            <w:noWrap/>
            <w:textDirection w:val="btLr"/>
            <w:hideMark/>
          </w:tcPr>
          <w:p w14:paraId="72F6948F" w14:textId="77777777" w:rsidR="00AE5063" w:rsidRPr="00973131" w:rsidRDefault="00AE5063" w:rsidP="00973131">
            <w:pPr>
              <w:spacing w:after="0" w:line="240" w:lineRule="auto"/>
              <w:jc w:val="center"/>
              <w:rPr>
                <w:rFonts w:ascii="Calibri" w:eastAsia="Times New Roman" w:hAnsi="Calibri" w:cs="Calibri"/>
                <w:b/>
                <w:bCs/>
                <w:color w:val="000000"/>
                <w:lang w:eastAsia="en-GB"/>
              </w:rPr>
            </w:pPr>
          </w:p>
        </w:tc>
        <w:tc>
          <w:tcPr>
            <w:tcW w:w="874" w:type="dxa"/>
            <w:gridSpan w:val="2"/>
            <w:shd w:val="clear" w:color="000000" w:fill="EDEDED"/>
            <w:textDirection w:val="btLr"/>
            <w:hideMark/>
          </w:tcPr>
          <w:p w14:paraId="78AE29C2"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Under 75 mortality from colorectal cancer</w:t>
            </w:r>
          </w:p>
        </w:tc>
        <w:tc>
          <w:tcPr>
            <w:tcW w:w="874" w:type="dxa"/>
            <w:gridSpan w:val="2"/>
            <w:shd w:val="clear" w:color="000000" w:fill="EDEDED"/>
            <w:textDirection w:val="btLr"/>
            <w:hideMark/>
          </w:tcPr>
          <w:p w14:paraId="4C84E266"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all cardiovascular diseases</w:t>
            </w:r>
          </w:p>
        </w:tc>
        <w:tc>
          <w:tcPr>
            <w:tcW w:w="875" w:type="dxa"/>
            <w:gridSpan w:val="2"/>
            <w:shd w:val="clear" w:color="000000" w:fill="EDEDED"/>
            <w:textDirection w:val="btLr"/>
            <w:hideMark/>
          </w:tcPr>
          <w:p w14:paraId="20EE44B0"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all causes</w:t>
            </w:r>
          </w:p>
        </w:tc>
        <w:tc>
          <w:tcPr>
            <w:tcW w:w="874" w:type="dxa"/>
            <w:gridSpan w:val="2"/>
            <w:shd w:val="clear" w:color="000000" w:fill="EDEDED"/>
            <w:textDirection w:val="btLr"/>
            <w:hideMark/>
          </w:tcPr>
          <w:p w14:paraId="6FCDE169"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breast cancer</w:t>
            </w:r>
          </w:p>
        </w:tc>
        <w:tc>
          <w:tcPr>
            <w:tcW w:w="875" w:type="dxa"/>
            <w:gridSpan w:val="2"/>
            <w:shd w:val="clear" w:color="000000" w:fill="EDEDED"/>
            <w:textDirection w:val="btLr"/>
            <w:hideMark/>
          </w:tcPr>
          <w:p w14:paraId="484D724E"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cancer</w:t>
            </w:r>
          </w:p>
        </w:tc>
        <w:tc>
          <w:tcPr>
            <w:tcW w:w="874" w:type="dxa"/>
            <w:gridSpan w:val="2"/>
            <w:shd w:val="clear" w:color="000000" w:fill="EDEDED"/>
            <w:textDirection w:val="btLr"/>
            <w:hideMark/>
          </w:tcPr>
          <w:p w14:paraId="5E26E93C"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heart disease</w:t>
            </w:r>
          </w:p>
        </w:tc>
        <w:tc>
          <w:tcPr>
            <w:tcW w:w="874" w:type="dxa"/>
            <w:gridSpan w:val="2"/>
            <w:shd w:val="clear" w:color="000000" w:fill="EDEDED"/>
            <w:textDirection w:val="btLr"/>
            <w:hideMark/>
          </w:tcPr>
          <w:p w14:paraId="15CE86E7"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injuries</w:t>
            </w:r>
          </w:p>
        </w:tc>
        <w:tc>
          <w:tcPr>
            <w:tcW w:w="875" w:type="dxa"/>
            <w:gridSpan w:val="2"/>
            <w:shd w:val="clear" w:color="000000" w:fill="EDEDED"/>
            <w:textDirection w:val="btLr"/>
            <w:hideMark/>
          </w:tcPr>
          <w:p w14:paraId="2F1A192C"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liver disease</w:t>
            </w:r>
          </w:p>
        </w:tc>
        <w:tc>
          <w:tcPr>
            <w:tcW w:w="878" w:type="dxa"/>
            <w:shd w:val="clear" w:color="000000" w:fill="EDEDED"/>
            <w:textDirection w:val="btLr"/>
            <w:hideMark/>
          </w:tcPr>
          <w:p w14:paraId="17446AE1"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respiratory disease</w:t>
            </w:r>
          </w:p>
        </w:tc>
        <w:tc>
          <w:tcPr>
            <w:tcW w:w="882" w:type="dxa"/>
            <w:shd w:val="clear" w:color="000000" w:fill="EDEDED"/>
            <w:textDirection w:val="btLr"/>
            <w:hideMark/>
          </w:tcPr>
          <w:p w14:paraId="36C4EE90" w14:textId="77777777" w:rsidR="00AE5063" w:rsidRPr="00973131" w:rsidRDefault="00AE5063" w:rsidP="00973131">
            <w:pPr>
              <w:spacing w:after="0" w:line="240" w:lineRule="auto"/>
              <w:jc w:val="center"/>
              <w:rPr>
                <w:rFonts w:ascii="Calibri" w:eastAsia="Times New Roman" w:hAnsi="Calibri" w:cs="Calibri"/>
                <w:b/>
                <w:bCs/>
                <w:color w:val="000000"/>
                <w:sz w:val="20"/>
                <w:szCs w:val="20"/>
                <w:lang w:eastAsia="en-GB"/>
              </w:rPr>
            </w:pPr>
            <w:r w:rsidRPr="00973131">
              <w:rPr>
                <w:rFonts w:ascii="Calibri" w:eastAsia="Times New Roman" w:hAnsi="Calibri" w:cs="Calibri"/>
                <w:b/>
                <w:bCs/>
                <w:color w:val="000000"/>
                <w:sz w:val="20"/>
                <w:szCs w:val="20"/>
                <w:lang w:eastAsia="en-GB"/>
              </w:rPr>
              <w:t xml:space="preserve">Under 75 mortality </w:t>
            </w:r>
            <w:proofErr w:type="gramStart"/>
            <w:r w:rsidRPr="00973131">
              <w:rPr>
                <w:rFonts w:ascii="Calibri" w:eastAsia="Times New Roman" w:hAnsi="Calibri" w:cs="Calibri"/>
                <w:b/>
                <w:bCs/>
                <w:color w:val="000000"/>
                <w:sz w:val="20"/>
                <w:szCs w:val="20"/>
                <w:lang w:eastAsia="en-GB"/>
              </w:rPr>
              <w:t>rate</w:t>
            </w:r>
            <w:proofErr w:type="gramEnd"/>
            <w:r w:rsidRPr="00973131">
              <w:rPr>
                <w:rFonts w:ascii="Calibri" w:eastAsia="Times New Roman" w:hAnsi="Calibri" w:cs="Calibri"/>
                <w:b/>
                <w:bCs/>
                <w:color w:val="000000"/>
                <w:sz w:val="20"/>
                <w:szCs w:val="20"/>
                <w:lang w:eastAsia="en-GB"/>
              </w:rPr>
              <w:t xml:space="preserve"> from stroke</w:t>
            </w:r>
          </w:p>
        </w:tc>
      </w:tr>
      <w:tr w:rsidR="00973131" w:rsidRPr="00973131" w14:paraId="19DEAA1A" w14:textId="77777777" w:rsidTr="00C535B4">
        <w:trPr>
          <w:trHeight w:val="300"/>
        </w:trPr>
        <w:tc>
          <w:tcPr>
            <w:tcW w:w="1415" w:type="dxa"/>
            <w:gridSpan w:val="2"/>
            <w:shd w:val="clear" w:color="auto" w:fill="auto"/>
            <w:noWrap/>
            <w:vAlign w:val="bottom"/>
            <w:hideMark/>
          </w:tcPr>
          <w:p w14:paraId="0990DA1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Basildon</w:t>
            </w:r>
          </w:p>
        </w:tc>
        <w:tc>
          <w:tcPr>
            <w:tcW w:w="874" w:type="dxa"/>
            <w:gridSpan w:val="2"/>
            <w:shd w:val="clear" w:color="000000" w:fill="FF0000"/>
            <w:noWrap/>
            <w:hideMark/>
          </w:tcPr>
          <w:p w14:paraId="150B795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17.81</w:t>
            </w:r>
          </w:p>
        </w:tc>
        <w:tc>
          <w:tcPr>
            <w:tcW w:w="874" w:type="dxa"/>
            <w:gridSpan w:val="2"/>
            <w:shd w:val="clear" w:color="000000" w:fill="92D050"/>
            <w:noWrap/>
            <w:hideMark/>
          </w:tcPr>
          <w:p w14:paraId="743A3E3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99.62</w:t>
            </w:r>
          </w:p>
        </w:tc>
        <w:tc>
          <w:tcPr>
            <w:tcW w:w="875" w:type="dxa"/>
            <w:gridSpan w:val="2"/>
            <w:shd w:val="clear" w:color="000000" w:fill="FF0000"/>
            <w:noWrap/>
            <w:hideMark/>
          </w:tcPr>
          <w:p w14:paraId="7972A93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397.73</w:t>
            </w:r>
          </w:p>
        </w:tc>
        <w:tc>
          <w:tcPr>
            <w:tcW w:w="874" w:type="dxa"/>
            <w:gridSpan w:val="2"/>
            <w:shd w:val="clear" w:color="000000" w:fill="92D050"/>
            <w:noWrap/>
            <w:hideMark/>
          </w:tcPr>
          <w:p w14:paraId="3ED3656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FF0000"/>
            <w:noWrap/>
            <w:hideMark/>
          </w:tcPr>
          <w:p w14:paraId="4EE5C49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172.39</w:t>
            </w:r>
          </w:p>
        </w:tc>
        <w:tc>
          <w:tcPr>
            <w:tcW w:w="874" w:type="dxa"/>
            <w:gridSpan w:val="2"/>
            <w:shd w:val="clear" w:color="000000" w:fill="92D050"/>
            <w:noWrap/>
            <w:hideMark/>
          </w:tcPr>
          <w:p w14:paraId="5FB4643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56.22</w:t>
            </w:r>
          </w:p>
        </w:tc>
        <w:tc>
          <w:tcPr>
            <w:tcW w:w="874" w:type="dxa"/>
            <w:gridSpan w:val="2"/>
            <w:shd w:val="clear" w:color="000000" w:fill="92D050"/>
            <w:noWrap/>
            <w:hideMark/>
          </w:tcPr>
          <w:p w14:paraId="26769AF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11.82</w:t>
            </w:r>
          </w:p>
        </w:tc>
        <w:tc>
          <w:tcPr>
            <w:tcW w:w="875" w:type="dxa"/>
            <w:gridSpan w:val="2"/>
            <w:shd w:val="clear" w:color="000000" w:fill="92D050"/>
            <w:noWrap/>
            <w:hideMark/>
          </w:tcPr>
          <w:p w14:paraId="2F245DB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14.36</w:t>
            </w:r>
          </w:p>
        </w:tc>
        <w:tc>
          <w:tcPr>
            <w:tcW w:w="878" w:type="dxa"/>
            <w:shd w:val="clear" w:color="000000" w:fill="92D050"/>
            <w:noWrap/>
            <w:hideMark/>
          </w:tcPr>
          <w:p w14:paraId="212BD06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36.87</w:t>
            </w:r>
          </w:p>
        </w:tc>
        <w:tc>
          <w:tcPr>
            <w:tcW w:w="882" w:type="dxa"/>
            <w:shd w:val="clear" w:color="000000" w:fill="FF0000"/>
            <w:noWrap/>
            <w:hideMark/>
          </w:tcPr>
          <w:p w14:paraId="28E5FB1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15.54</w:t>
            </w:r>
          </w:p>
        </w:tc>
      </w:tr>
      <w:tr w:rsidR="00973131" w:rsidRPr="00973131" w14:paraId="31E2D7FA" w14:textId="77777777" w:rsidTr="00C535B4">
        <w:trPr>
          <w:trHeight w:val="300"/>
        </w:trPr>
        <w:tc>
          <w:tcPr>
            <w:tcW w:w="1415" w:type="dxa"/>
            <w:gridSpan w:val="2"/>
            <w:shd w:val="clear" w:color="auto" w:fill="auto"/>
            <w:noWrap/>
            <w:vAlign w:val="bottom"/>
            <w:hideMark/>
          </w:tcPr>
          <w:p w14:paraId="0E306DE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Braintree</w:t>
            </w:r>
          </w:p>
        </w:tc>
        <w:tc>
          <w:tcPr>
            <w:tcW w:w="874" w:type="dxa"/>
            <w:gridSpan w:val="2"/>
            <w:shd w:val="clear" w:color="000000" w:fill="92D050"/>
            <w:noWrap/>
            <w:hideMark/>
          </w:tcPr>
          <w:p w14:paraId="72F420A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13.02</w:t>
            </w:r>
          </w:p>
        </w:tc>
        <w:tc>
          <w:tcPr>
            <w:tcW w:w="874" w:type="dxa"/>
            <w:gridSpan w:val="2"/>
            <w:shd w:val="clear" w:color="000000" w:fill="92D050"/>
            <w:noWrap/>
            <w:hideMark/>
          </w:tcPr>
          <w:p w14:paraId="1A96D28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91.43</w:t>
            </w:r>
          </w:p>
        </w:tc>
        <w:tc>
          <w:tcPr>
            <w:tcW w:w="875" w:type="dxa"/>
            <w:gridSpan w:val="2"/>
            <w:shd w:val="clear" w:color="000000" w:fill="92D050"/>
            <w:noWrap/>
            <w:hideMark/>
          </w:tcPr>
          <w:p w14:paraId="2716A5A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364.90</w:t>
            </w:r>
          </w:p>
        </w:tc>
        <w:tc>
          <w:tcPr>
            <w:tcW w:w="874" w:type="dxa"/>
            <w:gridSpan w:val="2"/>
            <w:shd w:val="clear" w:color="000000" w:fill="FF0000"/>
            <w:noWrap/>
            <w:hideMark/>
          </w:tcPr>
          <w:p w14:paraId="2ADE157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24EA649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139.74</w:t>
            </w:r>
          </w:p>
        </w:tc>
        <w:tc>
          <w:tcPr>
            <w:tcW w:w="874" w:type="dxa"/>
            <w:gridSpan w:val="2"/>
            <w:shd w:val="clear" w:color="000000" w:fill="92D050"/>
            <w:noWrap/>
            <w:hideMark/>
          </w:tcPr>
          <w:p w14:paraId="4F2230C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53.66</w:t>
            </w:r>
          </w:p>
        </w:tc>
        <w:tc>
          <w:tcPr>
            <w:tcW w:w="874" w:type="dxa"/>
            <w:gridSpan w:val="2"/>
            <w:shd w:val="clear" w:color="000000" w:fill="92D050"/>
            <w:noWrap/>
            <w:hideMark/>
          </w:tcPr>
          <w:p w14:paraId="6DB60B0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15.89</w:t>
            </w:r>
          </w:p>
        </w:tc>
        <w:tc>
          <w:tcPr>
            <w:tcW w:w="875" w:type="dxa"/>
            <w:gridSpan w:val="2"/>
            <w:shd w:val="clear" w:color="000000" w:fill="92D050"/>
            <w:noWrap/>
            <w:hideMark/>
          </w:tcPr>
          <w:p w14:paraId="7BD2B38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18.39</w:t>
            </w:r>
          </w:p>
        </w:tc>
        <w:tc>
          <w:tcPr>
            <w:tcW w:w="878" w:type="dxa"/>
            <w:shd w:val="clear" w:color="000000" w:fill="92D050"/>
            <w:noWrap/>
            <w:hideMark/>
          </w:tcPr>
          <w:p w14:paraId="5D3D6EA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31.54</w:t>
            </w:r>
          </w:p>
        </w:tc>
        <w:tc>
          <w:tcPr>
            <w:tcW w:w="882" w:type="dxa"/>
            <w:shd w:val="clear" w:color="000000" w:fill="FF0000"/>
            <w:noWrap/>
            <w:hideMark/>
          </w:tcPr>
          <w:p w14:paraId="18CAA9D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14.99</w:t>
            </w:r>
          </w:p>
        </w:tc>
      </w:tr>
      <w:tr w:rsidR="00973131" w:rsidRPr="00973131" w14:paraId="18F31EEB" w14:textId="77777777" w:rsidTr="00C535B4">
        <w:trPr>
          <w:trHeight w:val="300"/>
        </w:trPr>
        <w:tc>
          <w:tcPr>
            <w:tcW w:w="1415" w:type="dxa"/>
            <w:gridSpan w:val="2"/>
            <w:shd w:val="clear" w:color="auto" w:fill="auto"/>
            <w:noWrap/>
            <w:vAlign w:val="bottom"/>
            <w:hideMark/>
          </w:tcPr>
          <w:p w14:paraId="66846C1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Brentwood</w:t>
            </w:r>
          </w:p>
        </w:tc>
        <w:tc>
          <w:tcPr>
            <w:tcW w:w="874" w:type="dxa"/>
            <w:gridSpan w:val="2"/>
            <w:shd w:val="clear" w:color="000000" w:fill="92D050"/>
            <w:noWrap/>
            <w:hideMark/>
          </w:tcPr>
          <w:p w14:paraId="0134434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10.55</w:t>
            </w:r>
          </w:p>
        </w:tc>
        <w:tc>
          <w:tcPr>
            <w:tcW w:w="874" w:type="dxa"/>
            <w:gridSpan w:val="2"/>
            <w:shd w:val="clear" w:color="000000" w:fill="92D050"/>
            <w:noWrap/>
            <w:hideMark/>
          </w:tcPr>
          <w:p w14:paraId="4D0654E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69.95</w:t>
            </w:r>
          </w:p>
        </w:tc>
        <w:tc>
          <w:tcPr>
            <w:tcW w:w="875" w:type="dxa"/>
            <w:gridSpan w:val="2"/>
            <w:shd w:val="clear" w:color="000000" w:fill="92D050"/>
            <w:noWrap/>
            <w:hideMark/>
          </w:tcPr>
          <w:p w14:paraId="06F43F1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317.48</w:t>
            </w:r>
          </w:p>
        </w:tc>
        <w:tc>
          <w:tcPr>
            <w:tcW w:w="874" w:type="dxa"/>
            <w:gridSpan w:val="2"/>
            <w:shd w:val="clear" w:color="000000" w:fill="92D050"/>
            <w:noWrap/>
            <w:hideMark/>
          </w:tcPr>
          <w:p w14:paraId="63264A5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4EFF1A1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133.43</w:t>
            </w:r>
          </w:p>
        </w:tc>
        <w:tc>
          <w:tcPr>
            <w:tcW w:w="874" w:type="dxa"/>
            <w:gridSpan w:val="2"/>
            <w:shd w:val="clear" w:color="000000" w:fill="92D050"/>
            <w:noWrap/>
            <w:hideMark/>
          </w:tcPr>
          <w:p w14:paraId="2B99A5F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43.71</w:t>
            </w:r>
          </w:p>
        </w:tc>
        <w:tc>
          <w:tcPr>
            <w:tcW w:w="874" w:type="dxa"/>
            <w:gridSpan w:val="2"/>
            <w:shd w:val="clear" w:color="000000" w:fill="92D050"/>
            <w:noWrap/>
            <w:hideMark/>
          </w:tcPr>
          <w:p w14:paraId="408025D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0F382BF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12.22</w:t>
            </w:r>
          </w:p>
        </w:tc>
        <w:tc>
          <w:tcPr>
            <w:tcW w:w="878" w:type="dxa"/>
            <w:shd w:val="clear" w:color="000000" w:fill="92D050"/>
            <w:noWrap/>
            <w:hideMark/>
          </w:tcPr>
          <w:p w14:paraId="78FB05B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30.95</w:t>
            </w:r>
          </w:p>
        </w:tc>
        <w:tc>
          <w:tcPr>
            <w:tcW w:w="882" w:type="dxa"/>
            <w:shd w:val="clear" w:color="000000" w:fill="92D050"/>
            <w:noWrap/>
            <w:hideMark/>
          </w:tcPr>
          <w:p w14:paraId="5117CBD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r>
      <w:tr w:rsidR="00973131" w:rsidRPr="00973131" w14:paraId="66F24AA9" w14:textId="77777777" w:rsidTr="00C535B4">
        <w:trPr>
          <w:trHeight w:val="300"/>
        </w:trPr>
        <w:tc>
          <w:tcPr>
            <w:tcW w:w="1415" w:type="dxa"/>
            <w:gridSpan w:val="2"/>
            <w:shd w:val="clear" w:color="auto" w:fill="auto"/>
            <w:noWrap/>
            <w:vAlign w:val="bottom"/>
            <w:hideMark/>
          </w:tcPr>
          <w:p w14:paraId="41F5D8D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Castle Point</w:t>
            </w:r>
          </w:p>
        </w:tc>
        <w:tc>
          <w:tcPr>
            <w:tcW w:w="874" w:type="dxa"/>
            <w:gridSpan w:val="2"/>
            <w:shd w:val="clear" w:color="000000" w:fill="92D050"/>
            <w:noWrap/>
            <w:hideMark/>
          </w:tcPr>
          <w:p w14:paraId="0F8D78A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12.06</w:t>
            </w:r>
          </w:p>
        </w:tc>
        <w:tc>
          <w:tcPr>
            <w:tcW w:w="874" w:type="dxa"/>
            <w:gridSpan w:val="2"/>
            <w:shd w:val="clear" w:color="000000" w:fill="92D050"/>
            <w:noWrap/>
            <w:hideMark/>
          </w:tcPr>
          <w:p w14:paraId="415AFE8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98.06</w:t>
            </w:r>
          </w:p>
        </w:tc>
        <w:tc>
          <w:tcPr>
            <w:tcW w:w="875" w:type="dxa"/>
            <w:gridSpan w:val="2"/>
            <w:shd w:val="clear" w:color="000000" w:fill="92D050"/>
            <w:noWrap/>
            <w:hideMark/>
          </w:tcPr>
          <w:p w14:paraId="5AE45D8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377.12</w:t>
            </w:r>
          </w:p>
        </w:tc>
        <w:tc>
          <w:tcPr>
            <w:tcW w:w="874" w:type="dxa"/>
            <w:gridSpan w:val="2"/>
            <w:shd w:val="clear" w:color="000000" w:fill="FF0000"/>
            <w:noWrap/>
            <w:hideMark/>
          </w:tcPr>
          <w:p w14:paraId="05E5235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FF0000"/>
            <w:noWrap/>
            <w:hideMark/>
          </w:tcPr>
          <w:p w14:paraId="4289A0E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149.35</w:t>
            </w:r>
          </w:p>
        </w:tc>
        <w:tc>
          <w:tcPr>
            <w:tcW w:w="874" w:type="dxa"/>
            <w:gridSpan w:val="2"/>
            <w:shd w:val="clear" w:color="000000" w:fill="92D050"/>
            <w:noWrap/>
            <w:hideMark/>
          </w:tcPr>
          <w:p w14:paraId="34EE0DF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53.77</w:t>
            </w:r>
          </w:p>
        </w:tc>
        <w:tc>
          <w:tcPr>
            <w:tcW w:w="874" w:type="dxa"/>
            <w:gridSpan w:val="2"/>
            <w:shd w:val="clear" w:color="000000" w:fill="92D050"/>
            <w:noWrap/>
            <w:hideMark/>
          </w:tcPr>
          <w:p w14:paraId="2B9A8CF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13.49</w:t>
            </w:r>
          </w:p>
        </w:tc>
        <w:tc>
          <w:tcPr>
            <w:tcW w:w="875" w:type="dxa"/>
            <w:gridSpan w:val="2"/>
            <w:shd w:val="clear" w:color="000000" w:fill="92D050"/>
            <w:noWrap/>
            <w:hideMark/>
          </w:tcPr>
          <w:p w14:paraId="631F414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15.71</w:t>
            </w:r>
          </w:p>
        </w:tc>
        <w:tc>
          <w:tcPr>
            <w:tcW w:w="878" w:type="dxa"/>
            <w:shd w:val="clear" w:color="000000" w:fill="92D050"/>
            <w:noWrap/>
            <w:hideMark/>
          </w:tcPr>
          <w:p w14:paraId="41179D8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40.68</w:t>
            </w:r>
          </w:p>
        </w:tc>
        <w:tc>
          <w:tcPr>
            <w:tcW w:w="882" w:type="dxa"/>
            <w:shd w:val="clear" w:color="000000" w:fill="FFC000"/>
            <w:noWrap/>
            <w:hideMark/>
          </w:tcPr>
          <w:p w14:paraId="4202227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18.99</w:t>
            </w:r>
          </w:p>
        </w:tc>
      </w:tr>
      <w:tr w:rsidR="00973131" w:rsidRPr="00973131" w14:paraId="26233D61" w14:textId="77777777" w:rsidTr="00C535B4">
        <w:trPr>
          <w:trHeight w:val="300"/>
        </w:trPr>
        <w:tc>
          <w:tcPr>
            <w:tcW w:w="1415" w:type="dxa"/>
            <w:gridSpan w:val="2"/>
            <w:shd w:val="clear" w:color="auto" w:fill="auto"/>
            <w:noWrap/>
            <w:vAlign w:val="bottom"/>
            <w:hideMark/>
          </w:tcPr>
          <w:p w14:paraId="78271E2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Chelmsford</w:t>
            </w:r>
          </w:p>
        </w:tc>
        <w:tc>
          <w:tcPr>
            <w:tcW w:w="874" w:type="dxa"/>
            <w:gridSpan w:val="2"/>
            <w:shd w:val="clear" w:color="000000" w:fill="92D050"/>
            <w:noWrap/>
            <w:hideMark/>
          </w:tcPr>
          <w:p w14:paraId="0FBC48B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11.13</w:t>
            </w:r>
          </w:p>
        </w:tc>
        <w:tc>
          <w:tcPr>
            <w:tcW w:w="874" w:type="dxa"/>
            <w:gridSpan w:val="2"/>
            <w:shd w:val="clear" w:color="000000" w:fill="92D050"/>
            <w:noWrap/>
            <w:hideMark/>
          </w:tcPr>
          <w:p w14:paraId="453F1F4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77.03</w:t>
            </w:r>
          </w:p>
        </w:tc>
        <w:tc>
          <w:tcPr>
            <w:tcW w:w="875" w:type="dxa"/>
            <w:gridSpan w:val="2"/>
            <w:shd w:val="clear" w:color="000000" w:fill="92D050"/>
            <w:noWrap/>
            <w:hideMark/>
          </w:tcPr>
          <w:p w14:paraId="21A09FF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329.61</w:t>
            </w:r>
          </w:p>
        </w:tc>
        <w:tc>
          <w:tcPr>
            <w:tcW w:w="874" w:type="dxa"/>
            <w:gridSpan w:val="2"/>
            <w:shd w:val="clear" w:color="000000" w:fill="FF0000"/>
            <w:noWrap/>
            <w:hideMark/>
          </w:tcPr>
          <w:p w14:paraId="2A26B70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2A47722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128.28</w:t>
            </w:r>
          </w:p>
        </w:tc>
        <w:tc>
          <w:tcPr>
            <w:tcW w:w="874" w:type="dxa"/>
            <w:gridSpan w:val="2"/>
            <w:shd w:val="clear" w:color="000000" w:fill="92D050"/>
            <w:noWrap/>
            <w:hideMark/>
          </w:tcPr>
          <w:p w14:paraId="11F27B3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45.96</w:t>
            </w:r>
          </w:p>
        </w:tc>
        <w:tc>
          <w:tcPr>
            <w:tcW w:w="874" w:type="dxa"/>
            <w:gridSpan w:val="2"/>
            <w:shd w:val="clear" w:color="000000" w:fill="92D050"/>
            <w:noWrap/>
            <w:hideMark/>
          </w:tcPr>
          <w:p w14:paraId="1E6D9FE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14.34</w:t>
            </w:r>
          </w:p>
        </w:tc>
        <w:tc>
          <w:tcPr>
            <w:tcW w:w="875" w:type="dxa"/>
            <w:gridSpan w:val="2"/>
            <w:shd w:val="clear" w:color="000000" w:fill="92D050"/>
            <w:noWrap/>
            <w:hideMark/>
          </w:tcPr>
          <w:p w14:paraId="6E9D5B1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16.89</w:t>
            </w:r>
          </w:p>
        </w:tc>
        <w:tc>
          <w:tcPr>
            <w:tcW w:w="878" w:type="dxa"/>
            <w:shd w:val="clear" w:color="000000" w:fill="92D050"/>
            <w:noWrap/>
            <w:hideMark/>
          </w:tcPr>
          <w:p w14:paraId="25BC048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27.24</w:t>
            </w:r>
          </w:p>
        </w:tc>
        <w:tc>
          <w:tcPr>
            <w:tcW w:w="882" w:type="dxa"/>
            <w:shd w:val="clear" w:color="000000" w:fill="92D050"/>
            <w:noWrap/>
            <w:hideMark/>
          </w:tcPr>
          <w:p w14:paraId="3905949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14.00</w:t>
            </w:r>
          </w:p>
        </w:tc>
      </w:tr>
      <w:tr w:rsidR="00973131" w:rsidRPr="00973131" w14:paraId="4B3EED6C" w14:textId="77777777" w:rsidTr="00C535B4">
        <w:trPr>
          <w:trHeight w:val="300"/>
        </w:trPr>
        <w:tc>
          <w:tcPr>
            <w:tcW w:w="1415" w:type="dxa"/>
            <w:gridSpan w:val="2"/>
            <w:shd w:val="clear" w:color="auto" w:fill="auto"/>
            <w:noWrap/>
            <w:vAlign w:val="bottom"/>
            <w:hideMark/>
          </w:tcPr>
          <w:p w14:paraId="30F66CC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Colchester</w:t>
            </w:r>
          </w:p>
        </w:tc>
        <w:tc>
          <w:tcPr>
            <w:tcW w:w="874" w:type="dxa"/>
            <w:gridSpan w:val="2"/>
            <w:shd w:val="clear" w:color="000000" w:fill="92D050"/>
            <w:noWrap/>
            <w:hideMark/>
          </w:tcPr>
          <w:p w14:paraId="78B722F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9.00</w:t>
            </w:r>
          </w:p>
        </w:tc>
        <w:tc>
          <w:tcPr>
            <w:tcW w:w="874" w:type="dxa"/>
            <w:gridSpan w:val="2"/>
            <w:shd w:val="clear" w:color="000000" w:fill="92D050"/>
            <w:noWrap/>
            <w:hideMark/>
          </w:tcPr>
          <w:p w14:paraId="24C6664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81.61</w:t>
            </w:r>
          </w:p>
        </w:tc>
        <w:tc>
          <w:tcPr>
            <w:tcW w:w="875" w:type="dxa"/>
            <w:gridSpan w:val="2"/>
            <w:shd w:val="clear" w:color="000000" w:fill="92D050"/>
            <w:noWrap/>
            <w:hideMark/>
          </w:tcPr>
          <w:p w14:paraId="6A4EA34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371.09</w:t>
            </w:r>
          </w:p>
        </w:tc>
        <w:tc>
          <w:tcPr>
            <w:tcW w:w="874" w:type="dxa"/>
            <w:gridSpan w:val="2"/>
            <w:shd w:val="clear" w:color="000000" w:fill="92D050"/>
            <w:noWrap/>
            <w:hideMark/>
          </w:tcPr>
          <w:p w14:paraId="65DBEEA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415F7E8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145.81</w:t>
            </w:r>
          </w:p>
        </w:tc>
        <w:tc>
          <w:tcPr>
            <w:tcW w:w="874" w:type="dxa"/>
            <w:gridSpan w:val="2"/>
            <w:shd w:val="clear" w:color="000000" w:fill="92D050"/>
            <w:noWrap/>
            <w:hideMark/>
          </w:tcPr>
          <w:p w14:paraId="078585D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47.24</w:t>
            </w:r>
          </w:p>
        </w:tc>
        <w:tc>
          <w:tcPr>
            <w:tcW w:w="874" w:type="dxa"/>
            <w:gridSpan w:val="2"/>
            <w:shd w:val="clear" w:color="000000" w:fill="FFC000"/>
            <w:noWrap/>
            <w:hideMark/>
          </w:tcPr>
          <w:p w14:paraId="286C548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15.05</w:t>
            </w:r>
          </w:p>
        </w:tc>
        <w:tc>
          <w:tcPr>
            <w:tcW w:w="875" w:type="dxa"/>
            <w:gridSpan w:val="2"/>
            <w:shd w:val="clear" w:color="000000" w:fill="92D050"/>
            <w:noWrap/>
            <w:hideMark/>
          </w:tcPr>
          <w:p w14:paraId="5EF4C86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21.98</w:t>
            </w:r>
          </w:p>
        </w:tc>
        <w:tc>
          <w:tcPr>
            <w:tcW w:w="878" w:type="dxa"/>
            <w:shd w:val="clear" w:color="000000" w:fill="FFC000"/>
            <w:noWrap/>
            <w:hideMark/>
          </w:tcPr>
          <w:p w14:paraId="6FB97BD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43.84</w:t>
            </w:r>
          </w:p>
        </w:tc>
        <w:tc>
          <w:tcPr>
            <w:tcW w:w="882" w:type="dxa"/>
            <w:shd w:val="clear" w:color="000000" w:fill="92D050"/>
            <w:noWrap/>
            <w:hideMark/>
          </w:tcPr>
          <w:p w14:paraId="39D2136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10.44</w:t>
            </w:r>
          </w:p>
        </w:tc>
      </w:tr>
      <w:tr w:rsidR="00973131" w:rsidRPr="00973131" w14:paraId="1D94FD70" w14:textId="77777777" w:rsidTr="00C535B4">
        <w:trPr>
          <w:trHeight w:val="300"/>
        </w:trPr>
        <w:tc>
          <w:tcPr>
            <w:tcW w:w="1415" w:type="dxa"/>
            <w:gridSpan w:val="2"/>
            <w:shd w:val="clear" w:color="auto" w:fill="auto"/>
            <w:noWrap/>
            <w:vAlign w:val="bottom"/>
            <w:hideMark/>
          </w:tcPr>
          <w:p w14:paraId="4827190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England</w:t>
            </w:r>
          </w:p>
        </w:tc>
        <w:tc>
          <w:tcPr>
            <w:tcW w:w="874" w:type="dxa"/>
            <w:gridSpan w:val="2"/>
            <w:shd w:val="clear" w:color="000000" w:fill="FFFF00"/>
            <w:noWrap/>
            <w:hideMark/>
          </w:tcPr>
          <w:p w14:paraId="1EF7343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14.74</w:t>
            </w:r>
          </w:p>
        </w:tc>
        <w:tc>
          <w:tcPr>
            <w:tcW w:w="874" w:type="dxa"/>
            <w:gridSpan w:val="2"/>
            <w:shd w:val="clear" w:color="000000" w:fill="FFFF00"/>
            <w:noWrap/>
            <w:hideMark/>
          </w:tcPr>
          <w:p w14:paraId="0C9B480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101.25</w:t>
            </w:r>
          </w:p>
        </w:tc>
        <w:tc>
          <w:tcPr>
            <w:tcW w:w="875" w:type="dxa"/>
            <w:gridSpan w:val="2"/>
            <w:shd w:val="clear" w:color="000000" w:fill="FFFF00"/>
            <w:noWrap/>
            <w:hideMark/>
          </w:tcPr>
          <w:p w14:paraId="3C26D57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403.22</w:t>
            </w:r>
          </w:p>
        </w:tc>
        <w:tc>
          <w:tcPr>
            <w:tcW w:w="874" w:type="dxa"/>
            <w:gridSpan w:val="2"/>
            <w:shd w:val="clear" w:color="000000" w:fill="FFFF00"/>
            <w:noWrap/>
            <w:hideMark/>
          </w:tcPr>
          <w:p w14:paraId="38D6F99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0.16</w:t>
            </w:r>
          </w:p>
        </w:tc>
        <w:tc>
          <w:tcPr>
            <w:tcW w:w="875" w:type="dxa"/>
            <w:gridSpan w:val="2"/>
            <w:shd w:val="clear" w:color="000000" w:fill="FFFF00"/>
            <w:noWrap/>
            <w:hideMark/>
          </w:tcPr>
          <w:p w14:paraId="2A30D4E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149.57</w:t>
            </w:r>
          </w:p>
        </w:tc>
        <w:tc>
          <w:tcPr>
            <w:tcW w:w="874" w:type="dxa"/>
            <w:gridSpan w:val="2"/>
            <w:shd w:val="clear" w:color="000000" w:fill="FFFF00"/>
            <w:noWrap/>
            <w:hideMark/>
          </w:tcPr>
          <w:p w14:paraId="2E64F96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60.09</w:t>
            </w:r>
          </w:p>
        </w:tc>
        <w:tc>
          <w:tcPr>
            <w:tcW w:w="874" w:type="dxa"/>
            <w:gridSpan w:val="2"/>
            <w:shd w:val="clear" w:color="000000" w:fill="FFFF00"/>
            <w:noWrap/>
            <w:hideMark/>
          </w:tcPr>
          <w:p w14:paraId="72C11A4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18.56</w:t>
            </w:r>
          </w:p>
        </w:tc>
        <w:tc>
          <w:tcPr>
            <w:tcW w:w="875" w:type="dxa"/>
            <w:gridSpan w:val="2"/>
            <w:shd w:val="clear" w:color="000000" w:fill="FFFF00"/>
            <w:noWrap/>
            <w:hideMark/>
          </w:tcPr>
          <w:p w14:paraId="75199CD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24.30</w:t>
            </w:r>
          </w:p>
        </w:tc>
        <w:tc>
          <w:tcPr>
            <w:tcW w:w="878" w:type="dxa"/>
            <w:shd w:val="clear" w:color="000000" w:fill="FFFF00"/>
            <w:noWrap/>
            <w:hideMark/>
          </w:tcPr>
          <w:p w14:paraId="72A29A9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39.90</w:t>
            </w:r>
          </w:p>
        </w:tc>
        <w:tc>
          <w:tcPr>
            <w:tcW w:w="882" w:type="dxa"/>
            <w:shd w:val="clear" w:color="000000" w:fill="FFFF00"/>
            <w:noWrap/>
            <w:hideMark/>
          </w:tcPr>
          <w:p w14:paraId="6310FBB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14.93</w:t>
            </w:r>
          </w:p>
        </w:tc>
      </w:tr>
      <w:tr w:rsidR="00973131" w:rsidRPr="00973131" w14:paraId="2B5F1AD4" w14:textId="77777777" w:rsidTr="00C535B4">
        <w:trPr>
          <w:trHeight w:val="300"/>
        </w:trPr>
        <w:tc>
          <w:tcPr>
            <w:tcW w:w="1415" w:type="dxa"/>
            <w:gridSpan w:val="2"/>
            <w:shd w:val="clear" w:color="auto" w:fill="auto"/>
            <w:noWrap/>
            <w:vAlign w:val="bottom"/>
            <w:hideMark/>
          </w:tcPr>
          <w:p w14:paraId="77CB6B6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Epping Forest</w:t>
            </w:r>
          </w:p>
        </w:tc>
        <w:tc>
          <w:tcPr>
            <w:tcW w:w="874" w:type="dxa"/>
            <w:gridSpan w:val="2"/>
            <w:shd w:val="clear" w:color="000000" w:fill="92D050"/>
            <w:noWrap/>
            <w:hideMark/>
          </w:tcPr>
          <w:p w14:paraId="51E3633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11.70</w:t>
            </w:r>
          </w:p>
        </w:tc>
        <w:tc>
          <w:tcPr>
            <w:tcW w:w="874" w:type="dxa"/>
            <w:gridSpan w:val="2"/>
            <w:shd w:val="clear" w:color="000000" w:fill="92D050"/>
            <w:noWrap/>
            <w:hideMark/>
          </w:tcPr>
          <w:p w14:paraId="1B6151D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74.50</w:t>
            </w:r>
          </w:p>
        </w:tc>
        <w:tc>
          <w:tcPr>
            <w:tcW w:w="875" w:type="dxa"/>
            <w:gridSpan w:val="2"/>
            <w:shd w:val="clear" w:color="000000" w:fill="92D050"/>
            <w:noWrap/>
            <w:hideMark/>
          </w:tcPr>
          <w:p w14:paraId="7F8DE61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326.33</w:t>
            </w:r>
          </w:p>
        </w:tc>
        <w:tc>
          <w:tcPr>
            <w:tcW w:w="874" w:type="dxa"/>
            <w:gridSpan w:val="2"/>
            <w:shd w:val="clear" w:color="000000" w:fill="FF0000"/>
            <w:noWrap/>
            <w:hideMark/>
          </w:tcPr>
          <w:p w14:paraId="01C2098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0BF3766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137.14</w:t>
            </w:r>
          </w:p>
        </w:tc>
        <w:tc>
          <w:tcPr>
            <w:tcW w:w="874" w:type="dxa"/>
            <w:gridSpan w:val="2"/>
            <w:shd w:val="clear" w:color="000000" w:fill="92D050"/>
            <w:noWrap/>
            <w:hideMark/>
          </w:tcPr>
          <w:p w14:paraId="16120D6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40.29</w:t>
            </w:r>
          </w:p>
        </w:tc>
        <w:tc>
          <w:tcPr>
            <w:tcW w:w="874" w:type="dxa"/>
            <w:gridSpan w:val="2"/>
            <w:shd w:val="clear" w:color="000000" w:fill="92D050"/>
            <w:noWrap/>
            <w:hideMark/>
          </w:tcPr>
          <w:p w14:paraId="4D99444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10.87</w:t>
            </w:r>
          </w:p>
        </w:tc>
        <w:tc>
          <w:tcPr>
            <w:tcW w:w="875" w:type="dxa"/>
            <w:gridSpan w:val="2"/>
            <w:shd w:val="clear" w:color="000000" w:fill="92D050"/>
            <w:noWrap/>
            <w:hideMark/>
          </w:tcPr>
          <w:p w14:paraId="0BDC81B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18.58</w:t>
            </w:r>
          </w:p>
        </w:tc>
        <w:tc>
          <w:tcPr>
            <w:tcW w:w="878" w:type="dxa"/>
            <w:shd w:val="clear" w:color="000000" w:fill="92D050"/>
            <w:noWrap/>
            <w:hideMark/>
          </w:tcPr>
          <w:p w14:paraId="256A051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31.31</w:t>
            </w:r>
          </w:p>
        </w:tc>
        <w:tc>
          <w:tcPr>
            <w:tcW w:w="882" w:type="dxa"/>
            <w:shd w:val="clear" w:color="000000" w:fill="92D050"/>
            <w:noWrap/>
            <w:hideMark/>
          </w:tcPr>
          <w:p w14:paraId="6F51ACC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12.39</w:t>
            </w:r>
          </w:p>
        </w:tc>
      </w:tr>
      <w:tr w:rsidR="00973131" w:rsidRPr="00973131" w14:paraId="3D2867DD" w14:textId="77777777" w:rsidTr="00C535B4">
        <w:trPr>
          <w:trHeight w:val="300"/>
        </w:trPr>
        <w:tc>
          <w:tcPr>
            <w:tcW w:w="1415" w:type="dxa"/>
            <w:gridSpan w:val="2"/>
            <w:shd w:val="clear" w:color="auto" w:fill="auto"/>
            <w:noWrap/>
            <w:vAlign w:val="bottom"/>
            <w:hideMark/>
          </w:tcPr>
          <w:p w14:paraId="7A94EF4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Essex</w:t>
            </w:r>
          </w:p>
        </w:tc>
        <w:tc>
          <w:tcPr>
            <w:tcW w:w="874" w:type="dxa"/>
            <w:gridSpan w:val="2"/>
            <w:shd w:val="clear" w:color="000000" w:fill="92D050"/>
            <w:noWrap/>
            <w:hideMark/>
          </w:tcPr>
          <w:p w14:paraId="3EACAD2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13.24</w:t>
            </w:r>
          </w:p>
        </w:tc>
        <w:tc>
          <w:tcPr>
            <w:tcW w:w="874" w:type="dxa"/>
            <w:gridSpan w:val="2"/>
            <w:shd w:val="clear" w:color="000000" w:fill="92D050"/>
            <w:noWrap/>
            <w:hideMark/>
          </w:tcPr>
          <w:p w14:paraId="017C28F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89.42</w:t>
            </w:r>
          </w:p>
        </w:tc>
        <w:tc>
          <w:tcPr>
            <w:tcW w:w="875" w:type="dxa"/>
            <w:gridSpan w:val="2"/>
            <w:shd w:val="clear" w:color="000000" w:fill="92D050"/>
            <w:noWrap/>
            <w:hideMark/>
          </w:tcPr>
          <w:p w14:paraId="133C0CC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368.93</w:t>
            </w:r>
          </w:p>
        </w:tc>
        <w:tc>
          <w:tcPr>
            <w:tcW w:w="874" w:type="dxa"/>
            <w:gridSpan w:val="2"/>
            <w:shd w:val="clear" w:color="000000" w:fill="FF0000"/>
            <w:noWrap/>
            <w:hideMark/>
          </w:tcPr>
          <w:p w14:paraId="01C31CF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353AF99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142.83</w:t>
            </w:r>
          </w:p>
        </w:tc>
        <w:tc>
          <w:tcPr>
            <w:tcW w:w="874" w:type="dxa"/>
            <w:gridSpan w:val="2"/>
            <w:shd w:val="clear" w:color="000000" w:fill="92D050"/>
            <w:noWrap/>
            <w:hideMark/>
          </w:tcPr>
          <w:p w14:paraId="3285435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50.47</w:t>
            </w:r>
          </w:p>
        </w:tc>
        <w:tc>
          <w:tcPr>
            <w:tcW w:w="874" w:type="dxa"/>
            <w:gridSpan w:val="2"/>
            <w:shd w:val="clear" w:color="000000" w:fill="92D050"/>
            <w:noWrap/>
            <w:hideMark/>
          </w:tcPr>
          <w:p w14:paraId="3D74A1D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14.20</w:t>
            </w:r>
          </w:p>
        </w:tc>
        <w:tc>
          <w:tcPr>
            <w:tcW w:w="875" w:type="dxa"/>
            <w:gridSpan w:val="2"/>
            <w:shd w:val="clear" w:color="000000" w:fill="92D050"/>
            <w:noWrap/>
            <w:hideMark/>
          </w:tcPr>
          <w:p w14:paraId="3E72107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18.10</w:t>
            </w:r>
          </w:p>
        </w:tc>
        <w:tc>
          <w:tcPr>
            <w:tcW w:w="878" w:type="dxa"/>
            <w:shd w:val="clear" w:color="000000" w:fill="92D050"/>
            <w:noWrap/>
            <w:hideMark/>
          </w:tcPr>
          <w:p w14:paraId="38EE3C0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36.54</w:t>
            </w:r>
          </w:p>
        </w:tc>
        <w:tc>
          <w:tcPr>
            <w:tcW w:w="882" w:type="dxa"/>
            <w:shd w:val="clear" w:color="000000" w:fill="92D050"/>
            <w:noWrap/>
            <w:hideMark/>
          </w:tcPr>
          <w:p w14:paraId="2680FAF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13.93</w:t>
            </w:r>
          </w:p>
        </w:tc>
      </w:tr>
      <w:tr w:rsidR="00973131" w:rsidRPr="00973131" w14:paraId="00B33912" w14:textId="77777777" w:rsidTr="00C535B4">
        <w:trPr>
          <w:trHeight w:val="300"/>
        </w:trPr>
        <w:tc>
          <w:tcPr>
            <w:tcW w:w="1415" w:type="dxa"/>
            <w:gridSpan w:val="2"/>
            <w:shd w:val="clear" w:color="auto" w:fill="auto"/>
            <w:noWrap/>
            <w:vAlign w:val="bottom"/>
            <w:hideMark/>
          </w:tcPr>
          <w:p w14:paraId="5225617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Harlow</w:t>
            </w:r>
          </w:p>
        </w:tc>
        <w:tc>
          <w:tcPr>
            <w:tcW w:w="874" w:type="dxa"/>
            <w:gridSpan w:val="2"/>
            <w:shd w:val="clear" w:color="000000" w:fill="92D050"/>
            <w:noWrap/>
            <w:hideMark/>
          </w:tcPr>
          <w:p w14:paraId="7F19572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12.24</w:t>
            </w:r>
          </w:p>
        </w:tc>
        <w:tc>
          <w:tcPr>
            <w:tcW w:w="874" w:type="dxa"/>
            <w:gridSpan w:val="2"/>
            <w:shd w:val="clear" w:color="000000" w:fill="FF0000"/>
            <w:noWrap/>
            <w:hideMark/>
          </w:tcPr>
          <w:p w14:paraId="0A30E76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139.51</w:t>
            </w:r>
          </w:p>
        </w:tc>
        <w:tc>
          <w:tcPr>
            <w:tcW w:w="875" w:type="dxa"/>
            <w:gridSpan w:val="2"/>
            <w:shd w:val="clear" w:color="000000" w:fill="FF0000"/>
            <w:noWrap/>
            <w:hideMark/>
          </w:tcPr>
          <w:p w14:paraId="112A46D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468.88</w:t>
            </w:r>
          </w:p>
        </w:tc>
        <w:tc>
          <w:tcPr>
            <w:tcW w:w="874" w:type="dxa"/>
            <w:gridSpan w:val="2"/>
            <w:shd w:val="clear" w:color="000000" w:fill="FFC000"/>
            <w:noWrap/>
            <w:hideMark/>
          </w:tcPr>
          <w:p w14:paraId="1DEC799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1400E39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149.33</w:t>
            </w:r>
          </w:p>
        </w:tc>
        <w:tc>
          <w:tcPr>
            <w:tcW w:w="874" w:type="dxa"/>
            <w:gridSpan w:val="2"/>
            <w:shd w:val="clear" w:color="000000" w:fill="FF0000"/>
            <w:noWrap/>
            <w:hideMark/>
          </w:tcPr>
          <w:p w14:paraId="0127832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78.10</w:t>
            </w:r>
          </w:p>
        </w:tc>
        <w:tc>
          <w:tcPr>
            <w:tcW w:w="874" w:type="dxa"/>
            <w:gridSpan w:val="2"/>
            <w:shd w:val="clear" w:color="000000" w:fill="FFC000"/>
            <w:noWrap/>
            <w:hideMark/>
          </w:tcPr>
          <w:p w14:paraId="63E02A1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20.15</w:t>
            </w:r>
          </w:p>
        </w:tc>
        <w:tc>
          <w:tcPr>
            <w:tcW w:w="875" w:type="dxa"/>
            <w:gridSpan w:val="2"/>
            <w:shd w:val="clear" w:color="000000" w:fill="92D050"/>
            <w:noWrap/>
            <w:hideMark/>
          </w:tcPr>
          <w:p w14:paraId="29BB9EE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15.19</w:t>
            </w:r>
          </w:p>
        </w:tc>
        <w:tc>
          <w:tcPr>
            <w:tcW w:w="878" w:type="dxa"/>
            <w:shd w:val="clear" w:color="000000" w:fill="FF0000"/>
            <w:noWrap/>
            <w:hideMark/>
          </w:tcPr>
          <w:p w14:paraId="1DCBF47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52.91</w:t>
            </w:r>
          </w:p>
        </w:tc>
        <w:tc>
          <w:tcPr>
            <w:tcW w:w="882" w:type="dxa"/>
            <w:shd w:val="clear" w:color="000000" w:fill="FF0000"/>
            <w:noWrap/>
            <w:hideMark/>
          </w:tcPr>
          <w:p w14:paraId="346E25F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20.54</w:t>
            </w:r>
          </w:p>
        </w:tc>
      </w:tr>
      <w:tr w:rsidR="00973131" w:rsidRPr="00973131" w14:paraId="22C1E04E" w14:textId="77777777" w:rsidTr="00C535B4">
        <w:trPr>
          <w:trHeight w:val="300"/>
        </w:trPr>
        <w:tc>
          <w:tcPr>
            <w:tcW w:w="1415" w:type="dxa"/>
            <w:gridSpan w:val="2"/>
            <w:shd w:val="clear" w:color="auto" w:fill="auto"/>
            <w:noWrap/>
            <w:vAlign w:val="bottom"/>
            <w:hideMark/>
          </w:tcPr>
          <w:p w14:paraId="76A10DD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Maldon</w:t>
            </w:r>
          </w:p>
        </w:tc>
        <w:tc>
          <w:tcPr>
            <w:tcW w:w="874" w:type="dxa"/>
            <w:gridSpan w:val="2"/>
            <w:shd w:val="clear" w:color="000000" w:fill="FF0000"/>
            <w:noWrap/>
            <w:hideMark/>
          </w:tcPr>
          <w:p w14:paraId="1B9C50E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17.94</w:t>
            </w:r>
          </w:p>
        </w:tc>
        <w:tc>
          <w:tcPr>
            <w:tcW w:w="874" w:type="dxa"/>
            <w:gridSpan w:val="2"/>
            <w:shd w:val="clear" w:color="000000" w:fill="92D050"/>
            <w:noWrap/>
            <w:hideMark/>
          </w:tcPr>
          <w:p w14:paraId="56D7F5C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91.25</w:t>
            </w:r>
          </w:p>
        </w:tc>
        <w:tc>
          <w:tcPr>
            <w:tcW w:w="875" w:type="dxa"/>
            <w:gridSpan w:val="2"/>
            <w:shd w:val="clear" w:color="000000" w:fill="92D050"/>
            <w:noWrap/>
            <w:hideMark/>
          </w:tcPr>
          <w:p w14:paraId="35FD6B13"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341.00</w:t>
            </w:r>
          </w:p>
        </w:tc>
        <w:tc>
          <w:tcPr>
            <w:tcW w:w="874" w:type="dxa"/>
            <w:gridSpan w:val="2"/>
            <w:shd w:val="clear" w:color="000000" w:fill="FF0000"/>
            <w:noWrap/>
            <w:hideMark/>
          </w:tcPr>
          <w:p w14:paraId="56019B2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16AB276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119.81</w:t>
            </w:r>
          </w:p>
        </w:tc>
        <w:tc>
          <w:tcPr>
            <w:tcW w:w="874" w:type="dxa"/>
            <w:gridSpan w:val="2"/>
            <w:shd w:val="clear" w:color="000000" w:fill="92D050"/>
            <w:noWrap/>
            <w:hideMark/>
          </w:tcPr>
          <w:p w14:paraId="3F135F4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50.07</w:t>
            </w:r>
          </w:p>
        </w:tc>
        <w:tc>
          <w:tcPr>
            <w:tcW w:w="874" w:type="dxa"/>
            <w:gridSpan w:val="2"/>
            <w:shd w:val="clear" w:color="000000" w:fill="FF0000"/>
            <w:noWrap/>
            <w:hideMark/>
          </w:tcPr>
          <w:p w14:paraId="653AFDD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21.78</w:t>
            </w:r>
          </w:p>
        </w:tc>
        <w:tc>
          <w:tcPr>
            <w:tcW w:w="875" w:type="dxa"/>
            <w:gridSpan w:val="2"/>
            <w:shd w:val="clear" w:color="000000" w:fill="92D050"/>
            <w:noWrap/>
            <w:hideMark/>
          </w:tcPr>
          <w:p w14:paraId="2329BD4F"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21.79</w:t>
            </w:r>
          </w:p>
        </w:tc>
        <w:tc>
          <w:tcPr>
            <w:tcW w:w="878" w:type="dxa"/>
            <w:shd w:val="clear" w:color="000000" w:fill="92D050"/>
            <w:noWrap/>
            <w:hideMark/>
          </w:tcPr>
          <w:p w14:paraId="1350581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26.56</w:t>
            </w:r>
          </w:p>
        </w:tc>
        <w:tc>
          <w:tcPr>
            <w:tcW w:w="882" w:type="dxa"/>
            <w:shd w:val="clear" w:color="000000" w:fill="92D050"/>
            <w:noWrap/>
            <w:hideMark/>
          </w:tcPr>
          <w:p w14:paraId="0C513744"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17.01</w:t>
            </w:r>
          </w:p>
        </w:tc>
      </w:tr>
      <w:tr w:rsidR="00973131" w:rsidRPr="00973131" w14:paraId="034ADDA0" w14:textId="77777777" w:rsidTr="00C535B4">
        <w:trPr>
          <w:trHeight w:val="300"/>
        </w:trPr>
        <w:tc>
          <w:tcPr>
            <w:tcW w:w="1415" w:type="dxa"/>
            <w:gridSpan w:val="2"/>
            <w:shd w:val="clear" w:color="auto" w:fill="auto"/>
            <w:noWrap/>
            <w:vAlign w:val="bottom"/>
            <w:hideMark/>
          </w:tcPr>
          <w:p w14:paraId="02C6D772"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Rochford</w:t>
            </w:r>
          </w:p>
        </w:tc>
        <w:tc>
          <w:tcPr>
            <w:tcW w:w="874" w:type="dxa"/>
            <w:gridSpan w:val="2"/>
            <w:shd w:val="clear" w:color="000000" w:fill="92D050"/>
            <w:noWrap/>
            <w:hideMark/>
          </w:tcPr>
          <w:p w14:paraId="2143F25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10.07</w:t>
            </w:r>
          </w:p>
        </w:tc>
        <w:tc>
          <w:tcPr>
            <w:tcW w:w="874" w:type="dxa"/>
            <w:gridSpan w:val="2"/>
            <w:shd w:val="clear" w:color="000000" w:fill="92D050"/>
            <w:noWrap/>
            <w:hideMark/>
          </w:tcPr>
          <w:p w14:paraId="46B53A8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73.13</w:t>
            </w:r>
          </w:p>
        </w:tc>
        <w:tc>
          <w:tcPr>
            <w:tcW w:w="875" w:type="dxa"/>
            <w:gridSpan w:val="2"/>
            <w:shd w:val="clear" w:color="000000" w:fill="92D050"/>
            <w:noWrap/>
            <w:hideMark/>
          </w:tcPr>
          <w:p w14:paraId="3193BAC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317.49</w:t>
            </w:r>
          </w:p>
        </w:tc>
        <w:tc>
          <w:tcPr>
            <w:tcW w:w="874" w:type="dxa"/>
            <w:gridSpan w:val="2"/>
            <w:shd w:val="clear" w:color="000000" w:fill="FFC000"/>
            <w:noWrap/>
            <w:hideMark/>
          </w:tcPr>
          <w:p w14:paraId="0B71BE7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25A5727D"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128.69</w:t>
            </w:r>
          </w:p>
        </w:tc>
        <w:tc>
          <w:tcPr>
            <w:tcW w:w="874" w:type="dxa"/>
            <w:gridSpan w:val="2"/>
            <w:shd w:val="clear" w:color="000000" w:fill="92D050"/>
            <w:noWrap/>
            <w:hideMark/>
          </w:tcPr>
          <w:p w14:paraId="5725FE4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32.39</w:t>
            </w:r>
          </w:p>
        </w:tc>
        <w:tc>
          <w:tcPr>
            <w:tcW w:w="874" w:type="dxa"/>
            <w:gridSpan w:val="2"/>
            <w:shd w:val="clear" w:color="auto" w:fill="auto"/>
            <w:noWrap/>
            <w:hideMark/>
          </w:tcPr>
          <w:p w14:paraId="6798AD9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6748D58B"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11.08</w:t>
            </w:r>
          </w:p>
        </w:tc>
        <w:tc>
          <w:tcPr>
            <w:tcW w:w="878" w:type="dxa"/>
            <w:shd w:val="clear" w:color="000000" w:fill="92D050"/>
            <w:noWrap/>
            <w:hideMark/>
          </w:tcPr>
          <w:p w14:paraId="70352536"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30.51</w:t>
            </w:r>
          </w:p>
        </w:tc>
        <w:tc>
          <w:tcPr>
            <w:tcW w:w="882" w:type="dxa"/>
            <w:shd w:val="clear" w:color="000000" w:fill="92D050"/>
            <w:noWrap/>
            <w:hideMark/>
          </w:tcPr>
          <w:p w14:paraId="41E1822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10.28</w:t>
            </w:r>
          </w:p>
        </w:tc>
      </w:tr>
      <w:tr w:rsidR="00973131" w:rsidRPr="00973131" w14:paraId="466DF049" w14:textId="77777777" w:rsidTr="00C535B4">
        <w:trPr>
          <w:trHeight w:val="300"/>
        </w:trPr>
        <w:tc>
          <w:tcPr>
            <w:tcW w:w="1415" w:type="dxa"/>
            <w:gridSpan w:val="2"/>
            <w:shd w:val="clear" w:color="auto" w:fill="auto"/>
            <w:noWrap/>
            <w:vAlign w:val="bottom"/>
            <w:hideMark/>
          </w:tcPr>
          <w:p w14:paraId="6A24F33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Tendring</w:t>
            </w:r>
          </w:p>
        </w:tc>
        <w:tc>
          <w:tcPr>
            <w:tcW w:w="874" w:type="dxa"/>
            <w:gridSpan w:val="2"/>
            <w:shd w:val="clear" w:color="000000" w:fill="FF0000"/>
            <w:noWrap/>
            <w:hideMark/>
          </w:tcPr>
          <w:p w14:paraId="2693E97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20.24</w:t>
            </w:r>
          </w:p>
        </w:tc>
        <w:tc>
          <w:tcPr>
            <w:tcW w:w="874" w:type="dxa"/>
            <w:gridSpan w:val="2"/>
            <w:shd w:val="clear" w:color="000000" w:fill="FF0000"/>
            <w:noWrap/>
            <w:hideMark/>
          </w:tcPr>
          <w:p w14:paraId="136F57B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111.07</w:t>
            </w:r>
          </w:p>
        </w:tc>
        <w:tc>
          <w:tcPr>
            <w:tcW w:w="875" w:type="dxa"/>
            <w:gridSpan w:val="2"/>
            <w:shd w:val="clear" w:color="000000" w:fill="FF0000"/>
            <w:noWrap/>
            <w:hideMark/>
          </w:tcPr>
          <w:p w14:paraId="3184BBC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488.75</w:t>
            </w:r>
          </w:p>
        </w:tc>
        <w:tc>
          <w:tcPr>
            <w:tcW w:w="874" w:type="dxa"/>
            <w:gridSpan w:val="2"/>
            <w:shd w:val="clear" w:color="000000" w:fill="FF0000"/>
            <w:noWrap/>
            <w:hideMark/>
          </w:tcPr>
          <w:p w14:paraId="4C24B94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FF0000"/>
            <w:noWrap/>
            <w:hideMark/>
          </w:tcPr>
          <w:p w14:paraId="37E3C50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167.63</w:t>
            </w:r>
          </w:p>
        </w:tc>
        <w:tc>
          <w:tcPr>
            <w:tcW w:w="874" w:type="dxa"/>
            <w:gridSpan w:val="2"/>
            <w:shd w:val="clear" w:color="000000" w:fill="92D050"/>
            <w:noWrap/>
            <w:hideMark/>
          </w:tcPr>
          <w:p w14:paraId="380ABC9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60.01</w:t>
            </w:r>
          </w:p>
        </w:tc>
        <w:tc>
          <w:tcPr>
            <w:tcW w:w="874" w:type="dxa"/>
            <w:gridSpan w:val="2"/>
            <w:shd w:val="clear" w:color="000000" w:fill="FF0000"/>
            <w:noWrap/>
            <w:hideMark/>
          </w:tcPr>
          <w:p w14:paraId="0EF2C4C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28.97</w:t>
            </w:r>
          </w:p>
        </w:tc>
        <w:tc>
          <w:tcPr>
            <w:tcW w:w="875" w:type="dxa"/>
            <w:gridSpan w:val="2"/>
            <w:shd w:val="clear" w:color="000000" w:fill="FF0000"/>
            <w:noWrap/>
            <w:hideMark/>
          </w:tcPr>
          <w:p w14:paraId="1273D5CC"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30.42</w:t>
            </w:r>
          </w:p>
        </w:tc>
        <w:tc>
          <w:tcPr>
            <w:tcW w:w="878" w:type="dxa"/>
            <w:shd w:val="clear" w:color="000000" w:fill="FF0000"/>
            <w:noWrap/>
            <w:hideMark/>
          </w:tcPr>
          <w:p w14:paraId="00DD9BE0"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53.80</w:t>
            </w:r>
          </w:p>
        </w:tc>
        <w:tc>
          <w:tcPr>
            <w:tcW w:w="882" w:type="dxa"/>
            <w:shd w:val="clear" w:color="000000" w:fill="FF0000"/>
            <w:noWrap/>
            <w:hideMark/>
          </w:tcPr>
          <w:p w14:paraId="50B18CA8"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16.34</w:t>
            </w:r>
          </w:p>
        </w:tc>
      </w:tr>
      <w:tr w:rsidR="00973131" w:rsidRPr="00973131" w14:paraId="08003258" w14:textId="77777777" w:rsidTr="00C535B4">
        <w:trPr>
          <w:trHeight w:val="300"/>
        </w:trPr>
        <w:tc>
          <w:tcPr>
            <w:tcW w:w="1415" w:type="dxa"/>
            <w:gridSpan w:val="2"/>
            <w:shd w:val="clear" w:color="auto" w:fill="auto"/>
            <w:noWrap/>
            <w:vAlign w:val="bottom"/>
            <w:hideMark/>
          </w:tcPr>
          <w:p w14:paraId="02A7EB0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Uttlesford</w:t>
            </w:r>
          </w:p>
        </w:tc>
        <w:tc>
          <w:tcPr>
            <w:tcW w:w="874" w:type="dxa"/>
            <w:gridSpan w:val="2"/>
            <w:shd w:val="clear" w:color="auto" w:fill="auto"/>
            <w:noWrap/>
            <w:hideMark/>
          </w:tcPr>
          <w:p w14:paraId="7EEF279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4" w:type="dxa"/>
            <w:gridSpan w:val="2"/>
            <w:shd w:val="clear" w:color="000000" w:fill="92D050"/>
            <w:noWrap/>
            <w:hideMark/>
          </w:tcPr>
          <w:p w14:paraId="37CF3F8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71.35</w:t>
            </w:r>
          </w:p>
        </w:tc>
        <w:tc>
          <w:tcPr>
            <w:tcW w:w="875" w:type="dxa"/>
            <w:gridSpan w:val="2"/>
            <w:shd w:val="clear" w:color="000000" w:fill="92D050"/>
            <w:noWrap/>
            <w:hideMark/>
          </w:tcPr>
          <w:p w14:paraId="24C4DCE9"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284.31</w:t>
            </w:r>
          </w:p>
        </w:tc>
        <w:tc>
          <w:tcPr>
            <w:tcW w:w="874" w:type="dxa"/>
            <w:gridSpan w:val="2"/>
            <w:shd w:val="clear" w:color="000000" w:fill="92D050"/>
            <w:noWrap/>
            <w:hideMark/>
          </w:tcPr>
          <w:p w14:paraId="2F5B995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68161EA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101.11</w:t>
            </w:r>
          </w:p>
        </w:tc>
        <w:tc>
          <w:tcPr>
            <w:tcW w:w="874" w:type="dxa"/>
            <w:gridSpan w:val="2"/>
            <w:shd w:val="clear" w:color="000000" w:fill="92D050"/>
            <w:noWrap/>
            <w:hideMark/>
          </w:tcPr>
          <w:p w14:paraId="33A3DA05"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46.90</w:t>
            </w:r>
          </w:p>
        </w:tc>
        <w:tc>
          <w:tcPr>
            <w:tcW w:w="874" w:type="dxa"/>
            <w:gridSpan w:val="2"/>
            <w:shd w:val="clear" w:color="000000" w:fill="92D050"/>
            <w:noWrap/>
            <w:hideMark/>
          </w:tcPr>
          <w:p w14:paraId="2FEFBF5E"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 </w:t>
            </w:r>
          </w:p>
        </w:tc>
        <w:tc>
          <w:tcPr>
            <w:tcW w:w="875" w:type="dxa"/>
            <w:gridSpan w:val="2"/>
            <w:shd w:val="clear" w:color="000000" w:fill="92D050"/>
            <w:noWrap/>
            <w:hideMark/>
          </w:tcPr>
          <w:p w14:paraId="1B8D52EA"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15.01</w:t>
            </w:r>
          </w:p>
        </w:tc>
        <w:tc>
          <w:tcPr>
            <w:tcW w:w="878" w:type="dxa"/>
            <w:shd w:val="clear" w:color="000000" w:fill="92D050"/>
            <w:noWrap/>
            <w:hideMark/>
          </w:tcPr>
          <w:p w14:paraId="17B2A5B7"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30.38</w:t>
            </w:r>
          </w:p>
        </w:tc>
        <w:tc>
          <w:tcPr>
            <w:tcW w:w="882" w:type="dxa"/>
            <w:shd w:val="clear" w:color="000000" w:fill="92D050"/>
            <w:noWrap/>
            <w:hideMark/>
          </w:tcPr>
          <w:p w14:paraId="3B8C14A1" w14:textId="77777777" w:rsidR="00973131" w:rsidRPr="00973131" w:rsidRDefault="00973131" w:rsidP="00973131">
            <w:pPr>
              <w:spacing w:after="0" w:line="240" w:lineRule="auto"/>
              <w:rPr>
                <w:rFonts w:ascii="Calibri" w:eastAsia="Times New Roman" w:hAnsi="Calibri" w:cs="Calibri"/>
                <w:color w:val="000000"/>
                <w:lang w:eastAsia="en-GB"/>
              </w:rPr>
            </w:pPr>
            <w:r w:rsidRPr="00973131">
              <w:rPr>
                <w:rFonts w:ascii="Calibri" w:eastAsia="Times New Roman" w:hAnsi="Calibri" w:cs="Calibri"/>
                <w:color w:val="000000"/>
                <w:lang w:eastAsia="en-GB"/>
              </w:rPr>
              <w:t>9.84</w:t>
            </w:r>
          </w:p>
        </w:tc>
      </w:tr>
    </w:tbl>
    <w:p w14:paraId="0A9802E2" w14:textId="4126A531" w:rsidR="00D64A11" w:rsidRDefault="00B94B8C">
      <w:pPr>
        <w:rPr>
          <w:b/>
          <w:caps/>
          <w:color w:val="FF0000"/>
          <w:sz w:val="40"/>
          <w:szCs w:val="40"/>
        </w:rPr>
      </w:pPr>
      <w:r>
        <w:rPr>
          <w:b/>
          <w:caps/>
          <w:noProof/>
          <w:color w:val="FF0000"/>
          <w:sz w:val="40"/>
          <w:szCs w:val="40"/>
        </w:rPr>
        <w:lastRenderedPageBreak/>
        <w:drawing>
          <wp:anchor distT="0" distB="0" distL="114300" distR="114300" simplePos="0" relativeHeight="251708416" behindDoc="0" locked="0" layoutInCell="1" allowOverlap="1" wp14:anchorId="029C1EE6" wp14:editId="4F8CD9A1">
            <wp:simplePos x="0" y="0"/>
            <wp:positionH relativeFrom="margin">
              <wp:posOffset>-901065</wp:posOffset>
            </wp:positionH>
            <wp:positionV relativeFrom="margin">
              <wp:posOffset>-901065</wp:posOffset>
            </wp:positionV>
            <wp:extent cx="7574280" cy="10712450"/>
            <wp:effectExtent l="0" t="0" r="762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png"/>
                    <pic:cNvPicPr/>
                  </pic:nvPicPr>
                  <pic:blipFill>
                    <a:blip r:embed="rId70">
                      <a:extLst>
                        <a:ext uri="{28A0092B-C50C-407E-A947-70E740481C1C}">
                          <a14:useLocalDpi xmlns:a14="http://schemas.microsoft.com/office/drawing/2010/main" val="0"/>
                        </a:ext>
                      </a:extLst>
                    </a:blip>
                    <a:stretch>
                      <a:fillRect/>
                    </a:stretch>
                  </pic:blipFill>
                  <pic:spPr>
                    <a:xfrm>
                      <a:off x="0" y="0"/>
                      <a:ext cx="7574280" cy="10712450"/>
                    </a:xfrm>
                    <a:prstGeom prst="rect">
                      <a:avLst/>
                    </a:prstGeom>
                  </pic:spPr>
                </pic:pic>
              </a:graphicData>
            </a:graphic>
            <wp14:sizeRelH relativeFrom="margin">
              <wp14:pctWidth>0</wp14:pctWidth>
            </wp14:sizeRelH>
            <wp14:sizeRelV relativeFrom="margin">
              <wp14:pctHeight>0</wp14:pctHeight>
            </wp14:sizeRelV>
          </wp:anchor>
        </w:drawing>
      </w:r>
    </w:p>
    <w:p w14:paraId="7194623C" w14:textId="543630F4" w:rsidR="00461DDA" w:rsidRPr="00E1124F" w:rsidRDefault="00D64A11" w:rsidP="00461DDA">
      <w:pPr>
        <w:rPr>
          <w:b/>
          <w:caps/>
          <w:color w:val="FF0000"/>
          <w:sz w:val="40"/>
          <w:szCs w:val="40"/>
        </w:rPr>
      </w:pPr>
      <w:r>
        <w:rPr>
          <w:b/>
          <w:caps/>
          <w:color w:val="FF0000"/>
          <w:sz w:val="40"/>
          <w:szCs w:val="40"/>
        </w:rPr>
        <w:lastRenderedPageBreak/>
        <w:t>Birth Rates</w:t>
      </w:r>
      <w:r w:rsidR="00461DDA" w:rsidRPr="00E1124F">
        <w:rPr>
          <w:b/>
          <w:caps/>
          <w:color w:val="FF0000"/>
          <w:sz w:val="40"/>
          <w:szCs w:val="40"/>
        </w:rPr>
        <w:t xml:space="preserve"> &amp; Infant Health</w:t>
      </w:r>
    </w:p>
    <w:p w14:paraId="648987D0" w14:textId="77777777" w:rsidR="00461DDA" w:rsidRPr="00461DDA" w:rsidRDefault="00461DDA" w:rsidP="00461DDA">
      <w:pPr>
        <w:rPr>
          <w:b/>
          <w:i/>
        </w:rPr>
      </w:pPr>
      <w:r>
        <w:rPr>
          <w:b/>
          <w:i/>
        </w:rPr>
        <w:t>Birth Rates</w:t>
      </w:r>
    </w:p>
    <w:p w14:paraId="0B2C25AF" w14:textId="77777777" w:rsidR="00461DDA" w:rsidRDefault="00461DDA" w:rsidP="00461DDA">
      <w:r>
        <w:t xml:space="preserve">According to the Office for National Statistics, in Essex in 2017, the Crude Birth Rate (CBR; all births per 1,000 population) was 11.3, similar to the CBR of 11.6 across England. </w:t>
      </w:r>
    </w:p>
    <w:p w14:paraId="37AE6C5D" w14:textId="77777777" w:rsidR="00461DDA" w:rsidRDefault="00461DDA" w:rsidP="00461DDA">
      <w:r>
        <w:t xml:space="preserve">The CBR has remained stable overall since 2013, with a CBR also of 11.3 in 2013. In contrast, the CBR across England decreased by 0.7 (2013: 12.3, 2017: 11.6). The largest rate increase was seen in 2013 - 2014 and largest decrease in 2014 - 2015. </w:t>
      </w:r>
    </w:p>
    <w:p w14:paraId="397FF1B2" w14:textId="77777777" w:rsidR="00652879" w:rsidRDefault="00652879" w:rsidP="00461DDA">
      <w:r>
        <w:rPr>
          <w:noProof/>
        </w:rPr>
        <w:drawing>
          <wp:inline distT="0" distB="0" distL="0" distR="0" wp14:anchorId="4D9C2C37" wp14:editId="7B5929B2">
            <wp:extent cx="5663565" cy="1924335"/>
            <wp:effectExtent l="0" t="0" r="13335" b="0"/>
            <wp:docPr id="43" name="Chart 43">
              <a:extLst xmlns:a="http://schemas.openxmlformats.org/drawingml/2006/main">
                <a:ext uri="{FF2B5EF4-FFF2-40B4-BE49-F238E27FC236}">
                  <a16:creationId xmlns:a16="http://schemas.microsoft.com/office/drawing/2014/main" id="{4AEAD12B-4470-45BA-973E-D50A6852CF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C67FF32" w14:textId="6350133A" w:rsidR="00652879" w:rsidRDefault="007B15B5" w:rsidP="00652879">
      <w:pPr>
        <w:jc w:val="both"/>
      </w:pPr>
      <w:r>
        <w:t>The table below</w:t>
      </w:r>
      <w:r w:rsidR="00461DDA">
        <w:t xml:space="preserve"> provides the ranked CBR in each district in Essex for years 2013 – 2017, and Table 2. the ranked birth rates per 1,000 by age group. </w:t>
      </w:r>
    </w:p>
    <w:p w14:paraId="3CB61095" w14:textId="77777777" w:rsidR="00652879" w:rsidRPr="00982316" w:rsidRDefault="00652879" w:rsidP="00652879">
      <w:pPr>
        <w:jc w:val="both"/>
        <w:rPr>
          <w:rFonts w:asciiTheme="minorHAnsi" w:hAnsiTheme="minorHAnsi" w:cstheme="minorHAnsi"/>
          <w:b/>
          <w:u w:val="single"/>
        </w:rPr>
      </w:pPr>
      <w:r w:rsidRPr="00982316">
        <w:rPr>
          <w:rFonts w:asciiTheme="minorHAnsi" w:hAnsiTheme="minorHAnsi" w:cstheme="minorHAnsi"/>
          <w:b/>
          <w:u w:val="single"/>
        </w:rPr>
        <w:t xml:space="preserve">Table 1. Ranked Crude Birth Rate per 1,000 population in the Essex Districts, 2013 – 2017 </w:t>
      </w:r>
    </w:p>
    <w:tbl>
      <w:tblPr>
        <w:tblStyle w:val="TableGrid2"/>
        <w:tblW w:w="8596" w:type="dxa"/>
        <w:tblLook w:val="04A0" w:firstRow="1" w:lastRow="0" w:firstColumn="1" w:lastColumn="0" w:noHBand="0" w:noVBand="1"/>
      </w:tblPr>
      <w:tblGrid>
        <w:gridCol w:w="1541"/>
        <w:gridCol w:w="681"/>
        <w:gridCol w:w="730"/>
        <w:gridCol w:w="681"/>
        <w:gridCol w:w="730"/>
        <w:gridCol w:w="681"/>
        <w:gridCol w:w="730"/>
        <w:gridCol w:w="681"/>
        <w:gridCol w:w="730"/>
        <w:gridCol w:w="681"/>
        <w:gridCol w:w="730"/>
      </w:tblGrid>
      <w:tr w:rsidR="00652879" w:rsidRPr="007B15B5" w14:paraId="43C78EE8" w14:textId="77777777" w:rsidTr="00F87954">
        <w:trPr>
          <w:trHeight w:val="305"/>
        </w:trPr>
        <w:tc>
          <w:tcPr>
            <w:tcW w:w="0" w:type="auto"/>
            <w:vMerge w:val="restart"/>
            <w:shd w:val="clear" w:color="auto" w:fill="C00000"/>
            <w:noWrap/>
            <w:hideMark/>
          </w:tcPr>
          <w:p w14:paraId="2FA701DE" w14:textId="77777777" w:rsidR="00652879" w:rsidRPr="007B15B5" w:rsidRDefault="00652879" w:rsidP="00274D39">
            <w:pPr>
              <w:jc w:val="both"/>
              <w:rPr>
                <w:rFonts w:ascii="Arial" w:hAnsi="Arial" w:cs="Arial"/>
              </w:rPr>
            </w:pPr>
            <w:r w:rsidRPr="007B15B5">
              <w:rPr>
                <w:rFonts w:ascii="Arial" w:hAnsi="Arial" w:cs="Arial"/>
              </w:rPr>
              <w:t>District</w:t>
            </w:r>
          </w:p>
        </w:tc>
        <w:tc>
          <w:tcPr>
            <w:tcW w:w="0" w:type="auto"/>
            <w:gridSpan w:val="10"/>
            <w:shd w:val="clear" w:color="auto" w:fill="C00000"/>
            <w:noWrap/>
            <w:hideMark/>
          </w:tcPr>
          <w:p w14:paraId="34FF5E0B" w14:textId="77777777" w:rsidR="00652879" w:rsidRPr="007B15B5" w:rsidRDefault="00652879" w:rsidP="00274D39">
            <w:pPr>
              <w:jc w:val="both"/>
              <w:rPr>
                <w:rFonts w:ascii="Arial" w:hAnsi="Arial" w:cs="Arial"/>
              </w:rPr>
            </w:pPr>
            <w:r w:rsidRPr="007B15B5">
              <w:rPr>
                <w:rFonts w:ascii="Arial" w:hAnsi="Arial" w:cs="Arial"/>
              </w:rPr>
              <w:t>Year</w:t>
            </w:r>
          </w:p>
        </w:tc>
      </w:tr>
      <w:tr w:rsidR="00652879" w:rsidRPr="007B15B5" w14:paraId="7DC11F7D" w14:textId="77777777" w:rsidTr="00F87954">
        <w:trPr>
          <w:trHeight w:val="305"/>
        </w:trPr>
        <w:tc>
          <w:tcPr>
            <w:tcW w:w="0" w:type="auto"/>
            <w:vMerge/>
            <w:shd w:val="clear" w:color="auto" w:fill="C00000"/>
            <w:noWrap/>
            <w:hideMark/>
          </w:tcPr>
          <w:p w14:paraId="59C23BFD" w14:textId="77777777" w:rsidR="00652879" w:rsidRPr="007B15B5" w:rsidRDefault="00652879" w:rsidP="00274D39">
            <w:pPr>
              <w:jc w:val="both"/>
              <w:rPr>
                <w:rFonts w:ascii="Arial" w:hAnsi="Arial" w:cs="Arial"/>
              </w:rPr>
            </w:pPr>
          </w:p>
        </w:tc>
        <w:tc>
          <w:tcPr>
            <w:tcW w:w="0" w:type="auto"/>
            <w:gridSpan w:val="2"/>
            <w:shd w:val="clear" w:color="auto" w:fill="C00000"/>
            <w:noWrap/>
            <w:hideMark/>
          </w:tcPr>
          <w:p w14:paraId="0B842D5C" w14:textId="77777777" w:rsidR="00652879" w:rsidRPr="007B15B5" w:rsidRDefault="00652879" w:rsidP="00274D39">
            <w:pPr>
              <w:jc w:val="both"/>
              <w:rPr>
                <w:rFonts w:ascii="Arial" w:hAnsi="Arial" w:cs="Arial"/>
              </w:rPr>
            </w:pPr>
            <w:r w:rsidRPr="007B15B5">
              <w:rPr>
                <w:rFonts w:ascii="Arial" w:hAnsi="Arial" w:cs="Arial"/>
              </w:rPr>
              <w:t>2013</w:t>
            </w:r>
          </w:p>
        </w:tc>
        <w:tc>
          <w:tcPr>
            <w:tcW w:w="0" w:type="auto"/>
            <w:gridSpan w:val="2"/>
            <w:shd w:val="clear" w:color="auto" w:fill="C00000"/>
            <w:noWrap/>
            <w:hideMark/>
          </w:tcPr>
          <w:p w14:paraId="68CCCABB" w14:textId="77777777" w:rsidR="00652879" w:rsidRPr="007B15B5" w:rsidRDefault="00652879" w:rsidP="00274D39">
            <w:pPr>
              <w:jc w:val="both"/>
              <w:rPr>
                <w:rFonts w:ascii="Arial" w:hAnsi="Arial" w:cs="Arial"/>
              </w:rPr>
            </w:pPr>
            <w:r w:rsidRPr="007B15B5">
              <w:rPr>
                <w:rFonts w:ascii="Arial" w:hAnsi="Arial" w:cs="Arial"/>
              </w:rPr>
              <w:t>2014</w:t>
            </w:r>
          </w:p>
        </w:tc>
        <w:tc>
          <w:tcPr>
            <w:tcW w:w="0" w:type="auto"/>
            <w:gridSpan w:val="2"/>
            <w:shd w:val="clear" w:color="auto" w:fill="C00000"/>
            <w:noWrap/>
            <w:hideMark/>
          </w:tcPr>
          <w:p w14:paraId="138A5D80" w14:textId="77777777" w:rsidR="00652879" w:rsidRPr="007B15B5" w:rsidRDefault="00652879" w:rsidP="00274D39">
            <w:pPr>
              <w:jc w:val="both"/>
              <w:rPr>
                <w:rFonts w:ascii="Arial" w:hAnsi="Arial" w:cs="Arial"/>
              </w:rPr>
            </w:pPr>
            <w:r w:rsidRPr="007B15B5">
              <w:rPr>
                <w:rFonts w:ascii="Arial" w:hAnsi="Arial" w:cs="Arial"/>
              </w:rPr>
              <w:t>2015</w:t>
            </w:r>
          </w:p>
        </w:tc>
        <w:tc>
          <w:tcPr>
            <w:tcW w:w="0" w:type="auto"/>
            <w:gridSpan w:val="2"/>
            <w:shd w:val="clear" w:color="auto" w:fill="C00000"/>
            <w:noWrap/>
            <w:hideMark/>
          </w:tcPr>
          <w:p w14:paraId="3E31AAC0" w14:textId="77777777" w:rsidR="00652879" w:rsidRPr="007B15B5" w:rsidRDefault="00652879" w:rsidP="00274D39">
            <w:pPr>
              <w:jc w:val="both"/>
              <w:rPr>
                <w:rFonts w:ascii="Arial" w:hAnsi="Arial" w:cs="Arial"/>
              </w:rPr>
            </w:pPr>
            <w:r w:rsidRPr="007B15B5">
              <w:rPr>
                <w:rFonts w:ascii="Arial" w:hAnsi="Arial" w:cs="Arial"/>
              </w:rPr>
              <w:t>2016</w:t>
            </w:r>
          </w:p>
        </w:tc>
        <w:tc>
          <w:tcPr>
            <w:tcW w:w="0" w:type="auto"/>
            <w:gridSpan w:val="2"/>
            <w:shd w:val="clear" w:color="auto" w:fill="C00000"/>
            <w:noWrap/>
            <w:hideMark/>
          </w:tcPr>
          <w:p w14:paraId="12706AE2" w14:textId="77777777" w:rsidR="00652879" w:rsidRPr="007B15B5" w:rsidRDefault="00652879" w:rsidP="00274D39">
            <w:pPr>
              <w:jc w:val="both"/>
              <w:rPr>
                <w:rFonts w:ascii="Arial" w:hAnsi="Arial" w:cs="Arial"/>
              </w:rPr>
            </w:pPr>
            <w:r w:rsidRPr="007B15B5">
              <w:rPr>
                <w:rFonts w:ascii="Arial" w:hAnsi="Arial" w:cs="Arial"/>
              </w:rPr>
              <w:t>2017</w:t>
            </w:r>
          </w:p>
        </w:tc>
      </w:tr>
      <w:tr w:rsidR="00652879" w:rsidRPr="007B15B5" w14:paraId="47D7F3F5" w14:textId="77777777" w:rsidTr="00F87954">
        <w:trPr>
          <w:trHeight w:val="305"/>
        </w:trPr>
        <w:tc>
          <w:tcPr>
            <w:tcW w:w="0" w:type="auto"/>
            <w:vMerge/>
            <w:shd w:val="clear" w:color="auto" w:fill="C00000"/>
          </w:tcPr>
          <w:p w14:paraId="74E1F1DF" w14:textId="77777777" w:rsidR="00652879" w:rsidRPr="007B15B5" w:rsidRDefault="00652879" w:rsidP="00274D39">
            <w:pPr>
              <w:jc w:val="both"/>
              <w:rPr>
                <w:rFonts w:ascii="Arial" w:hAnsi="Arial" w:cs="Arial"/>
              </w:rPr>
            </w:pPr>
          </w:p>
        </w:tc>
        <w:tc>
          <w:tcPr>
            <w:tcW w:w="0" w:type="auto"/>
            <w:shd w:val="clear" w:color="auto" w:fill="C00000"/>
            <w:noWrap/>
          </w:tcPr>
          <w:p w14:paraId="1B08F4C5" w14:textId="77777777" w:rsidR="00652879" w:rsidRPr="007B15B5" w:rsidRDefault="00652879" w:rsidP="00274D39">
            <w:pPr>
              <w:jc w:val="both"/>
              <w:rPr>
                <w:rFonts w:ascii="Arial" w:hAnsi="Arial" w:cs="Arial"/>
              </w:rPr>
            </w:pPr>
            <w:r w:rsidRPr="007B15B5">
              <w:rPr>
                <w:rFonts w:ascii="Arial" w:hAnsi="Arial" w:cs="Arial"/>
              </w:rPr>
              <w:t>CBR</w:t>
            </w:r>
          </w:p>
        </w:tc>
        <w:tc>
          <w:tcPr>
            <w:tcW w:w="0" w:type="auto"/>
            <w:shd w:val="clear" w:color="auto" w:fill="C00000"/>
          </w:tcPr>
          <w:p w14:paraId="41A2EDAD" w14:textId="77777777" w:rsidR="00652879" w:rsidRPr="007B15B5" w:rsidRDefault="00652879" w:rsidP="00274D39">
            <w:pPr>
              <w:jc w:val="both"/>
              <w:rPr>
                <w:rFonts w:ascii="Arial" w:hAnsi="Arial" w:cs="Arial"/>
              </w:rPr>
            </w:pPr>
            <w:r w:rsidRPr="007B15B5">
              <w:rPr>
                <w:rFonts w:ascii="Arial" w:hAnsi="Arial" w:cs="Arial"/>
              </w:rPr>
              <w:t>Rank</w:t>
            </w:r>
          </w:p>
        </w:tc>
        <w:tc>
          <w:tcPr>
            <w:tcW w:w="0" w:type="auto"/>
            <w:shd w:val="clear" w:color="auto" w:fill="C00000"/>
            <w:noWrap/>
          </w:tcPr>
          <w:p w14:paraId="2284E3F6" w14:textId="77777777" w:rsidR="00652879" w:rsidRPr="007B15B5" w:rsidRDefault="00652879" w:rsidP="00274D39">
            <w:pPr>
              <w:jc w:val="both"/>
              <w:rPr>
                <w:rFonts w:ascii="Arial" w:hAnsi="Arial" w:cs="Arial"/>
              </w:rPr>
            </w:pPr>
            <w:r w:rsidRPr="007B15B5">
              <w:rPr>
                <w:rFonts w:ascii="Arial" w:hAnsi="Arial" w:cs="Arial"/>
              </w:rPr>
              <w:t>CBR</w:t>
            </w:r>
          </w:p>
        </w:tc>
        <w:tc>
          <w:tcPr>
            <w:tcW w:w="0" w:type="auto"/>
            <w:shd w:val="clear" w:color="auto" w:fill="C00000"/>
          </w:tcPr>
          <w:p w14:paraId="5F2A0D3C" w14:textId="77777777" w:rsidR="00652879" w:rsidRPr="007B15B5" w:rsidRDefault="00652879" w:rsidP="00274D39">
            <w:pPr>
              <w:jc w:val="both"/>
              <w:rPr>
                <w:rFonts w:ascii="Arial" w:hAnsi="Arial" w:cs="Arial"/>
              </w:rPr>
            </w:pPr>
            <w:r w:rsidRPr="007B15B5">
              <w:rPr>
                <w:rFonts w:ascii="Arial" w:hAnsi="Arial" w:cs="Arial"/>
              </w:rPr>
              <w:t>Rank</w:t>
            </w:r>
          </w:p>
        </w:tc>
        <w:tc>
          <w:tcPr>
            <w:tcW w:w="0" w:type="auto"/>
            <w:shd w:val="clear" w:color="auto" w:fill="C00000"/>
            <w:noWrap/>
          </w:tcPr>
          <w:p w14:paraId="6B4AB1D4" w14:textId="77777777" w:rsidR="00652879" w:rsidRPr="007B15B5" w:rsidRDefault="00652879" w:rsidP="00274D39">
            <w:pPr>
              <w:jc w:val="both"/>
              <w:rPr>
                <w:rFonts w:ascii="Arial" w:hAnsi="Arial" w:cs="Arial"/>
              </w:rPr>
            </w:pPr>
            <w:r w:rsidRPr="007B15B5">
              <w:rPr>
                <w:rFonts w:ascii="Arial" w:hAnsi="Arial" w:cs="Arial"/>
              </w:rPr>
              <w:t>CBR</w:t>
            </w:r>
          </w:p>
        </w:tc>
        <w:tc>
          <w:tcPr>
            <w:tcW w:w="0" w:type="auto"/>
            <w:shd w:val="clear" w:color="auto" w:fill="C00000"/>
          </w:tcPr>
          <w:p w14:paraId="2B94F599" w14:textId="77777777" w:rsidR="00652879" w:rsidRPr="007B15B5" w:rsidRDefault="00652879" w:rsidP="00274D39">
            <w:pPr>
              <w:jc w:val="both"/>
              <w:rPr>
                <w:rFonts w:ascii="Arial" w:hAnsi="Arial" w:cs="Arial"/>
              </w:rPr>
            </w:pPr>
            <w:r w:rsidRPr="007B15B5">
              <w:rPr>
                <w:rFonts w:ascii="Arial" w:hAnsi="Arial" w:cs="Arial"/>
              </w:rPr>
              <w:t>Rank</w:t>
            </w:r>
          </w:p>
        </w:tc>
        <w:tc>
          <w:tcPr>
            <w:tcW w:w="0" w:type="auto"/>
            <w:shd w:val="clear" w:color="auto" w:fill="C00000"/>
            <w:noWrap/>
          </w:tcPr>
          <w:p w14:paraId="0C9EB17F" w14:textId="77777777" w:rsidR="00652879" w:rsidRPr="007B15B5" w:rsidRDefault="00652879" w:rsidP="00274D39">
            <w:pPr>
              <w:jc w:val="both"/>
              <w:rPr>
                <w:rFonts w:ascii="Arial" w:hAnsi="Arial" w:cs="Arial"/>
              </w:rPr>
            </w:pPr>
            <w:r w:rsidRPr="007B15B5">
              <w:rPr>
                <w:rFonts w:ascii="Arial" w:hAnsi="Arial" w:cs="Arial"/>
              </w:rPr>
              <w:t>CBR</w:t>
            </w:r>
          </w:p>
        </w:tc>
        <w:tc>
          <w:tcPr>
            <w:tcW w:w="0" w:type="auto"/>
            <w:shd w:val="clear" w:color="auto" w:fill="C00000"/>
          </w:tcPr>
          <w:p w14:paraId="3F0C107B" w14:textId="77777777" w:rsidR="00652879" w:rsidRPr="007B15B5" w:rsidRDefault="00652879" w:rsidP="00274D39">
            <w:pPr>
              <w:jc w:val="both"/>
              <w:rPr>
                <w:rFonts w:ascii="Arial" w:hAnsi="Arial" w:cs="Arial"/>
              </w:rPr>
            </w:pPr>
            <w:r w:rsidRPr="007B15B5">
              <w:rPr>
                <w:rFonts w:ascii="Arial" w:hAnsi="Arial" w:cs="Arial"/>
              </w:rPr>
              <w:t>Rank</w:t>
            </w:r>
          </w:p>
        </w:tc>
        <w:tc>
          <w:tcPr>
            <w:tcW w:w="0" w:type="auto"/>
            <w:shd w:val="clear" w:color="auto" w:fill="C00000"/>
            <w:noWrap/>
          </w:tcPr>
          <w:p w14:paraId="4CE11321" w14:textId="77777777" w:rsidR="00652879" w:rsidRPr="007B15B5" w:rsidRDefault="00652879" w:rsidP="00274D39">
            <w:pPr>
              <w:jc w:val="both"/>
              <w:rPr>
                <w:rFonts w:ascii="Arial" w:hAnsi="Arial" w:cs="Arial"/>
              </w:rPr>
            </w:pPr>
            <w:r w:rsidRPr="007B15B5">
              <w:rPr>
                <w:rFonts w:ascii="Arial" w:hAnsi="Arial" w:cs="Arial"/>
              </w:rPr>
              <w:t xml:space="preserve">CBR </w:t>
            </w:r>
          </w:p>
        </w:tc>
        <w:tc>
          <w:tcPr>
            <w:tcW w:w="0" w:type="auto"/>
            <w:shd w:val="clear" w:color="auto" w:fill="C00000"/>
          </w:tcPr>
          <w:p w14:paraId="71A7A7A9" w14:textId="77777777" w:rsidR="00652879" w:rsidRPr="007B15B5" w:rsidRDefault="00652879" w:rsidP="00274D39">
            <w:pPr>
              <w:jc w:val="both"/>
              <w:rPr>
                <w:rFonts w:ascii="Arial" w:hAnsi="Arial" w:cs="Arial"/>
              </w:rPr>
            </w:pPr>
            <w:r w:rsidRPr="007B15B5">
              <w:rPr>
                <w:rFonts w:ascii="Arial" w:hAnsi="Arial" w:cs="Arial"/>
              </w:rPr>
              <w:t>Rank</w:t>
            </w:r>
          </w:p>
        </w:tc>
      </w:tr>
      <w:tr w:rsidR="00652879" w:rsidRPr="007B15B5" w14:paraId="416DB0EA" w14:textId="77777777" w:rsidTr="00274D39">
        <w:trPr>
          <w:trHeight w:val="305"/>
        </w:trPr>
        <w:tc>
          <w:tcPr>
            <w:tcW w:w="0" w:type="auto"/>
            <w:hideMark/>
          </w:tcPr>
          <w:p w14:paraId="42B6D7B1" w14:textId="77777777" w:rsidR="00652879" w:rsidRPr="007B15B5" w:rsidRDefault="00652879" w:rsidP="00274D39">
            <w:pPr>
              <w:jc w:val="both"/>
              <w:rPr>
                <w:rFonts w:ascii="Arial" w:hAnsi="Arial" w:cs="Arial"/>
              </w:rPr>
            </w:pPr>
            <w:r w:rsidRPr="007B15B5">
              <w:rPr>
                <w:rFonts w:ascii="Arial" w:hAnsi="Arial" w:cs="Arial"/>
              </w:rPr>
              <w:t>Basildon</w:t>
            </w:r>
          </w:p>
        </w:tc>
        <w:tc>
          <w:tcPr>
            <w:tcW w:w="0" w:type="auto"/>
            <w:noWrap/>
            <w:hideMark/>
          </w:tcPr>
          <w:p w14:paraId="7B7D8B65" w14:textId="77777777" w:rsidR="00652879" w:rsidRPr="007B15B5" w:rsidRDefault="00652879" w:rsidP="00274D39">
            <w:pPr>
              <w:jc w:val="both"/>
              <w:rPr>
                <w:rFonts w:ascii="Arial" w:hAnsi="Arial" w:cs="Arial"/>
              </w:rPr>
            </w:pPr>
            <w:r w:rsidRPr="007B15B5">
              <w:rPr>
                <w:rFonts w:ascii="Arial" w:hAnsi="Arial" w:cs="Arial"/>
              </w:rPr>
              <w:t>13.6</w:t>
            </w:r>
          </w:p>
        </w:tc>
        <w:tc>
          <w:tcPr>
            <w:tcW w:w="0" w:type="auto"/>
            <w:shd w:val="clear" w:color="auto" w:fill="auto"/>
          </w:tcPr>
          <w:p w14:paraId="1A59A9B0" w14:textId="77777777" w:rsidR="00652879" w:rsidRPr="007B15B5" w:rsidRDefault="00652879" w:rsidP="00274D39">
            <w:pPr>
              <w:jc w:val="both"/>
              <w:rPr>
                <w:rFonts w:ascii="Arial" w:hAnsi="Arial" w:cs="Arial"/>
                <w:color w:val="000000"/>
              </w:rPr>
            </w:pPr>
            <w:r w:rsidRPr="007B15B5">
              <w:rPr>
                <w:rFonts w:ascii="Arial" w:hAnsi="Arial" w:cs="Arial"/>
                <w:color w:val="000000"/>
              </w:rPr>
              <w:t>2</w:t>
            </w:r>
          </w:p>
        </w:tc>
        <w:tc>
          <w:tcPr>
            <w:tcW w:w="0" w:type="auto"/>
            <w:noWrap/>
            <w:hideMark/>
          </w:tcPr>
          <w:p w14:paraId="7CCF927C" w14:textId="77777777" w:rsidR="00652879" w:rsidRPr="007B15B5" w:rsidRDefault="00652879" w:rsidP="00274D39">
            <w:pPr>
              <w:jc w:val="both"/>
              <w:rPr>
                <w:rFonts w:ascii="Arial" w:hAnsi="Arial" w:cs="Arial"/>
              </w:rPr>
            </w:pPr>
            <w:r w:rsidRPr="007B15B5">
              <w:rPr>
                <w:rFonts w:ascii="Arial" w:hAnsi="Arial" w:cs="Arial"/>
              </w:rPr>
              <w:t>13.4</w:t>
            </w:r>
          </w:p>
        </w:tc>
        <w:tc>
          <w:tcPr>
            <w:tcW w:w="0" w:type="auto"/>
            <w:shd w:val="clear" w:color="auto" w:fill="auto"/>
          </w:tcPr>
          <w:p w14:paraId="42339F2D" w14:textId="77777777" w:rsidR="00652879" w:rsidRPr="007B15B5" w:rsidRDefault="00652879" w:rsidP="00274D39">
            <w:pPr>
              <w:jc w:val="both"/>
              <w:rPr>
                <w:rFonts w:ascii="Arial" w:hAnsi="Arial" w:cs="Arial"/>
                <w:color w:val="000000"/>
              </w:rPr>
            </w:pPr>
            <w:r w:rsidRPr="007B15B5">
              <w:rPr>
                <w:rFonts w:ascii="Arial" w:hAnsi="Arial" w:cs="Arial"/>
                <w:color w:val="000000"/>
              </w:rPr>
              <w:t>2</w:t>
            </w:r>
          </w:p>
        </w:tc>
        <w:tc>
          <w:tcPr>
            <w:tcW w:w="0" w:type="auto"/>
            <w:noWrap/>
            <w:hideMark/>
          </w:tcPr>
          <w:p w14:paraId="516E4C33" w14:textId="77777777" w:rsidR="00652879" w:rsidRPr="007B15B5" w:rsidRDefault="00652879" w:rsidP="00274D39">
            <w:pPr>
              <w:jc w:val="both"/>
              <w:rPr>
                <w:rFonts w:ascii="Arial" w:hAnsi="Arial" w:cs="Arial"/>
              </w:rPr>
            </w:pPr>
            <w:r w:rsidRPr="007B15B5">
              <w:rPr>
                <w:rFonts w:ascii="Arial" w:hAnsi="Arial" w:cs="Arial"/>
              </w:rPr>
              <w:t>13.5</w:t>
            </w:r>
          </w:p>
        </w:tc>
        <w:tc>
          <w:tcPr>
            <w:tcW w:w="0" w:type="auto"/>
            <w:shd w:val="clear" w:color="auto" w:fill="auto"/>
          </w:tcPr>
          <w:p w14:paraId="0F6E2BFA" w14:textId="77777777" w:rsidR="00652879" w:rsidRPr="007B15B5" w:rsidRDefault="00652879" w:rsidP="00274D39">
            <w:pPr>
              <w:jc w:val="both"/>
              <w:rPr>
                <w:rFonts w:ascii="Arial" w:hAnsi="Arial" w:cs="Arial"/>
                <w:color w:val="000000"/>
              </w:rPr>
            </w:pPr>
            <w:r w:rsidRPr="007B15B5">
              <w:rPr>
                <w:rFonts w:ascii="Arial" w:hAnsi="Arial" w:cs="Arial"/>
                <w:color w:val="000000"/>
              </w:rPr>
              <w:t>2</w:t>
            </w:r>
          </w:p>
        </w:tc>
        <w:tc>
          <w:tcPr>
            <w:tcW w:w="0" w:type="auto"/>
            <w:noWrap/>
            <w:hideMark/>
          </w:tcPr>
          <w:p w14:paraId="1099DB6F" w14:textId="77777777" w:rsidR="00652879" w:rsidRPr="007B15B5" w:rsidRDefault="00652879" w:rsidP="00274D39">
            <w:pPr>
              <w:jc w:val="both"/>
              <w:rPr>
                <w:rFonts w:ascii="Arial" w:hAnsi="Arial" w:cs="Arial"/>
              </w:rPr>
            </w:pPr>
            <w:r w:rsidRPr="007B15B5">
              <w:rPr>
                <w:rFonts w:ascii="Arial" w:hAnsi="Arial" w:cs="Arial"/>
              </w:rPr>
              <w:t>13.6</w:t>
            </w:r>
          </w:p>
        </w:tc>
        <w:tc>
          <w:tcPr>
            <w:tcW w:w="0" w:type="auto"/>
            <w:shd w:val="clear" w:color="auto" w:fill="auto"/>
          </w:tcPr>
          <w:p w14:paraId="7983DAFB" w14:textId="77777777" w:rsidR="00652879" w:rsidRPr="007B15B5" w:rsidRDefault="00652879" w:rsidP="00274D39">
            <w:pPr>
              <w:jc w:val="both"/>
              <w:rPr>
                <w:rFonts w:ascii="Arial" w:hAnsi="Arial" w:cs="Arial"/>
                <w:color w:val="000000"/>
              </w:rPr>
            </w:pPr>
            <w:r w:rsidRPr="007B15B5">
              <w:rPr>
                <w:rFonts w:ascii="Arial" w:hAnsi="Arial" w:cs="Arial"/>
                <w:color w:val="000000"/>
              </w:rPr>
              <w:t>2</w:t>
            </w:r>
          </w:p>
        </w:tc>
        <w:tc>
          <w:tcPr>
            <w:tcW w:w="0" w:type="auto"/>
            <w:noWrap/>
            <w:hideMark/>
          </w:tcPr>
          <w:p w14:paraId="5274CF16" w14:textId="77777777" w:rsidR="00652879" w:rsidRPr="007B15B5" w:rsidRDefault="00652879" w:rsidP="00274D39">
            <w:pPr>
              <w:jc w:val="both"/>
              <w:rPr>
                <w:rFonts w:ascii="Arial" w:hAnsi="Arial" w:cs="Arial"/>
              </w:rPr>
            </w:pPr>
            <w:r w:rsidRPr="007B15B5">
              <w:rPr>
                <w:rFonts w:ascii="Arial" w:hAnsi="Arial" w:cs="Arial"/>
              </w:rPr>
              <w:t>13.5</w:t>
            </w:r>
          </w:p>
        </w:tc>
        <w:tc>
          <w:tcPr>
            <w:tcW w:w="0" w:type="auto"/>
            <w:shd w:val="clear" w:color="auto" w:fill="auto"/>
          </w:tcPr>
          <w:p w14:paraId="66395B3A" w14:textId="77777777" w:rsidR="00652879" w:rsidRPr="007B15B5" w:rsidRDefault="00652879" w:rsidP="00274D39">
            <w:pPr>
              <w:jc w:val="both"/>
              <w:rPr>
                <w:rFonts w:ascii="Arial" w:hAnsi="Arial" w:cs="Arial"/>
                <w:color w:val="000000"/>
              </w:rPr>
            </w:pPr>
            <w:r w:rsidRPr="007B15B5">
              <w:rPr>
                <w:rFonts w:ascii="Arial" w:hAnsi="Arial" w:cs="Arial"/>
                <w:color w:val="000000"/>
              </w:rPr>
              <w:t>2</w:t>
            </w:r>
          </w:p>
        </w:tc>
      </w:tr>
      <w:tr w:rsidR="00652879" w:rsidRPr="007B15B5" w14:paraId="0FE3CA97" w14:textId="77777777" w:rsidTr="00274D39">
        <w:trPr>
          <w:trHeight w:val="266"/>
        </w:trPr>
        <w:tc>
          <w:tcPr>
            <w:tcW w:w="0" w:type="auto"/>
            <w:hideMark/>
          </w:tcPr>
          <w:p w14:paraId="2828C99D" w14:textId="77777777" w:rsidR="00652879" w:rsidRPr="007B15B5" w:rsidRDefault="00652879" w:rsidP="00274D39">
            <w:pPr>
              <w:jc w:val="both"/>
              <w:rPr>
                <w:rFonts w:ascii="Arial" w:hAnsi="Arial" w:cs="Arial"/>
              </w:rPr>
            </w:pPr>
            <w:r w:rsidRPr="007B15B5">
              <w:rPr>
                <w:rFonts w:ascii="Arial" w:hAnsi="Arial" w:cs="Arial"/>
              </w:rPr>
              <w:t>Braintree</w:t>
            </w:r>
          </w:p>
        </w:tc>
        <w:tc>
          <w:tcPr>
            <w:tcW w:w="0" w:type="auto"/>
            <w:noWrap/>
            <w:hideMark/>
          </w:tcPr>
          <w:p w14:paraId="3FCB6640" w14:textId="77777777" w:rsidR="00652879" w:rsidRPr="007B15B5" w:rsidRDefault="00652879" w:rsidP="00274D39">
            <w:pPr>
              <w:jc w:val="both"/>
              <w:rPr>
                <w:rFonts w:ascii="Arial" w:hAnsi="Arial" w:cs="Arial"/>
              </w:rPr>
            </w:pPr>
            <w:r w:rsidRPr="007B15B5">
              <w:rPr>
                <w:rFonts w:ascii="Arial" w:hAnsi="Arial" w:cs="Arial"/>
              </w:rPr>
              <w:t>11.1</w:t>
            </w:r>
          </w:p>
        </w:tc>
        <w:tc>
          <w:tcPr>
            <w:tcW w:w="0" w:type="auto"/>
            <w:shd w:val="clear" w:color="auto" w:fill="auto"/>
          </w:tcPr>
          <w:p w14:paraId="791E7366" w14:textId="77777777" w:rsidR="00652879" w:rsidRPr="007B15B5" w:rsidRDefault="00652879" w:rsidP="00274D39">
            <w:pPr>
              <w:jc w:val="both"/>
              <w:rPr>
                <w:rFonts w:ascii="Arial" w:hAnsi="Arial" w:cs="Arial"/>
                <w:color w:val="000000"/>
              </w:rPr>
            </w:pPr>
            <w:r w:rsidRPr="007B15B5">
              <w:rPr>
                <w:rFonts w:ascii="Arial" w:hAnsi="Arial" w:cs="Arial"/>
                <w:color w:val="000000"/>
              </w:rPr>
              <w:t>5</w:t>
            </w:r>
          </w:p>
        </w:tc>
        <w:tc>
          <w:tcPr>
            <w:tcW w:w="0" w:type="auto"/>
            <w:noWrap/>
            <w:hideMark/>
          </w:tcPr>
          <w:p w14:paraId="203DFB34" w14:textId="77777777" w:rsidR="00652879" w:rsidRPr="007B15B5" w:rsidRDefault="00652879" w:rsidP="00274D39">
            <w:pPr>
              <w:jc w:val="both"/>
              <w:rPr>
                <w:rFonts w:ascii="Arial" w:hAnsi="Arial" w:cs="Arial"/>
              </w:rPr>
            </w:pPr>
            <w:r w:rsidRPr="007B15B5">
              <w:rPr>
                <w:rFonts w:ascii="Arial" w:hAnsi="Arial" w:cs="Arial"/>
              </w:rPr>
              <w:t>11.0</w:t>
            </w:r>
          </w:p>
        </w:tc>
        <w:tc>
          <w:tcPr>
            <w:tcW w:w="0" w:type="auto"/>
            <w:shd w:val="clear" w:color="auto" w:fill="auto"/>
          </w:tcPr>
          <w:p w14:paraId="04DACA25" w14:textId="77777777" w:rsidR="00652879" w:rsidRPr="007B15B5" w:rsidRDefault="00652879" w:rsidP="00274D39">
            <w:pPr>
              <w:jc w:val="both"/>
              <w:rPr>
                <w:rFonts w:ascii="Arial" w:hAnsi="Arial" w:cs="Arial"/>
                <w:color w:val="000000"/>
              </w:rPr>
            </w:pPr>
            <w:r w:rsidRPr="007B15B5">
              <w:rPr>
                <w:rFonts w:ascii="Arial" w:hAnsi="Arial" w:cs="Arial"/>
                <w:color w:val="000000"/>
              </w:rPr>
              <w:t>7</w:t>
            </w:r>
          </w:p>
        </w:tc>
        <w:tc>
          <w:tcPr>
            <w:tcW w:w="0" w:type="auto"/>
            <w:noWrap/>
            <w:hideMark/>
          </w:tcPr>
          <w:p w14:paraId="58898F28" w14:textId="77777777" w:rsidR="00652879" w:rsidRPr="007B15B5" w:rsidRDefault="00652879" w:rsidP="00274D39">
            <w:pPr>
              <w:jc w:val="both"/>
              <w:rPr>
                <w:rFonts w:ascii="Arial" w:hAnsi="Arial" w:cs="Arial"/>
              </w:rPr>
            </w:pPr>
            <w:r w:rsidRPr="007B15B5">
              <w:rPr>
                <w:rFonts w:ascii="Arial" w:hAnsi="Arial" w:cs="Arial"/>
              </w:rPr>
              <w:t>10.7</w:t>
            </w:r>
          </w:p>
        </w:tc>
        <w:tc>
          <w:tcPr>
            <w:tcW w:w="0" w:type="auto"/>
            <w:shd w:val="clear" w:color="auto" w:fill="auto"/>
          </w:tcPr>
          <w:p w14:paraId="3045E7B2" w14:textId="77777777" w:rsidR="00652879" w:rsidRPr="007B15B5" w:rsidRDefault="00652879" w:rsidP="00274D39">
            <w:pPr>
              <w:jc w:val="both"/>
              <w:rPr>
                <w:rFonts w:ascii="Arial" w:hAnsi="Arial" w:cs="Arial"/>
                <w:color w:val="000000"/>
              </w:rPr>
            </w:pPr>
            <w:r w:rsidRPr="007B15B5">
              <w:rPr>
                <w:rFonts w:ascii="Arial" w:hAnsi="Arial" w:cs="Arial"/>
                <w:color w:val="000000"/>
              </w:rPr>
              <w:t>7</w:t>
            </w:r>
          </w:p>
        </w:tc>
        <w:tc>
          <w:tcPr>
            <w:tcW w:w="0" w:type="auto"/>
            <w:noWrap/>
            <w:hideMark/>
          </w:tcPr>
          <w:p w14:paraId="04D65C4D" w14:textId="77777777" w:rsidR="00652879" w:rsidRPr="007B15B5" w:rsidRDefault="00652879" w:rsidP="00274D39">
            <w:pPr>
              <w:jc w:val="both"/>
              <w:rPr>
                <w:rFonts w:ascii="Arial" w:hAnsi="Arial" w:cs="Arial"/>
              </w:rPr>
            </w:pPr>
            <w:r w:rsidRPr="007B15B5">
              <w:rPr>
                <w:rFonts w:ascii="Arial" w:hAnsi="Arial" w:cs="Arial"/>
              </w:rPr>
              <w:t>11.4</w:t>
            </w:r>
          </w:p>
        </w:tc>
        <w:tc>
          <w:tcPr>
            <w:tcW w:w="0" w:type="auto"/>
            <w:shd w:val="clear" w:color="auto" w:fill="auto"/>
          </w:tcPr>
          <w:p w14:paraId="2E9FB823" w14:textId="77777777" w:rsidR="00652879" w:rsidRPr="007B15B5" w:rsidRDefault="00652879" w:rsidP="00274D39">
            <w:pPr>
              <w:jc w:val="both"/>
              <w:rPr>
                <w:rFonts w:ascii="Arial" w:hAnsi="Arial" w:cs="Arial"/>
                <w:color w:val="000000"/>
              </w:rPr>
            </w:pPr>
            <w:r w:rsidRPr="007B15B5">
              <w:rPr>
                <w:rFonts w:ascii="Arial" w:hAnsi="Arial" w:cs="Arial"/>
                <w:color w:val="000000"/>
              </w:rPr>
              <w:t>6</w:t>
            </w:r>
          </w:p>
        </w:tc>
        <w:tc>
          <w:tcPr>
            <w:tcW w:w="0" w:type="auto"/>
            <w:noWrap/>
            <w:hideMark/>
          </w:tcPr>
          <w:p w14:paraId="4067D91A" w14:textId="77777777" w:rsidR="00652879" w:rsidRPr="007B15B5" w:rsidRDefault="00652879" w:rsidP="00274D39">
            <w:pPr>
              <w:jc w:val="both"/>
              <w:rPr>
                <w:rFonts w:ascii="Arial" w:hAnsi="Arial" w:cs="Arial"/>
              </w:rPr>
            </w:pPr>
            <w:r w:rsidRPr="007B15B5">
              <w:rPr>
                <w:rFonts w:ascii="Arial" w:hAnsi="Arial" w:cs="Arial"/>
              </w:rPr>
              <w:t>11.2</w:t>
            </w:r>
          </w:p>
        </w:tc>
        <w:tc>
          <w:tcPr>
            <w:tcW w:w="0" w:type="auto"/>
            <w:shd w:val="clear" w:color="auto" w:fill="auto"/>
          </w:tcPr>
          <w:p w14:paraId="6B0091BC" w14:textId="77777777" w:rsidR="00652879" w:rsidRPr="007B15B5" w:rsidRDefault="00652879" w:rsidP="00274D39">
            <w:pPr>
              <w:jc w:val="both"/>
              <w:rPr>
                <w:rFonts w:ascii="Arial" w:hAnsi="Arial" w:cs="Arial"/>
                <w:color w:val="000000"/>
              </w:rPr>
            </w:pPr>
            <w:r w:rsidRPr="007B15B5">
              <w:rPr>
                <w:rFonts w:ascii="Arial" w:hAnsi="Arial" w:cs="Arial"/>
                <w:color w:val="000000"/>
              </w:rPr>
              <w:t>5</w:t>
            </w:r>
          </w:p>
        </w:tc>
      </w:tr>
      <w:tr w:rsidR="00652879" w:rsidRPr="007B15B5" w14:paraId="60BBE283" w14:textId="77777777" w:rsidTr="00274D39">
        <w:trPr>
          <w:trHeight w:val="231"/>
        </w:trPr>
        <w:tc>
          <w:tcPr>
            <w:tcW w:w="0" w:type="auto"/>
            <w:hideMark/>
          </w:tcPr>
          <w:p w14:paraId="30DFCEE9" w14:textId="77777777" w:rsidR="00652879" w:rsidRPr="007B15B5" w:rsidRDefault="00652879" w:rsidP="00274D39">
            <w:pPr>
              <w:jc w:val="both"/>
              <w:rPr>
                <w:rFonts w:ascii="Arial" w:hAnsi="Arial" w:cs="Arial"/>
              </w:rPr>
            </w:pPr>
            <w:r w:rsidRPr="007B15B5">
              <w:rPr>
                <w:rFonts w:ascii="Arial" w:hAnsi="Arial" w:cs="Arial"/>
              </w:rPr>
              <w:t>Brentwood</w:t>
            </w:r>
          </w:p>
        </w:tc>
        <w:tc>
          <w:tcPr>
            <w:tcW w:w="0" w:type="auto"/>
            <w:noWrap/>
            <w:hideMark/>
          </w:tcPr>
          <w:p w14:paraId="15118223" w14:textId="77777777" w:rsidR="00652879" w:rsidRPr="007B15B5" w:rsidRDefault="00652879" w:rsidP="00274D39">
            <w:pPr>
              <w:jc w:val="both"/>
              <w:rPr>
                <w:rFonts w:ascii="Arial" w:hAnsi="Arial" w:cs="Arial"/>
              </w:rPr>
            </w:pPr>
            <w:r w:rsidRPr="007B15B5">
              <w:rPr>
                <w:rFonts w:ascii="Arial" w:hAnsi="Arial" w:cs="Arial"/>
              </w:rPr>
              <w:t>11.1</w:t>
            </w:r>
          </w:p>
        </w:tc>
        <w:tc>
          <w:tcPr>
            <w:tcW w:w="0" w:type="auto"/>
            <w:shd w:val="clear" w:color="auto" w:fill="auto"/>
          </w:tcPr>
          <w:p w14:paraId="5BBA22C0" w14:textId="77777777" w:rsidR="00652879" w:rsidRPr="007B15B5" w:rsidRDefault="00652879" w:rsidP="00274D39">
            <w:pPr>
              <w:jc w:val="both"/>
              <w:rPr>
                <w:rFonts w:ascii="Arial" w:hAnsi="Arial" w:cs="Arial"/>
                <w:color w:val="000000"/>
              </w:rPr>
            </w:pPr>
            <w:r w:rsidRPr="007B15B5">
              <w:rPr>
                <w:rFonts w:ascii="Arial" w:hAnsi="Arial" w:cs="Arial"/>
                <w:color w:val="000000"/>
              </w:rPr>
              <w:t>6</w:t>
            </w:r>
          </w:p>
        </w:tc>
        <w:tc>
          <w:tcPr>
            <w:tcW w:w="0" w:type="auto"/>
            <w:noWrap/>
            <w:hideMark/>
          </w:tcPr>
          <w:p w14:paraId="0ED3F5C5" w14:textId="77777777" w:rsidR="00652879" w:rsidRPr="007B15B5" w:rsidRDefault="00652879" w:rsidP="00274D39">
            <w:pPr>
              <w:jc w:val="both"/>
              <w:rPr>
                <w:rFonts w:ascii="Arial" w:hAnsi="Arial" w:cs="Arial"/>
              </w:rPr>
            </w:pPr>
            <w:r w:rsidRPr="007B15B5">
              <w:rPr>
                <w:rFonts w:ascii="Arial" w:hAnsi="Arial" w:cs="Arial"/>
              </w:rPr>
              <w:t>11.6</w:t>
            </w:r>
          </w:p>
        </w:tc>
        <w:tc>
          <w:tcPr>
            <w:tcW w:w="0" w:type="auto"/>
            <w:shd w:val="clear" w:color="auto" w:fill="auto"/>
          </w:tcPr>
          <w:p w14:paraId="74884E1F" w14:textId="77777777" w:rsidR="00652879" w:rsidRPr="007B15B5" w:rsidRDefault="00652879" w:rsidP="00274D39">
            <w:pPr>
              <w:jc w:val="both"/>
              <w:rPr>
                <w:rFonts w:ascii="Arial" w:hAnsi="Arial" w:cs="Arial"/>
                <w:color w:val="000000"/>
              </w:rPr>
            </w:pPr>
            <w:r w:rsidRPr="007B15B5">
              <w:rPr>
                <w:rFonts w:ascii="Arial" w:hAnsi="Arial" w:cs="Arial"/>
                <w:color w:val="000000"/>
              </w:rPr>
              <w:t>4</w:t>
            </w:r>
          </w:p>
        </w:tc>
        <w:tc>
          <w:tcPr>
            <w:tcW w:w="0" w:type="auto"/>
            <w:noWrap/>
            <w:hideMark/>
          </w:tcPr>
          <w:p w14:paraId="2C29E703" w14:textId="77777777" w:rsidR="00652879" w:rsidRPr="007B15B5" w:rsidRDefault="00652879" w:rsidP="00274D39">
            <w:pPr>
              <w:jc w:val="both"/>
              <w:rPr>
                <w:rFonts w:ascii="Arial" w:hAnsi="Arial" w:cs="Arial"/>
              </w:rPr>
            </w:pPr>
            <w:r w:rsidRPr="007B15B5">
              <w:rPr>
                <w:rFonts w:ascii="Arial" w:hAnsi="Arial" w:cs="Arial"/>
              </w:rPr>
              <w:t>11.7</w:t>
            </w:r>
          </w:p>
        </w:tc>
        <w:tc>
          <w:tcPr>
            <w:tcW w:w="0" w:type="auto"/>
            <w:shd w:val="clear" w:color="auto" w:fill="auto"/>
          </w:tcPr>
          <w:p w14:paraId="5E90195B" w14:textId="77777777" w:rsidR="00652879" w:rsidRPr="007B15B5" w:rsidRDefault="00652879" w:rsidP="00274D39">
            <w:pPr>
              <w:jc w:val="both"/>
              <w:rPr>
                <w:rFonts w:ascii="Arial" w:hAnsi="Arial" w:cs="Arial"/>
                <w:color w:val="000000"/>
              </w:rPr>
            </w:pPr>
            <w:r w:rsidRPr="007B15B5">
              <w:rPr>
                <w:rFonts w:ascii="Arial" w:hAnsi="Arial" w:cs="Arial"/>
                <w:color w:val="000000"/>
              </w:rPr>
              <w:t>5</w:t>
            </w:r>
          </w:p>
        </w:tc>
        <w:tc>
          <w:tcPr>
            <w:tcW w:w="0" w:type="auto"/>
            <w:noWrap/>
            <w:hideMark/>
          </w:tcPr>
          <w:p w14:paraId="5929ABE6" w14:textId="77777777" w:rsidR="00652879" w:rsidRPr="007B15B5" w:rsidRDefault="00652879" w:rsidP="00274D39">
            <w:pPr>
              <w:jc w:val="both"/>
              <w:rPr>
                <w:rFonts w:ascii="Arial" w:hAnsi="Arial" w:cs="Arial"/>
              </w:rPr>
            </w:pPr>
            <w:r w:rsidRPr="007B15B5">
              <w:rPr>
                <w:rFonts w:ascii="Arial" w:hAnsi="Arial" w:cs="Arial"/>
              </w:rPr>
              <w:t>11.1</w:t>
            </w:r>
          </w:p>
        </w:tc>
        <w:tc>
          <w:tcPr>
            <w:tcW w:w="0" w:type="auto"/>
            <w:shd w:val="clear" w:color="auto" w:fill="auto"/>
          </w:tcPr>
          <w:p w14:paraId="2EB4695A" w14:textId="77777777" w:rsidR="00652879" w:rsidRPr="007B15B5" w:rsidRDefault="00652879" w:rsidP="00274D39">
            <w:pPr>
              <w:jc w:val="both"/>
              <w:rPr>
                <w:rFonts w:ascii="Arial" w:hAnsi="Arial" w:cs="Arial"/>
                <w:color w:val="000000"/>
              </w:rPr>
            </w:pPr>
            <w:r w:rsidRPr="007B15B5">
              <w:rPr>
                <w:rFonts w:ascii="Arial" w:hAnsi="Arial" w:cs="Arial"/>
                <w:color w:val="000000"/>
              </w:rPr>
              <w:t>7</w:t>
            </w:r>
          </w:p>
        </w:tc>
        <w:tc>
          <w:tcPr>
            <w:tcW w:w="0" w:type="auto"/>
            <w:noWrap/>
            <w:hideMark/>
          </w:tcPr>
          <w:p w14:paraId="5A3A7085" w14:textId="77777777" w:rsidR="00652879" w:rsidRPr="007B15B5" w:rsidRDefault="00652879" w:rsidP="00274D39">
            <w:pPr>
              <w:jc w:val="both"/>
              <w:rPr>
                <w:rFonts w:ascii="Arial" w:hAnsi="Arial" w:cs="Arial"/>
              </w:rPr>
            </w:pPr>
            <w:r w:rsidRPr="007B15B5">
              <w:rPr>
                <w:rFonts w:ascii="Arial" w:hAnsi="Arial" w:cs="Arial"/>
              </w:rPr>
              <w:t>10.9</w:t>
            </w:r>
          </w:p>
        </w:tc>
        <w:tc>
          <w:tcPr>
            <w:tcW w:w="0" w:type="auto"/>
            <w:shd w:val="clear" w:color="auto" w:fill="auto"/>
          </w:tcPr>
          <w:p w14:paraId="0EFB7B75" w14:textId="77777777" w:rsidR="00652879" w:rsidRPr="007B15B5" w:rsidRDefault="00652879" w:rsidP="00274D39">
            <w:pPr>
              <w:jc w:val="both"/>
              <w:rPr>
                <w:rFonts w:ascii="Arial" w:hAnsi="Arial" w:cs="Arial"/>
                <w:color w:val="000000"/>
              </w:rPr>
            </w:pPr>
            <w:r w:rsidRPr="007B15B5">
              <w:rPr>
                <w:rFonts w:ascii="Arial" w:hAnsi="Arial" w:cs="Arial"/>
                <w:color w:val="000000"/>
              </w:rPr>
              <w:t>7</w:t>
            </w:r>
          </w:p>
        </w:tc>
      </w:tr>
      <w:tr w:rsidR="00652879" w:rsidRPr="007B15B5" w14:paraId="2B07C6C4" w14:textId="77777777" w:rsidTr="00274D39">
        <w:trPr>
          <w:trHeight w:val="327"/>
        </w:trPr>
        <w:tc>
          <w:tcPr>
            <w:tcW w:w="0" w:type="auto"/>
            <w:hideMark/>
          </w:tcPr>
          <w:p w14:paraId="22ED9F79" w14:textId="77777777" w:rsidR="00652879" w:rsidRPr="007B15B5" w:rsidRDefault="00652879" w:rsidP="00274D39">
            <w:pPr>
              <w:jc w:val="both"/>
              <w:rPr>
                <w:rFonts w:ascii="Arial" w:hAnsi="Arial" w:cs="Arial"/>
              </w:rPr>
            </w:pPr>
            <w:r w:rsidRPr="007B15B5">
              <w:rPr>
                <w:rFonts w:ascii="Arial" w:hAnsi="Arial" w:cs="Arial"/>
              </w:rPr>
              <w:t>Castle Point</w:t>
            </w:r>
          </w:p>
        </w:tc>
        <w:tc>
          <w:tcPr>
            <w:tcW w:w="0" w:type="auto"/>
            <w:noWrap/>
            <w:hideMark/>
          </w:tcPr>
          <w:p w14:paraId="110B9D4E" w14:textId="77777777" w:rsidR="00652879" w:rsidRPr="007B15B5" w:rsidRDefault="00652879" w:rsidP="00274D39">
            <w:pPr>
              <w:jc w:val="both"/>
              <w:rPr>
                <w:rFonts w:ascii="Arial" w:hAnsi="Arial" w:cs="Arial"/>
              </w:rPr>
            </w:pPr>
            <w:r w:rsidRPr="007B15B5">
              <w:rPr>
                <w:rFonts w:ascii="Arial" w:hAnsi="Arial" w:cs="Arial"/>
              </w:rPr>
              <w:t>9.0</w:t>
            </w:r>
          </w:p>
        </w:tc>
        <w:tc>
          <w:tcPr>
            <w:tcW w:w="0" w:type="auto"/>
            <w:shd w:val="clear" w:color="auto" w:fill="auto"/>
          </w:tcPr>
          <w:p w14:paraId="059E8398" w14:textId="77777777" w:rsidR="00652879" w:rsidRPr="007B15B5" w:rsidRDefault="00652879" w:rsidP="00274D39">
            <w:pPr>
              <w:jc w:val="both"/>
              <w:rPr>
                <w:rFonts w:ascii="Arial" w:hAnsi="Arial" w:cs="Arial"/>
                <w:color w:val="000000"/>
              </w:rPr>
            </w:pPr>
            <w:r w:rsidRPr="007B15B5">
              <w:rPr>
                <w:rFonts w:ascii="Arial" w:hAnsi="Arial" w:cs="Arial"/>
                <w:color w:val="000000"/>
              </w:rPr>
              <w:t>10</w:t>
            </w:r>
          </w:p>
        </w:tc>
        <w:tc>
          <w:tcPr>
            <w:tcW w:w="0" w:type="auto"/>
            <w:noWrap/>
            <w:hideMark/>
          </w:tcPr>
          <w:p w14:paraId="2D2B11EC" w14:textId="77777777" w:rsidR="00652879" w:rsidRPr="007B15B5" w:rsidRDefault="00652879" w:rsidP="00274D39">
            <w:pPr>
              <w:jc w:val="both"/>
              <w:rPr>
                <w:rFonts w:ascii="Arial" w:hAnsi="Arial" w:cs="Arial"/>
              </w:rPr>
            </w:pPr>
            <w:r w:rsidRPr="007B15B5">
              <w:rPr>
                <w:rFonts w:ascii="Arial" w:hAnsi="Arial" w:cs="Arial"/>
              </w:rPr>
              <w:t>9.7</w:t>
            </w:r>
          </w:p>
        </w:tc>
        <w:tc>
          <w:tcPr>
            <w:tcW w:w="0" w:type="auto"/>
            <w:shd w:val="clear" w:color="auto" w:fill="auto"/>
          </w:tcPr>
          <w:p w14:paraId="685B4AF2" w14:textId="77777777" w:rsidR="00652879" w:rsidRPr="007B15B5" w:rsidRDefault="00652879" w:rsidP="00274D39">
            <w:pPr>
              <w:jc w:val="both"/>
              <w:rPr>
                <w:rFonts w:ascii="Arial" w:hAnsi="Arial" w:cs="Arial"/>
                <w:color w:val="000000"/>
              </w:rPr>
            </w:pPr>
            <w:r w:rsidRPr="007B15B5">
              <w:rPr>
                <w:rFonts w:ascii="Arial" w:hAnsi="Arial" w:cs="Arial"/>
                <w:color w:val="000000"/>
              </w:rPr>
              <w:t>10</w:t>
            </w:r>
          </w:p>
        </w:tc>
        <w:tc>
          <w:tcPr>
            <w:tcW w:w="0" w:type="auto"/>
            <w:noWrap/>
            <w:hideMark/>
          </w:tcPr>
          <w:p w14:paraId="1157194F" w14:textId="77777777" w:rsidR="00652879" w:rsidRPr="007B15B5" w:rsidRDefault="00652879" w:rsidP="00274D39">
            <w:pPr>
              <w:jc w:val="both"/>
              <w:rPr>
                <w:rFonts w:ascii="Arial" w:hAnsi="Arial" w:cs="Arial"/>
              </w:rPr>
            </w:pPr>
            <w:r w:rsidRPr="007B15B5">
              <w:rPr>
                <w:rFonts w:ascii="Arial" w:hAnsi="Arial" w:cs="Arial"/>
              </w:rPr>
              <w:t>9.5</w:t>
            </w:r>
          </w:p>
        </w:tc>
        <w:tc>
          <w:tcPr>
            <w:tcW w:w="0" w:type="auto"/>
            <w:shd w:val="clear" w:color="auto" w:fill="auto"/>
          </w:tcPr>
          <w:p w14:paraId="557294AF" w14:textId="77777777" w:rsidR="00652879" w:rsidRPr="007B15B5" w:rsidRDefault="00652879" w:rsidP="00274D39">
            <w:pPr>
              <w:jc w:val="both"/>
              <w:rPr>
                <w:rFonts w:ascii="Arial" w:hAnsi="Arial" w:cs="Arial"/>
                <w:color w:val="000000"/>
              </w:rPr>
            </w:pPr>
            <w:r w:rsidRPr="007B15B5">
              <w:rPr>
                <w:rFonts w:ascii="Arial" w:hAnsi="Arial" w:cs="Arial"/>
                <w:color w:val="000000"/>
              </w:rPr>
              <w:t>9</w:t>
            </w:r>
          </w:p>
        </w:tc>
        <w:tc>
          <w:tcPr>
            <w:tcW w:w="0" w:type="auto"/>
            <w:noWrap/>
            <w:hideMark/>
          </w:tcPr>
          <w:p w14:paraId="27BEE520" w14:textId="77777777" w:rsidR="00652879" w:rsidRPr="007B15B5" w:rsidRDefault="00652879" w:rsidP="00274D39">
            <w:pPr>
              <w:jc w:val="both"/>
              <w:rPr>
                <w:rFonts w:ascii="Arial" w:hAnsi="Arial" w:cs="Arial"/>
              </w:rPr>
            </w:pPr>
            <w:r w:rsidRPr="007B15B5">
              <w:rPr>
                <w:rFonts w:ascii="Arial" w:hAnsi="Arial" w:cs="Arial"/>
              </w:rPr>
              <w:t>9.6</w:t>
            </w:r>
          </w:p>
        </w:tc>
        <w:tc>
          <w:tcPr>
            <w:tcW w:w="0" w:type="auto"/>
            <w:shd w:val="clear" w:color="auto" w:fill="auto"/>
          </w:tcPr>
          <w:p w14:paraId="6168D783" w14:textId="77777777" w:rsidR="00652879" w:rsidRPr="007B15B5" w:rsidRDefault="00652879" w:rsidP="00274D39">
            <w:pPr>
              <w:jc w:val="both"/>
              <w:rPr>
                <w:rFonts w:ascii="Arial" w:hAnsi="Arial" w:cs="Arial"/>
                <w:color w:val="000000"/>
              </w:rPr>
            </w:pPr>
            <w:r w:rsidRPr="007B15B5">
              <w:rPr>
                <w:rFonts w:ascii="Arial" w:hAnsi="Arial" w:cs="Arial"/>
                <w:color w:val="000000"/>
              </w:rPr>
              <w:t>9</w:t>
            </w:r>
          </w:p>
        </w:tc>
        <w:tc>
          <w:tcPr>
            <w:tcW w:w="0" w:type="auto"/>
            <w:noWrap/>
            <w:hideMark/>
          </w:tcPr>
          <w:p w14:paraId="0E20A318" w14:textId="77777777" w:rsidR="00652879" w:rsidRPr="007B15B5" w:rsidRDefault="00652879" w:rsidP="00274D39">
            <w:pPr>
              <w:jc w:val="both"/>
              <w:rPr>
                <w:rFonts w:ascii="Arial" w:hAnsi="Arial" w:cs="Arial"/>
              </w:rPr>
            </w:pPr>
            <w:r w:rsidRPr="007B15B5">
              <w:rPr>
                <w:rFonts w:ascii="Arial" w:hAnsi="Arial" w:cs="Arial"/>
              </w:rPr>
              <w:t>9.7</w:t>
            </w:r>
          </w:p>
        </w:tc>
        <w:tc>
          <w:tcPr>
            <w:tcW w:w="0" w:type="auto"/>
            <w:shd w:val="clear" w:color="auto" w:fill="auto"/>
          </w:tcPr>
          <w:p w14:paraId="151D95C8" w14:textId="77777777" w:rsidR="00652879" w:rsidRPr="007B15B5" w:rsidRDefault="00652879" w:rsidP="00274D39">
            <w:pPr>
              <w:jc w:val="both"/>
              <w:rPr>
                <w:rFonts w:ascii="Arial" w:hAnsi="Arial" w:cs="Arial"/>
                <w:color w:val="000000"/>
              </w:rPr>
            </w:pPr>
            <w:r w:rsidRPr="007B15B5">
              <w:rPr>
                <w:rFonts w:ascii="Arial" w:hAnsi="Arial" w:cs="Arial"/>
                <w:color w:val="000000"/>
              </w:rPr>
              <w:t>9</w:t>
            </w:r>
          </w:p>
        </w:tc>
      </w:tr>
      <w:tr w:rsidR="00652879" w:rsidRPr="007B15B5" w14:paraId="6AF10132" w14:textId="77777777" w:rsidTr="00274D39">
        <w:trPr>
          <w:trHeight w:val="278"/>
        </w:trPr>
        <w:tc>
          <w:tcPr>
            <w:tcW w:w="0" w:type="auto"/>
            <w:hideMark/>
          </w:tcPr>
          <w:p w14:paraId="64610E04" w14:textId="77777777" w:rsidR="00652879" w:rsidRPr="007B15B5" w:rsidRDefault="00652879" w:rsidP="00274D39">
            <w:pPr>
              <w:jc w:val="both"/>
              <w:rPr>
                <w:rFonts w:ascii="Arial" w:hAnsi="Arial" w:cs="Arial"/>
              </w:rPr>
            </w:pPr>
            <w:r w:rsidRPr="007B15B5">
              <w:rPr>
                <w:rFonts w:ascii="Arial" w:hAnsi="Arial" w:cs="Arial"/>
              </w:rPr>
              <w:t>Chelmsford</w:t>
            </w:r>
          </w:p>
        </w:tc>
        <w:tc>
          <w:tcPr>
            <w:tcW w:w="0" w:type="auto"/>
            <w:noWrap/>
            <w:hideMark/>
          </w:tcPr>
          <w:p w14:paraId="7A638DDC" w14:textId="77777777" w:rsidR="00652879" w:rsidRPr="007B15B5" w:rsidRDefault="00652879" w:rsidP="00274D39">
            <w:pPr>
              <w:jc w:val="both"/>
              <w:rPr>
                <w:rFonts w:ascii="Arial" w:hAnsi="Arial" w:cs="Arial"/>
              </w:rPr>
            </w:pPr>
            <w:r w:rsidRPr="007B15B5">
              <w:rPr>
                <w:rFonts w:ascii="Arial" w:hAnsi="Arial" w:cs="Arial"/>
              </w:rPr>
              <w:t>10.9</w:t>
            </w:r>
          </w:p>
        </w:tc>
        <w:tc>
          <w:tcPr>
            <w:tcW w:w="0" w:type="auto"/>
            <w:shd w:val="clear" w:color="auto" w:fill="auto"/>
          </w:tcPr>
          <w:p w14:paraId="58462C07" w14:textId="77777777" w:rsidR="00652879" w:rsidRPr="007B15B5" w:rsidRDefault="00652879" w:rsidP="00274D39">
            <w:pPr>
              <w:jc w:val="both"/>
              <w:rPr>
                <w:rFonts w:ascii="Arial" w:hAnsi="Arial" w:cs="Arial"/>
                <w:color w:val="000000"/>
              </w:rPr>
            </w:pPr>
            <w:r w:rsidRPr="007B15B5">
              <w:rPr>
                <w:rFonts w:ascii="Arial" w:hAnsi="Arial" w:cs="Arial"/>
                <w:color w:val="000000"/>
              </w:rPr>
              <w:t>7</w:t>
            </w:r>
          </w:p>
        </w:tc>
        <w:tc>
          <w:tcPr>
            <w:tcW w:w="0" w:type="auto"/>
            <w:noWrap/>
            <w:hideMark/>
          </w:tcPr>
          <w:p w14:paraId="1713F32B" w14:textId="77777777" w:rsidR="00652879" w:rsidRPr="007B15B5" w:rsidRDefault="00652879" w:rsidP="00274D39">
            <w:pPr>
              <w:jc w:val="both"/>
              <w:rPr>
                <w:rFonts w:ascii="Arial" w:hAnsi="Arial" w:cs="Arial"/>
              </w:rPr>
            </w:pPr>
            <w:r w:rsidRPr="007B15B5">
              <w:rPr>
                <w:rFonts w:ascii="Arial" w:hAnsi="Arial" w:cs="Arial"/>
              </w:rPr>
              <w:t>11.4</w:t>
            </w:r>
          </w:p>
        </w:tc>
        <w:tc>
          <w:tcPr>
            <w:tcW w:w="0" w:type="auto"/>
            <w:shd w:val="clear" w:color="auto" w:fill="auto"/>
          </w:tcPr>
          <w:p w14:paraId="73647E4D" w14:textId="77777777" w:rsidR="00652879" w:rsidRPr="007B15B5" w:rsidRDefault="00652879" w:rsidP="00274D39">
            <w:pPr>
              <w:jc w:val="both"/>
              <w:rPr>
                <w:rFonts w:ascii="Arial" w:hAnsi="Arial" w:cs="Arial"/>
                <w:color w:val="000000"/>
              </w:rPr>
            </w:pPr>
            <w:r w:rsidRPr="007B15B5">
              <w:rPr>
                <w:rFonts w:ascii="Arial" w:hAnsi="Arial" w:cs="Arial"/>
                <w:color w:val="000000"/>
              </w:rPr>
              <w:t>6</w:t>
            </w:r>
          </w:p>
        </w:tc>
        <w:tc>
          <w:tcPr>
            <w:tcW w:w="0" w:type="auto"/>
            <w:noWrap/>
            <w:hideMark/>
          </w:tcPr>
          <w:p w14:paraId="714E4D53" w14:textId="77777777" w:rsidR="00652879" w:rsidRPr="007B15B5" w:rsidRDefault="00652879" w:rsidP="00274D39">
            <w:pPr>
              <w:jc w:val="both"/>
              <w:rPr>
                <w:rFonts w:ascii="Arial" w:hAnsi="Arial" w:cs="Arial"/>
              </w:rPr>
            </w:pPr>
            <w:r w:rsidRPr="007B15B5">
              <w:rPr>
                <w:rFonts w:ascii="Arial" w:hAnsi="Arial" w:cs="Arial"/>
              </w:rPr>
              <w:t>10.9</w:t>
            </w:r>
          </w:p>
        </w:tc>
        <w:tc>
          <w:tcPr>
            <w:tcW w:w="0" w:type="auto"/>
            <w:shd w:val="clear" w:color="auto" w:fill="auto"/>
          </w:tcPr>
          <w:p w14:paraId="63F96502" w14:textId="77777777" w:rsidR="00652879" w:rsidRPr="007B15B5" w:rsidRDefault="00652879" w:rsidP="00274D39">
            <w:pPr>
              <w:jc w:val="both"/>
              <w:rPr>
                <w:rFonts w:ascii="Arial" w:hAnsi="Arial" w:cs="Arial"/>
                <w:color w:val="000000"/>
              </w:rPr>
            </w:pPr>
            <w:r w:rsidRPr="007B15B5">
              <w:rPr>
                <w:rFonts w:ascii="Arial" w:hAnsi="Arial" w:cs="Arial"/>
                <w:color w:val="000000"/>
              </w:rPr>
              <w:t>6</w:t>
            </w:r>
          </w:p>
        </w:tc>
        <w:tc>
          <w:tcPr>
            <w:tcW w:w="0" w:type="auto"/>
            <w:noWrap/>
            <w:hideMark/>
          </w:tcPr>
          <w:p w14:paraId="71A4E14E" w14:textId="77777777" w:rsidR="00652879" w:rsidRPr="007B15B5" w:rsidRDefault="00652879" w:rsidP="00274D39">
            <w:pPr>
              <w:jc w:val="both"/>
              <w:rPr>
                <w:rFonts w:ascii="Arial" w:hAnsi="Arial" w:cs="Arial"/>
              </w:rPr>
            </w:pPr>
            <w:r w:rsidRPr="007B15B5">
              <w:rPr>
                <w:rFonts w:ascii="Arial" w:hAnsi="Arial" w:cs="Arial"/>
              </w:rPr>
              <w:t>11.7</w:t>
            </w:r>
          </w:p>
        </w:tc>
        <w:tc>
          <w:tcPr>
            <w:tcW w:w="0" w:type="auto"/>
            <w:shd w:val="clear" w:color="auto" w:fill="auto"/>
          </w:tcPr>
          <w:p w14:paraId="5D645689" w14:textId="77777777" w:rsidR="00652879" w:rsidRPr="007B15B5" w:rsidRDefault="00652879" w:rsidP="00274D39">
            <w:pPr>
              <w:jc w:val="both"/>
              <w:rPr>
                <w:rFonts w:ascii="Arial" w:hAnsi="Arial" w:cs="Arial"/>
                <w:color w:val="000000"/>
              </w:rPr>
            </w:pPr>
            <w:r w:rsidRPr="007B15B5">
              <w:rPr>
                <w:rFonts w:ascii="Arial" w:hAnsi="Arial" w:cs="Arial"/>
                <w:color w:val="000000"/>
              </w:rPr>
              <w:t>5</w:t>
            </w:r>
          </w:p>
        </w:tc>
        <w:tc>
          <w:tcPr>
            <w:tcW w:w="0" w:type="auto"/>
            <w:noWrap/>
            <w:hideMark/>
          </w:tcPr>
          <w:p w14:paraId="6D58A081" w14:textId="77777777" w:rsidR="00652879" w:rsidRPr="007B15B5" w:rsidRDefault="00652879" w:rsidP="00274D39">
            <w:pPr>
              <w:jc w:val="both"/>
              <w:rPr>
                <w:rFonts w:ascii="Arial" w:hAnsi="Arial" w:cs="Arial"/>
              </w:rPr>
            </w:pPr>
            <w:r w:rsidRPr="007B15B5">
              <w:rPr>
                <w:rFonts w:ascii="Arial" w:hAnsi="Arial" w:cs="Arial"/>
              </w:rPr>
              <w:t>11.2</w:t>
            </w:r>
          </w:p>
        </w:tc>
        <w:tc>
          <w:tcPr>
            <w:tcW w:w="0" w:type="auto"/>
            <w:shd w:val="clear" w:color="auto" w:fill="auto"/>
          </w:tcPr>
          <w:p w14:paraId="7C1273CA" w14:textId="77777777" w:rsidR="00652879" w:rsidRPr="007B15B5" w:rsidRDefault="00652879" w:rsidP="00274D39">
            <w:pPr>
              <w:jc w:val="both"/>
              <w:rPr>
                <w:rFonts w:ascii="Arial" w:hAnsi="Arial" w:cs="Arial"/>
                <w:color w:val="000000"/>
              </w:rPr>
            </w:pPr>
            <w:r w:rsidRPr="007B15B5">
              <w:rPr>
                <w:rFonts w:ascii="Arial" w:hAnsi="Arial" w:cs="Arial"/>
                <w:color w:val="000000"/>
              </w:rPr>
              <w:t>6</w:t>
            </w:r>
          </w:p>
        </w:tc>
      </w:tr>
      <w:tr w:rsidR="00652879" w:rsidRPr="007B15B5" w14:paraId="1CFF7190" w14:textId="77777777" w:rsidTr="00274D39">
        <w:trPr>
          <w:trHeight w:val="243"/>
        </w:trPr>
        <w:tc>
          <w:tcPr>
            <w:tcW w:w="0" w:type="auto"/>
            <w:hideMark/>
          </w:tcPr>
          <w:p w14:paraId="3AC7BBE6" w14:textId="77777777" w:rsidR="00652879" w:rsidRPr="007B15B5" w:rsidRDefault="00652879" w:rsidP="00274D39">
            <w:pPr>
              <w:jc w:val="both"/>
              <w:rPr>
                <w:rFonts w:ascii="Arial" w:hAnsi="Arial" w:cs="Arial"/>
              </w:rPr>
            </w:pPr>
            <w:r w:rsidRPr="007B15B5">
              <w:rPr>
                <w:rFonts w:ascii="Arial" w:hAnsi="Arial" w:cs="Arial"/>
              </w:rPr>
              <w:t>Colchester</w:t>
            </w:r>
          </w:p>
        </w:tc>
        <w:tc>
          <w:tcPr>
            <w:tcW w:w="0" w:type="auto"/>
            <w:noWrap/>
            <w:hideMark/>
          </w:tcPr>
          <w:p w14:paraId="1B802D37" w14:textId="77777777" w:rsidR="00652879" w:rsidRPr="007B15B5" w:rsidRDefault="00652879" w:rsidP="00274D39">
            <w:pPr>
              <w:jc w:val="both"/>
              <w:rPr>
                <w:rFonts w:ascii="Arial" w:hAnsi="Arial" w:cs="Arial"/>
              </w:rPr>
            </w:pPr>
            <w:r w:rsidRPr="007B15B5">
              <w:rPr>
                <w:rFonts w:ascii="Arial" w:hAnsi="Arial" w:cs="Arial"/>
              </w:rPr>
              <w:t>12.4</w:t>
            </w:r>
          </w:p>
        </w:tc>
        <w:tc>
          <w:tcPr>
            <w:tcW w:w="0" w:type="auto"/>
            <w:shd w:val="clear" w:color="auto" w:fill="auto"/>
          </w:tcPr>
          <w:p w14:paraId="1F535579" w14:textId="77777777" w:rsidR="00652879" w:rsidRPr="007B15B5" w:rsidRDefault="00652879" w:rsidP="00274D39">
            <w:pPr>
              <w:jc w:val="both"/>
              <w:rPr>
                <w:rFonts w:ascii="Arial" w:hAnsi="Arial" w:cs="Arial"/>
                <w:color w:val="000000"/>
              </w:rPr>
            </w:pPr>
            <w:r w:rsidRPr="007B15B5">
              <w:rPr>
                <w:rFonts w:ascii="Arial" w:hAnsi="Arial" w:cs="Arial"/>
                <w:color w:val="000000"/>
              </w:rPr>
              <w:t>3</w:t>
            </w:r>
          </w:p>
        </w:tc>
        <w:tc>
          <w:tcPr>
            <w:tcW w:w="0" w:type="auto"/>
            <w:noWrap/>
            <w:hideMark/>
          </w:tcPr>
          <w:p w14:paraId="5B02C92A" w14:textId="77777777" w:rsidR="00652879" w:rsidRPr="007B15B5" w:rsidRDefault="00652879" w:rsidP="00274D39">
            <w:pPr>
              <w:jc w:val="both"/>
              <w:rPr>
                <w:rFonts w:ascii="Arial" w:hAnsi="Arial" w:cs="Arial"/>
              </w:rPr>
            </w:pPr>
            <w:r w:rsidRPr="007B15B5">
              <w:rPr>
                <w:rFonts w:ascii="Arial" w:hAnsi="Arial" w:cs="Arial"/>
              </w:rPr>
              <w:t>12.4</w:t>
            </w:r>
          </w:p>
        </w:tc>
        <w:tc>
          <w:tcPr>
            <w:tcW w:w="0" w:type="auto"/>
            <w:shd w:val="clear" w:color="auto" w:fill="auto"/>
          </w:tcPr>
          <w:p w14:paraId="14EC31AB" w14:textId="77777777" w:rsidR="00652879" w:rsidRPr="007B15B5" w:rsidRDefault="00652879" w:rsidP="00274D39">
            <w:pPr>
              <w:jc w:val="both"/>
              <w:rPr>
                <w:rFonts w:ascii="Arial" w:hAnsi="Arial" w:cs="Arial"/>
                <w:color w:val="000000"/>
              </w:rPr>
            </w:pPr>
            <w:r w:rsidRPr="007B15B5">
              <w:rPr>
                <w:rFonts w:ascii="Arial" w:hAnsi="Arial" w:cs="Arial"/>
                <w:color w:val="000000"/>
              </w:rPr>
              <w:t>3</w:t>
            </w:r>
          </w:p>
        </w:tc>
        <w:tc>
          <w:tcPr>
            <w:tcW w:w="0" w:type="auto"/>
            <w:noWrap/>
            <w:hideMark/>
          </w:tcPr>
          <w:p w14:paraId="443A25B1" w14:textId="77777777" w:rsidR="00652879" w:rsidRPr="007B15B5" w:rsidRDefault="00652879" w:rsidP="00274D39">
            <w:pPr>
              <w:jc w:val="both"/>
              <w:rPr>
                <w:rFonts w:ascii="Arial" w:hAnsi="Arial" w:cs="Arial"/>
              </w:rPr>
            </w:pPr>
            <w:r w:rsidRPr="007B15B5">
              <w:rPr>
                <w:rFonts w:ascii="Arial" w:hAnsi="Arial" w:cs="Arial"/>
              </w:rPr>
              <w:t>12.2</w:t>
            </w:r>
          </w:p>
        </w:tc>
        <w:tc>
          <w:tcPr>
            <w:tcW w:w="0" w:type="auto"/>
            <w:shd w:val="clear" w:color="auto" w:fill="auto"/>
          </w:tcPr>
          <w:p w14:paraId="05C4D677" w14:textId="77777777" w:rsidR="00652879" w:rsidRPr="007B15B5" w:rsidRDefault="00652879" w:rsidP="00274D39">
            <w:pPr>
              <w:jc w:val="both"/>
              <w:rPr>
                <w:rFonts w:ascii="Arial" w:hAnsi="Arial" w:cs="Arial"/>
                <w:color w:val="000000"/>
              </w:rPr>
            </w:pPr>
            <w:r w:rsidRPr="007B15B5">
              <w:rPr>
                <w:rFonts w:ascii="Arial" w:hAnsi="Arial" w:cs="Arial"/>
                <w:color w:val="000000"/>
              </w:rPr>
              <w:t>4</w:t>
            </w:r>
          </w:p>
        </w:tc>
        <w:tc>
          <w:tcPr>
            <w:tcW w:w="0" w:type="auto"/>
            <w:noWrap/>
            <w:hideMark/>
          </w:tcPr>
          <w:p w14:paraId="6B643A91" w14:textId="77777777" w:rsidR="00652879" w:rsidRPr="007B15B5" w:rsidRDefault="00652879" w:rsidP="00274D39">
            <w:pPr>
              <w:jc w:val="both"/>
              <w:rPr>
                <w:rFonts w:ascii="Arial" w:hAnsi="Arial" w:cs="Arial"/>
              </w:rPr>
            </w:pPr>
            <w:r w:rsidRPr="007B15B5">
              <w:rPr>
                <w:rFonts w:ascii="Arial" w:hAnsi="Arial" w:cs="Arial"/>
              </w:rPr>
              <w:t>11.8</w:t>
            </w:r>
          </w:p>
        </w:tc>
        <w:tc>
          <w:tcPr>
            <w:tcW w:w="0" w:type="auto"/>
            <w:shd w:val="clear" w:color="auto" w:fill="auto"/>
          </w:tcPr>
          <w:p w14:paraId="7F27B45F" w14:textId="77777777" w:rsidR="00652879" w:rsidRPr="007B15B5" w:rsidRDefault="00652879" w:rsidP="00274D39">
            <w:pPr>
              <w:jc w:val="both"/>
              <w:rPr>
                <w:rFonts w:ascii="Arial" w:hAnsi="Arial" w:cs="Arial"/>
                <w:color w:val="000000"/>
              </w:rPr>
            </w:pPr>
            <w:r w:rsidRPr="007B15B5">
              <w:rPr>
                <w:rFonts w:ascii="Arial" w:hAnsi="Arial" w:cs="Arial"/>
                <w:color w:val="000000"/>
              </w:rPr>
              <w:t>4</w:t>
            </w:r>
          </w:p>
        </w:tc>
        <w:tc>
          <w:tcPr>
            <w:tcW w:w="0" w:type="auto"/>
            <w:noWrap/>
            <w:hideMark/>
          </w:tcPr>
          <w:p w14:paraId="313FAFB3" w14:textId="77777777" w:rsidR="00652879" w:rsidRPr="007B15B5" w:rsidRDefault="00652879" w:rsidP="00274D39">
            <w:pPr>
              <w:jc w:val="both"/>
              <w:rPr>
                <w:rFonts w:ascii="Arial" w:hAnsi="Arial" w:cs="Arial"/>
              </w:rPr>
            </w:pPr>
            <w:r w:rsidRPr="007B15B5">
              <w:rPr>
                <w:rFonts w:ascii="Arial" w:hAnsi="Arial" w:cs="Arial"/>
              </w:rPr>
              <w:t>11.7</w:t>
            </w:r>
          </w:p>
        </w:tc>
        <w:tc>
          <w:tcPr>
            <w:tcW w:w="0" w:type="auto"/>
            <w:shd w:val="clear" w:color="auto" w:fill="auto"/>
          </w:tcPr>
          <w:p w14:paraId="7344445C" w14:textId="77777777" w:rsidR="00652879" w:rsidRPr="007B15B5" w:rsidRDefault="00652879" w:rsidP="00274D39">
            <w:pPr>
              <w:jc w:val="both"/>
              <w:rPr>
                <w:rFonts w:ascii="Arial" w:hAnsi="Arial" w:cs="Arial"/>
                <w:color w:val="000000"/>
              </w:rPr>
            </w:pPr>
            <w:r w:rsidRPr="007B15B5">
              <w:rPr>
                <w:rFonts w:ascii="Arial" w:hAnsi="Arial" w:cs="Arial"/>
                <w:color w:val="000000"/>
              </w:rPr>
              <w:t>4</w:t>
            </w:r>
          </w:p>
        </w:tc>
      </w:tr>
      <w:tr w:rsidR="00652879" w:rsidRPr="007B15B5" w14:paraId="3A6C0368" w14:textId="77777777" w:rsidTr="00274D39">
        <w:trPr>
          <w:trHeight w:val="339"/>
        </w:trPr>
        <w:tc>
          <w:tcPr>
            <w:tcW w:w="0" w:type="auto"/>
            <w:hideMark/>
          </w:tcPr>
          <w:p w14:paraId="0EB469C6" w14:textId="77777777" w:rsidR="00652879" w:rsidRPr="007B15B5" w:rsidRDefault="00652879" w:rsidP="00274D39">
            <w:pPr>
              <w:jc w:val="both"/>
              <w:rPr>
                <w:rFonts w:ascii="Arial" w:hAnsi="Arial" w:cs="Arial"/>
              </w:rPr>
            </w:pPr>
            <w:r w:rsidRPr="007B15B5">
              <w:rPr>
                <w:rFonts w:ascii="Arial" w:hAnsi="Arial" w:cs="Arial"/>
              </w:rPr>
              <w:t>Epping Forest</w:t>
            </w:r>
          </w:p>
        </w:tc>
        <w:tc>
          <w:tcPr>
            <w:tcW w:w="0" w:type="auto"/>
            <w:noWrap/>
            <w:hideMark/>
          </w:tcPr>
          <w:p w14:paraId="3A4A76D8" w14:textId="77777777" w:rsidR="00652879" w:rsidRPr="007B15B5" w:rsidRDefault="00652879" w:rsidP="00274D39">
            <w:pPr>
              <w:jc w:val="both"/>
              <w:rPr>
                <w:rFonts w:ascii="Arial" w:hAnsi="Arial" w:cs="Arial"/>
              </w:rPr>
            </w:pPr>
            <w:r w:rsidRPr="007B15B5">
              <w:rPr>
                <w:rFonts w:ascii="Arial" w:hAnsi="Arial" w:cs="Arial"/>
              </w:rPr>
              <w:t>12.2</w:t>
            </w:r>
          </w:p>
        </w:tc>
        <w:tc>
          <w:tcPr>
            <w:tcW w:w="0" w:type="auto"/>
            <w:shd w:val="clear" w:color="auto" w:fill="auto"/>
          </w:tcPr>
          <w:p w14:paraId="55BE12DC" w14:textId="77777777" w:rsidR="00652879" w:rsidRPr="007B15B5" w:rsidRDefault="00652879" w:rsidP="00274D39">
            <w:pPr>
              <w:jc w:val="both"/>
              <w:rPr>
                <w:rFonts w:ascii="Arial" w:hAnsi="Arial" w:cs="Arial"/>
                <w:color w:val="000000"/>
              </w:rPr>
            </w:pPr>
            <w:r w:rsidRPr="007B15B5">
              <w:rPr>
                <w:rFonts w:ascii="Arial" w:hAnsi="Arial" w:cs="Arial"/>
                <w:color w:val="000000"/>
              </w:rPr>
              <w:t>4</w:t>
            </w:r>
          </w:p>
        </w:tc>
        <w:tc>
          <w:tcPr>
            <w:tcW w:w="0" w:type="auto"/>
            <w:noWrap/>
            <w:hideMark/>
          </w:tcPr>
          <w:p w14:paraId="77E66C51" w14:textId="77777777" w:rsidR="00652879" w:rsidRPr="007B15B5" w:rsidRDefault="00652879" w:rsidP="00274D39">
            <w:pPr>
              <w:jc w:val="both"/>
              <w:rPr>
                <w:rFonts w:ascii="Arial" w:hAnsi="Arial" w:cs="Arial"/>
              </w:rPr>
            </w:pPr>
            <w:r w:rsidRPr="007B15B5">
              <w:rPr>
                <w:rFonts w:ascii="Arial" w:hAnsi="Arial" w:cs="Arial"/>
              </w:rPr>
              <w:t>11.5</w:t>
            </w:r>
          </w:p>
        </w:tc>
        <w:tc>
          <w:tcPr>
            <w:tcW w:w="0" w:type="auto"/>
            <w:shd w:val="clear" w:color="auto" w:fill="auto"/>
          </w:tcPr>
          <w:p w14:paraId="5DD65CEE" w14:textId="77777777" w:rsidR="00652879" w:rsidRPr="007B15B5" w:rsidRDefault="00652879" w:rsidP="00274D39">
            <w:pPr>
              <w:jc w:val="both"/>
              <w:rPr>
                <w:rFonts w:ascii="Arial" w:hAnsi="Arial" w:cs="Arial"/>
                <w:color w:val="000000"/>
              </w:rPr>
            </w:pPr>
            <w:r w:rsidRPr="007B15B5">
              <w:rPr>
                <w:rFonts w:ascii="Arial" w:hAnsi="Arial" w:cs="Arial"/>
                <w:color w:val="000000"/>
              </w:rPr>
              <w:t>5</w:t>
            </w:r>
          </w:p>
        </w:tc>
        <w:tc>
          <w:tcPr>
            <w:tcW w:w="0" w:type="auto"/>
            <w:noWrap/>
            <w:hideMark/>
          </w:tcPr>
          <w:p w14:paraId="03B7F9E5" w14:textId="77777777" w:rsidR="00652879" w:rsidRPr="007B15B5" w:rsidRDefault="00652879" w:rsidP="00274D39">
            <w:pPr>
              <w:jc w:val="both"/>
              <w:rPr>
                <w:rFonts w:ascii="Arial" w:hAnsi="Arial" w:cs="Arial"/>
              </w:rPr>
            </w:pPr>
            <w:r w:rsidRPr="007B15B5">
              <w:rPr>
                <w:rFonts w:ascii="Arial" w:hAnsi="Arial" w:cs="Arial"/>
              </w:rPr>
              <w:t>12.5</w:t>
            </w:r>
          </w:p>
        </w:tc>
        <w:tc>
          <w:tcPr>
            <w:tcW w:w="0" w:type="auto"/>
            <w:shd w:val="clear" w:color="auto" w:fill="auto"/>
          </w:tcPr>
          <w:p w14:paraId="43FA7B17" w14:textId="77777777" w:rsidR="00652879" w:rsidRPr="007B15B5" w:rsidRDefault="00652879" w:rsidP="00274D39">
            <w:pPr>
              <w:jc w:val="both"/>
              <w:rPr>
                <w:rFonts w:ascii="Arial" w:hAnsi="Arial" w:cs="Arial"/>
                <w:color w:val="000000"/>
              </w:rPr>
            </w:pPr>
            <w:r w:rsidRPr="007B15B5">
              <w:rPr>
                <w:rFonts w:ascii="Arial" w:hAnsi="Arial" w:cs="Arial"/>
                <w:color w:val="000000"/>
              </w:rPr>
              <w:t>3</w:t>
            </w:r>
          </w:p>
        </w:tc>
        <w:tc>
          <w:tcPr>
            <w:tcW w:w="0" w:type="auto"/>
            <w:noWrap/>
            <w:hideMark/>
          </w:tcPr>
          <w:p w14:paraId="7B510455" w14:textId="77777777" w:rsidR="00652879" w:rsidRPr="007B15B5" w:rsidRDefault="00652879" w:rsidP="00274D39">
            <w:pPr>
              <w:jc w:val="both"/>
              <w:rPr>
                <w:rFonts w:ascii="Arial" w:hAnsi="Arial" w:cs="Arial"/>
              </w:rPr>
            </w:pPr>
            <w:r w:rsidRPr="007B15B5">
              <w:rPr>
                <w:rFonts w:ascii="Arial" w:hAnsi="Arial" w:cs="Arial"/>
              </w:rPr>
              <w:t>12.2</w:t>
            </w:r>
          </w:p>
        </w:tc>
        <w:tc>
          <w:tcPr>
            <w:tcW w:w="0" w:type="auto"/>
            <w:shd w:val="clear" w:color="auto" w:fill="auto"/>
          </w:tcPr>
          <w:p w14:paraId="6E202F0E" w14:textId="77777777" w:rsidR="00652879" w:rsidRPr="007B15B5" w:rsidRDefault="00652879" w:rsidP="00274D39">
            <w:pPr>
              <w:jc w:val="both"/>
              <w:rPr>
                <w:rFonts w:ascii="Arial" w:hAnsi="Arial" w:cs="Arial"/>
                <w:color w:val="000000"/>
              </w:rPr>
            </w:pPr>
            <w:r w:rsidRPr="007B15B5">
              <w:rPr>
                <w:rFonts w:ascii="Arial" w:hAnsi="Arial" w:cs="Arial"/>
                <w:color w:val="000000"/>
              </w:rPr>
              <w:t>3</w:t>
            </w:r>
          </w:p>
        </w:tc>
        <w:tc>
          <w:tcPr>
            <w:tcW w:w="0" w:type="auto"/>
            <w:noWrap/>
            <w:hideMark/>
          </w:tcPr>
          <w:p w14:paraId="63BA27CA" w14:textId="77777777" w:rsidR="00652879" w:rsidRPr="007B15B5" w:rsidRDefault="00652879" w:rsidP="00274D39">
            <w:pPr>
              <w:jc w:val="both"/>
              <w:rPr>
                <w:rFonts w:ascii="Arial" w:hAnsi="Arial" w:cs="Arial"/>
              </w:rPr>
            </w:pPr>
            <w:r w:rsidRPr="007B15B5">
              <w:rPr>
                <w:rFonts w:ascii="Arial" w:hAnsi="Arial" w:cs="Arial"/>
              </w:rPr>
              <w:t>12.4</w:t>
            </w:r>
          </w:p>
        </w:tc>
        <w:tc>
          <w:tcPr>
            <w:tcW w:w="0" w:type="auto"/>
            <w:shd w:val="clear" w:color="auto" w:fill="auto"/>
          </w:tcPr>
          <w:p w14:paraId="77956C63" w14:textId="77777777" w:rsidR="00652879" w:rsidRPr="007B15B5" w:rsidRDefault="00652879" w:rsidP="00274D39">
            <w:pPr>
              <w:jc w:val="both"/>
              <w:rPr>
                <w:rFonts w:ascii="Arial" w:hAnsi="Arial" w:cs="Arial"/>
                <w:color w:val="000000"/>
              </w:rPr>
            </w:pPr>
            <w:r w:rsidRPr="007B15B5">
              <w:rPr>
                <w:rFonts w:ascii="Arial" w:hAnsi="Arial" w:cs="Arial"/>
                <w:color w:val="000000"/>
              </w:rPr>
              <w:t>3</w:t>
            </w:r>
          </w:p>
        </w:tc>
      </w:tr>
      <w:tr w:rsidR="00652879" w:rsidRPr="007B15B5" w14:paraId="4449F06A" w14:textId="77777777" w:rsidTr="00274D39">
        <w:trPr>
          <w:trHeight w:val="305"/>
        </w:trPr>
        <w:tc>
          <w:tcPr>
            <w:tcW w:w="0" w:type="auto"/>
            <w:hideMark/>
          </w:tcPr>
          <w:p w14:paraId="5CCB86EB" w14:textId="77777777" w:rsidR="00652879" w:rsidRPr="007B15B5" w:rsidRDefault="00652879" w:rsidP="00274D39">
            <w:pPr>
              <w:jc w:val="both"/>
              <w:rPr>
                <w:rFonts w:ascii="Arial" w:hAnsi="Arial" w:cs="Arial"/>
              </w:rPr>
            </w:pPr>
            <w:r w:rsidRPr="007B15B5">
              <w:rPr>
                <w:rFonts w:ascii="Arial" w:hAnsi="Arial" w:cs="Arial"/>
              </w:rPr>
              <w:t>Harlow</w:t>
            </w:r>
          </w:p>
        </w:tc>
        <w:tc>
          <w:tcPr>
            <w:tcW w:w="0" w:type="auto"/>
            <w:noWrap/>
            <w:hideMark/>
          </w:tcPr>
          <w:p w14:paraId="0703D2EC" w14:textId="77777777" w:rsidR="00652879" w:rsidRPr="007B15B5" w:rsidRDefault="00652879" w:rsidP="00274D39">
            <w:pPr>
              <w:jc w:val="both"/>
              <w:rPr>
                <w:rFonts w:ascii="Arial" w:hAnsi="Arial" w:cs="Arial"/>
              </w:rPr>
            </w:pPr>
            <w:r w:rsidRPr="007B15B5">
              <w:rPr>
                <w:rFonts w:ascii="Arial" w:hAnsi="Arial" w:cs="Arial"/>
              </w:rPr>
              <w:t>14.6</w:t>
            </w:r>
          </w:p>
        </w:tc>
        <w:tc>
          <w:tcPr>
            <w:tcW w:w="0" w:type="auto"/>
            <w:shd w:val="clear" w:color="auto" w:fill="auto"/>
          </w:tcPr>
          <w:p w14:paraId="38BF4A47" w14:textId="77777777" w:rsidR="00652879" w:rsidRPr="007B15B5" w:rsidRDefault="00652879" w:rsidP="00274D39">
            <w:pPr>
              <w:jc w:val="both"/>
              <w:rPr>
                <w:rFonts w:ascii="Arial" w:hAnsi="Arial" w:cs="Arial"/>
                <w:color w:val="000000"/>
              </w:rPr>
            </w:pPr>
            <w:r w:rsidRPr="007B15B5">
              <w:rPr>
                <w:rFonts w:ascii="Arial" w:hAnsi="Arial" w:cs="Arial"/>
                <w:color w:val="000000"/>
              </w:rPr>
              <w:t>1</w:t>
            </w:r>
          </w:p>
        </w:tc>
        <w:tc>
          <w:tcPr>
            <w:tcW w:w="0" w:type="auto"/>
            <w:noWrap/>
            <w:hideMark/>
          </w:tcPr>
          <w:p w14:paraId="1D915585" w14:textId="77777777" w:rsidR="00652879" w:rsidRPr="007B15B5" w:rsidRDefault="00652879" w:rsidP="00274D39">
            <w:pPr>
              <w:jc w:val="both"/>
              <w:rPr>
                <w:rFonts w:ascii="Arial" w:hAnsi="Arial" w:cs="Arial"/>
              </w:rPr>
            </w:pPr>
            <w:r w:rsidRPr="007B15B5">
              <w:rPr>
                <w:rFonts w:ascii="Arial" w:hAnsi="Arial" w:cs="Arial"/>
              </w:rPr>
              <w:t>16.1</w:t>
            </w:r>
          </w:p>
        </w:tc>
        <w:tc>
          <w:tcPr>
            <w:tcW w:w="0" w:type="auto"/>
            <w:shd w:val="clear" w:color="auto" w:fill="auto"/>
          </w:tcPr>
          <w:p w14:paraId="6B8A8CFB" w14:textId="77777777" w:rsidR="00652879" w:rsidRPr="007B15B5" w:rsidRDefault="00652879" w:rsidP="00274D39">
            <w:pPr>
              <w:jc w:val="both"/>
              <w:rPr>
                <w:rFonts w:ascii="Arial" w:hAnsi="Arial" w:cs="Arial"/>
                <w:color w:val="000000"/>
              </w:rPr>
            </w:pPr>
            <w:r w:rsidRPr="007B15B5">
              <w:rPr>
                <w:rFonts w:ascii="Arial" w:hAnsi="Arial" w:cs="Arial"/>
                <w:color w:val="000000"/>
              </w:rPr>
              <w:t>1</w:t>
            </w:r>
          </w:p>
        </w:tc>
        <w:tc>
          <w:tcPr>
            <w:tcW w:w="0" w:type="auto"/>
            <w:noWrap/>
            <w:hideMark/>
          </w:tcPr>
          <w:p w14:paraId="3D4F65D5" w14:textId="77777777" w:rsidR="00652879" w:rsidRPr="007B15B5" w:rsidRDefault="00652879" w:rsidP="00274D39">
            <w:pPr>
              <w:jc w:val="both"/>
              <w:rPr>
                <w:rFonts w:ascii="Arial" w:hAnsi="Arial" w:cs="Arial"/>
              </w:rPr>
            </w:pPr>
            <w:r w:rsidRPr="007B15B5">
              <w:rPr>
                <w:rFonts w:ascii="Arial" w:hAnsi="Arial" w:cs="Arial"/>
              </w:rPr>
              <w:t>14.3</w:t>
            </w:r>
          </w:p>
        </w:tc>
        <w:tc>
          <w:tcPr>
            <w:tcW w:w="0" w:type="auto"/>
            <w:shd w:val="clear" w:color="auto" w:fill="auto"/>
          </w:tcPr>
          <w:p w14:paraId="2A025E8B" w14:textId="77777777" w:rsidR="00652879" w:rsidRPr="007B15B5" w:rsidRDefault="00652879" w:rsidP="00274D39">
            <w:pPr>
              <w:jc w:val="both"/>
              <w:rPr>
                <w:rFonts w:ascii="Arial" w:hAnsi="Arial" w:cs="Arial"/>
                <w:color w:val="000000"/>
              </w:rPr>
            </w:pPr>
            <w:r w:rsidRPr="007B15B5">
              <w:rPr>
                <w:rFonts w:ascii="Arial" w:hAnsi="Arial" w:cs="Arial"/>
                <w:color w:val="000000"/>
              </w:rPr>
              <w:t>1</w:t>
            </w:r>
          </w:p>
        </w:tc>
        <w:tc>
          <w:tcPr>
            <w:tcW w:w="0" w:type="auto"/>
            <w:noWrap/>
            <w:hideMark/>
          </w:tcPr>
          <w:p w14:paraId="37F1BCE2" w14:textId="77777777" w:rsidR="00652879" w:rsidRPr="007B15B5" w:rsidRDefault="00652879" w:rsidP="00274D39">
            <w:pPr>
              <w:jc w:val="both"/>
              <w:rPr>
                <w:rFonts w:ascii="Arial" w:hAnsi="Arial" w:cs="Arial"/>
              </w:rPr>
            </w:pPr>
            <w:r w:rsidRPr="007B15B5">
              <w:rPr>
                <w:rFonts w:ascii="Arial" w:hAnsi="Arial" w:cs="Arial"/>
              </w:rPr>
              <w:t>15.2</w:t>
            </w:r>
          </w:p>
        </w:tc>
        <w:tc>
          <w:tcPr>
            <w:tcW w:w="0" w:type="auto"/>
            <w:shd w:val="clear" w:color="auto" w:fill="auto"/>
          </w:tcPr>
          <w:p w14:paraId="4FE80164" w14:textId="77777777" w:rsidR="00652879" w:rsidRPr="007B15B5" w:rsidRDefault="00652879" w:rsidP="00274D39">
            <w:pPr>
              <w:jc w:val="both"/>
              <w:rPr>
                <w:rFonts w:ascii="Arial" w:hAnsi="Arial" w:cs="Arial"/>
                <w:color w:val="000000"/>
              </w:rPr>
            </w:pPr>
            <w:r w:rsidRPr="007B15B5">
              <w:rPr>
                <w:rFonts w:ascii="Arial" w:hAnsi="Arial" w:cs="Arial"/>
                <w:color w:val="000000"/>
              </w:rPr>
              <w:t>1</w:t>
            </w:r>
          </w:p>
        </w:tc>
        <w:tc>
          <w:tcPr>
            <w:tcW w:w="0" w:type="auto"/>
            <w:noWrap/>
            <w:hideMark/>
          </w:tcPr>
          <w:p w14:paraId="128A4A9F" w14:textId="77777777" w:rsidR="00652879" w:rsidRPr="007B15B5" w:rsidRDefault="00652879" w:rsidP="00274D39">
            <w:pPr>
              <w:jc w:val="both"/>
              <w:rPr>
                <w:rFonts w:ascii="Arial" w:hAnsi="Arial" w:cs="Arial"/>
              </w:rPr>
            </w:pPr>
            <w:r w:rsidRPr="007B15B5">
              <w:rPr>
                <w:rFonts w:ascii="Arial" w:hAnsi="Arial" w:cs="Arial"/>
              </w:rPr>
              <w:t>14.2</w:t>
            </w:r>
          </w:p>
        </w:tc>
        <w:tc>
          <w:tcPr>
            <w:tcW w:w="0" w:type="auto"/>
            <w:shd w:val="clear" w:color="auto" w:fill="auto"/>
          </w:tcPr>
          <w:p w14:paraId="5E5D81D0" w14:textId="77777777" w:rsidR="00652879" w:rsidRPr="007B15B5" w:rsidRDefault="00652879" w:rsidP="00274D39">
            <w:pPr>
              <w:jc w:val="both"/>
              <w:rPr>
                <w:rFonts w:ascii="Arial" w:hAnsi="Arial" w:cs="Arial"/>
                <w:color w:val="000000"/>
              </w:rPr>
            </w:pPr>
            <w:r w:rsidRPr="007B15B5">
              <w:rPr>
                <w:rFonts w:ascii="Arial" w:hAnsi="Arial" w:cs="Arial"/>
                <w:color w:val="000000"/>
              </w:rPr>
              <w:t>1</w:t>
            </w:r>
          </w:p>
        </w:tc>
      </w:tr>
      <w:tr w:rsidR="00652879" w:rsidRPr="007B15B5" w14:paraId="5E8B6709" w14:textId="77777777" w:rsidTr="00274D39">
        <w:trPr>
          <w:trHeight w:val="305"/>
        </w:trPr>
        <w:tc>
          <w:tcPr>
            <w:tcW w:w="0" w:type="auto"/>
            <w:hideMark/>
          </w:tcPr>
          <w:p w14:paraId="6398E2E7" w14:textId="77777777" w:rsidR="00652879" w:rsidRPr="007B15B5" w:rsidRDefault="00652879" w:rsidP="00274D39">
            <w:pPr>
              <w:jc w:val="both"/>
              <w:rPr>
                <w:rFonts w:ascii="Arial" w:hAnsi="Arial" w:cs="Arial"/>
              </w:rPr>
            </w:pPr>
            <w:r w:rsidRPr="007B15B5">
              <w:rPr>
                <w:rFonts w:ascii="Arial" w:hAnsi="Arial" w:cs="Arial"/>
              </w:rPr>
              <w:t>Maldon</w:t>
            </w:r>
          </w:p>
        </w:tc>
        <w:tc>
          <w:tcPr>
            <w:tcW w:w="0" w:type="auto"/>
            <w:noWrap/>
            <w:hideMark/>
          </w:tcPr>
          <w:p w14:paraId="7B45B44C" w14:textId="77777777" w:rsidR="00652879" w:rsidRPr="007B15B5" w:rsidRDefault="00652879" w:rsidP="00274D39">
            <w:pPr>
              <w:jc w:val="both"/>
              <w:rPr>
                <w:rFonts w:ascii="Arial" w:hAnsi="Arial" w:cs="Arial"/>
              </w:rPr>
            </w:pPr>
            <w:r w:rsidRPr="007B15B5">
              <w:rPr>
                <w:rFonts w:ascii="Arial" w:hAnsi="Arial" w:cs="Arial"/>
              </w:rPr>
              <w:t>8.8</w:t>
            </w:r>
          </w:p>
        </w:tc>
        <w:tc>
          <w:tcPr>
            <w:tcW w:w="0" w:type="auto"/>
            <w:shd w:val="clear" w:color="auto" w:fill="auto"/>
          </w:tcPr>
          <w:p w14:paraId="3C22B588" w14:textId="77777777" w:rsidR="00652879" w:rsidRPr="007B15B5" w:rsidRDefault="00652879" w:rsidP="00274D39">
            <w:pPr>
              <w:jc w:val="both"/>
              <w:rPr>
                <w:rFonts w:ascii="Arial" w:hAnsi="Arial" w:cs="Arial"/>
                <w:color w:val="000000"/>
              </w:rPr>
            </w:pPr>
            <w:r w:rsidRPr="007B15B5">
              <w:rPr>
                <w:rFonts w:ascii="Arial" w:hAnsi="Arial" w:cs="Arial"/>
                <w:color w:val="000000"/>
              </w:rPr>
              <w:t>11</w:t>
            </w:r>
          </w:p>
        </w:tc>
        <w:tc>
          <w:tcPr>
            <w:tcW w:w="0" w:type="auto"/>
            <w:noWrap/>
            <w:hideMark/>
          </w:tcPr>
          <w:p w14:paraId="1A9AE7DE" w14:textId="77777777" w:rsidR="00652879" w:rsidRPr="007B15B5" w:rsidRDefault="00652879" w:rsidP="00274D39">
            <w:pPr>
              <w:jc w:val="both"/>
              <w:rPr>
                <w:rFonts w:ascii="Arial" w:hAnsi="Arial" w:cs="Arial"/>
              </w:rPr>
            </w:pPr>
            <w:r w:rsidRPr="007B15B5">
              <w:rPr>
                <w:rFonts w:ascii="Arial" w:hAnsi="Arial" w:cs="Arial"/>
              </w:rPr>
              <w:t>8.5</w:t>
            </w:r>
          </w:p>
        </w:tc>
        <w:tc>
          <w:tcPr>
            <w:tcW w:w="0" w:type="auto"/>
            <w:shd w:val="clear" w:color="auto" w:fill="auto"/>
          </w:tcPr>
          <w:p w14:paraId="43BDF1BC" w14:textId="77777777" w:rsidR="00652879" w:rsidRPr="007B15B5" w:rsidRDefault="00652879" w:rsidP="00274D39">
            <w:pPr>
              <w:jc w:val="both"/>
              <w:rPr>
                <w:rFonts w:ascii="Arial" w:hAnsi="Arial" w:cs="Arial"/>
                <w:color w:val="000000"/>
              </w:rPr>
            </w:pPr>
            <w:r w:rsidRPr="007B15B5">
              <w:rPr>
                <w:rFonts w:ascii="Arial" w:hAnsi="Arial" w:cs="Arial"/>
                <w:color w:val="000000"/>
              </w:rPr>
              <w:t>12</w:t>
            </w:r>
          </w:p>
        </w:tc>
        <w:tc>
          <w:tcPr>
            <w:tcW w:w="0" w:type="auto"/>
            <w:noWrap/>
            <w:hideMark/>
          </w:tcPr>
          <w:p w14:paraId="68EF9B13" w14:textId="77777777" w:rsidR="00652879" w:rsidRPr="007B15B5" w:rsidRDefault="00652879" w:rsidP="00274D39">
            <w:pPr>
              <w:jc w:val="both"/>
              <w:rPr>
                <w:rFonts w:ascii="Arial" w:hAnsi="Arial" w:cs="Arial"/>
              </w:rPr>
            </w:pPr>
            <w:r w:rsidRPr="007B15B5">
              <w:rPr>
                <w:rFonts w:ascii="Arial" w:hAnsi="Arial" w:cs="Arial"/>
              </w:rPr>
              <w:t>9.2</w:t>
            </w:r>
          </w:p>
        </w:tc>
        <w:tc>
          <w:tcPr>
            <w:tcW w:w="0" w:type="auto"/>
            <w:shd w:val="clear" w:color="auto" w:fill="auto"/>
          </w:tcPr>
          <w:p w14:paraId="4B1D29AE" w14:textId="77777777" w:rsidR="00652879" w:rsidRPr="007B15B5" w:rsidRDefault="00652879" w:rsidP="00274D39">
            <w:pPr>
              <w:jc w:val="both"/>
              <w:rPr>
                <w:rFonts w:ascii="Arial" w:hAnsi="Arial" w:cs="Arial"/>
                <w:color w:val="000000"/>
              </w:rPr>
            </w:pPr>
            <w:r w:rsidRPr="007B15B5">
              <w:rPr>
                <w:rFonts w:ascii="Arial" w:hAnsi="Arial" w:cs="Arial"/>
                <w:color w:val="000000"/>
              </w:rPr>
              <w:t>11</w:t>
            </w:r>
          </w:p>
        </w:tc>
        <w:tc>
          <w:tcPr>
            <w:tcW w:w="0" w:type="auto"/>
            <w:noWrap/>
            <w:hideMark/>
          </w:tcPr>
          <w:p w14:paraId="38D4C2C4" w14:textId="77777777" w:rsidR="00652879" w:rsidRPr="007B15B5" w:rsidRDefault="00652879" w:rsidP="00274D39">
            <w:pPr>
              <w:jc w:val="both"/>
              <w:rPr>
                <w:rFonts w:ascii="Arial" w:hAnsi="Arial" w:cs="Arial"/>
              </w:rPr>
            </w:pPr>
            <w:r w:rsidRPr="007B15B5">
              <w:rPr>
                <w:rFonts w:ascii="Arial" w:hAnsi="Arial" w:cs="Arial"/>
              </w:rPr>
              <w:t>8.4</w:t>
            </w:r>
          </w:p>
        </w:tc>
        <w:tc>
          <w:tcPr>
            <w:tcW w:w="0" w:type="auto"/>
            <w:shd w:val="clear" w:color="auto" w:fill="auto"/>
          </w:tcPr>
          <w:p w14:paraId="5540A8C7" w14:textId="77777777" w:rsidR="00652879" w:rsidRPr="007B15B5" w:rsidRDefault="00652879" w:rsidP="00274D39">
            <w:pPr>
              <w:jc w:val="both"/>
              <w:rPr>
                <w:rFonts w:ascii="Arial" w:hAnsi="Arial" w:cs="Arial"/>
                <w:color w:val="000000"/>
              </w:rPr>
            </w:pPr>
            <w:r w:rsidRPr="007B15B5">
              <w:rPr>
                <w:rFonts w:ascii="Arial" w:hAnsi="Arial" w:cs="Arial"/>
                <w:color w:val="000000"/>
              </w:rPr>
              <w:t>12</w:t>
            </w:r>
          </w:p>
        </w:tc>
        <w:tc>
          <w:tcPr>
            <w:tcW w:w="0" w:type="auto"/>
            <w:noWrap/>
            <w:hideMark/>
          </w:tcPr>
          <w:p w14:paraId="2C97B063" w14:textId="77777777" w:rsidR="00652879" w:rsidRPr="007B15B5" w:rsidRDefault="00652879" w:rsidP="00274D39">
            <w:pPr>
              <w:jc w:val="both"/>
              <w:rPr>
                <w:rFonts w:ascii="Arial" w:hAnsi="Arial" w:cs="Arial"/>
              </w:rPr>
            </w:pPr>
            <w:r w:rsidRPr="007B15B5">
              <w:rPr>
                <w:rFonts w:ascii="Arial" w:hAnsi="Arial" w:cs="Arial"/>
              </w:rPr>
              <w:t>9.2</w:t>
            </w:r>
          </w:p>
        </w:tc>
        <w:tc>
          <w:tcPr>
            <w:tcW w:w="0" w:type="auto"/>
            <w:shd w:val="clear" w:color="auto" w:fill="auto"/>
          </w:tcPr>
          <w:p w14:paraId="5256947D" w14:textId="77777777" w:rsidR="00652879" w:rsidRPr="007B15B5" w:rsidRDefault="00652879" w:rsidP="00274D39">
            <w:pPr>
              <w:jc w:val="both"/>
              <w:rPr>
                <w:rFonts w:ascii="Arial" w:hAnsi="Arial" w:cs="Arial"/>
                <w:color w:val="000000"/>
              </w:rPr>
            </w:pPr>
            <w:r w:rsidRPr="007B15B5">
              <w:rPr>
                <w:rFonts w:ascii="Arial" w:hAnsi="Arial" w:cs="Arial"/>
                <w:color w:val="000000"/>
              </w:rPr>
              <w:t>12</w:t>
            </w:r>
          </w:p>
        </w:tc>
      </w:tr>
      <w:tr w:rsidR="00652879" w:rsidRPr="007B15B5" w14:paraId="0954BA1C" w14:textId="77777777" w:rsidTr="00274D39">
        <w:trPr>
          <w:trHeight w:val="305"/>
        </w:trPr>
        <w:tc>
          <w:tcPr>
            <w:tcW w:w="0" w:type="auto"/>
            <w:hideMark/>
          </w:tcPr>
          <w:p w14:paraId="24FCA621" w14:textId="77777777" w:rsidR="00652879" w:rsidRPr="007B15B5" w:rsidRDefault="00652879" w:rsidP="00274D39">
            <w:pPr>
              <w:jc w:val="both"/>
              <w:rPr>
                <w:rFonts w:ascii="Arial" w:hAnsi="Arial" w:cs="Arial"/>
              </w:rPr>
            </w:pPr>
            <w:r w:rsidRPr="007B15B5">
              <w:rPr>
                <w:rFonts w:ascii="Arial" w:hAnsi="Arial" w:cs="Arial"/>
              </w:rPr>
              <w:t>Rochford</w:t>
            </w:r>
          </w:p>
        </w:tc>
        <w:tc>
          <w:tcPr>
            <w:tcW w:w="0" w:type="auto"/>
            <w:noWrap/>
            <w:hideMark/>
          </w:tcPr>
          <w:p w14:paraId="0B7DFC02" w14:textId="77777777" w:rsidR="00652879" w:rsidRPr="007B15B5" w:rsidRDefault="00652879" w:rsidP="00274D39">
            <w:pPr>
              <w:jc w:val="both"/>
              <w:rPr>
                <w:rFonts w:ascii="Arial" w:hAnsi="Arial" w:cs="Arial"/>
              </w:rPr>
            </w:pPr>
            <w:r w:rsidRPr="007B15B5">
              <w:rPr>
                <w:rFonts w:ascii="Arial" w:hAnsi="Arial" w:cs="Arial"/>
              </w:rPr>
              <w:t>8.4</w:t>
            </w:r>
          </w:p>
        </w:tc>
        <w:tc>
          <w:tcPr>
            <w:tcW w:w="0" w:type="auto"/>
            <w:shd w:val="clear" w:color="auto" w:fill="auto"/>
          </w:tcPr>
          <w:p w14:paraId="7B399F28" w14:textId="77777777" w:rsidR="00652879" w:rsidRPr="007B15B5" w:rsidRDefault="00652879" w:rsidP="00274D39">
            <w:pPr>
              <w:jc w:val="both"/>
              <w:rPr>
                <w:rFonts w:ascii="Arial" w:hAnsi="Arial" w:cs="Arial"/>
                <w:color w:val="000000"/>
              </w:rPr>
            </w:pPr>
            <w:r w:rsidRPr="007B15B5">
              <w:rPr>
                <w:rFonts w:ascii="Arial" w:hAnsi="Arial" w:cs="Arial"/>
                <w:color w:val="000000"/>
              </w:rPr>
              <w:t>12</w:t>
            </w:r>
          </w:p>
        </w:tc>
        <w:tc>
          <w:tcPr>
            <w:tcW w:w="0" w:type="auto"/>
            <w:noWrap/>
            <w:hideMark/>
          </w:tcPr>
          <w:p w14:paraId="6C9BB7D7" w14:textId="77777777" w:rsidR="00652879" w:rsidRPr="007B15B5" w:rsidRDefault="00652879" w:rsidP="00274D39">
            <w:pPr>
              <w:jc w:val="both"/>
              <w:rPr>
                <w:rFonts w:ascii="Arial" w:hAnsi="Arial" w:cs="Arial"/>
              </w:rPr>
            </w:pPr>
            <w:r w:rsidRPr="007B15B5">
              <w:rPr>
                <w:rFonts w:ascii="Arial" w:hAnsi="Arial" w:cs="Arial"/>
              </w:rPr>
              <w:t>9.4</w:t>
            </w:r>
          </w:p>
        </w:tc>
        <w:tc>
          <w:tcPr>
            <w:tcW w:w="0" w:type="auto"/>
            <w:shd w:val="clear" w:color="auto" w:fill="auto"/>
          </w:tcPr>
          <w:p w14:paraId="2CE8AC1E" w14:textId="77777777" w:rsidR="00652879" w:rsidRPr="007B15B5" w:rsidRDefault="00652879" w:rsidP="00274D39">
            <w:pPr>
              <w:jc w:val="both"/>
              <w:rPr>
                <w:rFonts w:ascii="Arial" w:hAnsi="Arial" w:cs="Arial"/>
                <w:color w:val="000000"/>
              </w:rPr>
            </w:pPr>
            <w:r w:rsidRPr="007B15B5">
              <w:rPr>
                <w:rFonts w:ascii="Arial" w:hAnsi="Arial" w:cs="Arial"/>
                <w:color w:val="000000"/>
              </w:rPr>
              <w:t>11</w:t>
            </w:r>
          </w:p>
        </w:tc>
        <w:tc>
          <w:tcPr>
            <w:tcW w:w="0" w:type="auto"/>
            <w:noWrap/>
            <w:hideMark/>
          </w:tcPr>
          <w:p w14:paraId="751FBBDC" w14:textId="77777777" w:rsidR="00652879" w:rsidRPr="007B15B5" w:rsidRDefault="00652879" w:rsidP="00274D39">
            <w:pPr>
              <w:jc w:val="both"/>
              <w:rPr>
                <w:rFonts w:ascii="Arial" w:hAnsi="Arial" w:cs="Arial"/>
              </w:rPr>
            </w:pPr>
            <w:r w:rsidRPr="007B15B5">
              <w:rPr>
                <w:rFonts w:ascii="Arial" w:hAnsi="Arial" w:cs="Arial"/>
              </w:rPr>
              <w:t>8.8</w:t>
            </w:r>
          </w:p>
        </w:tc>
        <w:tc>
          <w:tcPr>
            <w:tcW w:w="0" w:type="auto"/>
            <w:shd w:val="clear" w:color="auto" w:fill="auto"/>
          </w:tcPr>
          <w:p w14:paraId="5D76D344" w14:textId="77777777" w:rsidR="00652879" w:rsidRPr="007B15B5" w:rsidRDefault="00652879" w:rsidP="00274D39">
            <w:pPr>
              <w:jc w:val="both"/>
              <w:rPr>
                <w:rFonts w:ascii="Arial" w:hAnsi="Arial" w:cs="Arial"/>
                <w:color w:val="000000"/>
              </w:rPr>
            </w:pPr>
            <w:r w:rsidRPr="007B15B5">
              <w:rPr>
                <w:rFonts w:ascii="Arial" w:hAnsi="Arial" w:cs="Arial"/>
                <w:color w:val="000000"/>
              </w:rPr>
              <w:t>12</w:t>
            </w:r>
          </w:p>
        </w:tc>
        <w:tc>
          <w:tcPr>
            <w:tcW w:w="0" w:type="auto"/>
            <w:noWrap/>
            <w:hideMark/>
          </w:tcPr>
          <w:p w14:paraId="3293CAB8" w14:textId="77777777" w:rsidR="00652879" w:rsidRPr="007B15B5" w:rsidRDefault="00652879" w:rsidP="00274D39">
            <w:pPr>
              <w:jc w:val="both"/>
              <w:rPr>
                <w:rFonts w:ascii="Arial" w:hAnsi="Arial" w:cs="Arial"/>
              </w:rPr>
            </w:pPr>
            <w:r w:rsidRPr="007B15B5">
              <w:rPr>
                <w:rFonts w:ascii="Arial" w:hAnsi="Arial" w:cs="Arial"/>
              </w:rPr>
              <w:t>8.8</w:t>
            </w:r>
          </w:p>
        </w:tc>
        <w:tc>
          <w:tcPr>
            <w:tcW w:w="0" w:type="auto"/>
            <w:shd w:val="clear" w:color="auto" w:fill="auto"/>
          </w:tcPr>
          <w:p w14:paraId="6AD4C7B6" w14:textId="77777777" w:rsidR="00652879" w:rsidRPr="007B15B5" w:rsidRDefault="00652879" w:rsidP="00274D39">
            <w:pPr>
              <w:jc w:val="both"/>
              <w:rPr>
                <w:rFonts w:ascii="Arial" w:hAnsi="Arial" w:cs="Arial"/>
                <w:color w:val="000000"/>
              </w:rPr>
            </w:pPr>
            <w:r w:rsidRPr="007B15B5">
              <w:rPr>
                <w:rFonts w:ascii="Arial" w:hAnsi="Arial" w:cs="Arial"/>
                <w:color w:val="000000"/>
              </w:rPr>
              <w:t>11</w:t>
            </w:r>
          </w:p>
        </w:tc>
        <w:tc>
          <w:tcPr>
            <w:tcW w:w="0" w:type="auto"/>
            <w:noWrap/>
            <w:hideMark/>
          </w:tcPr>
          <w:p w14:paraId="7FFE8D45" w14:textId="77777777" w:rsidR="00652879" w:rsidRPr="007B15B5" w:rsidRDefault="00652879" w:rsidP="00274D39">
            <w:pPr>
              <w:jc w:val="both"/>
              <w:rPr>
                <w:rFonts w:ascii="Arial" w:hAnsi="Arial" w:cs="Arial"/>
              </w:rPr>
            </w:pPr>
            <w:r w:rsidRPr="007B15B5">
              <w:rPr>
                <w:rFonts w:ascii="Arial" w:hAnsi="Arial" w:cs="Arial"/>
              </w:rPr>
              <w:t>9.7</w:t>
            </w:r>
          </w:p>
        </w:tc>
        <w:tc>
          <w:tcPr>
            <w:tcW w:w="0" w:type="auto"/>
            <w:shd w:val="clear" w:color="auto" w:fill="auto"/>
          </w:tcPr>
          <w:p w14:paraId="637E8F85" w14:textId="77777777" w:rsidR="00652879" w:rsidRPr="007B15B5" w:rsidRDefault="00652879" w:rsidP="00274D39">
            <w:pPr>
              <w:jc w:val="both"/>
              <w:rPr>
                <w:rFonts w:ascii="Arial" w:hAnsi="Arial" w:cs="Arial"/>
                <w:color w:val="000000"/>
              </w:rPr>
            </w:pPr>
            <w:r w:rsidRPr="007B15B5">
              <w:rPr>
                <w:rFonts w:ascii="Arial" w:hAnsi="Arial" w:cs="Arial"/>
                <w:color w:val="000000"/>
              </w:rPr>
              <w:t>10</w:t>
            </w:r>
          </w:p>
        </w:tc>
      </w:tr>
      <w:tr w:rsidR="00652879" w:rsidRPr="007B15B5" w14:paraId="35530501" w14:textId="77777777" w:rsidTr="00274D39">
        <w:trPr>
          <w:trHeight w:val="305"/>
        </w:trPr>
        <w:tc>
          <w:tcPr>
            <w:tcW w:w="0" w:type="auto"/>
            <w:hideMark/>
          </w:tcPr>
          <w:p w14:paraId="12748104" w14:textId="77777777" w:rsidR="00652879" w:rsidRPr="007B15B5" w:rsidRDefault="00652879" w:rsidP="00274D39">
            <w:pPr>
              <w:jc w:val="both"/>
              <w:rPr>
                <w:rFonts w:ascii="Arial" w:hAnsi="Arial" w:cs="Arial"/>
              </w:rPr>
            </w:pPr>
            <w:r w:rsidRPr="007B15B5">
              <w:rPr>
                <w:rFonts w:ascii="Arial" w:hAnsi="Arial" w:cs="Arial"/>
              </w:rPr>
              <w:t>Tendring</w:t>
            </w:r>
          </w:p>
        </w:tc>
        <w:tc>
          <w:tcPr>
            <w:tcW w:w="0" w:type="auto"/>
            <w:noWrap/>
            <w:hideMark/>
          </w:tcPr>
          <w:p w14:paraId="1A863CD0" w14:textId="77777777" w:rsidR="00652879" w:rsidRPr="007B15B5" w:rsidRDefault="00652879" w:rsidP="00274D39">
            <w:pPr>
              <w:jc w:val="both"/>
              <w:rPr>
                <w:rFonts w:ascii="Arial" w:hAnsi="Arial" w:cs="Arial"/>
              </w:rPr>
            </w:pPr>
            <w:r w:rsidRPr="007B15B5">
              <w:rPr>
                <w:rFonts w:ascii="Arial" w:hAnsi="Arial" w:cs="Arial"/>
              </w:rPr>
              <w:t>9.7</w:t>
            </w:r>
          </w:p>
        </w:tc>
        <w:tc>
          <w:tcPr>
            <w:tcW w:w="0" w:type="auto"/>
            <w:shd w:val="clear" w:color="auto" w:fill="auto"/>
          </w:tcPr>
          <w:p w14:paraId="2AD7C08B" w14:textId="77777777" w:rsidR="00652879" w:rsidRPr="007B15B5" w:rsidRDefault="00652879" w:rsidP="00274D39">
            <w:pPr>
              <w:jc w:val="both"/>
              <w:rPr>
                <w:rFonts w:ascii="Arial" w:hAnsi="Arial" w:cs="Arial"/>
                <w:color w:val="000000"/>
              </w:rPr>
            </w:pPr>
            <w:r w:rsidRPr="007B15B5">
              <w:rPr>
                <w:rFonts w:ascii="Arial" w:hAnsi="Arial" w:cs="Arial"/>
                <w:color w:val="000000"/>
              </w:rPr>
              <w:t>9</w:t>
            </w:r>
          </w:p>
        </w:tc>
        <w:tc>
          <w:tcPr>
            <w:tcW w:w="0" w:type="auto"/>
            <w:noWrap/>
            <w:hideMark/>
          </w:tcPr>
          <w:p w14:paraId="32026B30" w14:textId="77777777" w:rsidR="00652879" w:rsidRPr="007B15B5" w:rsidRDefault="00652879" w:rsidP="00274D39">
            <w:pPr>
              <w:jc w:val="both"/>
              <w:rPr>
                <w:rFonts w:ascii="Arial" w:hAnsi="Arial" w:cs="Arial"/>
              </w:rPr>
            </w:pPr>
            <w:r w:rsidRPr="007B15B5">
              <w:rPr>
                <w:rFonts w:ascii="Arial" w:hAnsi="Arial" w:cs="Arial"/>
              </w:rPr>
              <w:t>9.8</w:t>
            </w:r>
          </w:p>
        </w:tc>
        <w:tc>
          <w:tcPr>
            <w:tcW w:w="0" w:type="auto"/>
            <w:shd w:val="clear" w:color="auto" w:fill="auto"/>
          </w:tcPr>
          <w:p w14:paraId="21D6F059" w14:textId="77777777" w:rsidR="00652879" w:rsidRPr="007B15B5" w:rsidRDefault="00652879" w:rsidP="00274D39">
            <w:pPr>
              <w:jc w:val="both"/>
              <w:rPr>
                <w:rFonts w:ascii="Arial" w:hAnsi="Arial" w:cs="Arial"/>
                <w:color w:val="000000"/>
              </w:rPr>
            </w:pPr>
            <w:r w:rsidRPr="007B15B5">
              <w:rPr>
                <w:rFonts w:ascii="Arial" w:hAnsi="Arial" w:cs="Arial"/>
                <w:color w:val="000000"/>
              </w:rPr>
              <w:t>9</w:t>
            </w:r>
          </w:p>
        </w:tc>
        <w:tc>
          <w:tcPr>
            <w:tcW w:w="0" w:type="auto"/>
            <w:noWrap/>
            <w:hideMark/>
          </w:tcPr>
          <w:p w14:paraId="4DCF4CFD" w14:textId="77777777" w:rsidR="00652879" w:rsidRPr="007B15B5" w:rsidRDefault="00652879" w:rsidP="00274D39">
            <w:pPr>
              <w:jc w:val="both"/>
              <w:rPr>
                <w:rFonts w:ascii="Arial" w:hAnsi="Arial" w:cs="Arial"/>
              </w:rPr>
            </w:pPr>
            <w:r w:rsidRPr="007B15B5">
              <w:rPr>
                <w:rFonts w:ascii="Arial" w:hAnsi="Arial" w:cs="Arial"/>
              </w:rPr>
              <w:t>9.5</w:t>
            </w:r>
          </w:p>
        </w:tc>
        <w:tc>
          <w:tcPr>
            <w:tcW w:w="0" w:type="auto"/>
            <w:shd w:val="clear" w:color="auto" w:fill="auto"/>
          </w:tcPr>
          <w:p w14:paraId="24C96AC4" w14:textId="77777777" w:rsidR="00652879" w:rsidRPr="007B15B5" w:rsidRDefault="00652879" w:rsidP="00274D39">
            <w:pPr>
              <w:jc w:val="both"/>
              <w:rPr>
                <w:rFonts w:ascii="Arial" w:hAnsi="Arial" w:cs="Arial"/>
                <w:color w:val="000000"/>
              </w:rPr>
            </w:pPr>
            <w:r w:rsidRPr="007B15B5">
              <w:rPr>
                <w:rFonts w:ascii="Arial" w:hAnsi="Arial" w:cs="Arial"/>
                <w:color w:val="000000"/>
              </w:rPr>
              <w:t>10</w:t>
            </w:r>
          </w:p>
        </w:tc>
        <w:tc>
          <w:tcPr>
            <w:tcW w:w="0" w:type="auto"/>
            <w:noWrap/>
            <w:hideMark/>
          </w:tcPr>
          <w:p w14:paraId="5E11A769" w14:textId="77777777" w:rsidR="00652879" w:rsidRPr="007B15B5" w:rsidRDefault="00652879" w:rsidP="00274D39">
            <w:pPr>
              <w:jc w:val="both"/>
              <w:rPr>
                <w:rFonts w:ascii="Arial" w:hAnsi="Arial" w:cs="Arial"/>
              </w:rPr>
            </w:pPr>
            <w:r w:rsidRPr="007B15B5">
              <w:rPr>
                <w:rFonts w:ascii="Arial" w:hAnsi="Arial" w:cs="Arial"/>
              </w:rPr>
              <w:t>9.0</w:t>
            </w:r>
          </w:p>
        </w:tc>
        <w:tc>
          <w:tcPr>
            <w:tcW w:w="0" w:type="auto"/>
            <w:shd w:val="clear" w:color="auto" w:fill="auto"/>
          </w:tcPr>
          <w:p w14:paraId="6650488D" w14:textId="77777777" w:rsidR="00652879" w:rsidRPr="007B15B5" w:rsidRDefault="00652879" w:rsidP="00274D39">
            <w:pPr>
              <w:jc w:val="both"/>
              <w:rPr>
                <w:rFonts w:ascii="Arial" w:hAnsi="Arial" w:cs="Arial"/>
                <w:color w:val="000000"/>
              </w:rPr>
            </w:pPr>
            <w:r w:rsidRPr="007B15B5">
              <w:rPr>
                <w:rFonts w:ascii="Arial" w:hAnsi="Arial" w:cs="Arial"/>
                <w:color w:val="000000"/>
              </w:rPr>
              <w:t>10</w:t>
            </w:r>
          </w:p>
        </w:tc>
        <w:tc>
          <w:tcPr>
            <w:tcW w:w="0" w:type="auto"/>
            <w:noWrap/>
            <w:hideMark/>
          </w:tcPr>
          <w:p w14:paraId="30FC2828" w14:textId="77777777" w:rsidR="00652879" w:rsidRPr="007B15B5" w:rsidRDefault="00652879" w:rsidP="00274D39">
            <w:pPr>
              <w:jc w:val="both"/>
              <w:rPr>
                <w:rFonts w:ascii="Arial" w:hAnsi="Arial" w:cs="Arial"/>
              </w:rPr>
            </w:pPr>
            <w:r w:rsidRPr="007B15B5">
              <w:rPr>
                <w:rFonts w:ascii="Arial" w:hAnsi="Arial" w:cs="Arial"/>
              </w:rPr>
              <w:t>9.4</w:t>
            </w:r>
          </w:p>
        </w:tc>
        <w:tc>
          <w:tcPr>
            <w:tcW w:w="0" w:type="auto"/>
            <w:shd w:val="clear" w:color="auto" w:fill="auto"/>
          </w:tcPr>
          <w:p w14:paraId="549D65B0" w14:textId="77777777" w:rsidR="00652879" w:rsidRPr="007B15B5" w:rsidRDefault="00652879" w:rsidP="00274D39">
            <w:pPr>
              <w:jc w:val="both"/>
              <w:rPr>
                <w:rFonts w:ascii="Arial" w:hAnsi="Arial" w:cs="Arial"/>
                <w:color w:val="000000"/>
              </w:rPr>
            </w:pPr>
            <w:r w:rsidRPr="007B15B5">
              <w:rPr>
                <w:rFonts w:ascii="Arial" w:hAnsi="Arial" w:cs="Arial"/>
                <w:color w:val="000000"/>
              </w:rPr>
              <w:t>11</w:t>
            </w:r>
          </w:p>
        </w:tc>
      </w:tr>
      <w:tr w:rsidR="00652879" w:rsidRPr="007B15B5" w14:paraId="13CD84C8" w14:textId="77777777" w:rsidTr="00274D39">
        <w:trPr>
          <w:trHeight w:val="304"/>
        </w:trPr>
        <w:tc>
          <w:tcPr>
            <w:tcW w:w="0" w:type="auto"/>
            <w:hideMark/>
          </w:tcPr>
          <w:p w14:paraId="4CF3B8B3" w14:textId="77777777" w:rsidR="00652879" w:rsidRPr="007B15B5" w:rsidRDefault="00652879" w:rsidP="00274D39">
            <w:pPr>
              <w:jc w:val="both"/>
              <w:rPr>
                <w:rFonts w:ascii="Arial" w:hAnsi="Arial" w:cs="Arial"/>
              </w:rPr>
            </w:pPr>
            <w:r w:rsidRPr="007B15B5">
              <w:rPr>
                <w:rFonts w:ascii="Arial" w:hAnsi="Arial" w:cs="Arial"/>
              </w:rPr>
              <w:t>Uttlesford</w:t>
            </w:r>
          </w:p>
        </w:tc>
        <w:tc>
          <w:tcPr>
            <w:tcW w:w="0" w:type="auto"/>
            <w:noWrap/>
            <w:hideMark/>
          </w:tcPr>
          <w:p w14:paraId="3D0193DA" w14:textId="77777777" w:rsidR="00652879" w:rsidRPr="007B15B5" w:rsidRDefault="00652879" w:rsidP="00274D39">
            <w:pPr>
              <w:jc w:val="both"/>
              <w:rPr>
                <w:rFonts w:ascii="Arial" w:hAnsi="Arial" w:cs="Arial"/>
              </w:rPr>
            </w:pPr>
            <w:r w:rsidRPr="007B15B5">
              <w:rPr>
                <w:rFonts w:ascii="Arial" w:hAnsi="Arial" w:cs="Arial"/>
              </w:rPr>
              <w:t>9.9</w:t>
            </w:r>
          </w:p>
        </w:tc>
        <w:tc>
          <w:tcPr>
            <w:tcW w:w="0" w:type="auto"/>
            <w:shd w:val="clear" w:color="auto" w:fill="auto"/>
          </w:tcPr>
          <w:p w14:paraId="0091F076" w14:textId="77777777" w:rsidR="00652879" w:rsidRPr="007B15B5" w:rsidRDefault="00652879" w:rsidP="00274D39">
            <w:pPr>
              <w:jc w:val="both"/>
              <w:rPr>
                <w:rFonts w:ascii="Arial" w:hAnsi="Arial" w:cs="Arial"/>
                <w:color w:val="000000"/>
              </w:rPr>
            </w:pPr>
            <w:r w:rsidRPr="007B15B5">
              <w:rPr>
                <w:rFonts w:ascii="Arial" w:hAnsi="Arial" w:cs="Arial"/>
                <w:color w:val="000000"/>
              </w:rPr>
              <w:t>8</w:t>
            </w:r>
          </w:p>
        </w:tc>
        <w:tc>
          <w:tcPr>
            <w:tcW w:w="0" w:type="auto"/>
            <w:noWrap/>
            <w:hideMark/>
          </w:tcPr>
          <w:p w14:paraId="79C27F4F" w14:textId="77777777" w:rsidR="00652879" w:rsidRPr="007B15B5" w:rsidRDefault="00652879" w:rsidP="00274D39">
            <w:pPr>
              <w:jc w:val="both"/>
              <w:rPr>
                <w:rFonts w:ascii="Arial" w:hAnsi="Arial" w:cs="Arial"/>
              </w:rPr>
            </w:pPr>
            <w:r w:rsidRPr="007B15B5">
              <w:rPr>
                <w:rFonts w:ascii="Arial" w:hAnsi="Arial" w:cs="Arial"/>
              </w:rPr>
              <w:t>10.9</w:t>
            </w:r>
          </w:p>
        </w:tc>
        <w:tc>
          <w:tcPr>
            <w:tcW w:w="0" w:type="auto"/>
            <w:shd w:val="clear" w:color="auto" w:fill="auto"/>
          </w:tcPr>
          <w:p w14:paraId="359AEC7E" w14:textId="77777777" w:rsidR="00652879" w:rsidRPr="007B15B5" w:rsidRDefault="00652879" w:rsidP="00274D39">
            <w:pPr>
              <w:jc w:val="both"/>
              <w:rPr>
                <w:rFonts w:ascii="Arial" w:hAnsi="Arial" w:cs="Arial"/>
                <w:color w:val="000000"/>
              </w:rPr>
            </w:pPr>
            <w:r w:rsidRPr="007B15B5">
              <w:rPr>
                <w:rFonts w:ascii="Arial" w:hAnsi="Arial" w:cs="Arial"/>
                <w:color w:val="000000"/>
              </w:rPr>
              <w:t>8</w:t>
            </w:r>
          </w:p>
        </w:tc>
        <w:tc>
          <w:tcPr>
            <w:tcW w:w="0" w:type="auto"/>
            <w:noWrap/>
            <w:hideMark/>
          </w:tcPr>
          <w:p w14:paraId="136F6748" w14:textId="77777777" w:rsidR="00652879" w:rsidRPr="007B15B5" w:rsidRDefault="00652879" w:rsidP="00274D39">
            <w:pPr>
              <w:jc w:val="both"/>
              <w:rPr>
                <w:rFonts w:ascii="Arial" w:hAnsi="Arial" w:cs="Arial"/>
              </w:rPr>
            </w:pPr>
            <w:r w:rsidRPr="007B15B5">
              <w:rPr>
                <w:rFonts w:ascii="Arial" w:hAnsi="Arial" w:cs="Arial"/>
              </w:rPr>
              <w:t>10.5</w:t>
            </w:r>
          </w:p>
        </w:tc>
        <w:tc>
          <w:tcPr>
            <w:tcW w:w="0" w:type="auto"/>
            <w:shd w:val="clear" w:color="auto" w:fill="auto"/>
          </w:tcPr>
          <w:p w14:paraId="33D9EFE7" w14:textId="77777777" w:rsidR="00652879" w:rsidRPr="007B15B5" w:rsidRDefault="00652879" w:rsidP="00274D39">
            <w:pPr>
              <w:jc w:val="both"/>
              <w:rPr>
                <w:rFonts w:ascii="Arial" w:hAnsi="Arial" w:cs="Arial"/>
                <w:color w:val="000000"/>
              </w:rPr>
            </w:pPr>
            <w:r w:rsidRPr="007B15B5">
              <w:rPr>
                <w:rFonts w:ascii="Arial" w:hAnsi="Arial" w:cs="Arial"/>
                <w:color w:val="000000"/>
              </w:rPr>
              <w:t>8</w:t>
            </w:r>
          </w:p>
        </w:tc>
        <w:tc>
          <w:tcPr>
            <w:tcW w:w="0" w:type="auto"/>
            <w:noWrap/>
            <w:hideMark/>
          </w:tcPr>
          <w:p w14:paraId="4AD533FA" w14:textId="77777777" w:rsidR="00652879" w:rsidRPr="007B15B5" w:rsidRDefault="00652879" w:rsidP="00274D39">
            <w:pPr>
              <w:jc w:val="both"/>
              <w:rPr>
                <w:rFonts w:ascii="Arial" w:hAnsi="Arial" w:cs="Arial"/>
              </w:rPr>
            </w:pPr>
            <w:r w:rsidRPr="007B15B5">
              <w:rPr>
                <w:rFonts w:ascii="Arial" w:hAnsi="Arial" w:cs="Arial"/>
              </w:rPr>
              <w:t>10.7</w:t>
            </w:r>
          </w:p>
        </w:tc>
        <w:tc>
          <w:tcPr>
            <w:tcW w:w="0" w:type="auto"/>
            <w:shd w:val="clear" w:color="auto" w:fill="auto"/>
          </w:tcPr>
          <w:p w14:paraId="7037ED76" w14:textId="77777777" w:rsidR="00652879" w:rsidRPr="007B15B5" w:rsidRDefault="00652879" w:rsidP="00274D39">
            <w:pPr>
              <w:jc w:val="both"/>
              <w:rPr>
                <w:rFonts w:ascii="Arial" w:hAnsi="Arial" w:cs="Arial"/>
                <w:color w:val="000000"/>
              </w:rPr>
            </w:pPr>
            <w:r w:rsidRPr="007B15B5">
              <w:rPr>
                <w:rFonts w:ascii="Arial" w:hAnsi="Arial" w:cs="Arial"/>
                <w:color w:val="000000"/>
              </w:rPr>
              <w:t>8</w:t>
            </w:r>
          </w:p>
        </w:tc>
        <w:tc>
          <w:tcPr>
            <w:tcW w:w="0" w:type="auto"/>
            <w:noWrap/>
            <w:hideMark/>
          </w:tcPr>
          <w:p w14:paraId="2C9DBA6F" w14:textId="77777777" w:rsidR="00652879" w:rsidRPr="007B15B5" w:rsidRDefault="00652879" w:rsidP="00274D39">
            <w:pPr>
              <w:jc w:val="both"/>
              <w:rPr>
                <w:rFonts w:ascii="Arial" w:hAnsi="Arial" w:cs="Arial"/>
              </w:rPr>
            </w:pPr>
            <w:r w:rsidRPr="007B15B5">
              <w:rPr>
                <w:rFonts w:ascii="Arial" w:hAnsi="Arial" w:cs="Arial"/>
              </w:rPr>
              <w:t>9.8</w:t>
            </w:r>
          </w:p>
        </w:tc>
        <w:tc>
          <w:tcPr>
            <w:tcW w:w="0" w:type="auto"/>
            <w:shd w:val="clear" w:color="auto" w:fill="auto"/>
          </w:tcPr>
          <w:p w14:paraId="3A0603D3" w14:textId="77777777" w:rsidR="00652879" w:rsidRPr="007B15B5" w:rsidRDefault="00652879" w:rsidP="00274D39">
            <w:pPr>
              <w:jc w:val="both"/>
              <w:rPr>
                <w:rFonts w:ascii="Arial" w:hAnsi="Arial" w:cs="Arial"/>
                <w:color w:val="000000"/>
              </w:rPr>
            </w:pPr>
            <w:r w:rsidRPr="007B15B5">
              <w:rPr>
                <w:rFonts w:ascii="Arial" w:hAnsi="Arial" w:cs="Arial"/>
                <w:color w:val="000000"/>
              </w:rPr>
              <w:t>8</w:t>
            </w:r>
          </w:p>
        </w:tc>
      </w:tr>
      <w:tr w:rsidR="00652879" w:rsidRPr="007B15B5" w14:paraId="2876DFE2" w14:textId="77777777" w:rsidTr="00274D39">
        <w:trPr>
          <w:trHeight w:val="304"/>
        </w:trPr>
        <w:tc>
          <w:tcPr>
            <w:tcW w:w="0" w:type="auto"/>
          </w:tcPr>
          <w:p w14:paraId="4E6B98F0" w14:textId="77777777" w:rsidR="00652879" w:rsidRPr="007B15B5" w:rsidRDefault="00652879" w:rsidP="00274D39">
            <w:pPr>
              <w:jc w:val="both"/>
              <w:rPr>
                <w:rFonts w:ascii="Arial" w:hAnsi="Arial" w:cs="Arial"/>
              </w:rPr>
            </w:pPr>
            <w:r w:rsidRPr="007B15B5">
              <w:rPr>
                <w:rFonts w:ascii="Arial" w:hAnsi="Arial" w:cs="Arial"/>
              </w:rPr>
              <w:t>Essex</w:t>
            </w:r>
          </w:p>
        </w:tc>
        <w:tc>
          <w:tcPr>
            <w:tcW w:w="0" w:type="auto"/>
            <w:noWrap/>
          </w:tcPr>
          <w:p w14:paraId="10D71671" w14:textId="77777777" w:rsidR="00652879" w:rsidRPr="007B15B5" w:rsidRDefault="00652879" w:rsidP="00274D39">
            <w:pPr>
              <w:jc w:val="both"/>
              <w:rPr>
                <w:rFonts w:ascii="Arial" w:hAnsi="Arial" w:cs="Arial"/>
              </w:rPr>
            </w:pPr>
            <w:r w:rsidRPr="007B15B5">
              <w:rPr>
                <w:rFonts w:ascii="Arial" w:hAnsi="Arial" w:cs="Arial"/>
              </w:rPr>
              <w:t>11.3</w:t>
            </w:r>
          </w:p>
        </w:tc>
        <w:tc>
          <w:tcPr>
            <w:tcW w:w="0" w:type="auto"/>
            <w:shd w:val="clear" w:color="auto" w:fill="auto"/>
          </w:tcPr>
          <w:p w14:paraId="2684AC11"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4AC9D8CC" w14:textId="77777777" w:rsidR="00652879" w:rsidRPr="007B15B5" w:rsidRDefault="00652879" w:rsidP="00274D39">
            <w:pPr>
              <w:jc w:val="both"/>
              <w:rPr>
                <w:rFonts w:ascii="Arial" w:hAnsi="Arial" w:cs="Arial"/>
              </w:rPr>
            </w:pPr>
            <w:r w:rsidRPr="007B15B5">
              <w:rPr>
                <w:rFonts w:ascii="Arial" w:hAnsi="Arial" w:cs="Arial"/>
              </w:rPr>
              <w:t>11.5</w:t>
            </w:r>
          </w:p>
        </w:tc>
        <w:tc>
          <w:tcPr>
            <w:tcW w:w="0" w:type="auto"/>
            <w:shd w:val="clear" w:color="auto" w:fill="auto"/>
          </w:tcPr>
          <w:p w14:paraId="3C8EF508"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535B1576" w14:textId="77777777" w:rsidR="00652879" w:rsidRPr="007B15B5" w:rsidRDefault="00652879" w:rsidP="00274D39">
            <w:pPr>
              <w:jc w:val="both"/>
              <w:rPr>
                <w:rFonts w:ascii="Arial" w:hAnsi="Arial" w:cs="Arial"/>
              </w:rPr>
            </w:pPr>
            <w:r w:rsidRPr="007B15B5">
              <w:rPr>
                <w:rFonts w:ascii="Arial" w:hAnsi="Arial" w:cs="Arial"/>
              </w:rPr>
              <w:t>11.3</w:t>
            </w:r>
          </w:p>
        </w:tc>
        <w:tc>
          <w:tcPr>
            <w:tcW w:w="0" w:type="auto"/>
            <w:shd w:val="clear" w:color="auto" w:fill="auto"/>
          </w:tcPr>
          <w:p w14:paraId="68533CBC"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5C4DF593" w14:textId="77777777" w:rsidR="00652879" w:rsidRPr="007B15B5" w:rsidRDefault="00652879" w:rsidP="00274D39">
            <w:pPr>
              <w:jc w:val="both"/>
              <w:rPr>
                <w:rFonts w:ascii="Arial" w:hAnsi="Arial" w:cs="Arial"/>
              </w:rPr>
            </w:pPr>
            <w:r w:rsidRPr="007B15B5">
              <w:rPr>
                <w:rFonts w:ascii="Arial" w:hAnsi="Arial" w:cs="Arial"/>
              </w:rPr>
              <w:t>11.4</w:t>
            </w:r>
          </w:p>
        </w:tc>
        <w:tc>
          <w:tcPr>
            <w:tcW w:w="0" w:type="auto"/>
            <w:shd w:val="clear" w:color="auto" w:fill="auto"/>
          </w:tcPr>
          <w:p w14:paraId="35D2FD37"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7A4907A2" w14:textId="77777777" w:rsidR="00652879" w:rsidRPr="007B15B5" w:rsidRDefault="00652879" w:rsidP="00274D39">
            <w:pPr>
              <w:jc w:val="both"/>
              <w:rPr>
                <w:rFonts w:ascii="Arial" w:hAnsi="Arial" w:cs="Arial"/>
              </w:rPr>
            </w:pPr>
            <w:r w:rsidRPr="007B15B5">
              <w:rPr>
                <w:rFonts w:ascii="Arial" w:hAnsi="Arial" w:cs="Arial"/>
              </w:rPr>
              <w:t>11.3</w:t>
            </w:r>
          </w:p>
        </w:tc>
        <w:tc>
          <w:tcPr>
            <w:tcW w:w="0" w:type="auto"/>
            <w:shd w:val="clear" w:color="auto" w:fill="auto"/>
          </w:tcPr>
          <w:p w14:paraId="5EB6DE31"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r>
      <w:tr w:rsidR="00652879" w:rsidRPr="007B15B5" w14:paraId="0C7DAB10" w14:textId="77777777" w:rsidTr="00274D39">
        <w:trPr>
          <w:trHeight w:val="304"/>
        </w:trPr>
        <w:tc>
          <w:tcPr>
            <w:tcW w:w="0" w:type="auto"/>
          </w:tcPr>
          <w:p w14:paraId="7377B205" w14:textId="77777777" w:rsidR="00652879" w:rsidRPr="007B15B5" w:rsidRDefault="00652879" w:rsidP="00274D39">
            <w:pPr>
              <w:jc w:val="both"/>
              <w:rPr>
                <w:rFonts w:ascii="Arial" w:hAnsi="Arial" w:cs="Arial"/>
              </w:rPr>
            </w:pPr>
            <w:r w:rsidRPr="007B15B5">
              <w:rPr>
                <w:rFonts w:ascii="Arial" w:hAnsi="Arial" w:cs="Arial"/>
              </w:rPr>
              <w:t>England</w:t>
            </w:r>
          </w:p>
        </w:tc>
        <w:tc>
          <w:tcPr>
            <w:tcW w:w="0" w:type="auto"/>
            <w:noWrap/>
          </w:tcPr>
          <w:p w14:paraId="51F5709D" w14:textId="77777777" w:rsidR="00652879" w:rsidRPr="007B15B5" w:rsidRDefault="00652879" w:rsidP="00274D39">
            <w:pPr>
              <w:jc w:val="both"/>
              <w:rPr>
                <w:rFonts w:ascii="Arial" w:hAnsi="Arial" w:cs="Arial"/>
              </w:rPr>
            </w:pPr>
            <w:r w:rsidRPr="007B15B5">
              <w:rPr>
                <w:rFonts w:ascii="Arial" w:hAnsi="Arial" w:cs="Arial"/>
              </w:rPr>
              <w:t>12.3</w:t>
            </w:r>
          </w:p>
        </w:tc>
        <w:tc>
          <w:tcPr>
            <w:tcW w:w="0" w:type="auto"/>
            <w:shd w:val="clear" w:color="auto" w:fill="auto"/>
          </w:tcPr>
          <w:p w14:paraId="4FEE082F"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79BCC20C" w14:textId="77777777" w:rsidR="00652879" w:rsidRPr="007B15B5" w:rsidRDefault="00652879" w:rsidP="00274D39">
            <w:pPr>
              <w:jc w:val="both"/>
              <w:rPr>
                <w:rFonts w:ascii="Arial" w:hAnsi="Arial" w:cs="Arial"/>
              </w:rPr>
            </w:pPr>
            <w:r w:rsidRPr="007B15B5">
              <w:rPr>
                <w:rFonts w:ascii="Arial" w:hAnsi="Arial" w:cs="Arial"/>
              </w:rPr>
              <w:t>12.2</w:t>
            </w:r>
          </w:p>
        </w:tc>
        <w:tc>
          <w:tcPr>
            <w:tcW w:w="0" w:type="auto"/>
            <w:shd w:val="clear" w:color="auto" w:fill="auto"/>
          </w:tcPr>
          <w:p w14:paraId="596D316E"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4D0E3887" w14:textId="77777777" w:rsidR="00652879" w:rsidRPr="007B15B5" w:rsidRDefault="00652879" w:rsidP="00274D39">
            <w:pPr>
              <w:jc w:val="both"/>
              <w:rPr>
                <w:rFonts w:ascii="Arial" w:hAnsi="Arial" w:cs="Arial"/>
              </w:rPr>
            </w:pPr>
            <w:r w:rsidRPr="007B15B5">
              <w:rPr>
                <w:rFonts w:ascii="Arial" w:hAnsi="Arial" w:cs="Arial"/>
              </w:rPr>
              <w:t>12.1</w:t>
            </w:r>
          </w:p>
        </w:tc>
        <w:tc>
          <w:tcPr>
            <w:tcW w:w="0" w:type="auto"/>
            <w:shd w:val="clear" w:color="auto" w:fill="auto"/>
          </w:tcPr>
          <w:p w14:paraId="359B7EA4"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29562D20" w14:textId="77777777" w:rsidR="00652879" w:rsidRPr="007B15B5" w:rsidRDefault="00652879" w:rsidP="00274D39">
            <w:pPr>
              <w:jc w:val="both"/>
              <w:rPr>
                <w:rFonts w:ascii="Arial" w:hAnsi="Arial" w:cs="Arial"/>
              </w:rPr>
            </w:pPr>
            <w:r w:rsidRPr="007B15B5">
              <w:rPr>
                <w:rFonts w:ascii="Arial" w:hAnsi="Arial" w:cs="Arial"/>
              </w:rPr>
              <w:t>12.0</w:t>
            </w:r>
          </w:p>
        </w:tc>
        <w:tc>
          <w:tcPr>
            <w:tcW w:w="0" w:type="auto"/>
            <w:shd w:val="clear" w:color="auto" w:fill="auto"/>
          </w:tcPr>
          <w:p w14:paraId="6A0DEC67"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c>
          <w:tcPr>
            <w:tcW w:w="0" w:type="auto"/>
            <w:noWrap/>
          </w:tcPr>
          <w:p w14:paraId="33332C12" w14:textId="77777777" w:rsidR="00652879" w:rsidRPr="007B15B5" w:rsidRDefault="00652879" w:rsidP="00274D39">
            <w:pPr>
              <w:jc w:val="both"/>
              <w:rPr>
                <w:rFonts w:ascii="Arial" w:hAnsi="Arial" w:cs="Arial"/>
              </w:rPr>
            </w:pPr>
            <w:r w:rsidRPr="007B15B5">
              <w:rPr>
                <w:rFonts w:ascii="Arial" w:hAnsi="Arial" w:cs="Arial"/>
              </w:rPr>
              <w:t>11.6</w:t>
            </w:r>
          </w:p>
        </w:tc>
        <w:tc>
          <w:tcPr>
            <w:tcW w:w="0" w:type="auto"/>
            <w:shd w:val="clear" w:color="auto" w:fill="auto"/>
          </w:tcPr>
          <w:p w14:paraId="4D2E83A8" w14:textId="77777777" w:rsidR="00652879" w:rsidRPr="007B15B5" w:rsidRDefault="00652879" w:rsidP="00274D39">
            <w:pPr>
              <w:jc w:val="both"/>
              <w:rPr>
                <w:rFonts w:ascii="Arial" w:hAnsi="Arial" w:cs="Arial"/>
                <w:color w:val="000000"/>
              </w:rPr>
            </w:pPr>
            <w:r w:rsidRPr="007B15B5">
              <w:rPr>
                <w:rFonts w:ascii="Arial" w:hAnsi="Arial" w:cs="Arial"/>
                <w:color w:val="000000"/>
              </w:rPr>
              <w:t>-</w:t>
            </w:r>
          </w:p>
        </w:tc>
      </w:tr>
    </w:tbl>
    <w:p w14:paraId="4C182EEC" w14:textId="77777777" w:rsidR="00461DDA" w:rsidRDefault="00461DDA" w:rsidP="00461DDA"/>
    <w:p w14:paraId="1930F88F" w14:textId="77777777" w:rsidR="00F87954" w:rsidRDefault="00F87954" w:rsidP="00461DDA"/>
    <w:p w14:paraId="5AD58FC8" w14:textId="77777777" w:rsidR="00F87954" w:rsidRDefault="00F87954" w:rsidP="00461DDA"/>
    <w:p w14:paraId="041CF3AA" w14:textId="7C341AD8" w:rsidR="00F87954" w:rsidRPr="00F87954" w:rsidRDefault="00F87954" w:rsidP="00461DDA">
      <w:pPr>
        <w:rPr>
          <w:b/>
          <w:i/>
        </w:rPr>
      </w:pPr>
      <w:r w:rsidRPr="00F87954">
        <w:rPr>
          <w:b/>
          <w:i/>
        </w:rPr>
        <w:lastRenderedPageBreak/>
        <w:t>Age of Mother</w:t>
      </w:r>
    </w:p>
    <w:p w14:paraId="56CCF0B8" w14:textId="75F6CAD3" w:rsidR="00461DDA" w:rsidRDefault="00461DDA" w:rsidP="00461DDA">
      <w:r>
        <w:t xml:space="preserve">The rate of births per 1,000 females aged 25 – 29 years was 109.2 in 2016, higher than the rate across England (98.5). Across Essex, the rate among females aged 30 – 34 years (123.9) was also higher than the rate across England (112.4). Rate of births in all other age groups were relatively similar to the national comparator. </w:t>
      </w:r>
    </w:p>
    <w:tbl>
      <w:tblPr>
        <w:tblW w:w="896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44"/>
        <w:gridCol w:w="910"/>
        <w:gridCol w:w="960"/>
        <w:gridCol w:w="960"/>
        <w:gridCol w:w="960"/>
        <w:gridCol w:w="960"/>
        <w:gridCol w:w="960"/>
        <w:gridCol w:w="960"/>
        <w:gridCol w:w="846"/>
      </w:tblGrid>
      <w:tr w:rsidR="00F87954" w:rsidRPr="00BB3CE9" w14:paraId="100DD9D1" w14:textId="77777777" w:rsidTr="00D26B17">
        <w:trPr>
          <w:trHeight w:val="315"/>
        </w:trPr>
        <w:tc>
          <w:tcPr>
            <w:tcW w:w="1444" w:type="dxa"/>
            <w:vMerge w:val="restart"/>
            <w:shd w:val="clear" w:color="auto" w:fill="C00000"/>
            <w:vAlign w:val="center"/>
            <w:hideMark/>
          </w:tcPr>
          <w:p w14:paraId="35A876BA" w14:textId="77777777" w:rsidR="00F87954" w:rsidRPr="00BB3CE9" w:rsidRDefault="00F87954" w:rsidP="00D26B17">
            <w:pPr>
              <w:spacing w:after="0" w:line="240" w:lineRule="auto"/>
              <w:jc w:val="both"/>
              <w:rPr>
                <w:rFonts w:eastAsia="Times New Roman"/>
                <w:color w:val="000000"/>
                <w:sz w:val="24"/>
                <w:szCs w:val="24"/>
                <w:lang w:eastAsia="en-GB"/>
              </w:rPr>
            </w:pPr>
          </w:p>
        </w:tc>
        <w:tc>
          <w:tcPr>
            <w:tcW w:w="7516" w:type="dxa"/>
            <w:gridSpan w:val="8"/>
            <w:shd w:val="clear" w:color="auto" w:fill="C00000"/>
            <w:vAlign w:val="center"/>
          </w:tcPr>
          <w:p w14:paraId="1ADFA01B"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Birth Rates (per 1000) by Age of Mother</w:t>
            </w:r>
          </w:p>
        </w:tc>
      </w:tr>
      <w:tr w:rsidR="00F87954" w:rsidRPr="00BB3CE9" w14:paraId="281A80CA" w14:textId="77777777" w:rsidTr="00D26B17">
        <w:trPr>
          <w:trHeight w:val="315"/>
        </w:trPr>
        <w:tc>
          <w:tcPr>
            <w:tcW w:w="1444" w:type="dxa"/>
            <w:vMerge/>
            <w:shd w:val="clear" w:color="auto" w:fill="C00000"/>
            <w:vAlign w:val="center"/>
          </w:tcPr>
          <w:p w14:paraId="7E69EEA1" w14:textId="77777777" w:rsidR="00F87954" w:rsidRPr="00BB3CE9" w:rsidRDefault="00F87954" w:rsidP="00D26B17">
            <w:pPr>
              <w:spacing w:after="0" w:line="240" w:lineRule="auto"/>
              <w:jc w:val="both"/>
              <w:rPr>
                <w:rFonts w:eastAsia="Times New Roman"/>
                <w:color w:val="000000"/>
                <w:sz w:val="24"/>
                <w:szCs w:val="24"/>
                <w:lang w:eastAsia="en-GB"/>
              </w:rPr>
            </w:pPr>
          </w:p>
        </w:tc>
        <w:tc>
          <w:tcPr>
            <w:tcW w:w="910" w:type="dxa"/>
            <w:shd w:val="clear" w:color="auto" w:fill="C00000"/>
            <w:vAlign w:val="center"/>
          </w:tcPr>
          <w:p w14:paraId="40F4902C"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 xml:space="preserve">Under 18s </w:t>
            </w:r>
          </w:p>
        </w:tc>
        <w:tc>
          <w:tcPr>
            <w:tcW w:w="960" w:type="dxa"/>
            <w:shd w:val="clear" w:color="auto" w:fill="C00000"/>
            <w:noWrap/>
            <w:vAlign w:val="center"/>
          </w:tcPr>
          <w:p w14:paraId="014BC13A"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Under 20</w:t>
            </w:r>
          </w:p>
        </w:tc>
        <w:tc>
          <w:tcPr>
            <w:tcW w:w="960" w:type="dxa"/>
            <w:shd w:val="clear" w:color="auto" w:fill="C00000"/>
            <w:noWrap/>
            <w:vAlign w:val="center"/>
          </w:tcPr>
          <w:p w14:paraId="52408E5C"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20-24 years</w:t>
            </w:r>
          </w:p>
        </w:tc>
        <w:tc>
          <w:tcPr>
            <w:tcW w:w="960" w:type="dxa"/>
            <w:shd w:val="clear" w:color="auto" w:fill="C00000"/>
            <w:noWrap/>
            <w:vAlign w:val="center"/>
          </w:tcPr>
          <w:p w14:paraId="11A2336C"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25-29 years</w:t>
            </w:r>
          </w:p>
        </w:tc>
        <w:tc>
          <w:tcPr>
            <w:tcW w:w="960" w:type="dxa"/>
            <w:shd w:val="clear" w:color="auto" w:fill="C00000"/>
            <w:noWrap/>
            <w:vAlign w:val="center"/>
          </w:tcPr>
          <w:p w14:paraId="169B6691"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30-34 years</w:t>
            </w:r>
          </w:p>
        </w:tc>
        <w:tc>
          <w:tcPr>
            <w:tcW w:w="960" w:type="dxa"/>
            <w:shd w:val="clear" w:color="auto" w:fill="C00000"/>
            <w:noWrap/>
            <w:vAlign w:val="center"/>
          </w:tcPr>
          <w:p w14:paraId="62BA8238"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35-39 years</w:t>
            </w:r>
          </w:p>
        </w:tc>
        <w:tc>
          <w:tcPr>
            <w:tcW w:w="960" w:type="dxa"/>
            <w:shd w:val="clear" w:color="auto" w:fill="C00000"/>
            <w:noWrap/>
            <w:vAlign w:val="center"/>
          </w:tcPr>
          <w:p w14:paraId="28228B5E"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40-44 years</w:t>
            </w:r>
          </w:p>
        </w:tc>
        <w:tc>
          <w:tcPr>
            <w:tcW w:w="846" w:type="dxa"/>
            <w:shd w:val="clear" w:color="auto" w:fill="C00000"/>
            <w:vAlign w:val="center"/>
          </w:tcPr>
          <w:p w14:paraId="504953A3" w14:textId="77777777" w:rsidR="00F87954" w:rsidRPr="00635206" w:rsidRDefault="00F87954" w:rsidP="00D26B17">
            <w:pPr>
              <w:spacing w:after="0" w:line="240" w:lineRule="auto"/>
              <w:jc w:val="center"/>
              <w:rPr>
                <w:rFonts w:eastAsia="Times New Roman"/>
                <w:b/>
                <w:color w:val="FFFFFF" w:themeColor="background1"/>
                <w:sz w:val="24"/>
                <w:szCs w:val="24"/>
                <w:lang w:eastAsia="en-GB"/>
              </w:rPr>
            </w:pPr>
            <w:r w:rsidRPr="00635206">
              <w:rPr>
                <w:rFonts w:eastAsia="Times New Roman"/>
                <w:b/>
                <w:color w:val="FFFFFF" w:themeColor="background1"/>
                <w:sz w:val="24"/>
                <w:szCs w:val="24"/>
                <w:lang w:eastAsia="en-GB"/>
              </w:rPr>
              <w:t>45+ years</w:t>
            </w:r>
          </w:p>
        </w:tc>
      </w:tr>
      <w:tr w:rsidR="00F87954" w:rsidRPr="00BB3CE9" w14:paraId="0BB2F452" w14:textId="77777777" w:rsidTr="00D26B17">
        <w:trPr>
          <w:trHeight w:val="315"/>
        </w:trPr>
        <w:tc>
          <w:tcPr>
            <w:tcW w:w="1444" w:type="dxa"/>
            <w:shd w:val="clear" w:color="auto" w:fill="auto"/>
            <w:vAlign w:val="center"/>
            <w:hideMark/>
          </w:tcPr>
          <w:p w14:paraId="1BCB806E" w14:textId="77777777" w:rsidR="00F87954" w:rsidRPr="00635206" w:rsidRDefault="00F87954" w:rsidP="00D26B17">
            <w:pPr>
              <w:spacing w:after="0" w:line="240" w:lineRule="auto"/>
              <w:jc w:val="both"/>
              <w:rPr>
                <w:rFonts w:eastAsia="Times New Roman"/>
                <w:b/>
                <w:color w:val="000000"/>
                <w:sz w:val="24"/>
                <w:szCs w:val="24"/>
                <w:lang w:eastAsia="en-GB"/>
              </w:rPr>
            </w:pPr>
            <w:r w:rsidRPr="00635206">
              <w:rPr>
                <w:rFonts w:eastAsia="Times New Roman"/>
                <w:b/>
                <w:color w:val="000000"/>
                <w:sz w:val="24"/>
                <w:szCs w:val="24"/>
                <w:lang w:eastAsia="en-GB"/>
              </w:rPr>
              <w:t>Essex</w:t>
            </w:r>
          </w:p>
        </w:tc>
        <w:tc>
          <w:tcPr>
            <w:tcW w:w="910" w:type="dxa"/>
            <w:shd w:val="clear" w:color="auto" w:fill="auto"/>
            <w:vAlign w:val="center"/>
            <w:hideMark/>
          </w:tcPr>
          <w:p w14:paraId="690AB488"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5.6</w:t>
            </w:r>
          </w:p>
        </w:tc>
        <w:tc>
          <w:tcPr>
            <w:tcW w:w="960" w:type="dxa"/>
            <w:shd w:val="clear" w:color="auto" w:fill="auto"/>
            <w:noWrap/>
            <w:vAlign w:val="center"/>
            <w:hideMark/>
          </w:tcPr>
          <w:p w14:paraId="5ABCA490"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11.9</w:t>
            </w:r>
          </w:p>
        </w:tc>
        <w:tc>
          <w:tcPr>
            <w:tcW w:w="960" w:type="dxa"/>
            <w:shd w:val="clear" w:color="auto" w:fill="auto"/>
            <w:noWrap/>
            <w:vAlign w:val="center"/>
            <w:hideMark/>
          </w:tcPr>
          <w:p w14:paraId="12021C61"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57.3</w:t>
            </w:r>
          </w:p>
        </w:tc>
        <w:tc>
          <w:tcPr>
            <w:tcW w:w="960" w:type="dxa"/>
            <w:shd w:val="clear" w:color="auto" w:fill="auto"/>
            <w:noWrap/>
            <w:vAlign w:val="center"/>
            <w:hideMark/>
          </w:tcPr>
          <w:p w14:paraId="76077693"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109.2</w:t>
            </w:r>
          </w:p>
        </w:tc>
        <w:tc>
          <w:tcPr>
            <w:tcW w:w="960" w:type="dxa"/>
            <w:shd w:val="clear" w:color="auto" w:fill="auto"/>
            <w:noWrap/>
            <w:vAlign w:val="center"/>
            <w:hideMark/>
          </w:tcPr>
          <w:p w14:paraId="175CCE3B"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123.9</w:t>
            </w:r>
          </w:p>
        </w:tc>
        <w:tc>
          <w:tcPr>
            <w:tcW w:w="960" w:type="dxa"/>
            <w:shd w:val="clear" w:color="auto" w:fill="auto"/>
            <w:noWrap/>
            <w:vAlign w:val="center"/>
            <w:hideMark/>
          </w:tcPr>
          <w:p w14:paraId="5E606567"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66.7</w:t>
            </w:r>
          </w:p>
        </w:tc>
        <w:tc>
          <w:tcPr>
            <w:tcW w:w="960" w:type="dxa"/>
            <w:shd w:val="clear" w:color="auto" w:fill="auto"/>
            <w:noWrap/>
            <w:vAlign w:val="center"/>
            <w:hideMark/>
          </w:tcPr>
          <w:p w14:paraId="331F148F"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12.4</w:t>
            </w:r>
          </w:p>
        </w:tc>
        <w:tc>
          <w:tcPr>
            <w:tcW w:w="846" w:type="dxa"/>
            <w:shd w:val="clear" w:color="auto" w:fill="auto"/>
            <w:vAlign w:val="center"/>
            <w:hideMark/>
          </w:tcPr>
          <w:p w14:paraId="4A647A41"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w:t>
            </w:r>
          </w:p>
        </w:tc>
      </w:tr>
      <w:tr w:rsidR="00F87954" w:rsidRPr="00BB3CE9" w14:paraId="2255276E" w14:textId="77777777" w:rsidTr="00D26B17">
        <w:trPr>
          <w:trHeight w:val="315"/>
        </w:trPr>
        <w:tc>
          <w:tcPr>
            <w:tcW w:w="1444" w:type="dxa"/>
            <w:shd w:val="clear" w:color="auto" w:fill="auto"/>
            <w:vAlign w:val="center"/>
            <w:hideMark/>
          </w:tcPr>
          <w:p w14:paraId="6B53A60F" w14:textId="77777777" w:rsidR="00F87954" w:rsidRPr="00635206" w:rsidRDefault="00F87954" w:rsidP="00D26B17">
            <w:pPr>
              <w:spacing w:after="0" w:line="240" w:lineRule="auto"/>
              <w:jc w:val="both"/>
              <w:rPr>
                <w:rFonts w:eastAsia="Times New Roman"/>
                <w:b/>
                <w:color w:val="000000"/>
                <w:sz w:val="24"/>
                <w:szCs w:val="24"/>
                <w:lang w:eastAsia="en-GB"/>
              </w:rPr>
            </w:pPr>
            <w:r w:rsidRPr="00635206">
              <w:rPr>
                <w:rFonts w:eastAsia="Times New Roman"/>
                <w:b/>
                <w:color w:val="000000"/>
                <w:sz w:val="24"/>
                <w:szCs w:val="24"/>
                <w:lang w:eastAsia="en-GB"/>
              </w:rPr>
              <w:t>England</w:t>
            </w:r>
          </w:p>
        </w:tc>
        <w:tc>
          <w:tcPr>
            <w:tcW w:w="910" w:type="dxa"/>
            <w:shd w:val="clear" w:color="auto" w:fill="auto"/>
            <w:vAlign w:val="center"/>
            <w:hideMark/>
          </w:tcPr>
          <w:p w14:paraId="0316771A"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4.6</w:t>
            </w:r>
          </w:p>
        </w:tc>
        <w:tc>
          <w:tcPr>
            <w:tcW w:w="960" w:type="dxa"/>
            <w:shd w:val="clear" w:color="auto" w:fill="auto"/>
            <w:noWrap/>
            <w:vAlign w:val="center"/>
            <w:hideMark/>
          </w:tcPr>
          <w:p w14:paraId="0FE3D86C"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13.5</w:t>
            </w:r>
          </w:p>
        </w:tc>
        <w:tc>
          <w:tcPr>
            <w:tcW w:w="960" w:type="dxa"/>
            <w:shd w:val="clear" w:color="auto" w:fill="auto"/>
            <w:noWrap/>
            <w:vAlign w:val="center"/>
            <w:hideMark/>
          </w:tcPr>
          <w:p w14:paraId="32F24EA6"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55.6</w:t>
            </w:r>
          </w:p>
        </w:tc>
        <w:tc>
          <w:tcPr>
            <w:tcW w:w="960" w:type="dxa"/>
            <w:shd w:val="clear" w:color="auto" w:fill="auto"/>
            <w:noWrap/>
            <w:vAlign w:val="center"/>
            <w:hideMark/>
          </w:tcPr>
          <w:p w14:paraId="14C0159E"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98.5</w:t>
            </w:r>
          </w:p>
        </w:tc>
        <w:tc>
          <w:tcPr>
            <w:tcW w:w="960" w:type="dxa"/>
            <w:shd w:val="clear" w:color="auto" w:fill="auto"/>
            <w:noWrap/>
            <w:vAlign w:val="center"/>
            <w:hideMark/>
          </w:tcPr>
          <w:p w14:paraId="280A03AD"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112.4</w:t>
            </w:r>
          </w:p>
        </w:tc>
        <w:tc>
          <w:tcPr>
            <w:tcW w:w="960" w:type="dxa"/>
            <w:shd w:val="clear" w:color="auto" w:fill="auto"/>
            <w:noWrap/>
            <w:vAlign w:val="center"/>
            <w:hideMark/>
          </w:tcPr>
          <w:p w14:paraId="233BBCF2"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67.5</w:t>
            </w:r>
          </w:p>
        </w:tc>
        <w:tc>
          <w:tcPr>
            <w:tcW w:w="960" w:type="dxa"/>
            <w:shd w:val="clear" w:color="auto" w:fill="auto"/>
            <w:noWrap/>
            <w:vAlign w:val="center"/>
            <w:hideMark/>
          </w:tcPr>
          <w:p w14:paraId="45CC5320"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14.9</w:t>
            </w:r>
          </w:p>
        </w:tc>
        <w:tc>
          <w:tcPr>
            <w:tcW w:w="846" w:type="dxa"/>
            <w:shd w:val="clear" w:color="auto" w:fill="auto"/>
            <w:vAlign w:val="center"/>
            <w:hideMark/>
          </w:tcPr>
          <w:p w14:paraId="4A9DC9D7" w14:textId="77777777" w:rsidR="00F87954" w:rsidRPr="00635206" w:rsidRDefault="00F87954" w:rsidP="00D26B17">
            <w:pPr>
              <w:spacing w:after="0" w:line="240" w:lineRule="auto"/>
              <w:jc w:val="center"/>
              <w:rPr>
                <w:rFonts w:eastAsia="Times New Roman"/>
                <w:b/>
                <w:color w:val="000000"/>
                <w:sz w:val="24"/>
                <w:szCs w:val="24"/>
                <w:lang w:eastAsia="en-GB"/>
              </w:rPr>
            </w:pPr>
            <w:r w:rsidRPr="00635206">
              <w:rPr>
                <w:rFonts w:eastAsia="Times New Roman"/>
                <w:b/>
                <w:color w:val="000000"/>
                <w:sz w:val="24"/>
                <w:szCs w:val="24"/>
                <w:lang w:eastAsia="en-GB"/>
              </w:rPr>
              <w:t>1.1</w:t>
            </w:r>
          </w:p>
        </w:tc>
      </w:tr>
      <w:tr w:rsidR="00F87954" w:rsidRPr="00BB3CE9" w14:paraId="0421E773" w14:textId="77777777" w:rsidTr="00D26B17">
        <w:trPr>
          <w:trHeight w:val="315"/>
        </w:trPr>
        <w:tc>
          <w:tcPr>
            <w:tcW w:w="1444" w:type="dxa"/>
            <w:shd w:val="clear" w:color="auto" w:fill="auto"/>
            <w:vAlign w:val="center"/>
            <w:hideMark/>
          </w:tcPr>
          <w:p w14:paraId="37D67723"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Basildon</w:t>
            </w:r>
          </w:p>
        </w:tc>
        <w:tc>
          <w:tcPr>
            <w:tcW w:w="910" w:type="dxa"/>
            <w:shd w:val="clear" w:color="auto" w:fill="auto"/>
            <w:vAlign w:val="center"/>
            <w:hideMark/>
          </w:tcPr>
          <w:p w14:paraId="39A53AD4"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4.1</w:t>
            </w:r>
          </w:p>
        </w:tc>
        <w:tc>
          <w:tcPr>
            <w:tcW w:w="960" w:type="dxa"/>
            <w:shd w:val="clear" w:color="auto" w:fill="auto"/>
            <w:noWrap/>
            <w:vAlign w:val="center"/>
            <w:hideMark/>
          </w:tcPr>
          <w:p w14:paraId="12CEAAF0"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17</w:t>
            </w:r>
          </w:p>
        </w:tc>
        <w:tc>
          <w:tcPr>
            <w:tcW w:w="960" w:type="dxa"/>
            <w:shd w:val="clear" w:color="auto" w:fill="auto"/>
            <w:noWrap/>
            <w:vAlign w:val="center"/>
            <w:hideMark/>
          </w:tcPr>
          <w:p w14:paraId="1D807D73"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73.9</w:t>
            </w:r>
          </w:p>
        </w:tc>
        <w:tc>
          <w:tcPr>
            <w:tcW w:w="960" w:type="dxa"/>
            <w:shd w:val="clear" w:color="auto" w:fill="auto"/>
            <w:noWrap/>
            <w:vAlign w:val="center"/>
            <w:hideMark/>
          </w:tcPr>
          <w:p w14:paraId="65596A75"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117.9</w:t>
            </w:r>
          </w:p>
        </w:tc>
        <w:tc>
          <w:tcPr>
            <w:tcW w:w="960" w:type="dxa"/>
            <w:shd w:val="clear" w:color="auto" w:fill="auto"/>
            <w:noWrap/>
            <w:vAlign w:val="center"/>
            <w:hideMark/>
          </w:tcPr>
          <w:p w14:paraId="325607D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122.5</w:t>
            </w:r>
          </w:p>
        </w:tc>
        <w:tc>
          <w:tcPr>
            <w:tcW w:w="960" w:type="dxa"/>
            <w:shd w:val="clear" w:color="auto" w:fill="auto"/>
            <w:noWrap/>
            <w:vAlign w:val="center"/>
            <w:hideMark/>
          </w:tcPr>
          <w:p w14:paraId="2978585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66.3</w:t>
            </w:r>
          </w:p>
        </w:tc>
        <w:tc>
          <w:tcPr>
            <w:tcW w:w="960" w:type="dxa"/>
            <w:shd w:val="clear" w:color="auto" w:fill="auto"/>
            <w:noWrap/>
            <w:vAlign w:val="center"/>
            <w:hideMark/>
          </w:tcPr>
          <w:p w14:paraId="08E1DE25"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13</w:t>
            </w:r>
          </w:p>
        </w:tc>
        <w:tc>
          <w:tcPr>
            <w:tcW w:w="846" w:type="dxa"/>
            <w:shd w:val="clear" w:color="auto" w:fill="auto"/>
            <w:vAlign w:val="center"/>
            <w:hideMark/>
          </w:tcPr>
          <w:p w14:paraId="5C13F16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w:t>
            </w:r>
          </w:p>
        </w:tc>
      </w:tr>
      <w:tr w:rsidR="00F87954" w:rsidRPr="00BB3CE9" w14:paraId="6BF9764C" w14:textId="77777777" w:rsidTr="00D26B17">
        <w:trPr>
          <w:trHeight w:val="315"/>
        </w:trPr>
        <w:tc>
          <w:tcPr>
            <w:tcW w:w="1444" w:type="dxa"/>
            <w:shd w:val="clear" w:color="auto" w:fill="auto"/>
            <w:vAlign w:val="center"/>
            <w:hideMark/>
          </w:tcPr>
          <w:p w14:paraId="23B8DC21"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Braintree</w:t>
            </w:r>
          </w:p>
        </w:tc>
        <w:tc>
          <w:tcPr>
            <w:tcW w:w="910" w:type="dxa"/>
            <w:shd w:val="clear" w:color="auto" w:fill="auto"/>
            <w:vAlign w:val="center"/>
            <w:hideMark/>
          </w:tcPr>
          <w:p w14:paraId="05E19E0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7.2</w:t>
            </w:r>
          </w:p>
        </w:tc>
        <w:tc>
          <w:tcPr>
            <w:tcW w:w="960" w:type="dxa"/>
            <w:shd w:val="clear" w:color="auto" w:fill="auto"/>
            <w:noWrap/>
            <w:vAlign w:val="center"/>
            <w:hideMark/>
          </w:tcPr>
          <w:p w14:paraId="3B793E2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12.7</w:t>
            </w:r>
          </w:p>
        </w:tc>
        <w:tc>
          <w:tcPr>
            <w:tcW w:w="960" w:type="dxa"/>
            <w:shd w:val="clear" w:color="auto" w:fill="auto"/>
            <w:noWrap/>
            <w:vAlign w:val="center"/>
            <w:hideMark/>
          </w:tcPr>
          <w:p w14:paraId="35531BF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70.3</w:t>
            </w:r>
          </w:p>
        </w:tc>
        <w:tc>
          <w:tcPr>
            <w:tcW w:w="960" w:type="dxa"/>
            <w:shd w:val="clear" w:color="auto" w:fill="auto"/>
            <w:noWrap/>
            <w:vAlign w:val="center"/>
            <w:hideMark/>
          </w:tcPr>
          <w:p w14:paraId="5063ACF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120.8</w:t>
            </w:r>
          </w:p>
        </w:tc>
        <w:tc>
          <w:tcPr>
            <w:tcW w:w="960" w:type="dxa"/>
            <w:shd w:val="clear" w:color="auto" w:fill="auto"/>
            <w:noWrap/>
            <w:vAlign w:val="center"/>
            <w:hideMark/>
          </w:tcPr>
          <w:p w14:paraId="1AF047D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115.1</w:t>
            </w:r>
          </w:p>
        </w:tc>
        <w:tc>
          <w:tcPr>
            <w:tcW w:w="960" w:type="dxa"/>
            <w:shd w:val="clear" w:color="auto" w:fill="auto"/>
            <w:noWrap/>
            <w:vAlign w:val="center"/>
            <w:hideMark/>
          </w:tcPr>
          <w:p w14:paraId="0F00EC75"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61</w:t>
            </w:r>
          </w:p>
        </w:tc>
        <w:tc>
          <w:tcPr>
            <w:tcW w:w="960" w:type="dxa"/>
            <w:shd w:val="clear" w:color="auto" w:fill="auto"/>
            <w:noWrap/>
            <w:vAlign w:val="center"/>
            <w:hideMark/>
          </w:tcPr>
          <w:p w14:paraId="317C06D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12.8</w:t>
            </w:r>
          </w:p>
        </w:tc>
        <w:tc>
          <w:tcPr>
            <w:tcW w:w="846" w:type="dxa"/>
            <w:shd w:val="clear" w:color="auto" w:fill="auto"/>
            <w:vAlign w:val="center"/>
            <w:hideMark/>
          </w:tcPr>
          <w:p w14:paraId="7E1E503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0.7</w:t>
            </w:r>
          </w:p>
        </w:tc>
      </w:tr>
      <w:tr w:rsidR="00F87954" w:rsidRPr="00BB3CE9" w14:paraId="09E6F692" w14:textId="77777777" w:rsidTr="00D26B17">
        <w:trPr>
          <w:trHeight w:val="315"/>
        </w:trPr>
        <w:tc>
          <w:tcPr>
            <w:tcW w:w="1444" w:type="dxa"/>
            <w:shd w:val="clear" w:color="auto" w:fill="auto"/>
            <w:vAlign w:val="center"/>
            <w:hideMark/>
          </w:tcPr>
          <w:p w14:paraId="5C3C33B9"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Brentwood</w:t>
            </w:r>
          </w:p>
        </w:tc>
        <w:tc>
          <w:tcPr>
            <w:tcW w:w="910" w:type="dxa"/>
            <w:shd w:val="clear" w:color="auto" w:fill="auto"/>
            <w:vAlign w:val="center"/>
            <w:hideMark/>
          </w:tcPr>
          <w:p w14:paraId="0C9932A0"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3.0</w:t>
            </w:r>
          </w:p>
        </w:tc>
        <w:tc>
          <w:tcPr>
            <w:tcW w:w="960" w:type="dxa"/>
            <w:shd w:val="clear" w:color="auto" w:fill="auto"/>
            <w:noWrap/>
            <w:vAlign w:val="center"/>
            <w:hideMark/>
          </w:tcPr>
          <w:p w14:paraId="6C37E59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7.5</w:t>
            </w:r>
          </w:p>
        </w:tc>
        <w:tc>
          <w:tcPr>
            <w:tcW w:w="960" w:type="dxa"/>
            <w:shd w:val="clear" w:color="auto" w:fill="auto"/>
            <w:noWrap/>
            <w:vAlign w:val="center"/>
            <w:hideMark/>
          </w:tcPr>
          <w:p w14:paraId="3770886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36</w:t>
            </w:r>
          </w:p>
        </w:tc>
        <w:tc>
          <w:tcPr>
            <w:tcW w:w="960" w:type="dxa"/>
            <w:shd w:val="clear" w:color="auto" w:fill="auto"/>
            <w:noWrap/>
            <w:vAlign w:val="center"/>
            <w:hideMark/>
          </w:tcPr>
          <w:p w14:paraId="732EE06A"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90.7</w:t>
            </w:r>
          </w:p>
        </w:tc>
        <w:tc>
          <w:tcPr>
            <w:tcW w:w="960" w:type="dxa"/>
            <w:shd w:val="clear" w:color="auto" w:fill="auto"/>
            <w:noWrap/>
            <w:vAlign w:val="center"/>
            <w:hideMark/>
          </w:tcPr>
          <w:p w14:paraId="68643765"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145.4</w:t>
            </w:r>
          </w:p>
        </w:tc>
        <w:tc>
          <w:tcPr>
            <w:tcW w:w="960" w:type="dxa"/>
            <w:shd w:val="clear" w:color="auto" w:fill="auto"/>
            <w:noWrap/>
            <w:vAlign w:val="center"/>
            <w:hideMark/>
          </w:tcPr>
          <w:p w14:paraId="67AE055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77.4</w:t>
            </w:r>
          </w:p>
        </w:tc>
        <w:tc>
          <w:tcPr>
            <w:tcW w:w="960" w:type="dxa"/>
            <w:shd w:val="clear" w:color="auto" w:fill="auto"/>
            <w:noWrap/>
            <w:vAlign w:val="center"/>
            <w:hideMark/>
          </w:tcPr>
          <w:p w14:paraId="1A0ED649"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14</w:t>
            </w:r>
          </w:p>
        </w:tc>
        <w:tc>
          <w:tcPr>
            <w:tcW w:w="846" w:type="dxa"/>
            <w:shd w:val="clear" w:color="auto" w:fill="auto"/>
            <w:vAlign w:val="center"/>
            <w:hideMark/>
          </w:tcPr>
          <w:p w14:paraId="463F6A89"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w:t>
            </w:r>
          </w:p>
        </w:tc>
      </w:tr>
      <w:tr w:rsidR="00F87954" w:rsidRPr="00BB3CE9" w14:paraId="0DF9AA40" w14:textId="77777777" w:rsidTr="00D26B17">
        <w:trPr>
          <w:trHeight w:val="315"/>
        </w:trPr>
        <w:tc>
          <w:tcPr>
            <w:tcW w:w="1444" w:type="dxa"/>
            <w:shd w:val="clear" w:color="auto" w:fill="auto"/>
            <w:vAlign w:val="center"/>
            <w:hideMark/>
          </w:tcPr>
          <w:p w14:paraId="7C8DE89F"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Castle Point</w:t>
            </w:r>
          </w:p>
        </w:tc>
        <w:tc>
          <w:tcPr>
            <w:tcW w:w="910" w:type="dxa"/>
            <w:shd w:val="clear" w:color="auto" w:fill="auto"/>
            <w:vAlign w:val="center"/>
            <w:hideMark/>
          </w:tcPr>
          <w:p w14:paraId="6B2214B2"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3.8</w:t>
            </w:r>
          </w:p>
        </w:tc>
        <w:tc>
          <w:tcPr>
            <w:tcW w:w="960" w:type="dxa"/>
            <w:shd w:val="clear" w:color="auto" w:fill="auto"/>
            <w:noWrap/>
            <w:vAlign w:val="center"/>
            <w:hideMark/>
          </w:tcPr>
          <w:p w14:paraId="1580D11A"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10.1</w:t>
            </w:r>
          </w:p>
        </w:tc>
        <w:tc>
          <w:tcPr>
            <w:tcW w:w="960" w:type="dxa"/>
            <w:shd w:val="clear" w:color="auto" w:fill="auto"/>
            <w:noWrap/>
            <w:vAlign w:val="center"/>
            <w:hideMark/>
          </w:tcPr>
          <w:p w14:paraId="09E27D3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51.2</w:t>
            </w:r>
          </w:p>
        </w:tc>
        <w:tc>
          <w:tcPr>
            <w:tcW w:w="960" w:type="dxa"/>
            <w:shd w:val="clear" w:color="auto" w:fill="auto"/>
            <w:noWrap/>
            <w:vAlign w:val="center"/>
            <w:hideMark/>
          </w:tcPr>
          <w:p w14:paraId="50EB0F6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110.4</w:t>
            </w:r>
          </w:p>
        </w:tc>
        <w:tc>
          <w:tcPr>
            <w:tcW w:w="960" w:type="dxa"/>
            <w:shd w:val="clear" w:color="auto" w:fill="auto"/>
            <w:noWrap/>
            <w:vAlign w:val="center"/>
            <w:hideMark/>
          </w:tcPr>
          <w:p w14:paraId="64BAF3DA"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126.5</w:t>
            </w:r>
          </w:p>
        </w:tc>
        <w:tc>
          <w:tcPr>
            <w:tcW w:w="960" w:type="dxa"/>
            <w:shd w:val="clear" w:color="auto" w:fill="auto"/>
            <w:noWrap/>
            <w:vAlign w:val="center"/>
            <w:hideMark/>
          </w:tcPr>
          <w:p w14:paraId="7329E1B0"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62.1</w:t>
            </w:r>
          </w:p>
        </w:tc>
        <w:tc>
          <w:tcPr>
            <w:tcW w:w="960" w:type="dxa"/>
            <w:shd w:val="clear" w:color="auto" w:fill="auto"/>
            <w:noWrap/>
            <w:vAlign w:val="center"/>
            <w:hideMark/>
          </w:tcPr>
          <w:p w14:paraId="28C4019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7.7</w:t>
            </w:r>
          </w:p>
        </w:tc>
        <w:tc>
          <w:tcPr>
            <w:tcW w:w="846" w:type="dxa"/>
            <w:shd w:val="clear" w:color="auto" w:fill="auto"/>
            <w:vAlign w:val="center"/>
            <w:hideMark/>
          </w:tcPr>
          <w:p w14:paraId="027CEF6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w:t>
            </w:r>
          </w:p>
        </w:tc>
      </w:tr>
      <w:tr w:rsidR="00F87954" w:rsidRPr="00BB3CE9" w14:paraId="6751F67A" w14:textId="77777777" w:rsidTr="00D26B17">
        <w:trPr>
          <w:trHeight w:val="315"/>
        </w:trPr>
        <w:tc>
          <w:tcPr>
            <w:tcW w:w="1444" w:type="dxa"/>
            <w:shd w:val="clear" w:color="auto" w:fill="auto"/>
            <w:vAlign w:val="center"/>
            <w:hideMark/>
          </w:tcPr>
          <w:p w14:paraId="3E050C94"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Chelmsford</w:t>
            </w:r>
          </w:p>
        </w:tc>
        <w:tc>
          <w:tcPr>
            <w:tcW w:w="910" w:type="dxa"/>
            <w:shd w:val="clear" w:color="auto" w:fill="auto"/>
            <w:vAlign w:val="center"/>
            <w:hideMark/>
          </w:tcPr>
          <w:p w14:paraId="62C0648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3.1</w:t>
            </w:r>
          </w:p>
        </w:tc>
        <w:tc>
          <w:tcPr>
            <w:tcW w:w="960" w:type="dxa"/>
            <w:shd w:val="clear" w:color="auto" w:fill="auto"/>
            <w:noWrap/>
            <w:vAlign w:val="center"/>
            <w:hideMark/>
          </w:tcPr>
          <w:p w14:paraId="09DC816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10.4</w:t>
            </w:r>
          </w:p>
        </w:tc>
        <w:tc>
          <w:tcPr>
            <w:tcW w:w="960" w:type="dxa"/>
            <w:shd w:val="clear" w:color="auto" w:fill="auto"/>
            <w:noWrap/>
            <w:vAlign w:val="center"/>
            <w:hideMark/>
          </w:tcPr>
          <w:p w14:paraId="6B5E2742"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43.3</w:t>
            </w:r>
          </w:p>
        </w:tc>
        <w:tc>
          <w:tcPr>
            <w:tcW w:w="960" w:type="dxa"/>
            <w:shd w:val="clear" w:color="auto" w:fill="auto"/>
            <w:noWrap/>
            <w:vAlign w:val="center"/>
            <w:hideMark/>
          </w:tcPr>
          <w:p w14:paraId="16150810"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105.1</w:t>
            </w:r>
          </w:p>
        </w:tc>
        <w:tc>
          <w:tcPr>
            <w:tcW w:w="960" w:type="dxa"/>
            <w:shd w:val="clear" w:color="auto" w:fill="auto"/>
            <w:noWrap/>
            <w:vAlign w:val="center"/>
            <w:hideMark/>
          </w:tcPr>
          <w:p w14:paraId="3FE315AB"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124.8</w:t>
            </w:r>
          </w:p>
        </w:tc>
        <w:tc>
          <w:tcPr>
            <w:tcW w:w="960" w:type="dxa"/>
            <w:shd w:val="clear" w:color="auto" w:fill="auto"/>
            <w:noWrap/>
            <w:vAlign w:val="center"/>
            <w:hideMark/>
          </w:tcPr>
          <w:p w14:paraId="05C32262"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73</w:t>
            </w:r>
          </w:p>
        </w:tc>
        <w:tc>
          <w:tcPr>
            <w:tcW w:w="960" w:type="dxa"/>
            <w:shd w:val="clear" w:color="auto" w:fill="auto"/>
            <w:noWrap/>
            <w:vAlign w:val="center"/>
            <w:hideMark/>
          </w:tcPr>
          <w:p w14:paraId="2A0AB43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14.6</w:t>
            </w:r>
          </w:p>
        </w:tc>
        <w:tc>
          <w:tcPr>
            <w:tcW w:w="846" w:type="dxa"/>
            <w:shd w:val="clear" w:color="auto" w:fill="auto"/>
            <w:vAlign w:val="center"/>
            <w:hideMark/>
          </w:tcPr>
          <w:p w14:paraId="77B14932"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w:t>
            </w:r>
          </w:p>
        </w:tc>
      </w:tr>
      <w:tr w:rsidR="00F87954" w:rsidRPr="00BB3CE9" w14:paraId="1C489D0D" w14:textId="77777777" w:rsidTr="00D26B17">
        <w:trPr>
          <w:trHeight w:val="315"/>
        </w:trPr>
        <w:tc>
          <w:tcPr>
            <w:tcW w:w="1444" w:type="dxa"/>
            <w:shd w:val="clear" w:color="auto" w:fill="auto"/>
            <w:vAlign w:val="center"/>
            <w:hideMark/>
          </w:tcPr>
          <w:p w14:paraId="4E699524"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Colchester</w:t>
            </w:r>
          </w:p>
        </w:tc>
        <w:tc>
          <w:tcPr>
            <w:tcW w:w="910" w:type="dxa"/>
            <w:shd w:val="clear" w:color="auto" w:fill="auto"/>
            <w:vAlign w:val="center"/>
            <w:hideMark/>
          </w:tcPr>
          <w:p w14:paraId="438B525B"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3.4</w:t>
            </w:r>
          </w:p>
        </w:tc>
        <w:tc>
          <w:tcPr>
            <w:tcW w:w="960" w:type="dxa"/>
            <w:shd w:val="clear" w:color="auto" w:fill="auto"/>
            <w:noWrap/>
            <w:vAlign w:val="center"/>
            <w:hideMark/>
          </w:tcPr>
          <w:p w14:paraId="52E34373"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11.4</w:t>
            </w:r>
          </w:p>
        </w:tc>
        <w:tc>
          <w:tcPr>
            <w:tcW w:w="960" w:type="dxa"/>
            <w:shd w:val="clear" w:color="auto" w:fill="auto"/>
            <w:noWrap/>
            <w:vAlign w:val="center"/>
            <w:hideMark/>
          </w:tcPr>
          <w:p w14:paraId="739F7D2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52.1</w:t>
            </w:r>
          </w:p>
        </w:tc>
        <w:tc>
          <w:tcPr>
            <w:tcW w:w="960" w:type="dxa"/>
            <w:shd w:val="clear" w:color="auto" w:fill="auto"/>
            <w:noWrap/>
            <w:vAlign w:val="center"/>
            <w:hideMark/>
          </w:tcPr>
          <w:p w14:paraId="4891FE7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93</w:t>
            </w:r>
          </w:p>
        </w:tc>
        <w:tc>
          <w:tcPr>
            <w:tcW w:w="960" w:type="dxa"/>
            <w:shd w:val="clear" w:color="auto" w:fill="auto"/>
            <w:noWrap/>
            <w:vAlign w:val="center"/>
            <w:hideMark/>
          </w:tcPr>
          <w:p w14:paraId="23DCE4D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111.4</w:t>
            </w:r>
          </w:p>
        </w:tc>
        <w:tc>
          <w:tcPr>
            <w:tcW w:w="960" w:type="dxa"/>
            <w:shd w:val="clear" w:color="auto" w:fill="auto"/>
            <w:noWrap/>
            <w:vAlign w:val="center"/>
            <w:hideMark/>
          </w:tcPr>
          <w:p w14:paraId="6C43E75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61.9</w:t>
            </w:r>
          </w:p>
        </w:tc>
        <w:tc>
          <w:tcPr>
            <w:tcW w:w="960" w:type="dxa"/>
            <w:shd w:val="clear" w:color="auto" w:fill="auto"/>
            <w:noWrap/>
            <w:vAlign w:val="center"/>
            <w:hideMark/>
          </w:tcPr>
          <w:p w14:paraId="040FE422"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11.7</w:t>
            </w:r>
          </w:p>
        </w:tc>
        <w:tc>
          <w:tcPr>
            <w:tcW w:w="846" w:type="dxa"/>
            <w:shd w:val="clear" w:color="auto" w:fill="auto"/>
            <w:vAlign w:val="center"/>
            <w:hideMark/>
          </w:tcPr>
          <w:p w14:paraId="70AF9DE0"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1.7</w:t>
            </w:r>
          </w:p>
        </w:tc>
      </w:tr>
      <w:tr w:rsidR="00F87954" w:rsidRPr="00BB3CE9" w14:paraId="02A3A6BF" w14:textId="77777777" w:rsidTr="00D26B17">
        <w:trPr>
          <w:trHeight w:val="315"/>
        </w:trPr>
        <w:tc>
          <w:tcPr>
            <w:tcW w:w="1444" w:type="dxa"/>
            <w:shd w:val="clear" w:color="auto" w:fill="auto"/>
            <w:vAlign w:val="center"/>
            <w:hideMark/>
          </w:tcPr>
          <w:p w14:paraId="28BDCD2C"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Epping Forest</w:t>
            </w:r>
          </w:p>
        </w:tc>
        <w:tc>
          <w:tcPr>
            <w:tcW w:w="910" w:type="dxa"/>
            <w:shd w:val="clear" w:color="auto" w:fill="auto"/>
            <w:vAlign w:val="center"/>
            <w:hideMark/>
          </w:tcPr>
          <w:p w14:paraId="1474D579"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4.2</w:t>
            </w:r>
          </w:p>
        </w:tc>
        <w:tc>
          <w:tcPr>
            <w:tcW w:w="960" w:type="dxa"/>
            <w:shd w:val="clear" w:color="auto" w:fill="auto"/>
            <w:noWrap/>
            <w:vAlign w:val="center"/>
            <w:hideMark/>
          </w:tcPr>
          <w:p w14:paraId="612E372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8.6</w:t>
            </w:r>
          </w:p>
        </w:tc>
        <w:tc>
          <w:tcPr>
            <w:tcW w:w="960" w:type="dxa"/>
            <w:shd w:val="clear" w:color="auto" w:fill="auto"/>
            <w:noWrap/>
            <w:vAlign w:val="center"/>
            <w:hideMark/>
          </w:tcPr>
          <w:p w14:paraId="4507D0B4"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45</w:t>
            </w:r>
          </w:p>
        </w:tc>
        <w:tc>
          <w:tcPr>
            <w:tcW w:w="960" w:type="dxa"/>
            <w:shd w:val="clear" w:color="auto" w:fill="auto"/>
            <w:noWrap/>
            <w:vAlign w:val="center"/>
            <w:hideMark/>
          </w:tcPr>
          <w:p w14:paraId="57DE5FE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98.8</w:t>
            </w:r>
          </w:p>
        </w:tc>
        <w:tc>
          <w:tcPr>
            <w:tcW w:w="960" w:type="dxa"/>
            <w:shd w:val="clear" w:color="auto" w:fill="auto"/>
            <w:noWrap/>
            <w:vAlign w:val="center"/>
            <w:hideMark/>
          </w:tcPr>
          <w:p w14:paraId="091325C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145.5</w:t>
            </w:r>
          </w:p>
        </w:tc>
        <w:tc>
          <w:tcPr>
            <w:tcW w:w="960" w:type="dxa"/>
            <w:shd w:val="clear" w:color="auto" w:fill="auto"/>
            <w:noWrap/>
            <w:vAlign w:val="center"/>
            <w:hideMark/>
          </w:tcPr>
          <w:p w14:paraId="3E9DD202"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77.8</w:t>
            </w:r>
          </w:p>
        </w:tc>
        <w:tc>
          <w:tcPr>
            <w:tcW w:w="960" w:type="dxa"/>
            <w:shd w:val="clear" w:color="auto" w:fill="auto"/>
            <w:noWrap/>
            <w:vAlign w:val="center"/>
            <w:hideMark/>
          </w:tcPr>
          <w:p w14:paraId="478E7AD5"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14.5</w:t>
            </w:r>
          </w:p>
        </w:tc>
        <w:tc>
          <w:tcPr>
            <w:tcW w:w="846" w:type="dxa"/>
            <w:shd w:val="clear" w:color="auto" w:fill="auto"/>
            <w:vAlign w:val="center"/>
            <w:hideMark/>
          </w:tcPr>
          <w:p w14:paraId="400B0AA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w:t>
            </w:r>
          </w:p>
        </w:tc>
      </w:tr>
      <w:tr w:rsidR="00F87954" w:rsidRPr="00BB3CE9" w14:paraId="69AFD889" w14:textId="77777777" w:rsidTr="00D26B17">
        <w:trPr>
          <w:trHeight w:val="315"/>
        </w:trPr>
        <w:tc>
          <w:tcPr>
            <w:tcW w:w="1444" w:type="dxa"/>
            <w:shd w:val="clear" w:color="auto" w:fill="auto"/>
            <w:vAlign w:val="center"/>
            <w:hideMark/>
          </w:tcPr>
          <w:p w14:paraId="5B40A236"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Harlow</w:t>
            </w:r>
          </w:p>
        </w:tc>
        <w:tc>
          <w:tcPr>
            <w:tcW w:w="910" w:type="dxa"/>
            <w:shd w:val="clear" w:color="auto" w:fill="auto"/>
            <w:vAlign w:val="center"/>
            <w:hideMark/>
          </w:tcPr>
          <w:p w14:paraId="599BCDA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8.5</w:t>
            </w:r>
          </w:p>
        </w:tc>
        <w:tc>
          <w:tcPr>
            <w:tcW w:w="960" w:type="dxa"/>
            <w:shd w:val="clear" w:color="auto" w:fill="auto"/>
            <w:noWrap/>
            <w:vAlign w:val="center"/>
            <w:hideMark/>
          </w:tcPr>
          <w:p w14:paraId="492C8C6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16.2</w:t>
            </w:r>
          </w:p>
        </w:tc>
        <w:tc>
          <w:tcPr>
            <w:tcW w:w="960" w:type="dxa"/>
            <w:shd w:val="clear" w:color="auto" w:fill="auto"/>
            <w:noWrap/>
            <w:vAlign w:val="center"/>
            <w:hideMark/>
          </w:tcPr>
          <w:p w14:paraId="4D1423D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72.4</w:t>
            </w:r>
          </w:p>
        </w:tc>
        <w:tc>
          <w:tcPr>
            <w:tcW w:w="960" w:type="dxa"/>
            <w:shd w:val="clear" w:color="auto" w:fill="auto"/>
            <w:noWrap/>
            <w:vAlign w:val="center"/>
            <w:hideMark/>
          </w:tcPr>
          <w:p w14:paraId="18B0AF34"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137.5</w:t>
            </w:r>
          </w:p>
        </w:tc>
        <w:tc>
          <w:tcPr>
            <w:tcW w:w="960" w:type="dxa"/>
            <w:shd w:val="clear" w:color="auto" w:fill="auto"/>
            <w:noWrap/>
            <w:vAlign w:val="center"/>
            <w:hideMark/>
          </w:tcPr>
          <w:p w14:paraId="4D3E102B"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116.8</w:t>
            </w:r>
          </w:p>
        </w:tc>
        <w:tc>
          <w:tcPr>
            <w:tcW w:w="960" w:type="dxa"/>
            <w:shd w:val="clear" w:color="auto" w:fill="auto"/>
            <w:noWrap/>
            <w:vAlign w:val="center"/>
            <w:hideMark/>
          </w:tcPr>
          <w:p w14:paraId="60FF16E3"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69.3</w:t>
            </w:r>
          </w:p>
        </w:tc>
        <w:tc>
          <w:tcPr>
            <w:tcW w:w="960" w:type="dxa"/>
            <w:shd w:val="clear" w:color="auto" w:fill="auto"/>
            <w:noWrap/>
            <w:vAlign w:val="center"/>
            <w:hideMark/>
          </w:tcPr>
          <w:p w14:paraId="351DF76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15.4</w:t>
            </w:r>
          </w:p>
        </w:tc>
        <w:tc>
          <w:tcPr>
            <w:tcW w:w="846" w:type="dxa"/>
            <w:shd w:val="clear" w:color="auto" w:fill="auto"/>
            <w:vAlign w:val="center"/>
            <w:hideMark/>
          </w:tcPr>
          <w:p w14:paraId="59A9FF3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2.7</w:t>
            </w:r>
          </w:p>
        </w:tc>
      </w:tr>
      <w:tr w:rsidR="00F87954" w:rsidRPr="00BB3CE9" w14:paraId="10674293" w14:textId="77777777" w:rsidTr="00D26B17">
        <w:trPr>
          <w:trHeight w:val="315"/>
        </w:trPr>
        <w:tc>
          <w:tcPr>
            <w:tcW w:w="1444" w:type="dxa"/>
            <w:shd w:val="clear" w:color="auto" w:fill="auto"/>
            <w:vAlign w:val="center"/>
            <w:hideMark/>
          </w:tcPr>
          <w:p w14:paraId="1A12E287"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Maldon</w:t>
            </w:r>
          </w:p>
        </w:tc>
        <w:tc>
          <w:tcPr>
            <w:tcW w:w="910" w:type="dxa"/>
            <w:shd w:val="clear" w:color="auto" w:fill="auto"/>
            <w:vAlign w:val="center"/>
            <w:hideMark/>
          </w:tcPr>
          <w:p w14:paraId="618917F4"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2.8</w:t>
            </w:r>
          </w:p>
        </w:tc>
        <w:tc>
          <w:tcPr>
            <w:tcW w:w="960" w:type="dxa"/>
            <w:shd w:val="clear" w:color="auto" w:fill="auto"/>
            <w:noWrap/>
            <w:vAlign w:val="center"/>
            <w:hideMark/>
          </w:tcPr>
          <w:p w14:paraId="6368CD5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8.3</w:t>
            </w:r>
          </w:p>
        </w:tc>
        <w:tc>
          <w:tcPr>
            <w:tcW w:w="960" w:type="dxa"/>
            <w:shd w:val="clear" w:color="auto" w:fill="auto"/>
            <w:noWrap/>
            <w:vAlign w:val="center"/>
            <w:hideMark/>
          </w:tcPr>
          <w:p w14:paraId="469AA3C7"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61.9</w:t>
            </w:r>
          </w:p>
        </w:tc>
        <w:tc>
          <w:tcPr>
            <w:tcW w:w="960" w:type="dxa"/>
            <w:shd w:val="clear" w:color="auto" w:fill="auto"/>
            <w:noWrap/>
            <w:vAlign w:val="center"/>
            <w:hideMark/>
          </w:tcPr>
          <w:p w14:paraId="3589D7F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100.8</w:t>
            </w:r>
          </w:p>
        </w:tc>
        <w:tc>
          <w:tcPr>
            <w:tcW w:w="960" w:type="dxa"/>
            <w:shd w:val="clear" w:color="auto" w:fill="auto"/>
            <w:noWrap/>
            <w:vAlign w:val="center"/>
            <w:hideMark/>
          </w:tcPr>
          <w:p w14:paraId="042F144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122.4</w:t>
            </w:r>
          </w:p>
        </w:tc>
        <w:tc>
          <w:tcPr>
            <w:tcW w:w="960" w:type="dxa"/>
            <w:shd w:val="clear" w:color="auto" w:fill="auto"/>
            <w:noWrap/>
            <w:vAlign w:val="center"/>
            <w:hideMark/>
          </w:tcPr>
          <w:p w14:paraId="1D2A5AD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60.8</w:t>
            </w:r>
          </w:p>
        </w:tc>
        <w:tc>
          <w:tcPr>
            <w:tcW w:w="960" w:type="dxa"/>
            <w:shd w:val="clear" w:color="auto" w:fill="auto"/>
            <w:noWrap/>
            <w:vAlign w:val="center"/>
            <w:hideMark/>
          </w:tcPr>
          <w:p w14:paraId="7CEC8D0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6.3</w:t>
            </w:r>
          </w:p>
        </w:tc>
        <w:tc>
          <w:tcPr>
            <w:tcW w:w="846" w:type="dxa"/>
            <w:shd w:val="clear" w:color="auto" w:fill="auto"/>
            <w:vAlign w:val="center"/>
            <w:hideMark/>
          </w:tcPr>
          <w:p w14:paraId="19EC117A"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w:t>
            </w:r>
          </w:p>
        </w:tc>
      </w:tr>
      <w:tr w:rsidR="00F87954" w:rsidRPr="00BB3CE9" w14:paraId="3CCF247E" w14:textId="77777777" w:rsidTr="00D26B17">
        <w:trPr>
          <w:trHeight w:val="315"/>
        </w:trPr>
        <w:tc>
          <w:tcPr>
            <w:tcW w:w="1444" w:type="dxa"/>
            <w:shd w:val="clear" w:color="auto" w:fill="auto"/>
            <w:vAlign w:val="center"/>
            <w:hideMark/>
          </w:tcPr>
          <w:p w14:paraId="6471BF4B"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Rochford</w:t>
            </w:r>
          </w:p>
        </w:tc>
        <w:tc>
          <w:tcPr>
            <w:tcW w:w="910" w:type="dxa"/>
            <w:shd w:val="clear" w:color="auto" w:fill="auto"/>
            <w:vAlign w:val="center"/>
            <w:hideMark/>
          </w:tcPr>
          <w:p w14:paraId="7AC47B6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5.3</w:t>
            </w:r>
          </w:p>
        </w:tc>
        <w:tc>
          <w:tcPr>
            <w:tcW w:w="960" w:type="dxa"/>
            <w:shd w:val="clear" w:color="auto" w:fill="auto"/>
            <w:noWrap/>
            <w:vAlign w:val="center"/>
            <w:hideMark/>
          </w:tcPr>
          <w:p w14:paraId="5EC02D56"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7.9</w:t>
            </w:r>
          </w:p>
        </w:tc>
        <w:tc>
          <w:tcPr>
            <w:tcW w:w="960" w:type="dxa"/>
            <w:shd w:val="clear" w:color="auto" w:fill="auto"/>
            <w:noWrap/>
            <w:vAlign w:val="center"/>
            <w:hideMark/>
          </w:tcPr>
          <w:p w14:paraId="0D98182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32.4</w:t>
            </w:r>
          </w:p>
        </w:tc>
        <w:tc>
          <w:tcPr>
            <w:tcW w:w="960" w:type="dxa"/>
            <w:shd w:val="clear" w:color="auto" w:fill="auto"/>
            <w:noWrap/>
            <w:vAlign w:val="center"/>
            <w:hideMark/>
          </w:tcPr>
          <w:p w14:paraId="1EE471A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105.3</w:t>
            </w:r>
          </w:p>
        </w:tc>
        <w:tc>
          <w:tcPr>
            <w:tcW w:w="960" w:type="dxa"/>
            <w:shd w:val="clear" w:color="auto" w:fill="auto"/>
            <w:noWrap/>
            <w:vAlign w:val="center"/>
            <w:hideMark/>
          </w:tcPr>
          <w:p w14:paraId="3CE9F94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128.2</w:t>
            </w:r>
          </w:p>
        </w:tc>
        <w:tc>
          <w:tcPr>
            <w:tcW w:w="960" w:type="dxa"/>
            <w:shd w:val="clear" w:color="auto" w:fill="auto"/>
            <w:noWrap/>
            <w:vAlign w:val="center"/>
            <w:hideMark/>
          </w:tcPr>
          <w:p w14:paraId="770DD7A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53.5</w:t>
            </w:r>
          </w:p>
        </w:tc>
        <w:tc>
          <w:tcPr>
            <w:tcW w:w="960" w:type="dxa"/>
            <w:shd w:val="clear" w:color="auto" w:fill="auto"/>
            <w:noWrap/>
            <w:vAlign w:val="center"/>
            <w:hideMark/>
          </w:tcPr>
          <w:p w14:paraId="6918572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12.3</w:t>
            </w:r>
          </w:p>
        </w:tc>
        <w:tc>
          <w:tcPr>
            <w:tcW w:w="846" w:type="dxa"/>
            <w:shd w:val="clear" w:color="auto" w:fill="auto"/>
            <w:vAlign w:val="center"/>
            <w:hideMark/>
          </w:tcPr>
          <w:p w14:paraId="65D523E6"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w:t>
            </w:r>
          </w:p>
        </w:tc>
      </w:tr>
      <w:tr w:rsidR="00F87954" w:rsidRPr="00BB3CE9" w14:paraId="7455D3EE" w14:textId="77777777" w:rsidTr="00D26B17">
        <w:trPr>
          <w:trHeight w:val="315"/>
        </w:trPr>
        <w:tc>
          <w:tcPr>
            <w:tcW w:w="1444" w:type="dxa"/>
            <w:shd w:val="clear" w:color="auto" w:fill="auto"/>
            <w:vAlign w:val="center"/>
            <w:hideMark/>
          </w:tcPr>
          <w:p w14:paraId="71B7CBDD"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 xml:space="preserve">Tendring </w:t>
            </w:r>
          </w:p>
        </w:tc>
        <w:tc>
          <w:tcPr>
            <w:tcW w:w="910" w:type="dxa"/>
            <w:shd w:val="clear" w:color="auto" w:fill="auto"/>
            <w:vAlign w:val="center"/>
            <w:hideMark/>
          </w:tcPr>
          <w:p w14:paraId="3314D22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8.1</w:t>
            </w:r>
          </w:p>
        </w:tc>
        <w:tc>
          <w:tcPr>
            <w:tcW w:w="960" w:type="dxa"/>
            <w:shd w:val="clear" w:color="auto" w:fill="auto"/>
            <w:noWrap/>
            <w:vAlign w:val="center"/>
            <w:hideMark/>
          </w:tcPr>
          <w:p w14:paraId="40CFC99C"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18.8</w:t>
            </w:r>
          </w:p>
        </w:tc>
        <w:tc>
          <w:tcPr>
            <w:tcW w:w="960" w:type="dxa"/>
            <w:shd w:val="clear" w:color="auto" w:fill="auto"/>
            <w:noWrap/>
            <w:vAlign w:val="center"/>
            <w:hideMark/>
          </w:tcPr>
          <w:p w14:paraId="7E764786"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88.4</w:t>
            </w:r>
          </w:p>
        </w:tc>
        <w:tc>
          <w:tcPr>
            <w:tcW w:w="960" w:type="dxa"/>
            <w:shd w:val="clear" w:color="auto" w:fill="auto"/>
            <w:noWrap/>
            <w:vAlign w:val="center"/>
            <w:hideMark/>
          </w:tcPr>
          <w:p w14:paraId="1AA2E86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132.6</w:t>
            </w:r>
          </w:p>
        </w:tc>
        <w:tc>
          <w:tcPr>
            <w:tcW w:w="960" w:type="dxa"/>
            <w:shd w:val="clear" w:color="auto" w:fill="auto"/>
            <w:noWrap/>
            <w:vAlign w:val="center"/>
            <w:hideMark/>
          </w:tcPr>
          <w:p w14:paraId="76BB641A"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101.7</w:t>
            </w:r>
          </w:p>
        </w:tc>
        <w:tc>
          <w:tcPr>
            <w:tcW w:w="960" w:type="dxa"/>
            <w:shd w:val="clear" w:color="auto" w:fill="auto"/>
            <w:noWrap/>
            <w:vAlign w:val="center"/>
            <w:hideMark/>
          </w:tcPr>
          <w:p w14:paraId="0DFC36BB"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46.8</w:t>
            </w:r>
          </w:p>
        </w:tc>
        <w:tc>
          <w:tcPr>
            <w:tcW w:w="960" w:type="dxa"/>
            <w:shd w:val="clear" w:color="auto" w:fill="auto"/>
            <w:noWrap/>
            <w:vAlign w:val="center"/>
            <w:hideMark/>
          </w:tcPr>
          <w:p w14:paraId="1FCC4C06"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9.4</w:t>
            </w:r>
          </w:p>
        </w:tc>
        <w:tc>
          <w:tcPr>
            <w:tcW w:w="846" w:type="dxa"/>
            <w:shd w:val="clear" w:color="auto" w:fill="auto"/>
            <w:vAlign w:val="center"/>
            <w:hideMark/>
          </w:tcPr>
          <w:p w14:paraId="7B8D3C78"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w:t>
            </w:r>
          </w:p>
        </w:tc>
      </w:tr>
      <w:tr w:rsidR="00F87954" w:rsidRPr="00BB3CE9" w14:paraId="3EC0E336" w14:textId="77777777" w:rsidTr="00D26B17">
        <w:trPr>
          <w:trHeight w:val="315"/>
        </w:trPr>
        <w:tc>
          <w:tcPr>
            <w:tcW w:w="1444" w:type="dxa"/>
            <w:shd w:val="clear" w:color="auto" w:fill="auto"/>
            <w:vAlign w:val="center"/>
            <w:hideMark/>
          </w:tcPr>
          <w:p w14:paraId="1BB059E8" w14:textId="77777777" w:rsidR="00F87954" w:rsidRPr="00BB3CE9" w:rsidRDefault="00F87954" w:rsidP="00D26B17">
            <w:pPr>
              <w:spacing w:after="0" w:line="240" w:lineRule="auto"/>
              <w:jc w:val="both"/>
              <w:rPr>
                <w:rFonts w:eastAsia="Times New Roman"/>
                <w:color w:val="000000"/>
                <w:sz w:val="24"/>
                <w:szCs w:val="24"/>
                <w:lang w:eastAsia="en-GB"/>
              </w:rPr>
            </w:pPr>
            <w:r w:rsidRPr="00BB3CE9">
              <w:rPr>
                <w:rFonts w:eastAsia="Times New Roman"/>
                <w:color w:val="000000"/>
                <w:sz w:val="24"/>
                <w:szCs w:val="24"/>
                <w:lang w:eastAsia="en-GB"/>
              </w:rPr>
              <w:t>Uttlesford</w:t>
            </w:r>
          </w:p>
        </w:tc>
        <w:tc>
          <w:tcPr>
            <w:tcW w:w="910" w:type="dxa"/>
            <w:shd w:val="clear" w:color="auto" w:fill="auto"/>
            <w:vAlign w:val="center"/>
            <w:hideMark/>
          </w:tcPr>
          <w:p w14:paraId="5775EA47"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1.9</w:t>
            </w:r>
          </w:p>
        </w:tc>
        <w:tc>
          <w:tcPr>
            <w:tcW w:w="960" w:type="dxa"/>
            <w:shd w:val="clear" w:color="auto" w:fill="auto"/>
            <w:noWrap/>
            <w:vAlign w:val="center"/>
            <w:hideMark/>
          </w:tcPr>
          <w:p w14:paraId="61A98D3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6.2</w:t>
            </w:r>
          </w:p>
        </w:tc>
        <w:tc>
          <w:tcPr>
            <w:tcW w:w="960" w:type="dxa"/>
            <w:shd w:val="clear" w:color="auto" w:fill="auto"/>
            <w:noWrap/>
            <w:vAlign w:val="center"/>
            <w:hideMark/>
          </w:tcPr>
          <w:p w14:paraId="409A841E"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47.1</w:t>
            </w:r>
          </w:p>
        </w:tc>
        <w:tc>
          <w:tcPr>
            <w:tcW w:w="960" w:type="dxa"/>
            <w:shd w:val="clear" w:color="auto" w:fill="auto"/>
            <w:noWrap/>
            <w:vAlign w:val="center"/>
            <w:hideMark/>
          </w:tcPr>
          <w:p w14:paraId="02CB3B49"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93.7</w:t>
            </w:r>
          </w:p>
        </w:tc>
        <w:tc>
          <w:tcPr>
            <w:tcW w:w="960" w:type="dxa"/>
            <w:shd w:val="clear" w:color="auto" w:fill="auto"/>
            <w:noWrap/>
            <w:vAlign w:val="center"/>
            <w:hideMark/>
          </w:tcPr>
          <w:p w14:paraId="49ADFE77"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151.1</w:t>
            </w:r>
          </w:p>
        </w:tc>
        <w:tc>
          <w:tcPr>
            <w:tcW w:w="960" w:type="dxa"/>
            <w:shd w:val="clear" w:color="auto" w:fill="auto"/>
            <w:noWrap/>
            <w:vAlign w:val="center"/>
            <w:hideMark/>
          </w:tcPr>
          <w:p w14:paraId="3307F5BF"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85.9</w:t>
            </w:r>
          </w:p>
        </w:tc>
        <w:tc>
          <w:tcPr>
            <w:tcW w:w="960" w:type="dxa"/>
            <w:shd w:val="clear" w:color="auto" w:fill="auto"/>
            <w:noWrap/>
            <w:vAlign w:val="center"/>
            <w:hideMark/>
          </w:tcPr>
          <w:p w14:paraId="536B7B0D"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13.2</w:t>
            </w:r>
          </w:p>
        </w:tc>
        <w:tc>
          <w:tcPr>
            <w:tcW w:w="846" w:type="dxa"/>
            <w:shd w:val="clear" w:color="auto" w:fill="auto"/>
            <w:vAlign w:val="center"/>
            <w:hideMark/>
          </w:tcPr>
          <w:p w14:paraId="5D5C7351" w14:textId="77777777" w:rsidR="00F87954" w:rsidRPr="00BB3CE9" w:rsidRDefault="00F87954" w:rsidP="00D26B17">
            <w:pPr>
              <w:spacing w:after="0" w:line="240" w:lineRule="auto"/>
              <w:jc w:val="center"/>
              <w:rPr>
                <w:rFonts w:eastAsia="Times New Roman"/>
                <w:color w:val="000000"/>
                <w:sz w:val="24"/>
                <w:szCs w:val="24"/>
                <w:lang w:eastAsia="en-GB"/>
              </w:rPr>
            </w:pPr>
            <w:r w:rsidRPr="00BB3CE9">
              <w:rPr>
                <w:rFonts w:eastAsia="Times New Roman"/>
                <w:color w:val="000000"/>
                <w:sz w:val="24"/>
                <w:szCs w:val="24"/>
                <w:lang w:eastAsia="en-GB"/>
              </w:rPr>
              <w:t>1.4</w:t>
            </w:r>
          </w:p>
        </w:tc>
      </w:tr>
    </w:tbl>
    <w:p w14:paraId="17CFF252" w14:textId="77777777" w:rsidR="00F87954" w:rsidRDefault="00F87954" w:rsidP="00461DDA"/>
    <w:p w14:paraId="71673799" w14:textId="627CF180" w:rsidR="00F87954" w:rsidRPr="00F87954" w:rsidRDefault="00F87954" w:rsidP="00461DDA">
      <w:pPr>
        <w:rPr>
          <w:b/>
          <w:i/>
        </w:rPr>
      </w:pPr>
      <w:r w:rsidRPr="00F87954">
        <w:rPr>
          <w:b/>
          <w:i/>
        </w:rPr>
        <w:t>Under 18 Conceptions Rate</w:t>
      </w:r>
    </w:p>
    <w:p w14:paraId="0F3BACA5" w14:textId="47FAC528" w:rsidR="00461DDA" w:rsidRDefault="00461DDA" w:rsidP="00F87954">
      <w:pPr>
        <w:spacing w:after="0" w:line="240" w:lineRule="auto"/>
      </w:pPr>
      <w:r>
        <w:t xml:space="preserve">The rate of conceptions per 1,000 females aged under 18 years across Essex was 16.7, and the rate of live births was 4.64. The conception rate is similar to that across England (18.8), but the birth rate lower (5.55). </w:t>
      </w:r>
      <w:r w:rsidR="00F87954" w:rsidRPr="00F87954">
        <w:t>The rate of under 18 conceptions in 2018 was found to be highest in Tendring and lowest in Uttlesford.</w:t>
      </w:r>
    </w:p>
    <w:p w14:paraId="1BC7302E" w14:textId="7A6A5D61" w:rsidR="00F87954" w:rsidRDefault="00F87954" w:rsidP="00461DDA">
      <w:r>
        <w:rPr>
          <w:noProof/>
        </w:rPr>
        <w:drawing>
          <wp:anchor distT="0" distB="0" distL="114300" distR="114300" simplePos="0" relativeHeight="251722752" behindDoc="0" locked="0" layoutInCell="1" allowOverlap="1" wp14:anchorId="09A7D351" wp14:editId="0084EE3F">
            <wp:simplePos x="0" y="0"/>
            <wp:positionH relativeFrom="column">
              <wp:posOffset>0</wp:posOffset>
            </wp:positionH>
            <wp:positionV relativeFrom="paragraph">
              <wp:posOffset>69643</wp:posOffset>
            </wp:positionV>
            <wp:extent cx="4508205" cy="2552901"/>
            <wp:effectExtent l="0" t="0" r="6985" b="0"/>
            <wp:wrapThrough wrapText="bothSides">
              <wp:wrapPolygon edited="0">
                <wp:start x="0" y="0"/>
                <wp:lineTo x="0" y="21439"/>
                <wp:lineTo x="21542" y="21439"/>
                <wp:lineTo x="21542"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08205" cy="2552901"/>
                    </a:xfrm>
                    <a:prstGeom prst="rect">
                      <a:avLst/>
                    </a:prstGeom>
                    <a:noFill/>
                  </pic:spPr>
                </pic:pic>
              </a:graphicData>
            </a:graphic>
            <wp14:sizeRelH relativeFrom="page">
              <wp14:pctWidth>0</wp14:pctWidth>
            </wp14:sizeRelH>
            <wp14:sizeRelV relativeFrom="page">
              <wp14:pctHeight>0</wp14:pctHeight>
            </wp14:sizeRelV>
          </wp:anchor>
        </w:drawing>
      </w:r>
    </w:p>
    <w:p w14:paraId="3474D826" w14:textId="5A78A91C" w:rsidR="007B15B5" w:rsidRDefault="007B15B5" w:rsidP="007B15B5">
      <w:pPr>
        <w:rPr>
          <w:rFonts w:asciiTheme="minorHAnsi" w:hAnsiTheme="minorHAnsi" w:cstheme="minorHAnsi"/>
        </w:rPr>
      </w:pPr>
      <w:r w:rsidRPr="00982316">
        <w:rPr>
          <w:rFonts w:asciiTheme="minorHAnsi" w:hAnsiTheme="minorHAnsi" w:cstheme="minorHAnsi"/>
        </w:rPr>
        <w:t>Note: rate is per 1,000 population of that age group, not total population (e.g. per 1,000 aged under 2</w:t>
      </w:r>
      <w:r w:rsidR="00F87954">
        <w:rPr>
          <w:rFonts w:asciiTheme="minorHAnsi" w:hAnsiTheme="minorHAnsi" w:cstheme="minorHAnsi"/>
        </w:rPr>
        <w:t>0</w:t>
      </w:r>
      <w:r w:rsidRPr="00982316">
        <w:rPr>
          <w:rFonts w:asciiTheme="minorHAnsi" w:hAnsiTheme="minorHAnsi" w:cstheme="minorHAnsi"/>
        </w:rPr>
        <w:t xml:space="preserve"> years).</w:t>
      </w:r>
    </w:p>
    <w:p w14:paraId="10F6E3D4" w14:textId="77777777" w:rsidR="007B15B5" w:rsidRDefault="007B15B5" w:rsidP="00461DDA"/>
    <w:p w14:paraId="437465E9" w14:textId="61FC8BA5" w:rsidR="007B15B5" w:rsidRDefault="007B15B5" w:rsidP="00461DDA"/>
    <w:p w14:paraId="277EFB4C" w14:textId="77777777" w:rsidR="00F87954" w:rsidRDefault="00F87954" w:rsidP="00461DDA">
      <w:pPr>
        <w:rPr>
          <w:b/>
          <w:i/>
        </w:rPr>
      </w:pPr>
    </w:p>
    <w:p w14:paraId="7F5AFBB2" w14:textId="01A4E241" w:rsidR="00461DDA" w:rsidRPr="00461DDA" w:rsidRDefault="00F87954" w:rsidP="00461DDA">
      <w:pPr>
        <w:rPr>
          <w:b/>
          <w:i/>
        </w:rPr>
      </w:pPr>
      <w:r>
        <w:rPr>
          <w:b/>
          <w:i/>
        </w:rPr>
        <w:lastRenderedPageBreak/>
        <w:t>Premature Births</w:t>
      </w:r>
    </w:p>
    <w:p w14:paraId="6076DFFC" w14:textId="2D888F96" w:rsidR="00461DDA" w:rsidRDefault="00461DDA" w:rsidP="00461DDA">
      <w:r>
        <w:t>Premature births are live or still births at a gestational age of less than 37 weeks. The rate of premature births per 1,000 total live and still births across Essex was 74.69 over the 3 year period of 2014 - 2016. This is lower compared to the premature birth rate across England (79.52).</w:t>
      </w:r>
    </w:p>
    <w:p w14:paraId="6AF93B44" w14:textId="33BFB95F" w:rsidR="00F87954" w:rsidRPr="00F87954" w:rsidRDefault="00F87954" w:rsidP="00461DDA">
      <w:pPr>
        <w:rPr>
          <w:b/>
          <w:i/>
        </w:rPr>
      </w:pPr>
      <w:r w:rsidRPr="00F87954">
        <w:rPr>
          <w:b/>
          <w:i/>
        </w:rPr>
        <w:t>Low Birth Weight</w:t>
      </w:r>
    </w:p>
    <w:p w14:paraId="4B7BBE5B" w14:textId="77777777" w:rsidR="00461DDA" w:rsidRDefault="00461DDA" w:rsidP="00461DDA">
      <w:r>
        <w:t>Low birth weight is defined as a live birth with a recorded weight under 2500g and gestational age of at least 37 weeks. Across Essex in 2016, the percentage of low birth weight out of all live births with a recorded weight (and gestational age &gt;=37 weeks) was 2.11%. This is lower than the prevalence of low birth weight across England (2.79%).</w:t>
      </w:r>
    </w:p>
    <w:p w14:paraId="654293E8" w14:textId="77777777" w:rsidR="0058609D" w:rsidRDefault="0058609D" w:rsidP="00461DDA">
      <w:r>
        <w:rPr>
          <w:noProof/>
        </w:rPr>
        <w:drawing>
          <wp:inline distT="0" distB="0" distL="0" distR="0" wp14:anchorId="26A18B33" wp14:editId="48FFF272">
            <wp:extent cx="5629275" cy="410439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ow Birth Weight.jpg"/>
                    <pic:cNvPicPr/>
                  </pic:nvPicPr>
                  <pic:blipFill>
                    <a:blip r:embed="rId73">
                      <a:extLst>
                        <a:ext uri="{28A0092B-C50C-407E-A947-70E740481C1C}">
                          <a14:useLocalDpi xmlns:a14="http://schemas.microsoft.com/office/drawing/2010/main" val="0"/>
                        </a:ext>
                      </a:extLst>
                    </a:blip>
                    <a:stretch>
                      <a:fillRect/>
                    </a:stretch>
                  </pic:blipFill>
                  <pic:spPr>
                    <a:xfrm>
                      <a:off x="0" y="0"/>
                      <a:ext cx="5639432" cy="4111800"/>
                    </a:xfrm>
                    <a:prstGeom prst="rect">
                      <a:avLst/>
                    </a:prstGeom>
                  </pic:spPr>
                </pic:pic>
              </a:graphicData>
            </a:graphic>
          </wp:inline>
        </w:drawing>
      </w:r>
    </w:p>
    <w:p w14:paraId="66A57D2E" w14:textId="1D1EB20B" w:rsidR="007E7BE9" w:rsidRPr="007E7BE9" w:rsidRDefault="007E7BE9" w:rsidP="00461DDA">
      <w:pPr>
        <w:rPr>
          <w:b/>
          <w:i/>
        </w:rPr>
      </w:pPr>
      <w:r w:rsidRPr="007E7BE9">
        <w:rPr>
          <w:b/>
          <w:i/>
        </w:rPr>
        <w:t>Infant Mortality</w:t>
      </w:r>
    </w:p>
    <w:p w14:paraId="463105DF" w14:textId="30B8DAC3" w:rsidR="00461DDA" w:rsidRDefault="00461DDA" w:rsidP="00461DDA">
      <w:r>
        <w:t>According to Public Health England, the rate of infant mortality aged under 1 years old was 3.10 per 1,000 live births in Essex over the period 2015 - 2017. This was lower than that for England (3.92).</w:t>
      </w:r>
      <w:r w:rsidR="00FA1ECF">
        <w:t xml:space="preserve"> Two areas (Tendring = 5.5, Colchester = 4.2) had infant mortality rate above the England average but were not class as statistically significantly different.</w:t>
      </w:r>
    </w:p>
    <w:p w14:paraId="40C14F86" w14:textId="7F7BBF91" w:rsidR="00804DE2" w:rsidRPr="00804DE2" w:rsidRDefault="00804DE2" w:rsidP="00461DDA">
      <w:pPr>
        <w:rPr>
          <w:b/>
          <w:i/>
        </w:rPr>
      </w:pPr>
      <w:r w:rsidRPr="00804DE2">
        <w:rPr>
          <w:b/>
          <w:i/>
        </w:rPr>
        <w:t>Breastfeeding</w:t>
      </w:r>
    </w:p>
    <w:p w14:paraId="61BB06A3" w14:textId="3D26070A" w:rsidR="00461DDA" w:rsidRDefault="00461DDA" w:rsidP="00461DDA">
      <w:r>
        <w:t xml:space="preserve">Breastfeeding initiation is mothers giving their babies breast milk in the first 48 hours after delivery. The percentage of breastfeeding </w:t>
      </w:r>
      <w:r w:rsidR="00982316">
        <w:t>initiation</w:t>
      </w:r>
      <w:r>
        <w:t xml:space="preserve"> of the total number of maternities in Essex in 2016/17 was 75.02%</w:t>
      </w:r>
      <w:r w:rsidR="001B5531">
        <w:t xml:space="preserve">, </w:t>
      </w:r>
      <w:r>
        <w:t>similar to that across England (74.49%).</w:t>
      </w:r>
      <w:r w:rsidR="001B5531">
        <w:t xml:space="preserve"> Four districts (</w:t>
      </w:r>
      <w:r w:rsidR="007E7BE9">
        <w:t>Basildon = 68%, Tendring = 68.4%, Braintree = 70.8%, and Harlow 71.2%) had rates below the England level. Data was not available for Epping Forest and Maldon.</w:t>
      </w:r>
    </w:p>
    <w:p w14:paraId="29561B48" w14:textId="77777777" w:rsidR="00F87954" w:rsidRDefault="00F87954" w:rsidP="00461DDA">
      <w:pPr>
        <w:rPr>
          <w:b/>
          <w:i/>
        </w:rPr>
      </w:pPr>
    </w:p>
    <w:p w14:paraId="455DADD9" w14:textId="5D3730C0" w:rsidR="00804DE2" w:rsidRPr="00804DE2" w:rsidRDefault="00804DE2" w:rsidP="00461DDA">
      <w:pPr>
        <w:rPr>
          <w:b/>
          <w:i/>
        </w:rPr>
      </w:pPr>
      <w:r w:rsidRPr="00804DE2">
        <w:rPr>
          <w:b/>
          <w:i/>
        </w:rPr>
        <w:lastRenderedPageBreak/>
        <w:t xml:space="preserve">Smoking at The Time of Delivery </w:t>
      </w:r>
    </w:p>
    <w:p w14:paraId="50FF612E" w14:textId="04E22D8B" w:rsidR="00F87954" w:rsidRDefault="00461DDA" w:rsidP="00461DDA">
      <w:r>
        <w:t xml:space="preserve">The percentage of mothers known to be smokers at the time of delivery out of all maternities was 10.60% in Essex in 2017/18. This was similar to that for England (10.80%). </w:t>
      </w:r>
      <w:r w:rsidR="00804DE2">
        <w:t>Two CCG areas (North East Essex = 14.7%, and Basildon &amp; Brentwood CCG = 11.8%) had levels of smoking at delivery above the national average.</w:t>
      </w:r>
    </w:p>
    <w:p w14:paraId="70400789" w14:textId="77777777" w:rsidR="00F87954" w:rsidRPr="00EB1FCA" w:rsidRDefault="00F87954" w:rsidP="00F87954">
      <w:pPr>
        <w:rPr>
          <w:i/>
        </w:rPr>
      </w:pPr>
      <w:r w:rsidRPr="00EB1FCA">
        <w:rPr>
          <w:i/>
        </w:rPr>
        <w:t>All of the infant health datasets mentioned in this section is set out in table below:</w:t>
      </w:r>
    </w:p>
    <w:p w14:paraId="7A46AF01" w14:textId="77777777" w:rsidR="00F87954" w:rsidRDefault="00F87954" w:rsidP="00804DE2">
      <w:pPr>
        <w:rPr>
          <w:rFonts w:asciiTheme="minorHAnsi" w:hAnsiTheme="minorHAnsi" w:cstheme="minorHAnsi"/>
          <w:b/>
          <w:u w:val="single"/>
        </w:rPr>
      </w:pPr>
    </w:p>
    <w:tbl>
      <w:tblPr>
        <w:tblW w:w="898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00"/>
        <w:gridCol w:w="1700"/>
        <w:gridCol w:w="1400"/>
        <w:gridCol w:w="1360"/>
        <w:gridCol w:w="1380"/>
        <w:gridCol w:w="1440"/>
      </w:tblGrid>
      <w:tr w:rsidR="00F87954" w:rsidRPr="00EB1FCA" w14:paraId="70AA718A" w14:textId="77777777" w:rsidTr="00D26B17">
        <w:trPr>
          <w:trHeight w:val="1440"/>
        </w:trPr>
        <w:tc>
          <w:tcPr>
            <w:tcW w:w="1700" w:type="dxa"/>
            <w:shd w:val="clear" w:color="auto" w:fill="C00000"/>
            <w:noWrap/>
            <w:vAlign w:val="bottom"/>
            <w:hideMark/>
          </w:tcPr>
          <w:p w14:paraId="04B4A0FE" w14:textId="77777777" w:rsidR="00F87954" w:rsidRPr="00EB1FCA" w:rsidRDefault="00F87954" w:rsidP="00D26B17">
            <w:pPr>
              <w:spacing w:after="0" w:line="240" w:lineRule="auto"/>
              <w:rPr>
                <w:rFonts w:eastAsia="Times New Roman"/>
                <w:color w:val="FFFFFF" w:themeColor="background1"/>
                <w:lang w:eastAsia="en-GB"/>
              </w:rPr>
            </w:pPr>
            <w:r w:rsidRPr="00EB1FCA">
              <w:rPr>
                <w:rFonts w:eastAsia="Times New Roman"/>
                <w:color w:val="FFFFFF" w:themeColor="background1"/>
                <w:lang w:eastAsia="en-GB"/>
              </w:rPr>
              <w:t> </w:t>
            </w:r>
          </w:p>
        </w:tc>
        <w:tc>
          <w:tcPr>
            <w:tcW w:w="1700" w:type="dxa"/>
            <w:shd w:val="clear" w:color="auto" w:fill="C00000"/>
            <w:vAlign w:val="center"/>
            <w:hideMark/>
          </w:tcPr>
          <w:p w14:paraId="2090EBD8" w14:textId="77777777" w:rsidR="00F87954" w:rsidRPr="00EB1FCA" w:rsidRDefault="00F87954" w:rsidP="00D26B17">
            <w:pPr>
              <w:spacing w:after="0" w:line="240" w:lineRule="auto"/>
              <w:jc w:val="center"/>
              <w:rPr>
                <w:rFonts w:eastAsia="Times New Roman"/>
                <w:b/>
                <w:color w:val="FFFFFF" w:themeColor="background1"/>
                <w:lang w:eastAsia="en-GB"/>
              </w:rPr>
            </w:pPr>
            <w:r w:rsidRPr="00EB1FCA">
              <w:rPr>
                <w:rFonts w:eastAsia="Times New Roman"/>
                <w:b/>
                <w:color w:val="FFFFFF" w:themeColor="background1"/>
                <w:lang w:eastAsia="en-GB"/>
              </w:rPr>
              <w:t>Premature births (less than 37 weeks gestation) Per 1000</w:t>
            </w:r>
          </w:p>
        </w:tc>
        <w:tc>
          <w:tcPr>
            <w:tcW w:w="1400" w:type="dxa"/>
            <w:shd w:val="clear" w:color="auto" w:fill="C00000"/>
            <w:vAlign w:val="center"/>
            <w:hideMark/>
          </w:tcPr>
          <w:p w14:paraId="72B48074" w14:textId="77777777" w:rsidR="00F87954" w:rsidRPr="00EB1FCA" w:rsidRDefault="00F87954" w:rsidP="00D26B17">
            <w:pPr>
              <w:spacing w:after="0" w:line="240" w:lineRule="auto"/>
              <w:jc w:val="center"/>
              <w:rPr>
                <w:rFonts w:eastAsia="Times New Roman"/>
                <w:b/>
                <w:color w:val="FFFFFF" w:themeColor="background1"/>
                <w:lang w:eastAsia="en-GB"/>
              </w:rPr>
            </w:pPr>
            <w:r w:rsidRPr="00EB1FCA">
              <w:rPr>
                <w:rFonts w:eastAsia="Times New Roman"/>
                <w:b/>
                <w:color w:val="FFFFFF" w:themeColor="background1"/>
                <w:lang w:eastAsia="en-GB"/>
              </w:rPr>
              <w:t>Low birth weight of term babies (%)</w:t>
            </w:r>
          </w:p>
        </w:tc>
        <w:tc>
          <w:tcPr>
            <w:tcW w:w="1360" w:type="dxa"/>
            <w:shd w:val="clear" w:color="auto" w:fill="C00000"/>
            <w:vAlign w:val="center"/>
            <w:hideMark/>
          </w:tcPr>
          <w:p w14:paraId="11B0CAD2" w14:textId="77777777" w:rsidR="00F87954" w:rsidRPr="00EB1FCA" w:rsidRDefault="00F87954" w:rsidP="00D26B17">
            <w:pPr>
              <w:spacing w:after="0" w:line="240" w:lineRule="auto"/>
              <w:jc w:val="center"/>
              <w:rPr>
                <w:rFonts w:eastAsia="Times New Roman"/>
                <w:b/>
                <w:color w:val="FFFFFF" w:themeColor="background1"/>
                <w:lang w:eastAsia="en-GB"/>
              </w:rPr>
            </w:pPr>
            <w:r w:rsidRPr="00EB1FCA">
              <w:rPr>
                <w:rFonts w:eastAsia="Times New Roman"/>
                <w:b/>
                <w:color w:val="FFFFFF" w:themeColor="background1"/>
                <w:lang w:eastAsia="en-GB"/>
              </w:rPr>
              <w:t>Infant mortality (per 1000)</w:t>
            </w:r>
          </w:p>
        </w:tc>
        <w:tc>
          <w:tcPr>
            <w:tcW w:w="1380" w:type="dxa"/>
            <w:shd w:val="clear" w:color="auto" w:fill="C00000"/>
            <w:vAlign w:val="center"/>
            <w:hideMark/>
          </w:tcPr>
          <w:p w14:paraId="46618453" w14:textId="77777777" w:rsidR="00F87954" w:rsidRPr="00EB1FCA" w:rsidRDefault="00F87954" w:rsidP="00D26B17">
            <w:pPr>
              <w:spacing w:after="0" w:line="240" w:lineRule="auto"/>
              <w:jc w:val="center"/>
              <w:rPr>
                <w:rFonts w:eastAsia="Times New Roman"/>
                <w:b/>
                <w:color w:val="FFFFFF" w:themeColor="background1"/>
                <w:lang w:eastAsia="en-GB"/>
              </w:rPr>
            </w:pPr>
            <w:r w:rsidRPr="00EB1FCA">
              <w:rPr>
                <w:rFonts w:eastAsia="Times New Roman"/>
                <w:b/>
                <w:color w:val="FFFFFF" w:themeColor="background1"/>
                <w:lang w:eastAsia="en-GB"/>
              </w:rPr>
              <w:t>Breast Feeding Initiation (%)</w:t>
            </w:r>
          </w:p>
        </w:tc>
        <w:tc>
          <w:tcPr>
            <w:tcW w:w="1440" w:type="dxa"/>
            <w:shd w:val="clear" w:color="auto" w:fill="C00000"/>
            <w:vAlign w:val="center"/>
            <w:hideMark/>
          </w:tcPr>
          <w:p w14:paraId="261E3A2C" w14:textId="77777777" w:rsidR="00F87954" w:rsidRPr="00EB1FCA" w:rsidRDefault="00F87954" w:rsidP="00D26B17">
            <w:pPr>
              <w:spacing w:after="0" w:line="240" w:lineRule="auto"/>
              <w:jc w:val="center"/>
              <w:rPr>
                <w:rFonts w:eastAsia="Times New Roman"/>
                <w:b/>
                <w:color w:val="FFFFFF" w:themeColor="background1"/>
                <w:lang w:eastAsia="en-GB"/>
              </w:rPr>
            </w:pPr>
            <w:r w:rsidRPr="00EB1FCA">
              <w:rPr>
                <w:rFonts w:eastAsia="Times New Roman"/>
                <w:b/>
                <w:color w:val="FFFFFF" w:themeColor="background1"/>
                <w:lang w:eastAsia="en-GB"/>
              </w:rPr>
              <w:t>Smoking status at time of delivery (%)</w:t>
            </w:r>
          </w:p>
        </w:tc>
      </w:tr>
      <w:tr w:rsidR="00F87954" w:rsidRPr="00EB1FCA" w14:paraId="70F6CF4A" w14:textId="77777777" w:rsidTr="00D26B17">
        <w:trPr>
          <w:trHeight w:val="300"/>
        </w:trPr>
        <w:tc>
          <w:tcPr>
            <w:tcW w:w="1700" w:type="dxa"/>
            <w:shd w:val="clear" w:color="auto" w:fill="auto"/>
            <w:noWrap/>
            <w:vAlign w:val="bottom"/>
            <w:hideMark/>
          </w:tcPr>
          <w:p w14:paraId="55D2A6E1" w14:textId="77777777" w:rsidR="00F87954" w:rsidRPr="00EB1FCA" w:rsidRDefault="00F87954" w:rsidP="00D26B17">
            <w:pPr>
              <w:spacing w:after="0" w:line="240" w:lineRule="auto"/>
              <w:rPr>
                <w:rFonts w:eastAsia="Times New Roman"/>
                <w:b/>
                <w:bCs/>
                <w:color w:val="000000"/>
                <w:lang w:eastAsia="en-GB"/>
              </w:rPr>
            </w:pPr>
            <w:r w:rsidRPr="00EB1FCA">
              <w:rPr>
                <w:rFonts w:eastAsia="Times New Roman"/>
                <w:b/>
                <w:bCs/>
                <w:color w:val="000000"/>
                <w:lang w:eastAsia="en-GB"/>
              </w:rPr>
              <w:t>England</w:t>
            </w:r>
          </w:p>
        </w:tc>
        <w:tc>
          <w:tcPr>
            <w:tcW w:w="1700" w:type="dxa"/>
            <w:shd w:val="clear" w:color="auto" w:fill="auto"/>
            <w:noWrap/>
            <w:vAlign w:val="center"/>
            <w:hideMark/>
          </w:tcPr>
          <w:p w14:paraId="0D58E76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79.52</w:t>
            </w:r>
          </w:p>
        </w:tc>
        <w:tc>
          <w:tcPr>
            <w:tcW w:w="1400" w:type="dxa"/>
            <w:shd w:val="clear" w:color="auto" w:fill="auto"/>
            <w:noWrap/>
            <w:vAlign w:val="center"/>
            <w:hideMark/>
          </w:tcPr>
          <w:p w14:paraId="26B0F4FD"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2.79</w:t>
            </w:r>
          </w:p>
        </w:tc>
        <w:tc>
          <w:tcPr>
            <w:tcW w:w="1360" w:type="dxa"/>
            <w:shd w:val="clear" w:color="auto" w:fill="auto"/>
            <w:noWrap/>
            <w:vAlign w:val="center"/>
            <w:hideMark/>
          </w:tcPr>
          <w:p w14:paraId="6DB360B4"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3.92</w:t>
            </w:r>
          </w:p>
        </w:tc>
        <w:tc>
          <w:tcPr>
            <w:tcW w:w="1380" w:type="dxa"/>
            <w:shd w:val="clear" w:color="auto" w:fill="auto"/>
            <w:noWrap/>
            <w:vAlign w:val="center"/>
            <w:hideMark/>
          </w:tcPr>
          <w:p w14:paraId="1591CE95"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74.49</w:t>
            </w:r>
          </w:p>
        </w:tc>
        <w:tc>
          <w:tcPr>
            <w:tcW w:w="1440" w:type="dxa"/>
            <w:shd w:val="clear" w:color="auto" w:fill="auto"/>
            <w:noWrap/>
            <w:vAlign w:val="center"/>
            <w:hideMark/>
          </w:tcPr>
          <w:p w14:paraId="15AEE0E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10.80</w:t>
            </w:r>
          </w:p>
        </w:tc>
      </w:tr>
      <w:tr w:rsidR="00F87954" w:rsidRPr="00EB1FCA" w14:paraId="643FACEA" w14:textId="77777777" w:rsidTr="00D26B17">
        <w:trPr>
          <w:trHeight w:val="300"/>
        </w:trPr>
        <w:tc>
          <w:tcPr>
            <w:tcW w:w="1700" w:type="dxa"/>
            <w:shd w:val="clear" w:color="auto" w:fill="auto"/>
            <w:noWrap/>
            <w:vAlign w:val="bottom"/>
            <w:hideMark/>
          </w:tcPr>
          <w:p w14:paraId="477B2DC3" w14:textId="77777777" w:rsidR="00F87954" w:rsidRPr="00EB1FCA" w:rsidRDefault="00F87954" w:rsidP="00D26B17">
            <w:pPr>
              <w:spacing w:after="0" w:line="240" w:lineRule="auto"/>
              <w:rPr>
                <w:rFonts w:eastAsia="Times New Roman"/>
                <w:b/>
                <w:bCs/>
                <w:color w:val="000000"/>
                <w:lang w:eastAsia="en-GB"/>
              </w:rPr>
            </w:pPr>
            <w:r w:rsidRPr="00EB1FCA">
              <w:rPr>
                <w:rFonts w:eastAsia="Times New Roman"/>
                <w:b/>
                <w:bCs/>
                <w:color w:val="000000"/>
                <w:lang w:eastAsia="en-GB"/>
              </w:rPr>
              <w:t>Essex</w:t>
            </w:r>
          </w:p>
        </w:tc>
        <w:tc>
          <w:tcPr>
            <w:tcW w:w="1700" w:type="dxa"/>
            <w:shd w:val="clear" w:color="auto" w:fill="auto"/>
            <w:noWrap/>
            <w:vAlign w:val="center"/>
            <w:hideMark/>
          </w:tcPr>
          <w:p w14:paraId="5B97709F"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74.69</w:t>
            </w:r>
          </w:p>
        </w:tc>
        <w:tc>
          <w:tcPr>
            <w:tcW w:w="1400" w:type="dxa"/>
            <w:shd w:val="clear" w:color="auto" w:fill="auto"/>
            <w:noWrap/>
            <w:vAlign w:val="center"/>
            <w:hideMark/>
          </w:tcPr>
          <w:p w14:paraId="5BC87B5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2.11</w:t>
            </w:r>
          </w:p>
        </w:tc>
        <w:tc>
          <w:tcPr>
            <w:tcW w:w="1360" w:type="dxa"/>
            <w:shd w:val="clear" w:color="auto" w:fill="auto"/>
            <w:noWrap/>
            <w:vAlign w:val="center"/>
            <w:hideMark/>
          </w:tcPr>
          <w:p w14:paraId="3530DB47"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3.10</w:t>
            </w:r>
          </w:p>
        </w:tc>
        <w:tc>
          <w:tcPr>
            <w:tcW w:w="1380" w:type="dxa"/>
            <w:shd w:val="clear" w:color="auto" w:fill="auto"/>
            <w:noWrap/>
            <w:vAlign w:val="center"/>
            <w:hideMark/>
          </w:tcPr>
          <w:p w14:paraId="2E58F362"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75.02</w:t>
            </w:r>
          </w:p>
        </w:tc>
        <w:tc>
          <w:tcPr>
            <w:tcW w:w="1440" w:type="dxa"/>
            <w:shd w:val="clear" w:color="auto" w:fill="auto"/>
            <w:noWrap/>
            <w:vAlign w:val="center"/>
            <w:hideMark/>
          </w:tcPr>
          <w:p w14:paraId="257DC01C"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10.6</w:t>
            </w:r>
          </w:p>
        </w:tc>
      </w:tr>
      <w:tr w:rsidR="00F87954" w:rsidRPr="00EB1FCA" w14:paraId="1E79324E" w14:textId="77777777" w:rsidTr="00D26B17">
        <w:trPr>
          <w:trHeight w:val="300"/>
        </w:trPr>
        <w:tc>
          <w:tcPr>
            <w:tcW w:w="1700" w:type="dxa"/>
            <w:shd w:val="clear" w:color="auto" w:fill="auto"/>
            <w:noWrap/>
            <w:vAlign w:val="bottom"/>
            <w:hideMark/>
          </w:tcPr>
          <w:p w14:paraId="79D9766E"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Basildon</w:t>
            </w:r>
          </w:p>
        </w:tc>
        <w:tc>
          <w:tcPr>
            <w:tcW w:w="1700" w:type="dxa"/>
            <w:shd w:val="clear" w:color="auto" w:fill="auto"/>
            <w:noWrap/>
            <w:vAlign w:val="center"/>
            <w:hideMark/>
          </w:tcPr>
          <w:p w14:paraId="26A1499B"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79.05</w:t>
            </w:r>
          </w:p>
        </w:tc>
        <w:tc>
          <w:tcPr>
            <w:tcW w:w="1400" w:type="dxa"/>
            <w:shd w:val="clear" w:color="auto" w:fill="auto"/>
            <w:noWrap/>
            <w:vAlign w:val="center"/>
            <w:hideMark/>
          </w:tcPr>
          <w:p w14:paraId="14918BAA"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2.52</w:t>
            </w:r>
          </w:p>
        </w:tc>
        <w:tc>
          <w:tcPr>
            <w:tcW w:w="1360" w:type="dxa"/>
            <w:shd w:val="clear" w:color="auto" w:fill="auto"/>
            <w:noWrap/>
            <w:vAlign w:val="center"/>
            <w:hideMark/>
          </w:tcPr>
          <w:p w14:paraId="2EA7AFC2"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2.83</w:t>
            </w:r>
          </w:p>
        </w:tc>
        <w:tc>
          <w:tcPr>
            <w:tcW w:w="1380" w:type="dxa"/>
            <w:shd w:val="clear" w:color="auto" w:fill="auto"/>
            <w:noWrap/>
            <w:vAlign w:val="center"/>
            <w:hideMark/>
          </w:tcPr>
          <w:p w14:paraId="720E6563"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68.02</w:t>
            </w:r>
          </w:p>
        </w:tc>
        <w:tc>
          <w:tcPr>
            <w:tcW w:w="1440" w:type="dxa"/>
            <w:shd w:val="clear" w:color="auto" w:fill="auto"/>
            <w:noWrap/>
            <w:vAlign w:val="center"/>
            <w:hideMark/>
          </w:tcPr>
          <w:p w14:paraId="2D5484D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11.82</w:t>
            </w:r>
          </w:p>
        </w:tc>
      </w:tr>
      <w:tr w:rsidR="00F87954" w:rsidRPr="00EB1FCA" w14:paraId="01F8FA7B" w14:textId="77777777" w:rsidTr="00D26B17">
        <w:trPr>
          <w:trHeight w:val="300"/>
        </w:trPr>
        <w:tc>
          <w:tcPr>
            <w:tcW w:w="1700" w:type="dxa"/>
            <w:shd w:val="clear" w:color="auto" w:fill="auto"/>
            <w:noWrap/>
            <w:vAlign w:val="bottom"/>
            <w:hideMark/>
          </w:tcPr>
          <w:p w14:paraId="2A8B9A07"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Braintree</w:t>
            </w:r>
          </w:p>
        </w:tc>
        <w:tc>
          <w:tcPr>
            <w:tcW w:w="1700" w:type="dxa"/>
            <w:shd w:val="clear" w:color="auto" w:fill="auto"/>
            <w:noWrap/>
            <w:vAlign w:val="center"/>
            <w:hideMark/>
          </w:tcPr>
          <w:p w14:paraId="48A0C127"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73.88</w:t>
            </w:r>
          </w:p>
        </w:tc>
        <w:tc>
          <w:tcPr>
            <w:tcW w:w="1400" w:type="dxa"/>
            <w:shd w:val="clear" w:color="auto" w:fill="auto"/>
            <w:noWrap/>
            <w:vAlign w:val="center"/>
            <w:hideMark/>
          </w:tcPr>
          <w:p w14:paraId="5A1EE15D"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2.32</w:t>
            </w:r>
          </w:p>
        </w:tc>
        <w:tc>
          <w:tcPr>
            <w:tcW w:w="1360" w:type="dxa"/>
            <w:shd w:val="clear" w:color="auto" w:fill="auto"/>
            <w:noWrap/>
            <w:vAlign w:val="center"/>
            <w:hideMark/>
          </w:tcPr>
          <w:p w14:paraId="6DB891B6"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3.19</w:t>
            </w:r>
          </w:p>
        </w:tc>
        <w:tc>
          <w:tcPr>
            <w:tcW w:w="1380" w:type="dxa"/>
            <w:shd w:val="clear" w:color="auto" w:fill="auto"/>
            <w:noWrap/>
            <w:vAlign w:val="center"/>
            <w:hideMark/>
          </w:tcPr>
          <w:p w14:paraId="5CBAE6A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70.82</w:t>
            </w:r>
          </w:p>
        </w:tc>
        <w:tc>
          <w:tcPr>
            <w:tcW w:w="1440" w:type="dxa"/>
            <w:shd w:val="clear" w:color="auto" w:fill="auto"/>
            <w:noWrap/>
            <w:vAlign w:val="center"/>
            <w:hideMark/>
          </w:tcPr>
          <w:p w14:paraId="092F987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7.76</w:t>
            </w:r>
          </w:p>
        </w:tc>
      </w:tr>
      <w:tr w:rsidR="00F87954" w:rsidRPr="00EB1FCA" w14:paraId="1646F38C" w14:textId="77777777" w:rsidTr="00D26B17">
        <w:trPr>
          <w:trHeight w:val="300"/>
        </w:trPr>
        <w:tc>
          <w:tcPr>
            <w:tcW w:w="1700" w:type="dxa"/>
            <w:shd w:val="clear" w:color="auto" w:fill="auto"/>
            <w:noWrap/>
            <w:vAlign w:val="bottom"/>
            <w:hideMark/>
          </w:tcPr>
          <w:p w14:paraId="47ADEDB7"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Brentwood</w:t>
            </w:r>
          </w:p>
        </w:tc>
        <w:tc>
          <w:tcPr>
            <w:tcW w:w="1700" w:type="dxa"/>
            <w:shd w:val="clear" w:color="auto" w:fill="auto"/>
            <w:noWrap/>
            <w:vAlign w:val="center"/>
            <w:hideMark/>
          </w:tcPr>
          <w:p w14:paraId="768565B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62.79</w:t>
            </w:r>
          </w:p>
        </w:tc>
        <w:tc>
          <w:tcPr>
            <w:tcW w:w="1400" w:type="dxa"/>
            <w:shd w:val="clear" w:color="auto" w:fill="auto"/>
            <w:noWrap/>
            <w:vAlign w:val="center"/>
            <w:hideMark/>
          </w:tcPr>
          <w:p w14:paraId="769B0A7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2.03</w:t>
            </w:r>
          </w:p>
        </w:tc>
        <w:tc>
          <w:tcPr>
            <w:tcW w:w="1360" w:type="dxa"/>
            <w:shd w:val="clear" w:color="auto" w:fill="auto"/>
            <w:noWrap/>
            <w:vAlign w:val="center"/>
            <w:hideMark/>
          </w:tcPr>
          <w:p w14:paraId="34ED8F6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1.56</w:t>
            </w:r>
          </w:p>
        </w:tc>
        <w:tc>
          <w:tcPr>
            <w:tcW w:w="1380" w:type="dxa"/>
            <w:shd w:val="clear" w:color="auto" w:fill="auto"/>
            <w:noWrap/>
            <w:vAlign w:val="center"/>
            <w:hideMark/>
          </w:tcPr>
          <w:p w14:paraId="18A385B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76.56</w:t>
            </w:r>
          </w:p>
        </w:tc>
        <w:tc>
          <w:tcPr>
            <w:tcW w:w="1440" w:type="dxa"/>
            <w:shd w:val="clear" w:color="auto" w:fill="auto"/>
            <w:noWrap/>
            <w:vAlign w:val="center"/>
            <w:hideMark/>
          </w:tcPr>
          <w:p w14:paraId="544C82E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11.82</w:t>
            </w:r>
          </w:p>
        </w:tc>
      </w:tr>
      <w:tr w:rsidR="00F87954" w:rsidRPr="00EB1FCA" w14:paraId="4FA11CB2" w14:textId="77777777" w:rsidTr="00D26B17">
        <w:trPr>
          <w:trHeight w:val="300"/>
        </w:trPr>
        <w:tc>
          <w:tcPr>
            <w:tcW w:w="1700" w:type="dxa"/>
            <w:shd w:val="clear" w:color="auto" w:fill="auto"/>
            <w:noWrap/>
            <w:vAlign w:val="bottom"/>
            <w:hideMark/>
          </w:tcPr>
          <w:p w14:paraId="3AF9FF9A"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Castle Point</w:t>
            </w:r>
          </w:p>
        </w:tc>
        <w:tc>
          <w:tcPr>
            <w:tcW w:w="1700" w:type="dxa"/>
            <w:shd w:val="clear" w:color="auto" w:fill="auto"/>
            <w:noWrap/>
            <w:vAlign w:val="center"/>
            <w:hideMark/>
          </w:tcPr>
          <w:p w14:paraId="23CF8433"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91.76</w:t>
            </w:r>
          </w:p>
        </w:tc>
        <w:tc>
          <w:tcPr>
            <w:tcW w:w="1400" w:type="dxa"/>
            <w:shd w:val="clear" w:color="auto" w:fill="auto"/>
            <w:noWrap/>
            <w:vAlign w:val="center"/>
            <w:hideMark/>
          </w:tcPr>
          <w:p w14:paraId="6B0F566A"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1.92</w:t>
            </w:r>
          </w:p>
        </w:tc>
        <w:tc>
          <w:tcPr>
            <w:tcW w:w="1360" w:type="dxa"/>
            <w:shd w:val="clear" w:color="auto" w:fill="auto"/>
            <w:noWrap/>
            <w:vAlign w:val="center"/>
            <w:hideMark/>
          </w:tcPr>
          <w:p w14:paraId="4673220F"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1.94</w:t>
            </w:r>
          </w:p>
        </w:tc>
        <w:tc>
          <w:tcPr>
            <w:tcW w:w="1380" w:type="dxa"/>
            <w:shd w:val="clear" w:color="auto" w:fill="auto"/>
            <w:noWrap/>
            <w:vAlign w:val="center"/>
            <w:hideMark/>
          </w:tcPr>
          <w:p w14:paraId="49EE758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75.70</w:t>
            </w:r>
          </w:p>
        </w:tc>
        <w:tc>
          <w:tcPr>
            <w:tcW w:w="1440" w:type="dxa"/>
            <w:shd w:val="clear" w:color="auto" w:fill="auto"/>
            <w:noWrap/>
            <w:vAlign w:val="center"/>
            <w:hideMark/>
          </w:tcPr>
          <w:p w14:paraId="5C1FEBAC"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6.25</w:t>
            </w:r>
          </w:p>
        </w:tc>
      </w:tr>
      <w:tr w:rsidR="00F87954" w:rsidRPr="00EB1FCA" w14:paraId="7C143D4F" w14:textId="77777777" w:rsidTr="00D26B17">
        <w:trPr>
          <w:trHeight w:val="300"/>
        </w:trPr>
        <w:tc>
          <w:tcPr>
            <w:tcW w:w="1700" w:type="dxa"/>
            <w:shd w:val="clear" w:color="auto" w:fill="auto"/>
            <w:noWrap/>
            <w:vAlign w:val="bottom"/>
            <w:hideMark/>
          </w:tcPr>
          <w:p w14:paraId="72D6B220"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Chelmsford</w:t>
            </w:r>
          </w:p>
        </w:tc>
        <w:tc>
          <w:tcPr>
            <w:tcW w:w="1700" w:type="dxa"/>
            <w:shd w:val="clear" w:color="auto" w:fill="auto"/>
            <w:noWrap/>
            <w:vAlign w:val="center"/>
            <w:hideMark/>
          </w:tcPr>
          <w:p w14:paraId="317C712F"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65.68</w:t>
            </w:r>
          </w:p>
        </w:tc>
        <w:tc>
          <w:tcPr>
            <w:tcW w:w="1400" w:type="dxa"/>
            <w:shd w:val="clear" w:color="auto" w:fill="auto"/>
            <w:noWrap/>
            <w:vAlign w:val="center"/>
            <w:hideMark/>
          </w:tcPr>
          <w:p w14:paraId="0E0EDFC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1.67</w:t>
            </w:r>
          </w:p>
        </w:tc>
        <w:tc>
          <w:tcPr>
            <w:tcW w:w="1360" w:type="dxa"/>
            <w:shd w:val="clear" w:color="auto" w:fill="auto"/>
            <w:noWrap/>
            <w:vAlign w:val="center"/>
            <w:hideMark/>
          </w:tcPr>
          <w:p w14:paraId="6BABCEF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3.06</w:t>
            </w:r>
          </w:p>
        </w:tc>
        <w:tc>
          <w:tcPr>
            <w:tcW w:w="1380" w:type="dxa"/>
            <w:shd w:val="clear" w:color="auto" w:fill="auto"/>
            <w:noWrap/>
            <w:vAlign w:val="center"/>
            <w:hideMark/>
          </w:tcPr>
          <w:p w14:paraId="3930261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77.55</w:t>
            </w:r>
          </w:p>
        </w:tc>
        <w:tc>
          <w:tcPr>
            <w:tcW w:w="1440" w:type="dxa"/>
            <w:shd w:val="clear" w:color="auto" w:fill="auto"/>
            <w:noWrap/>
            <w:vAlign w:val="center"/>
            <w:hideMark/>
          </w:tcPr>
          <w:p w14:paraId="0730F42E"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7.76</w:t>
            </w:r>
          </w:p>
        </w:tc>
      </w:tr>
      <w:tr w:rsidR="00F87954" w:rsidRPr="00EB1FCA" w14:paraId="228CA5D0" w14:textId="77777777" w:rsidTr="00D26B17">
        <w:trPr>
          <w:trHeight w:val="300"/>
        </w:trPr>
        <w:tc>
          <w:tcPr>
            <w:tcW w:w="1700" w:type="dxa"/>
            <w:shd w:val="clear" w:color="auto" w:fill="auto"/>
            <w:noWrap/>
            <w:vAlign w:val="bottom"/>
            <w:hideMark/>
          </w:tcPr>
          <w:p w14:paraId="2F80ED2C"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Colchester</w:t>
            </w:r>
          </w:p>
        </w:tc>
        <w:tc>
          <w:tcPr>
            <w:tcW w:w="1700" w:type="dxa"/>
            <w:shd w:val="clear" w:color="auto" w:fill="auto"/>
            <w:noWrap/>
            <w:vAlign w:val="center"/>
            <w:hideMark/>
          </w:tcPr>
          <w:p w14:paraId="0017730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77.37</w:t>
            </w:r>
          </w:p>
        </w:tc>
        <w:tc>
          <w:tcPr>
            <w:tcW w:w="1400" w:type="dxa"/>
            <w:shd w:val="clear" w:color="auto" w:fill="auto"/>
            <w:noWrap/>
            <w:vAlign w:val="center"/>
            <w:hideMark/>
          </w:tcPr>
          <w:p w14:paraId="1EA37B74"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2.50</w:t>
            </w:r>
          </w:p>
        </w:tc>
        <w:tc>
          <w:tcPr>
            <w:tcW w:w="1360" w:type="dxa"/>
            <w:shd w:val="clear" w:color="auto" w:fill="auto"/>
            <w:noWrap/>
            <w:vAlign w:val="center"/>
            <w:hideMark/>
          </w:tcPr>
          <w:p w14:paraId="00C3CA51"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4.20</w:t>
            </w:r>
          </w:p>
        </w:tc>
        <w:tc>
          <w:tcPr>
            <w:tcW w:w="1380" w:type="dxa"/>
            <w:shd w:val="clear" w:color="auto" w:fill="auto"/>
            <w:noWrap/>
            <w:vAlign w:val="center"/>
            <w:hideMark/>
          </w:tcPr>
          <w:p w14:paraId="723536E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82.02</w:t>
            </w:r>
          </w:p>
        </w:tc>
        <w:tc>
          <w:tcPr>
            <w:tcW w:w="1440" w:type="dxa"/>
            <w:shd w:val="clear" w:color="auto" w:fill="auto"/>
            <w:noWrap/>
            <w:vAlign w:val="center"/>
            <w:hideMark/>
          </w:tcPr>
          <w:p w14:paraId="7E872B14"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14.70</w:t>
            </w:r>
          </w:p>
        </w:tc>
      </w:tr>
      <w:tr w:rsidR="00F87954" w:rsidRPr="00EB1FCA" w14:paraId="3F7527DE" w14:textId="77777777" w:rsidTr="00D26B17">
        <w:trPr>
          <w:trHeight w:val="300"/>
        </w:trPr>
        <w:tc>
          <w:tcPr>
            <w:tcW w:w="1700" w:type="dxa"/>
            <w:shd w:val="clear" w:color="auto" w:fill="auto"/>
            <w:noWrap/>
            <w:vAlign w:val="bottom"/>
            <w:hideMark/>
          </w:tcPr>
          <w:p w14:paraId="08C1E6AC"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Epping Forest</w:t>
            </w:r>
          </w:p>
        </w:tc>
        <w:tc>
          <w:tcPr>
            <w:tcW w:w="1700" w:type="dxa"/>
            <w:shd w:val="clear" w:color="auto" w:fill="auto"/>
            <w:noWrap/>
            <w:vAlign w:val="center"/>
            <w:hideMark/>
          </w:tcPr>
          <w:p w14:paraId="11BAFA4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74.35</w:t>
            </w:r>
          </w:p>
        </w:tc>
        <w:tc>
          <w:tcPr>
            <w:tcW w:w="1400" w:type="dxa"/>
            <w:shd w:val="clear" w:color="auto" w:fill="auto"/>
            <w:noWrap/>
            <w:vAlign w:val="center"/>
            <w:hideMark/>
          </w:tcPr>
          <w:p w14:paraId="4D1F31B5"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2.07</w:t>
            </w:r>
          </w:p>
        </w:tc>
        <w:tc>
          <w:tcPr>
            <w:tcW w:w="1360" w:type="dxa"/>
            <w:shd w:val="clear" w:color="auto" w:fill="auto"/>
            <w:noWrap/>
            <w:vAlign w:val="center"/>
            <w:hideMark/>
          </w:tcPr>
          <w:p w14:paraId="40C2B90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1.24</w:t>
            </w:r>
          </w:p>
        </w:tc>
        <w:tc>
          <w:tcPr>
            <w:tcW w:w="1380" w:type="dxa"/>
            <w:shd w:val="clear" w:color="auto" w:fill="auto"/>
            <w:noWrap/>
            <w:vAlign w:val="center"/>
            <w:hideMark/>
          </w:tcPr>
          <w:p w14:paraId="09413E4D"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w:t>
            </w:r>
          </w:p>
        </w:tc>
        <w:tc>
          <w:tcPr>
            <w:tcW w:w="1440" w:type="dxa"/>
            <w:shd w:val="clear" w:color="auto" w:fill="auto"/>
            <w:noWrap/>
            <w:vAlign w:val="center"/>
            <w:hideMark/>
          </w:tcPr>
          <w:p w14:paraId="26FFD402"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9.98</w:t>
            </w:r>
          </w:p>
        </w:tc>
      </w:tr>
      <w:tr w:rsidR="00F87954" w:rsidRPr="00EB1FCA" w14:paraId="29FB1912" w14:textId="77777777" w:rsidTr="00D26B17">
        <w:trPr>
          <w:trHeight w:val="300"/>
        </w:trPr>
        <w:tc>
          <w:tcPr>
            <w:tcW w:w="1700" w:type="dxa"/>
            <w:shd w:val="clear" w:color="auto" w:fill="auto"/>
            <w:noWrap/>
            <w:vAlign w:val="bottom"/>
            <w:hideMark/>
          </w:tcPr>
          <w:p w14:paraId="0C875302"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Harlow</w:t>
            </w:r>
          </w:p>
        </w:tc>
        <w:tc>
          <w:tcPr>
            <w:tcW w:w="1700" w:type="dxa"/>
            <w:shd w:val="clear" w:color="auto" w:fill="auto"/>
            <w:noWrap/>
            <w:vAlign w:val="center"/>
            <w:hideMark/>
          </w:tcPr>
          <w:p w14:paraId="3E8821A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84.90</w:t>
            </w:r>
          </w:p>
        </w:tc>
        <w:tc>
          <w:tcPr>
            <w:tcW w:w="1400" w:type="dxa"/>
            <w:shd w:val="clear" w:color="auto" w:fill="auto"/>
            <w:noWrap/>
            <w:vAlign w:val="center"/>
            <w:hideMark/>
          </w:tcPr>
          <w:p w14:paraId="07801123"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2.61</w:t>
            </w:r>
          </w:p>
        </w:tc>
        <w:tc>
          <w:tcPr>
            <w:tcW w:w="1360" w:type="dxa"/>
            <w:shd w:val="clear" w:color="auto" w:fill="auto"/>
            <w:noWrap/>
            <w:vAlign w:val="center"/>
            <w:hideMark/>
          </w:tcPr>
          <w:p w14:paraId="571E1CCB"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3.20</w:t>
            </w:r>
          </w:p>
        </w:tc>
        <w:tc>
          <w:tcPr>
            <w:tcW w:w="1380" w:type="dxa"/>
            <w:shd w:val="clear" w:color="auto" w:fill="auto"/>
            <w:noWrap/>
            <w:vAlign w:val="center"/>
            <w:hideMark/>
          </w:tcPr>
          <w:p w14:paraId="3943709D"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71.18</w:t>
            </w:r>
          </w:p>
        </w:tc>
        <w:tc>
          <w:tcPr>
            <w:tcW w:w="1440" w:type="dxa"/>
            <w:shd w:val="clear" w:color="auto" w:fill="auto"/>
            <w:noWrap/>
            <w:vAlign w:val="center"/>
            <w:hideMark/>
          </w:tcPr>
          <w:p w14:paraId="6B43FAD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9.98</w:t>
            </w:r>
          </w:p>
        </w:tc>
      </w:tr>
      <w:tr w:rsidR="00F87954" w:rsidRPr="00EB1FCA" w14:paraId="554678BD" w14:textId="77777777" w:rsidTr="00D26B17">
        <w:trPr>
          <w:trHeight w:val="300"/>
        </w:trPr>
        <w:tc>
          <w:tcPr>
            <w:tcW w:w="1700" w:type="dxa"/>
            <w:shd w:val="clear" w:color="auto" w:fill="auto"/>
            <w:noWrap/>
            <w:vAlign w:val="bottom"/>
            <w:hideMark/>
          </w:tcPr>
          <w:p w14:paraId="20FD90E5"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Maldon</w:t>
            </w:r>
          </w:p>
        </w:tc>
        <w:tc>
          <w:tcPr>
            <w:tcW w:w="1700" w:type="dxa"/>
            <w:shd w:val="clear" w:color="auto" w:fill="auto"/>
            <w:noWrap/>
            <w:vAlign w:val="center"/>
            <w:hideMark/>
          </w:tcPr>
          <w:p w14:paraId="3AAC745D"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59.39</w:t>
            </w:r>
          </w:p>
        </w:tc>
        <w:tc>
          <w:tcPr>
            <w:tcW w:w="1400" w:type="dxa"/>
            <w:shd w:val="clear" w:color="auto" w:fill="auto"/>
            <w:noWrap/>
            <w:vAlign w:val="center"/>
            <w:hideMark/>
          </w:tcPr>
          <w:p w14:paraId="04F8DF1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1.18</w:t>
            </w:r>
          </w:p>
        </w:tc>
        <w:tc>
          <w:tcPr>
            <w:tcW w:w="1360" w:type="dxa"/>
            <w:shd w:val="clear" w:color="auto" w:fill="auto"/>
            <w:noWrap/>
            <w:vAlign w:val="center"/>
            <w:hideMark/>
          </w:tcPr>
          <w:p w14:paraId="5A933DE2"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2.95</w:t>
            </w:r>
          </w:p>
        </w:tc>
        <w:tc>
          <w:tcPr>
            <w:tcW w:w="1380" w:type="dxa"/>
            <w:shd w:val="clear" w:color="auto" w:fill="auto"/>
            <w:noWrap/>
            <w:vAlign w:val="center"/>
            <w:hideMark/>
          </w:tcPr>
          <w:p w14:paraId="5DBA00B5"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w:t>
            </w:r>
          </w:p>
        </w:tc>
        <w:tc>
          <w:tcPr>
            <w:tcW w:w="1440" w:type="dxa"/>
            <w:shd w:val="clear" w:color="auto" w:fill="auto"/>
            <w:noWrap/>
            <w:vAlign w:val="center"/>
            <w:hideMark/>
          </w:tcPr>
          <w:p w14:paraId="43BA1863"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7.76</w:t>
            </w:r>
          </w:p>
        </w:tc>
      </w:tr>
      <w:tr w:rsidR="00F87954" w:rsidRPr="00EB1FCA" w14:paraId="3B95EBED" w14:textId="77777777" w:rsidTr="00D26B17">
        <w:trPr>
          <w:trHeight w:val="300"/>
        </w:trPr>
        <w:tc>
          <w:tcPr>
            <w:tcW w:w="1700" w:type="dxa"/>
            <w:shd w:val="clear" w:color="auto" w:fill="auto"/>
            <w:noWrap/>
            <w:vAlign w:val="bottom"/>
            <w:hideMark/>
          </w:tcPr>
          <w:p w14:paraId="0B92BE49"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Rochford</w:t>
            </w:r>
          </w:p>
        </w:tc>
        <w:tc>
          <w:tcPr>
            <w:tcW w:w="1700" w:type="dxa"/>
            <w:shd w:val="clear" w:color="auto" w:fill="auto"/>
            <w:noWrap/>
            <w:vAlign w:val="center"/>
            <w:hideMark/>
          </w:tcPr>
          <w:p w14:paraId="179A9EE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62.91</w:t>
            </w:r>
          </w:p>
        </w:tc>
        <w:tc>
          <w:tcPr>
            <w:tcW w:w="1400" w:type="dxa"/>
            <w:shd w:val="clear" w:color="auto" w:fill="auto"/>
            <w:noWrap/>
            <w:vAlign w:val="center"/>
            <w:hideMark/>
          </w:tcPr>
          <w:p w14:paraId="21CF0073"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1.13</w:t>
            </w:r>
          </w:p>
        </w:tc>
        <w:tc>
          <w:tcPr>
            <w:tcW w:w="1360" w:type="dxa"/>
            <w:shd w:val="clear" w:color="auto" w:fill="auto"/>
            <w:noWrap/>
            <w:vAlign w:val="center"/>
            <w:hideMark/>
          </w:tcPr>
          <w:p w14:paraId="1D511146"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3.42</w:t>
            </w:r>
          </w:p>
        </w:tc>
        <w:tc>
          <w:tcPr>
            <w:tcW w:w="1380" w:type="dxa"/>
            <w:shd w:val="clear" w:color="auto" w:fill="auto"/>
            <w:noWrap/>
            <w:vAlign w:val="center"/>
            <w:hideMark/>
          </w:tcPr>
          <w:p w14:paraId="4A106792"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83.35</w:t>
            </w:r>
          </w:p>
        </w:tc>
        <w:tc>
          <w:tcPr>
            <w:tcW w:w="1440" w:type="dxa"/>
            <w:shd w:val="clear" w:color="auto" w:fill="auto"/>
            <w:noWrap/>
            <w:vAlign w:val="center"/>
            <w:hideMark/>
          </w:tcPr>
          <w:p w14:paraId="72622E44"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6.25</w:t>
            </w:r>
          </w:p>
        </w:tc>
      </w:tr>
      <w:tr w:rsidR="00F87954" w:rsidRPr="00EB1FCA" w14:paraId="35F60819" w14:textId="77777777" w:rsidTr="00D26B17">
        <w:trPr>
          <w:trHeight w:val="300"/>
        </w:trPr>
        <w:tc>
          <w:tcPr>
            <w:tcW w:w="1700" w:type="dxa"/>
            <w:shd w:val="clear" w:color="auto" w:fill="auto"/>
            <w:noWrap/>
            <w:vAlign w:val="bottom"/>
            <w:hideMark/>
          </w:tcPr>
          <w:p w14:paraId="0188BB71"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Tendring</w:t>
            </w:r>
          </w:p>
        </w:tc>
        <w:tc>
          <w:tcPr>
            <w:tcW w:w="1700" w:type="dxa"/>
            <w:shd w:val="clear" w:color="auto" w:fill="auto"/>
            <w:noWrap/>
            <w:vAlign w:val="center"/>
            <w:hideMark/>
          </w:tcPr>
          <w:p w14:paraId="758B9771"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81.90</w:t>
            </w:r>
          </w:p>
        </w:tc>
        <w:tc>
          <w:tcPr>
            <w:tcW w:w="1400" w:type="dxa"/>
            <w:shd w:val="clear" w:color="auto" w:fill="auto"/>
            <w:noWrap/>
            <w:vAlign w:val="center"/>
            <w:hideMark/>
          </w:tcPr>
          <w:p w14:paraId="073DCF81"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2.03</w:t>
            </w:r>
          </w:p>
        </w:tc>
        <w:tc>
          <w:tcPr>
            <w:tcW w:w="1360" w:type="dxa"/>
            <w:shd w:val="clear" w:color="auto" w:fill="auto"/>
            <w:noWrap/>
            <w:vAlign w:val="center"/>
            <w:hideMark/>
          </w:tcPr>
          <w:p w14:paraId="694E33D8"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5.52</w:t>
            </w:r>
          </w:p>
        </w:tc>
        <w:tc>
          <w:tcPr>
            <w:tcW w:w="1380" w:type="dxa"/>
            <w:shd w:val="clear" w:color="auto" w:fill="auto"/>
            <w:noWrap/>
            <w:vAlign w:val="center"/>
            <w:hideMark/>
          </w:tcPr>
          <w:p w14:paraId="7827D735"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68.38</w:t>
            </w:r>
          </w:p>
        </w:tc>
        <w:tc>
          <w:tcPr>
            <w:tcW w:w="1440" w:type="dxa"/>
            <w:shd w:val="clear" w:color="auto" w:fill="auto"/>
            <w:noWrap/>
            <w:vAlign w:val="center"/>
            <w:hideMark/>
          </w:tcPr>
          <w:p w14:paraId="2B78021E"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14.70</w:t>
            </w:r>
          </w:p>
        </w:tc>
      </w:tr>
      <w:tr w:rsidR="00F87954" w:rsidRPr="00EB1FCA" w14:paraId="37B61ED4" w14:textId="77777777" w:rsidTr="00D26B17">
        <w:trPr>
          <w:trHeight w:val="315"/>
        </w:trPr>
        <w:tc>
          <w:tcPr>
            <w:tcW w:w="1700" w:type="dxa"/>
            <w:shd w:val="clear" w:color="auto" w:fill="auto"/>
            <w:noWrap/>
            <w:vAlign w:val="bottom"/>
            <w:hideMark/>
          </w:tcPr>
          <w:p w14:paraId="3AA180B2"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Uttlesford</w:t>
            </w:r>
          </w:p>
        </w:tc>
        <w:tc>
          <w:tcPr>
            <w:tcW w:w="1700" w:type="dxa"/>
            <w:shd w:val="clear" w:color="auto" w:fill="auto"/>
            <w:noWrap/>
            <w:vAlign w:val="center"/>
            <w:hideMark/>
          </w:tcPr>
          <w:p w14:paraId="60D30FCB"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67.35</w:t>
            </w:r>
          </w:p>
        </w:tc>
        <w:tc>
          <w:tcPr>
            <w:tcW w:w="1400" w:type="dxa"/>
            <w:shd w:val="clear" w:color="auto" w:fill="auto"/>
            <w:noWrap/>
            <w:vAlign w:val="center"/>
            <w:hideMark/>
          </w:tcPr>
          <w:p w14:paraId="1C11C48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1.82</w:t>
            </w:r>
          </w:p>
        </w:tc>
        <w:tc>
          <w:tcPr>
            <w:tcW w:w="1360" w:type="dxa"/>
            <w:shd w:val="clear" w:color="auto" w:fill="auto"/>
            <w:noWrap/>
            <w:vAlign w:val="center"/>
            <w:hideMark/>
          </w:tcPr>
          <w:p w14:paraId="70AC2F99"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2.99</w:t>
            </w:r>
          </w:p>
        </w:tc>
        <w:tc>
          <w:tcPr>
            <w:tcW w:w="1380" w:type="dxa"/>
            <w:shd w:val="clear" w:color="auto" w:fill="auto"/>
            <w:noWrap/>
            <w:vAlign w:val="center"/>
            <w:hideMark/>
          </w:tcPr>
          <w:p w14:paraId="18AAFD44"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80.28</w:t>
            </w:r>
          </w:p>
        </w:tc>
        <w:tc>
          <w:tcPr>
            <w:tcW w:w="1440" w:type="dxa"/>
            <w:shd w:val="clear" w:color="auto" w:fill="auto"/>
            <w:noWrap/>
            <w:vAlign w:val="center"/>
            <w:hideMark/>
          </w:tcPr>
          <w:p w14:paraId="72C2D6C4"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9.98</w:t>
            </w:r>
          </w:p>
        </w:tc>
      </w:tr>
      <w:tr w:rsidR="00F87954" w:rsidRPr="00EB1FCA" w14:paraId="034704CA" w14:textId="77777777" w:rsidTr="00D26B17">
        <w:trPr>
          <w:trHeight w:val="300"/>
        </w:trPr>
        <w:tc>
          <w:tcPr>
            <w:tcW w:w="1700" w:type="dxa"/>
            <w:shd w:val="clear" w:color="auto" w:fill="FFE599" w:themeFill="accent4" w:themeFillTint="66"/>
            <w:noWrap/>
            <w:vAlign w:val="bottom"/>
            <w:hideMark/>
          </w:tcPr>
          <w:p w14:paraId="60C98E25" w14:textId="77777777" w:rsidR="00F87954" w:rsidRPr="00EB1FCA" w:rsidRDefault="00F87954" w:rsidP="00D26B17">
            <w:pPr>
              <w:spacing w:after="0" w:line="240" w:lineRule="auto"/>
              <w:rPr>
                <w:rFonts w:eastAsia="Times New Roman"/>
                <w:color w:val="000000"/>
                <w:lang w:eastAsia="en-GB"/>
              </w:rPr>
            </w:pPr>
            <w:r w:rsidRPr="00EB1FCA">
              <w:rPr>
                <w:rFonts w:eastAsia="Times New Roman"/>
                <w:color w:val="000000"/>
                <w:lang w:eastAsia="en-GB"/>
              </w:rPr>
              <w:t>Time Period</w:t>
            </w:r>
          </w:p>
        </w:tc>
        <w:tc>
          <w:tcPr>
            <w:tcW w:w="1700" w:type="dxa"/>
            <w:shd w:val="clear" w:color="auto" w:fill="FFE599" w:themeFill="accent4" w:themeFillTint="66"/>
            <w:noWrap/>
            <w:vAlign w:val="center"/>
            <w:hideMark/>
          </w:tcPr>
          <w:p w14:paraId="2F5F0732"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2014-16</w:t>
            </w:r>
          </w:p>
        </w:tc>
        <w:tc>
          <w:tcPr>
            <w:tcW w:w="1400" w:type="dxa"/>
            <w:shd w:val="clear" w:color="auto" w:fill="FFE599" w:themeFill="accent4" w:themeFillTint="66"/>
            <w:noWrap/>
            <w:vAlign w:val="center"/>
            <w:hideMark/>
          </w:tcPr>
          <w:p w14:paraId="6BA3D643"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2016</w:t>
            </w:r>
          </w:p>
        </w:tc>
        <w:tc>
          <w:tcPr>
            <w:tcW w:w="1360" w:type="dxa"/>
            <w:shd w:val="clear" w:color="auto" w:fill="FFE599" w:themeFill="accent4" w:themeFillTint="66"/>
            <w:noWrap/>
            <w:vAlign w:val="center"/>
            <w:hideMark/>
          </w:tcPr>
          <w:p w14:paraId="075FC506"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2015-17</w:t>
            </w:r>
          </w:p>
        </w:tc>
        <w:tc>
          <w:tcPr>
            <w:tcW w:w="1380" w:type="dxa"/>
            <w:shd w:val="clear" w:color="auto" w:fill="FFE599" w:themeFill="accent4" w:themeFillTint="66"/>
            <w:noWrap/>
            <w:vAlign w:val="center"/>
            <w:hideMark/>
          </w:tcPr>
          <w:p w14:paraId="00163440"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2016/17</w:t>
            </w:r>
          </w:p>
        </w:tc>
        <w:tc>
          <w:tcPr>
            <w:tcW w:w="1440" w:type="dxa"/>
            <w:shd w:val="clear" w:color="auto" w:fill="FFE599" w:themeFill="accent4" w:themeFillTint="66"/>
            <w:noWrap/>
            <w:vAlign w:val="center"/>
            <w:hideMark/>
          </w:tcPr>
          <w:p w14:paraId="6EDF3026" w14:textId="77777777" w:rsidR="00F87954" w:rsidRPr="00EB1FCA" w:rsidRDefault="00F87954" w:rsidP="00D26B17">
            <w:pPr>
              <w:spacing w:after="0" w:line="240" w:lineRule="auto"/>
              <w:jc w:val="center"/>
              <w:rPr>
                <w:rFonts w:eastAsia="Times New Roman"/>
                <w:color w:val="000000"/>
                <w:lang w:eastAsia="en-GB"/>
              </w:rPr>
            </w:pPr>
            <w:r w:rsidRPr="00EB1FCA">
              <w:rPr>
                <w:rFonts w:eastAsia="Times New Roman"/>
                <w:color w:val="000000"/>
                <w:lang w:eastAsia="en-GB"/>
              </w:rPr>
              <w:t>2017/18</w:t>
            </w:r>
          </w:p>
        </w:tc>
      </w:tr>
      <w:tr w:rsidR="00F87954" w:rsidRPr="00EB1FCA" w14:paraId="5910716C" w14:textId="77777777" w:rsidTr="00D26B17">
        <w:trPr>
          <w:trHeight w:val="315"/>
        </w:trPr>
        <w:tc>
          <w:tcPr>
            <w:tcW w:w="8980" w:type="dxa"/>
            <w:gridSpan w:val="6"/>
            <w:shd w:val="clear" w:color="auto" w:fill="auto"/>
            <w:noWrap/>
            <w:vAlign w:val="bottom"/>
            <w:hideMark/>
          </w:tcPr>
          <w:p w14:paraId="568F788C" w14:textId="77777777" w:rsidR="00F87954" w:rsidRPr="00EB1FCA" w:rsidRDefault="00F87954" w:rsidP="00D26B17">
            <w:pPr>
              <w:spacing w:after="0" w:line="240" w:lineRule="auto"/>
              <w:rPr>
                <w:rFonts w:eastAsia="Times New Roman"/>
                <w:color w:val="000000"/>
                <w:sz w:val="18"/>
                <w:szCs w:val="18"/>
                <w:lang w:eastAsia="en-GB"/>
              </w:rPr>
            </w:pPr>
            <w:r w:rsidRPr="00EB1FCA">
              <w:rPr>
                <w:rFonts w:eastAsia="Times New Roman"/>
                <w:color w:val="000000"/>
                <w:sz w:val="18"/>
                <w:szCs w:val="18"/>
                <w:lang w:eastAsia="en-GB"/>
              </w:rPr>
              <w:t>! Data not available</w:t>
            </w:r>
          </w:p>
        </w:tc>
      </w:tr>
    </w:tbl>
    <w:p w14:paraId="05115FB3" w14:textId="7FF522D8" w:rsidR="00F87954" w:rsidRDefault="00F87954" w:rsidP="00804DE2">
      <w:pPr>
        <w:rPr>
          <w:rFonts w:asciiTheme="minorHAnsi" w:hAnsiTheme="minorHAnsi" w:cstheme="minorHAnsi"/>
          <w:b/>
          <w:u w:val="single"/>
        </w:rPr>
        <w:sectPr w:rsidR="00F87954" w:rsidSect="001C6CCB">
          <w:pgSz w:w="11906" w:h="16838"/>
          <w:pgMar w:top="1440" w:right="1440" w:bottom="1440" w:left="1440" w:header="708" w:footer="708" w:gutter="0"/>
          <w:cols w:space="708"/>
          <w:docGrid w:linePitch="360"/>
        </w:sectPr>
      </w:pPr>
    </w:p>
    <w:p w14:paraId="54776A9D" w14:textId="74E24E2C" w:rsidR="00D64A11" w:rsidRDefault="00B94B8C">
      <w:pPr>
        <w:rPr>
          <w:b/>
          <w:caps/>
          <w:color w:val="FF0000"/>
          <w:sz w:val="40"/>
          <w:szCs w:val="40"/>
        </w:rPr>
      </w:pPr>
      <w:r>
        <w:rPr>
          <w:b/>
          <w:caps/>
          <w:noProof/>
          <w:color w:val="FF0000"/>
          <w:sz w:val="40"/>
          <w:szCs w:val="40"/>
        </w:rPr>
        <w:lastRenderedPageBreak/>
        <w:drawing>
          <wp:anchor distT="0" distB="0" distL="114300" distR="114300" simplePos="0" relativeHeight="251709440" behindDoc="0" locked="0" layoutInCell="1" allowOverlap="1" wp14:anchorId="28DDD670" wp14:editId="78BAF2CB">
            <wp:simplePos x="0" y="0"/>
            <wp:positionH relativeFrom="margin">
              <wp:posOffset>-914400</wp:posOffset>
            </wp:positionH>
            <wp:positionV relativeFrom="margin">
              <wp:posOffset>-901065</wp:posOffset>
            </wp:positionV>
            <wp:extent cx="7560310" cy="10693400"/>
            <wp:effectExtent l="0" t="0" r="254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8.png"/>
                    <pic:cNvPicPr/>
                  </pic:nvPicPr>
                  <pic:blipFill>
                    <a:blip r:embed="rId74">
                      <a:extLst>
                        <a:ext uri="{28A0092B-C50C-407E-A947-70E740481C1C}">
                          <a14:useLocalDpi xmlns:a14="http://schemas.microsoft.com/office/drawing/2010/main" val="0"/>
                        </a:ext>
                      </a:extLst>
                    </a:blip>
                    <a:stretch>
                      <a:fillRect/>
                    </a:stretch>
                  </pic:blipFill>
                  <pic:spPr>
                    <a:xfrm>
                      <a:off x="0" y="0"/>
                      <a:ext cx="7560310" cy="10693400"/>
                    </a:xfrm>
                    <a:prstGeom prst="rect">
                      <a:avLst/>
                    </a:prstGeom>
                  </pic:spPr>
                </pic:pic>
              </a:graphicData>
            </a:graphic>
            <wp14:sizeRelH relativeFrom="margin">
              <wp14:pctWidth>0</wp14:pctWidth>
            </wp14:sizeRelH>
            <wp14:sizeRelV relativeFrom="margin">
              <wp14:pctHeight>0</wp14:pctHeight>
            </wp14:sizeRelV>
          </wp:anchor>
        </w:drawing>
      </w:r>
      <w:r w:rsidR="00D64A11">
        <w:rPr>
          <w:b/>
          <w:caps/>
          <w:color w:val="FF0000"/>
          <w:sz w:val="40"/>
          <w:szCs w:val="40"/>
        </w:rPr>
        <w:br w:type="page"/>
      </w:r>
    </w:p>
    <w:p w14:paraId="0441D8C3" w14:textId="37013EF2" w:rsidR="00461DDA" w:rsidRPr="00E1124F" w:rsidRDefault="00461DDA" w:rsidP="00461DDA">
      <w:pPr>
        <w:rPr>
          <w:b/>
          <w:caps/>
          <w:color w:val="FF0000"/>
          <w:sz w:val="40"/>
          <w:szCs w:val="40"/>
        </w:rPr>
      </w:pPr>
      <w:bookmarkStart w:id="20" w:name="_Hlk18094966"/>
      <w:r w:rsidRPr="00E1124F">
        <w:rPr>
          <w:b/>
          <w:caps/>
          <w:color w:val="FF0000"/>
          <w:sz w:val="40"/>
          <w:szCs w:val="40"/>
        </w:rPr>
        <w:lastRenderedPageBreak/>
        <w:t>Illness &amp; Hospital Admissions</w:t>
      </w:r>
      <w:bookmarkEnd w:id="20"/>
    </w:p>
    <w:p w14:paraId="6D256E81" w14:textId="77777777" w:rsidR="00730331" w:rsidRPr="00730331" w:rsidRDefault="00730331" w:rsidP="00461DDA">
      <w:pPr>
        <w:rPr>
          <w:b/>
          <w:i/>
        </w:rPr>
      </w:pPr>
      <w:r w:rsidRPr="00730331">
        <w:rPr>
          <w:b/>
          <w:i/>
        </w:rPr>
        <w:t>Emergency Hospital Admissions</w:t>
      </w:r>
    </w:p>
    <w:p w14:paraId="500D3782" w14:textId="77777777" w:rsidR="00461DDA" w:rsidRDefault="00461DDA" w:rsidP="00461DDA">
      <w:r>
        <w:t xml:space="preserve">Emergency (unplanned) hospital admissions are both costly to the Health Service and can be a proxy indicator for wider health </w:t>
      </w:r>
      <w:r w:rsidR="00730331">
        <w:t>inequalities</w:t>
      </w:r>
      <w:r>
        <w:t xml:space="preserve"> within local communities. In order to accurately compare admissions rates between areas of different sizes and compositions statistics are presented using Standardised Admission Ratio is defined as the ratio of the observed number of admissions in an area to the number expected if the area had the same age specific rates as England (Always set at 100). </w:t>
      </w:r>
    </w:p>
    <w:p w14:paraId="26175EC1" w14:textId="77777777" w:rsidR="00461DDA" w:rsidRDefault="00461DDA" w:rsidP="00461DDA">
      <w:r>
        <w:t>Across Essex, the county average for emergency hospital admissions for all causes and all ages for the period of 2013/14 - 2017/18 was lower than the England benchmark at 89.6. At a district level 10 of the 12 districts in the ECC area also had levels below the England baseline (Lowest: Uttlesford = 73.1; Highest: Harlow = 110.9) with Tendring in-line with England level (100.3) and Harlow being higher (110.9).</w:t>
      </w:r>
    </w:p>
    <w:p w14:paraId="699AD47F" w14:textId="45AF2474" w:rsidR="00B6165D" w:rsidRDefault="00F87954" w:rsidP="00F87954">
      <w:pPr>
        <w:jc w:val="center"/>
      </w:pPr>
      <w:r>
        <w:rPr>
          <w:noProof/>
        </w:rPr>
        <w:drawing>
          <wp:inline distT="0" distB="0" distL="0" distR="0" wp14:anchorId="6B1652E6" wp14:editId="3DCA434E">
            <wp:extent cx="4879104" cy="407227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1434" cy="4082561"/>
                    </a:xfrm>
                    <a:prstGeom prst="rect">
                      <a:avLst/>
                    </a:prstGeom>
                    <a:noFill/>
                  </pic:spPr>
                </pic:pic>
              </a:graphicData>
            </a:graphic>
          </wp:inline>
        </w:drawing>
      </w:r>
    </w:p>
    <w:p w14:paraId="73D709CA" w14:textId="77777777" w:rsidR="00461DDA" w:rsidRDefault="00461DDA" w:rsidP="00461DDA">
      <w:r>
        <w:t>Emergency Admissions ratios for different 5 major condition types present a more mixed picture about the causes of demand on A&amp;E services. Emergency Admissions for Chronic Obstructive Pulmonary Disease (COPD) (83.2), Coronary Heart Disease (90.5), Heart Attack (87.5) and Stroke (94.3) were all lower than the England Baseline overall. At a District level Basildon was above or in</w:t>
      </w:r>
      <w:r w:rsidR="00730331">
        <w:t>-</w:t>
      </w:r>
      <w:r>
        <w:t>line with the England level for all four condition types (see table below), Harlow was higher than average for 3 conditions (excluding stroke SAR = 96.8). Tendring was similar to England for COPD and Stroke, and higher for CHD. Castle Point was higher than average for COPD and Stroke, whilst Rochford was also higher for Stroke.</w:t>
      </w:r>
    </w:p>
    <w:p w14:paraId="1B9F7BAD" w14:textId="4FF0B938" w:rsidR="002A652F" w:rsidRDefault="002A652F" w:rsidP="00461DDA"/>
    <w:tbl>
      <w:tblPr>
        <w:tblW w:w="891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686"/>
        <w:gridCol w:w="993"/>
        <w:gridCol w:w="1417"/>
        <w:gridCol w:w="1134"/>
        <w:gridCol w:w="1276"/>
        <w:gridCol w:w="1417"/>
        <w:gridCol w:w="993"/>
      </w:tblGrid>
      <w:tr w:rsidR="00F87954" w:rsidRPr="00FC4E8B" w14:paraId="1C2F1FBB" w14:textId="77777777" w:rsidTr="00D26B17">
        <w:trPr>
          <w:trHeight w:val="254"/>
          <w:jc w:val="center"/>
        </w:trPr>
        <w:tc>
          <w:tcPr>
            <w:tcW w:w="1686" w:type="dxa"/>
            <w:shd w:val="clear" w:color="auto" w:fill="C00000"/>
            <w:textDirection w:val="btLr"/>
            <w:vAlign w:val="bottom"/>
            <w:hideMark/>
          </w:tcPr>
          <w:p w14:paraId="2F1A859B"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lastRenderedPageBreak/>
              <w:t> </w:t>
            </w:r>
          </w:p>
        </w:tc>
        <w:tc>
          <w:tcPr>
            <w:tcW w:w="7230" w:type="dxa"/>
            <w:gridSpan w:val="6"/>
            <w:shd w:val="clear" w:color="auto" w:fill="C00000"/>
          </w:tcPr>
          <w:p w14:paraId="27845EA1"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Emergency hospital admissions (standardised admission ratio)</w:t>
            </w:r>
          </w:p>
        </w:tc>
      </w:tr>
      <w:tr w:rsidR="00F87954" w:rsidRPr="00FC4E8B" w14:paraId="2AA93A5F" w14:textId="77777777" w:rsidTr="00D26B17">
        <w:trPr>
          <w:trHeight w:val="1246"/>
          <w:jc w:val="center"/>
        </w:trPr>
        <w:tc>
          <w:tcPr>
            <w:tcW w:w="1686" w:type="dxa"/>
            <w:shd w:val="clear" w:color="auto" w:fill="C00000"/>
            <w:textDirection w:val="btLr"/>
            <w:vAlign w:val="bottom"/>
          </w:tcPr>
          <w:p w14:paraId="56E10939" w14:textId="77777777" w:rsidR="00F87954" w:rsidRPr="00137307" w:rsidRDefault="00F87954" w:rsidP="00D26B17">
            <w:pPr>
              <w:spacing w:after="0" w:line="240" w:lineRule="auto"/>
              <w:rPr>
                <w:rFonts w:eastAsia="Times New Roman"/>
                <w:b/>
                <w:bCs/>
                <w:color w:val="FFFFFF" w:themeColor="background1"/>
                <w:lang w:eastAsia="en-GB"/>
              </w:rPr>
            </w:pPr>
          </w:p>
        </w:tc>
        <w:tc>
          <w:tcPr>
            <w:tcW w:w="993" w:type="dxa"/>
            <w:shd w:val="clear" w:color="auto" w:fill="C00000"/>
          </w:tcPr>
          <w:p w14:paraId="122BA3B4"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All causes</w:t>
            </w:r>
          </w:p>
          <w:p w14:paraId="2F33FB9F"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&amp; All ages</w:t>
            </w:r>
          </w:p>
        </w:tc>
        <w:tc>
          <w:tcPr>
            <w:tcW w:w="1417" w:type="dxa"/>
            <w:shd w:val="clear" w:color="auto" w:fill="C00000"/>
          </w:tcPr>
          <w:p w14:paraId="7848C452"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Chronic Obstructive Pulmonary Disease (COPD)</w:t>
            </w:r>
          </w:p>
        </w:tc>
        <w:tc>
          <w:tcPr>
            <w:tcW w:w="1134" w:type="dxa"/>
            <w:shd w:val="clear" w:color="auto" w:fill="C00000"/>
          </w:tcPr>
          <w:p w14:paraId="1AA07B85"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Coronary Heart Disease, (CHD)</w:t>
            </w:r>
          </w:p>
        </w:tc>
        <w:tc>
          <w:tcPr>
            <w:tcW w:w="1276" w:type="dxa"/>
            <w:shd w:val="clear" w:color="auto" w:fill="C00000"/>
          </w:tcPr>
          <w:p w14:paraId="19AF6F5E"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Hip fracture in persons 65 years and over</w:t>
            </w:r>
          </w:p>
        </w:tc>
        <w:tc>
          <w:tcPr>
            <w:tcW w:w="1417" w:type="dxa"/>
            <w:shd w:val="clear" w:color="auto" w:fill="C00000"/>
          </w:tcPr>
          <w:p w14:paraId="7A5018A6"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Myocardial Infarction (heart attack)</w:t>
            </w:r>
          </w:p>
        </w:tc>
        <w:tc>
          <w:tcPr>
            <w:tcW w:w="993" w:type="dxa"/>
            <w:shd w:val="clear" w:color="auto" w:fill="C00000"/>
          </w:tcPr>
          <w:p w14:paraId="6DCE9EA6" w14:textId="77777777" w:rsidR="00F87954" w:rsidRPr="00137307" w:rsidRDefault="00F87954"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Stroke</w:t>
            </w:r>
          </w:p>
        </w:tc>
      </w:tr>
      <w:tr w:rsidR="00F87954" w:rsidRPr="00FC4E8B" w14:paraId="3E0EAE56" w14:textId="77777777" w:rsidTr="00DB1148">
        <w:trPr>
          <w:trHeight w:val="300"/>
          <w:jc w:val="center"/>
        </w:trPr>
        <w:tc>
          <w:tcPr>
            <w:tcW w:w="1686" w:type="dxa"/>
            <w:shd w:val="clear" w:color="auto" w:fill="auto"/>
            <w:noWrap/>
            <w:vAlign w:val="bottom"/>
            <w:hideMark/>
          </w:tcPr>
          <w:p w14:paraId="39310FED"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Basildon</w:t>
            </w:r>
          </w:p>
        </w:tc>
        <w:tc>
          <w:tcPr>
            <w:tcW w:w="993" w:type="dxa"/>
            <w:shd w:val="clear" w:color="auto" w:fill="FFFFFF" w:themeFill="background1"/>
            <w:noWrap/>
            <w:vAlign w:val="bottom"/>
            <w:hideMark/>
          </w:tcPr>
          <w:p w14:paraId="2A3CC087"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90.4</w:t>
            </w:r>
          </w:p>
        </w:tc>
        <w:tc>
          <w:tcPr>
            <w:tcW w:w="1417" w:type="dxa"/>
            <w:shd w:val="clear" w:color="auto" w:fill="FFFFFF" w:themeFill="background1"/>
            <w:noWrap/>
            <w:vAlign w:val="bottom"/>
            <w:hideMark/>
          </w:tcPr>
          <w:p w14:paraId="77B2D52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116.5</w:t>
            </w:r>
          </w:p>
        </w:tc>
        <w:tc>
          <w:tcPr>
            <w:tcW w:w="1134" w:type="dxa"/>
            <w:shd w:val="clear" w:color="auto" w:fill="FFFFFF" w:themeFill="background1"/>
            <w:noWrap/>
            <w:vAlign w:val="bottom"/>
            <w:hideMark/>
          </w:tcPr>
          <w:p w14:paraId="22A93342"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100.4</w:t>
            </w:r>
          </w:p>
        </w:tc>
        <w:tc>
          <w:tcPr>
            <w:tcW w:w="1276" w:type="dxa"/>
            <w:shd w:val="clear" w:color="auto" w:fill="FFFFFF" w:themeFill="background1"/>
            <w:noWrap/>
            <w:vAlign w:val="bottom"/>
            <w:hideMark/>
          </w:tcPr>
          <w:p w14:paraId="50203408"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103.5</w:t>
            </w:r>
          </w:p>
        </w:tc>
        <w:tc>
          <w:tcPr>
            <w:tcW w:w="1417" w:type="dxa"/>
            <w:shd w:val="clear" w:color="auto" w:fill="FFFFFF" w:themeFill="background1"/>
            <w:noWrap/>
            <w:vAlign w:val="bottom"/>
            <w:hideMark/>
          </w:tcPr>
          <w:p w14:paraId="7E78F490"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104.0</w:t>
            </w:r>
          </w:p>
        </w:tc>
        <w:tc>
          <w:tcPr>
            <w:tcW w:w="993" w:type="dxa"/>
            <w:shd w:val="clear" w:color="auto" w:fill="FFFFFF" w:themeFill="background1"/>
            <w:noWrap/>
            <w:vAlign w:val="bottom"/>
            <w:hideMark/>
          </w:tcPr>
          <w:p w14:paraId="014B3A78"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113.8</w:t>
            </w:r>
          </w:p>
        </w:tc>
      </w:tr>
      <w:tr w:rsidR="00F87954" w:rsidRPr="00FC4E8B" w14:paraId="7A29CEEB" w14:textId="77777777" w:rsidTr="00DB1148">
        <w:trPr>
          <w:trHeight w:val="300"/>
          <w:jc w:val="center"/>
        </w:trPr>
        <w:tc>
          <w:tcPr>
            <w:tcW w:w="1686" w:type="dxa"/>
            <w:shd w:val="clear" w:color="auto" w:fill="auto"/>
            <w:noWrap/>
            <w:vAlign w:val="bottom"/>
            <w:hideMark/>
          </w:tcPr>
          <w:p w14:paraId="5443018B"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Braintree</w:t>
            </w:r>
          </w:p>
        </w:tc>
        <w:tc>
          <w:tcPr>
            <w:tcW w:w="993" w:type="dxa"/>
            <w:shd w:val="clear" w:color="auto" w:fill="FFFFFF" w:themeFill="background1"/>
            <w:noWrap/>
            <w:vAlign w:val="bottom"/>
            <w:hideMark/>
          </w:tcPr>
          <w:p w14:paraId="299F10C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86.5</w:t>
            </w:r>
          </w:p>
        </w:tc>
        <w:tc>
          <w:tcPr>
            <w:tcW w:w="1417" w:type="dxa"/>
            <w:shd w:val="clear" w:color="auto" w:fill="FFFFFF" w:themeFill="background1"/>
            <w:noWrap/>
            <w:vAlign w:val="bottom"/>
            <w:hideMark/>
          </w:tcPr>
          <w:p w14:paraId="56548A7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75.5</w:t>
            </w:r>
          </w:p>
        </w:tc>
        <w:tc>
          <w:tcPr>
            <w:tcW w:w="1134" w:type="dxa"/>
            <w:shd w:val="clear" w:color="auto" w:fill="FFFFFF" w:themeFill="background1"/>
            <w:noWrap/>
            <w:vAlign w:val="bottom"/>
            <w:hideMark/>
          </w:tcPr>
          <w:p w14:paraId="0451236B"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83.5</w:t>
            </w:r>
          </w:p>
        </w:tc>
        <w:tc>
          <w:tcPr>
            <w:tcW w:w="1276" w:type="dxa"/>
            <w:shd w:val="clear" w:color="auto" w:fill="FFFFFF" w:themeFill="background1"/>
            <w:noWrap/>
            <w:vAlign w:val="bottom"/>
            <w:hideMark/>
          </w:tcPr>
          <w:p w14:paraId="37C88315"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116.1</w:t>
            </w:r>
          </w:p>
        </w:tc>
        <w:tc>
          <w:tcPr>
            <w:tcW w:w="1417" w:type="dxa"/>
            <w:shd w:val="clear" w:color="auto" w:fill="FFFFFF" w:themeFill="background1"/>
            <w:noWrap/>
            <w:vAlign w:val="bottom"/>
            <w:hideMark/>
          </w:tcPr>
          <w:p w14:paraId="225993D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85.2</w:t>
            </w:r>
          </w:p>
        </w:tc>
        <w:tc>
          <w:tcPr>
            <w:tcW w:w="993" w:type="dxa"/>
            <w:shd w:val="clear" w:color="auto" w:fill="FFFFFF" w:themeFill="background1"/>
            <w:noWrap/>
            <w:vAlign w:val="bottom"/>
            <w:hideMark/>
          </w:tcPr>
          <w:p w14:paraId="6189AFCA"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88.8</w:t>
            </w:r>
          </w:p>
        </w:tc>
      </w:tr>
      <w:tr w:rsidR="00F87954" w:rsidRPr="00FC4E8B" w14:paraId="3B857EFF" w14:textId="77777777" w:rsidTr="00DB1148">
        <w:trPr>
          <w:trHeight w:val="300"/>
          <w:jc w:val="center"/>
        </w:trPr>
        <w:tc>
          <w:tcPr>
            <w:tcW w:w="1686" w:type="dxa"/>
            <w:shd w:val="clear" w:color="auto" w:fill="auto"/>
            <w:noWrap/>
            <w:vAlign w:val="bottom"/>
            <w:hideMark/>
          </w:tcPr>
          <w:p w14:paraId="30F3F4D9"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Brentwood</w:t>
            </w:r>
          </w:p>
        </w:tc>
        <w:tc>
          <w:tcPr>
            <w:tcW w:w="993" w:type="dxa"/>
            <w:shd w:val="clear" w:color="auto" w:fill="FFFFFF" w:themeFill="background1"/>
            <w:noWrap/>
            <w:vAlign w:val="bottom"/>
            <w:hideMark/>
          </w:tcPr>
          <w:p w14:paraId="1A04FCD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75.3</w:t>
            </w:r>
          </w:p>
        </w:tc>
        <w:tc>
          <w:tcPr>
            <w:tcW w:w="1417" w:type="dxa"/>
            <w:shd w:val="clear" w:color="auto" w:fill="FFFFFF" w:themeFill="background1"/>
            <w:noWrap/>
            <w:vAlign w:val="bottom"/>
            <w:hideMark/>
          </w:tcPr>
          <w:p w14:paraId="4C641C3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61.3</w:t>
            </w:r>
          </w:p>
        </w:tc>
        <w:tc>
          <w:tcPr>
            <w:tcW w:w="1134" w:type="dxa"/>
            <w:shd w:val="clear" w:color="auto" w:fill="FFFFFF" w:themeFill="background1"/>
            <w:noWrap/>
            <w:vAlign w:val="bottom"/>
            <w:hideMark/>
          </w:tcPr>
          <w:p w14:paraId="379C5E73"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81.1</w:t>
            </w:r>
          </w:p>
        </w:tc>
        <w:tc>
          <w:tcPr>
            <w:tcW w:w="1276" w:type="dxa"/>
            <w:shd w:val="clear" w:color="auto" w:fill="FFFFFF" w:themeFill="background1"/>
            <w:noWrap/>
            <w:vAlign w:val="bottom"/>
            <w:hideMark/>
          </w:tcPr>
          <w:p w14:paraId="04E03926"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104.4</w:t>
            </w:r>
          </w:p>
        </w:tc>
        <w:tc>
          <w:tcPr>
            <w:tcW w:w="1417" w:type="dxa"/>
            <w:shd w:val="clear" w:color="auto" w:fill="FFFFFF" w:themeFill="background1"/>
            <w:noWrap/>
            <w:vAlign w:val="bottom"/>
            <w:hideMark/>
          </w:tcPr>
          <w:p w14:paraId="28FD1257"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81.6</w:t>
            </w:r>
          </w:p>
        </w:tc>
        <w:tc>
          <w:tcPr>
            <w:tcW w:w="993" w:type="dxa"/>
            <w:shd w:val="clear" w:color="auto" w:fill="FFFFFF" w:themeFill="background1"/>
            <w:noWrap/>
            <w:vAlign w:val="bottom"/>
            <w:hideMark/>
          </w:tcPr>
          <w:p w14:paraId="0FB55B8A"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89.8</w:t>
            </w:r>
          </w:p>
        </w:tc>
      </w:tr>
      <w:tr w:rsidR="00F87954" w:rsidRPr="00FC4E8B" w14:paraId="43E28FB8" w14:textId="77777777" w:rsidTr="00DB1148">
        <w:trPr>
          <w:trHeight w:val="300"/>
          <w:jc w:val="center"/>
        </w:trPr>
        <w:tc>
          <w:tcPr>
            <w:tcW w:w="1686" w:type="dxa"/>
            <w:shd w:val="clear" w:color="auto" w:fill="auto"/>
            <w:noWrap/>
            <w:vAlign w:val="bottom"/>
            <w:hideMark/>
          </w:tcPr>
          <w:p w14:paraId="0B65C984"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Castle Point</w:t>
            </w:r>
          </w:p>
        </w:tc>
        <w:tc>
          <w:tcPr>
            <w:tcW w:w="993" w:type="dxa"/>
            <w:shd w:val="clear" w:color="auto" w:fill="FFFFFF" w:themeFill="background1"/>
            <w:noWrap/>
            <w:vAlign w:val="bottom"/>
            <w:hideMark/>
          </w:tcPr>
          <w:p w14:paraId="5AF08E5D"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92.3</w:t>
            </w:r>
          </w:p>
        </w:tc>
        <w:tc>
          <w:tcPr>
            <w:tcW w:w="1417" w:type="dxa"/>
            <w:shd w:val="clear" w:color="auto" w:fill="FFFFFF" w:themeFill="background1"/>
            <w:noWrap/>
            <w:vAlign w:val="bottom"/>
            <w:hideMark/>
          </w:tcPr>
          <w:p w14:paraId="5992759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102.0</w:t>
            </w:r>
          </w:p>
        </w:tc>
        <w:tc>
          <w:tcPr>
            <w:tcW w:w="1134" w:type="dxa"/>
            <w:shd w:val="clear" w:color="auto" w:fill="FFFFFF" w:themeFill="background1"/>
            <w:noWrap/>
            <w:vAlign w:val="bottom"/>
            <w:hideMark/>
          </w:tcPr>
          <w:p w14:paraId="62B588E7"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84.7</w:t>
            </w:r>
          </w:p>
        </w:tc>
        <w:tc>
          <w:tcPr>
            <w:tcW w:w="1276" w:type="dxa"/>
            <w:shd w:val="clear" w:color="auto" w:fill="FFFFFF" w:themeFill="background1"/>
            <w:noWrap/>
            <w:vAlign w:val="bottom"/>
            <w:hideMark/>
          </w:tcPr>
          <w:p w14:paraId="6951F376"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104.5</w:t>
            </w:r>
          </w:p>
        </w:tc>
        <w:tc>
          <w:tcPr>
            <w:tcW w:w="1417" w:type="dxa"/>
            <w:shd w:val="clear" w:color="auto" w:fill="FFFFFF" w:themeFill="background1"/>
            <w:noWrap/>
            <w:vAlign w:val="bottom"/>
            <w:hideMark/>
          </w:tcPr>
          <w:p w14:paraId="07F5E52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77.5</w:t>
            </w:r>
          </w:p>
        </w:tc>
        <w:tc>
          <w:tcPr>
            <w:tcW w:w="993" w:type="dxa"/>
            <w:shd w:val="clear" w:color="auto" w:fill="FFFFFF" w:themeFill="background1"/>
            <w:noWrap/>
            <w:vAlign w:val="bottom"/>
            <w:hideMark/>
          </w:tcPr>
          <w:p w14:paraId="7F643F6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102.0</w:t>
            </w:r>
          </w:p>
        </w:tc>
      </w:tr>
      <w:tr w:rsidR="00F87954" w:rsidRPr="00FC4E8B" w14:paraId="418367D4" w14:textId="77777777" w:rsidTr="00DB1148">
        <w:trPr>
          <w:trHeight w:val="300"/>
          <w:jc w:val="center"/>
        </w:trPr>
        <w:tc>
          <w:tcPr>
            <w:tcW w:w="1686" w:type="dxa"/>
            <w:shd w:val="clear" w:color="auto" w:fill="auto"/>
            <w:noWrap/>
            <w:vAlign w:val="bottom"/>
            <w:hideMark/>
          </w:tcPr>
          <w:p w14:paraId="65B04C33"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Chelmsford</w:t>
            </w:r>
          </w:p>
        </w:tc>
        <w:tc>
          <w:tcPr>
            <w:tcW w:w="993" w:type="dxa"/>
            <w:shd w:val="clear" w:color="auto" w:fill="FFFFFF" w:themeFill="background1"/>
            <w:noWrap/>
            <w:vAlign w:val="bottom"/>
            <w:hideMark/>
          </w:tcPr>
          <w:p w14:paraId="37682FD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84.1</w:t>
            </w:r>
          </w:p>
        </w:tc>
        <w:tc>
          <w:tcPr>
            <w:tcW w:w="1417" w:type="dxa"/>
            <w:shd w:val="clear" w:color="auto" w:fill="FFFFFF" w:themeFill="background1"/>
            <w:noWrap/>
            <w:vAlign w:val="bottom"/>
            <w:hideMark/>
          </w:tcPr>
          <w:p w14:paraId="330154B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61.2</w:t>
            </w:r>
          </w:p>
        </w:tc>
        <w:tc>
          <w:tcPr>
            <w:tcW w:w="1134" w:type="dxa"/>
            <w:shd w:val="clear" w:color="auto" w:fill="FFFFFF" w:themeFill="background1"/>
            <w:noWrap/>
            <w:vAlign w:val="bottom"/>
            <w:hideMark/>
          </w:tcPr>
          <w:p w14:paraId="551B5D4C"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77.2</w:t>
            </w:r>
          </w:p>
        </w:tc>
        <w:tc>
          <w:tcPr>
            <w:tcW w:w="1276" w:type="dxa"/>
            <w:shd w:val="clear" w:color="auto" w:fill="FFFFFF" w:themeFill="background1"/>
            <w:noWrap/>
            <w:vAlign w:val="bottom"/>
            <w:hideMark/>
          </w:tcPr>
          <w:p w14:paraId="15D719A2"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107.9</w:t>
            </w:r>
          </w:p>
        </w:tc>
        <w:tc>
          <w:tcPr>
            <w:tcW w:w="1417" w:type="dxa"/>
            <w:shd w:val="clear" w:color="auto" w:fill="FFFFFF" w:themeFill="background1"/>
            <w:noWrap/>
            <w:vAlign w:val="bottom"/>
            <w:hideMark/>
          </w:tcPr>
          <w:p w14:paraId="77FF1A57"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75.4</w:t>
            </w:r>
          </w:p>
        </w:tc>
        <w:tc>
          <w:tcPr>
            <w:tcW w:w="993" w:type="dxa"/>
            <w:shd w:val="clear" w:color="auto" w:fill="FFFFFF" w:themeFill="background1"/>
            <w:noWrap/>
            <w:vAlign w:val="bottom"/>
            <w:hideMark/>
          </w:tcPr>
          <w:p w14:paraId="10A2682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89.3</w:t>
            </w:r>
          </w:p>
        </w:tc>
      </w:tr>
      <w:tr w:rsidR="00F87954" w:rsidRPr="00FC4E8B" w14:paraId="708651FD" w14:textId="77777777" w:rsidTr="00DB1148">
        <w:trPr>
          <w:trHeight w:val="300"/>
          <w:jc w:val="center"/>
        </w:trPr>
        <w:tc>
          <w:tcPr>
            <w:tcW w:w="1686" w:type="dxa"/>
            <w:shd w:val="clear" w:color="auto" w:fill="auto"/>
            <w:noWrap/>
            <w:vAlign w:val="bottom"/>
            <w:hideMark/>
          </w:tcPr>
          <w:p w14:paraId="693315EA"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Colchester</w:t>
            </w:r>
          </w:p>
        </w:tc>
        <w:tc>
          <w:tcPr>
            <w:tcW w:w="993" w:type="dxa"/>
            <w:shd w:val="clear" w:color="auto" w:fill="FFFFFF" w:themeFill="background1"/>
            <w:noWrap/>
            <w:vAlign w:val="bottom"/>
            <w:hideMark/>
          </w:tcPr>
          <w:p w14:paraId="67DCB368"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97.2</w:t>
            </w:r>
          </w:p>
        </w:tc>
        <w:tc>
          <w:tcPr>
            <w:tcW w:w="1417" w:type="dxa"/>
            <w:shd w:val="clear" w:color="auto" w:fill="FFFFFF" w:themeFill="background1"/>
            <w:noWrap/>
            <w:vAlign w:val="bottom"/>
            <w:hideMark/>
          </w:tcPr>
          <w:p w14:paraId="18DB913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71.7</w:t>
            </w:r>
          </w:p>
        </w:tc>
        <w:tc>
          <w:tcPr>
            <w:tcW w:w="1134" w:type="dxa"/>
            <w:shd w:val="clear" w:color="auto" w:fill="FFFFFF" w:themeFill="background1"/>
            <w:noWrap/>
            <w:vAlign w:val="bottom"/>
            <w:hideMark/>
          </w:tcPr>
          <w:p w14:paraId="3A5EF586"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92.4</w:t>
            </w:r>
          </w:p>
        </w:tc>
        <w:tc>
          <w:tcPr>
            <w:tcW w:w="1276" w:type="dxa"/>
            <w:shd w:val="clear" w:color="auto" w:fill="FFFFFF" w:themeFill="background1"/>
            <w:noWrap/>
            <w:vAlign w:val="bottom"/>
            <w:hideMark/>
          </w:tcPr>
          <w:p w14:paraId="67FDE9E6"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108.3</w:t>
            </w:r>
          </w:p>
        </w:tc>
        <w:tc>
          <w:tcPr>
            <w:tcW w:w="1417" w:type="dxa"/>
            <w:shd w:val="clear" w:color="auto" w:fill="FFFFFF" w:themeFill="background1"/>
            <w:noWrap/>
            <w:vAlign w:val="bottom"/>
            <w:hideMark/>
          </w:tcPr>
          <w:p w14:paraId="1302FCB1"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81.2</w:t>
            </w:r>
          </w:p>
        </w:tc>
        <w:tc>
          <w:tcPr>
            <w:tcW w:w="993" w:type="dxa"/>
            <w:shd w:val="clear" w:color="auto" w:fill="FFFFFF" w:themeFill="background1"/>
            <w:noWrap/>
            <w:vAlign w:val="bottom"/>
            <w:hideMark/>
          </w:tcPr>
          <w:p w14:paraId="74A4C77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86.5</w:t>
            </w:r>
          </w:p>
        </w:tc>
      </w:tr>
      <w:tr w:rsidR="00F87954" w:rsidRPr="00FC4E8B" w14:paraId="6D054555" w14:textId="77777777" w:rsidTr="00DB1148">
        <w:trPr>
          <w:trHeight w:val="300"/>
          <w:jc w:val="center"/>
        </w:trPr>
        <w:tc>
          <w:tcPr>
            <w:tcW w:w="1686" w:type="dxa"/>
            <w:shd w:val="clear" w:color="auto" w:fill="auto"/>
            <w:noWrap/>
            <w:vAlign w:val="bottom"/>
            <w:hideMark/>
          </w:tcPr>
          <w:p w14:paraId="6C0444AE"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England</w:t>
            </w:r>
          </w:p>
        </w:tc>
        <w:tc>
          <w:tcPr>
            <w:tcW w:w="993" w:type="dxa"/>
            <w:shd w:val="clear" w:color="auto" w:fill="FFFFFF" w:themeFill="background1"/>
            <w:noWrap/>
            <w:vAlign w:val="bottom"/>
            <w:hideMark/>
          </w:tcPr>
          <w:p w14:paraId="7ACBA518"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100.0</w:t>
            </w:r>
          </w:p>
        </w:tc>
        <w:tc>
          <w:tcPr>
            <w:tcW w:w="1417" w:type="dxa"/>
            <w:shd w:val="clear" w:color="auto" w:fill="FFFFFF" w:themeFill="background1"/>
            <w:noWrap/>
            <w:vAlign w:val="bottom"/>
            <w:hideMark/>
          </w:tcPr>
          <w:p w14:paraId="71897A7C"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100.0</w:t>
            </w:r>
          </w:p>
        </w:tc>
        <w:tc>
          <w:tcPr>
            <w:tcW w:w="1134" w:type="dxa"/>
            <w:shd w:val="clear" w:color="auto" w:fill="FFFFFF" w:themeFill="background1"/>
            <w:noWrap/>
            <w:vAlign w:val="bottom"/>
            <w:hideMark/>
          </w:tcPr>
          <w:p w14:paraId="422CCF1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100.0</w:t>
            </w:r>
          </w:p>
        </w:tc>
        <w:tc>
          <w:tcPr>
            <w:tcW w:w="1276" w:type="dxa"/>
            <w:shd w:val="clear" w:color="auto" w:fill="FFFFFF" w:themeFill="background1"/>
            <w:noWrap/>
            <w:vAlign w:val="bottom"/>
            <w:hideMark/>
          </w:tcPr>
          <w:p w14:paraId="4C12BDA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100.0</w:t>
            </w:r>
          </w:p>
        </w:tc>
        <w:tc>
          <w:tcPr>
            <w:tcW w:w="1417" w:type="dxa"/>
            <w:shd w:val="clear" w:color="auto" w:fill="FFFFFF" w:themeFill="background1"/>
            <w:noWrap/>
            <w:vAlign w:val="bottom"/>
            <w:hideMark/>
          </w:tcPr>
          <w:p w14:paraId="06020D3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100.0</w:t>
            </w:r>
          </w:p>
        </w:tc>
        <w:tc>
          <w:tcPr>
            <w:tcW w:w="993" w:type="dxa"/>
            <w:shd w:val="clear" w:color="auto" w:fill="FFFFFF" w:themeFill="background1"/>
            <w:noWrap/>
            <w:vAlign w:val="bottom"/>
            <w:hideMark/>
          </w:tcPr>
          <w:p w14:paraId="17C1487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100.0</w:t>
            </w:r>
          </w:p>
        </w:tc>
      </w:tr>
      <w:tr w:rsidR="00F87954" w:rsidRPr="00FC4E8B" w14:paraId="091D4D08" w14:textId="77777777" w:rsidTr="00DB1148">
        <w:trPr>
          <w:trHeight w:val="300"/>
          <w:jc w:val="center"/>
        </w:trPr>
        <w:tc>
          <w:tcPr>
            <w:tcW w:w="1686" w:type="dxa"/>
            <w:shd w:val="clear" w:color="auto" w:fill="auto"/>
            <w:noWrap/>
            <w:vAlign w:val="bottom"/>
            <w:hideMark/>
          </w:tcPr>
          <w:p w14:paraId="7E41BABF"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Epping Forest</w:t>
            </w:r>
          </w:p>
        </w:tc>
        <w:tc>
          <w:tcPr>
            <w:tcW w:w="993" w:type="dxa"/>
            <w:shd w:val="clear" w:color="auto" w:fill="FFFFFF" w:themeFill="background1"/>
            <w:noWrap/>
            <w:vAlign w:val="bottom"/>
            <w:hideMark/>
          </w:tcPr>
          <w:p w14:paraId="3AA62EB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87.8</w:t>
            </w:r>
          </w:p>
        </w:tc>
        <w:tc>
          <w:tcPr>
            <w:tcW w:w="1417" w:type="dxa"/>
            <w:shd w:val="clear" w:color="auto" w:fill="FFFFFF" w:themeFill="background1"/>
            <w:noWrap/>
            <w:vAlign w:val="bottom"/>
            <w:hideMark/>
          </w:tcPr>
          <w:p w14:paraId="145C0485"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78.4</w:t>
            </w:r>
          </w:p>
        </w:tc>
        <w:tc>
          <w:tcPr>
            <w:tcW w:w="1134" w:type="dxa"/>
            <w:shd w:val="clear" w:color="auto" w:fill="FFFFFF" w:themeFill="background1"/>
            <w:noWrap/>
            <w:vAlign w:val="bottom"/>
            <w:hideMark/>
          </w:tcPr>
          <w:p w14:paraId="29261F76"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88.3</w:t>
            </w:r>
          </w:p>
        </w:tc>
        <w:tc>
          <w:tcPr>
            <w:tcW w:w="1276" w:type="dxa"/>
            <w:shd w:val="clear" w:color="auto" w:fill="FFFFFF" w:themeFill="background1"/>
            <w:noWrap/>
            <w:vAlign w:val="bottom"/>
            <w:hideMark/>
          </w:tcPr>
          <w:p w14:paraId="3691ADBC"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99.7</w:t>
            </w:r>
          </w:p>
        </w:tc>
        <w:tc>
          <w:tcPr>
            <w:tcW w:w="1417" w:type="dxa"/>
            <w:shd w:val="clear" w:color="auto" w:fill="FFFFFF" w:themeFill="background1"/>
            <w:noWrap/>
            <w:vAlign w:val="bottom"/>
            <w:hideMark/>
          </w:tcPr>
          <w:p w14:paraId="0DC2E42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91.9</w:t>
            </w:r>
          </w:p>
        </w:tc>
        <w:tc>
          <w:tcPr>
            <w:tcW w:w="993" w:type="dxa"/>
            <w:shd w:val="clear" w:color="auto" w:fill="FFFFFF" w:themeFill="background1"/>
            <w:noWrap/>
            <w:vAlign w:val="bottom"/>
            <w:hideMark/>
          </w:tcPr>
          <w:p w14:paraId="08B7AABA"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89.8</w:t>
            </w:r>
          </w:p>
        </w:tc>
      </w:tr>
      <w:tr w:rsidR="00F87954" w:rsidRPr="00FC4E8B" w14:paraId="3F9D1458" w14:textId="77777777" w:rsidTr="00DB1148">
        <w:trPr>
          <w:trHeight w:val="300"/>
          <w:jc w:val="center"/>
        </w:trPr>
        <w:tc>
          <w:tcPr>
            <w:tcW w:w="1686" w:type="dxa"/>
            <w:shd w:val="clear" w:color="auto" w:fill="auto"/>
            <w:noWrap/>
            <w:vAlign w:val="bottom"/>
            <w:hideMark/>
          </w:tcPr>
          <w:p w14:paraId="4420ECDF"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Essex</w:t>
            </w:r>
          </w:p>
        </w:tc>
        <w:tc>
          <w:tcPr>
            <w:tcW w:w="993" w:type="dxa"/>
            <w:shd w:val="clear" w:color="auto" w:fill="FFFFFF" w:themeFill="background1"/>
            <w:noWrap/>
            <w:vAlign w:val="bottom"/>
            <w:hideMark/>
          </w:tcPr>
          <w:p w14:paraId="3E2BECF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89.6</w:t>
            </w:r>
          </w:p>
        </w:tc>
        <w:tc>
          <w:tcPr>
            <w:tcW w:w="1417" w:type="dxa"/>
            <w:shd w:val="clear" w:color="auto" w:fill="FFFFFF" w:themeFill="background1"/>
            <w:noWrap/>
            <w:vAlign w:val="bottom"/>
            <w:hideMark/>
          </w:tcPr>
          <w:p w14:paraId="362FBF2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83.2</w:t>
            </w:r>
          </w:p>
        </w:tc>
        <w:tc>
          <w:tcPr>
            <w:tcW w:w="1134" w:type="dxa"/>
            <w:shd w:val="clear" w:color="auto" w:fill="FFFFFF" w:themeFill="background1"/>
            <w:noWrap/>
            <w:vAlign w:val="bottom"/>
            <w:hideMark/>
          </w:tcPr>
          <w:p w14:paraId="60C48D03"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90.5</w:t>
            </w:r>
          </w:p>
        </w:tc>
        <w:tc>
          <w:tcPr>
            <w:tcW w:w="1276" w:type="dxa"/>
            <w:shd w:val="clear" w:color="auto" w:fill="FFFFFF" w:themeFill="background1"/>
            <w:noWrap/>
            <w:vAlign w:val="bottom"/>
            <w:hideMark/>
          </w:tcPr>
          <w:p w14:paraId="6F628A1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106.2</w:t>
            </w:r>
          </w:p>
        </w:tc>
        <w:tc>
          <w:tcPr>
            <w:tcW w:w="1417" w:type="dxa"/>
            <w:shd w:val="clear" w:color="auto" w:fill="FFFFFF" w:themeFill="background1"/>
            <w:noWrap/>
            <w:vAlign w:val="bottom"/>
            <w:hideMark/>
          </w:tcPr>
          <w:p w14:paraId="3259C5E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87.5</w:t>
            </w:r>
          </w:p>
        </w:tc>
        <w:tc>
          <w:tcPr>
            <w:tcW w:w="993" w:type="dxa"/>
            <w:shd w:val="clear" w:color="auto" w:fill="FFFFFF" w:themeFill="background1"/>
            <w:noWrap/>
            <w:vAlign w:val="bottom"/>
            <w:hideMark/>
          </w:tcPr>
          <w:p w14:paraId="390994C5"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94.3</w:t>
            </w:r>
          </w:p>
        </w:tc>
      </w:tr>
      <w:tr w:rsidR="00F87954" w:rsidRPr="00FC4E8B" w14:paraId="3A3BC55C" w14:textId="77777777" w:rsidTr="00DB1148">
        <w:trPr>
          <w:trHeight w:val="300"/>
          <w:jc w:val="center"/>
        </w:trPr>
        <w:tc>
          <w:tcPr>
            <w:tcW w:w="1686" w:type="dxa"/>
            <w:shd w:val="clear" w:color="auto" w:fill="auto"/>
            <w:noWrap/>
            <w:vAlign w:val="bottom"/>
            <w:hideMark/>
          </w:tcPr>
          <w:p w14:paraId="08225874"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Harlow</w:t>
            </w:r>
          </w:p>
        </w:tc>
        <w:tc>
          <w:tcPr>
            <w:tcW w:w="993" w:type="dxa"/>
            <w:shd w:val="clear" w:color="auto" w:fill="FFFFFF" w:themeFill="background1"/>
            <w:noWrap/>
            <w:vAlign w:val="bottom"/>
            <w:hideMark/>
          </w:tcPr>
          <w:p w14:paraId="28A7FD82"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110.9</w:t>
            </w:r>
          </w:p>
        </w:tc>
        <w:tc>
          <w:tcPr>
            <w:tcW w:w="1417" w:type="dxa"/>
            <w:shd w:val="clear" w:color="auto" w:fill="FFFFFF" w:themeFill="background1"/>
            <w:noWrap/>
            <w:vAlign w:val="bottom"/>
            <w:hideMark/>
          </w:tcPr>
          <w:p w14:paraId="4FB533E0"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129.8</w:t>
            </w:r>
          </w:p>
        </w:tc>
        <w:tc>
          <w:tcPr>
            <w:tcW w:w="1134" w:type="dxa"/>
            <w:shd w:val="clear" w:color="auto" w:fill="FFFFFF" w:themeFill="background1"/>
            <w:noWrap/>
            <w:vAlign w:val="bottom"/>
            <w:hideMark/>
          </w:tcPr>
          <w:p w14:paraId="7593F56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128.8</w:t>
            </w:r>
          </w:p>
        </w:tc>
        <w:tc>
          <w:tcPr>
            <w:tcW w:w="1276" w:type="dxa"/>
            <w:shd w:val="clear" w:color="auto" w:fill="FFFFFF" w:themeFill="background1"/>
            <w:noWrap/>
            <w:vAlign w:val="bottom"/>
            <w:hideMark/>
          </w:tcPr>
          <w:p w14:paraId="483B9417"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99.3</w:t>
            </w:r>
          </w:p>
        </w:tc>
        <w:tc>
          <w:tcPr>
            <w:tcW w:w="1417" w:type="dxa"/>
            <w:shd w:val="clear" w:color="auto" w:fill="FFFFFF" w:themeFill="background1"/>
            <w:noWrap/>
            <w:vAlign w:val="bottom"/>
            <w:hideMark/>
          </w:tcPr>
          <w:p w14:paraId="30AD1E6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125.8</w:t>
            </w:r>
          </w:p>
        </w:tc>
        <w:tc>
          <w:tcPr>
            <w:tcW w:w="993" w:type="dxa"/>
            <w:shd w:val="clear" w:color="auto" w:fill="FFFFFF" w:themeFill="background1"/>
            <w:noWrap/>
            <w:vAlign w:val="bottom"/>
            <w:hideMark/>
          </w:tcPr>
          <w:p w14:paraId="7C754743"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96.8</w:t>
            </w:r>
          </w:p>
        </w:tc>
      </w:tr>
      <w:tr w:rsidR="00F87954" w:rsidRPr="00FC4E8B" w14:paraId="58DA216F" w14:textId="77777777" w:rsidTr="00DB1148">
        <w:trPr>
          <w:trHeight w:val="300"/>
          <w:jc w:val="center"/>
        </w:trPr>
        <w:tc>
          <w:tcPr>
            <w:tcW w:w="1686" w:type="dxa"/>
            <w:shd w:val="clear" w:color="auto" w:fill="auto"/>
            <w:noWrap/>
            <w:vAlign w:val="bottom"/>
            <w:hideMark/>
          </w:tcPr>
          <w:p w14:paraId="220F232E"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Maldon</w:t>
            </w:r>
          </w:p>
        </w:tc>
        <w:tc>
          <w:tcPr>
            <w:tcW w:w="993" w:type="dxa"/>
            <w:shd w:val="clear" w:color="auto" w:fill="FFFFFF" w:themeFill="background1"/>
            <w:noWrap/>
            <w:vAlign w:val="bottom"/>
            <w:hideMark/>
          </w:tcPr>
          <w:p w14:paraId="39C55D80"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77.3</w:t>
            </w:r>
          </w:p>
        </w:tc>
        <w:tc>
          <w:tcPr>
            <w:tcW w:w="1417" w:type="dxa"/>
            <w:shd w:val="clear" w:color="auto" w:fill="FFFFFF" w:themeFill="background1"/>
            <w:noWrap/>
            <w:vAlign w:val="bottom"/>
            <w:hideMark/>
          </w:tcPr>
          <w:p w14:paraId="63A0BD68"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52.2</w:t>
            </w:r>
          </w:p>
        </w:tc>
        <w:tc>
          <w:tcPr>
            <w:tcW w:w="1134" w:type="dxa"/>
            <w:shd w:val="clear" w:color="auto" w:fill="FFFFFF" w:themeFill="background1"/>
            <w:noWrap/>
            <w:vAlign w:val="bottom"/>
            <w:hideMark/>
          </w:tcPr>
          <w:p w14:paraId="288F2AA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80.8</w:t>
            </w:r>
          </w:p>
        </w:tc>
        <w:tc>
          <w:tcPr>
            <w:tcW w:w="1276" w:type="dxa"/>
            <w:shd w:val="clear" w:color="auto" w:fill="FFFFFF" w:themeFill="background1"/>
            <w:noWrap/>
            <w:vAlign w:val="bottom"/>
            <w:hideMark/>
          </w:tcPr>
          <w:p w14:paraId="17651E45"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105.8</w:t>
            </w:r>
          </w:p>
        </w:tc>
        <w:tc>
          <w:tcPr>
            <w:tcW w:w="1417" w:type="dxa"/>
            <w:shd w:val="clear" w:color="auto" w:fill="FFFFFF" w:themeFill="background1"/>
            <w:noWrap/>
            <w:vAlign w:val="bottom"/>
            <w:hideMark/>
          </w:tcPr>
          <w:p w14:paraId="1D46F45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83.9</w:t>
            </w:r>
          </w:p>
        </w:tc>
        <w:tc>
          <w:tcPr>
            <w:tcW w:w="993" w:type="dxa"/>
            <w:shd w:val="clear" w:color="auto" w:fill="FFFFFF" w:themeFill="background1"/>
            <w:noWrap/>
            <w:vAlign w:val="bottom"/>
            <w:hideMark/>
          </w:tcPr>
          <w:p w14:paraId="46196F93"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80.2</w:t>
            </w:r>
          </w:p>
        </w:tc>
      </w:tr>
      <w:tr w:rsidR="00F87954" w:rsidRPr="00FC4E8B" w14:paraId="22190A0E" w14:textId="77777777" w:rsidTr="00DB1148">
        <w:trPr>
          <w:trHeight w:val="300"/>
          <w:jc w:val="center"/>
        </w:trPr>
        <w:tc>
          <w:tcPr>
            <w:tcW w:w="1686" w:type="dxa"/>
            <w:shd w:val="clear" w:color="auto" w:fill="auto"/>
            <w:noWrap/>
            <w:vAlign w:val="bottom"/>
            <w:hideMark/>
          </w:tcPr>
          <w:p w14:paraId="434180A8"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Rochford</w:t>
            </w:r>
          </w:p>
        </w:tc>
        <w:tc>
          <w:tcPr>
            <w:tcW w:w="993" w:type="dxa"/>
            <w:shd w:val="clear" w:color="auto" w:fill="FFFFFF" w:themeFill="background1"/>
            <w:noWrap/>
            <w:vAlign w:val="bottom"/>
            <w:hideMark/>
          </w:tcPr>
          <w:p w14:paraId="42F184FF"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86.2</w:t>
            </w:r>
          </w:p>
        </w:tc>
        <w:tc>
          <w:tcPr>
            <w:tcW w:w="1417" w:type="dxa"/>
            <w:shd w:val="clear" w:color="auto" w:fill="FFFFFF" w:themeFill="background1"/>
            <w:noWrap/>
            <w:vAlign w:val="bottom"/>
            <w:hideMark/>
          </w:tcPr>
          <w:p w14:paraId="46880DEB"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81.6</w:t>
            </w:r>
          </w:p>
        </w:tc>
        <w:tc>
          <w:tcPr>
            <w:tcW w:w="1134" w:type="dxa"/>
            <w:shd w:val="clear" w:color="auto" w:fill="FFFFFF" w:themeFill="background1"/>
            <w:noWrap/>
            <w:vAlign w:val="bottom"/>
            <w:hideMark/>
          </w:tcPr>
          <w:p w14:paraId="6C8ABDB2"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90.5</w:t>
            </w:r>
          </w:p>
        </w:tc>
        <w:tc>
          <w:tcPr>
            <w:tcW w:w="1276" w:type="dxa"/>
            <w:shd w:val="clear" w:color="auto" w:fill="FFFFFF" w:themeFill="background1"/>
            <w:noWrap/>
            <w:vAlign w:val="bottom"/>
            <w:hideMark/>
          </w:tcPr>
          <w:p w14:paraId="219C40E3"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101.9</w:t>
            </w:r>
          </w:p>
        </w:tc>
        <w:tc>
          <w:tcPr>
            <w:tcW w:w="1417" w:type="dxa"/>
            <w:shd w:val="clear" w:color="auto" w:fill="FFFFFF" w:themeFill="background1"/>
            <w:noWrap/>
            <w:vAlign w:val="bottom"/>
            <w:hideMark/>
          </w:tcPr>
          <w:p w14:paraId="02721B9C"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77.0</w:t>
            </w:r>
          </w:p>
        </w:tc>
        <w:tc>
          <w:tcPr>
            <w:tcW w:w="993" w:type="dxa"/>
            <w:shd w:val="clear" w:color="auto" w:fill="FFFFFF" w:themeFill="background1"/>
            <w:noWrap/>
            <w:vAlign w:val="bottom"/>
            <w:hideMark/>
          </w:tcPr>
          <w:p w14:paraId="6E99ECA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105.7</w:t>
            </w:r>
          </w:p>
        </w:tc>
      </w:tr>
      <w:tr w:rsidR="00F87954" w:rsidRPr="00FC4E8B" w14:paraId="71199DFF" w14:textId="77777777" w:rsidTr="00DB1148">
        <w:trPr>
          <w:trHeight w:val="300"/>
          <w:jc w:val="center"/>
        </w:trPr>
        <w:tc>
          <w:tcPr>
            <w:tcW w:w="1686" w:type="dxa"/>
            <w:shd w:val="clear" w:color="auto" w:fill="auto"/>
            <w:noWrap/>
            <w:vAlign w:val="bottom"/>
            <w:hideMark/>
          </w:tcPr>
          <w:p w14:paraId="35A392D4"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Tendring</w:t>
            </w:r>
          </w:p>
        </w:tc>
        <w:tc>
          <w:tcPr>
            <w:tcW w:w="993" w:type="dxa"/>
            <w:shd w:val="clear" w:color="auto" w:fill="FFFFFF" w:themeFill="background1"/>
            <w:noWrap/>
            <w:vAlign w:val="bottom"/>
            <w:hideMark/>
          </w:tcPr>
          <w:p w14:paraId="5F449D6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100.3</w:t>
            </w:r>
          </w:p>
        </w:tc>
        <w:tc>
          <w:tcPr>
            <w:tcW w:w="1417" w:type="dxa"/>
            <w:shd w:val="clear" w:color="auto" w:fill="FFFFFF" w:themeFill="background1"/>
            <w:noWrap/>
            <w:vAlign w:val="bottom"/>
            <w:hideMark/>
          </w:tcPr>
          <w:p w14:paraId="6656DF04"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100.3</w:t>
            </w:r>
          </w:p>
        </w:tc>
        <w:tc>
          <w:tcPr>
            <w:tcW w:w="1134" w:type="dxa"/>
            <w:shd w:val="clear" w:color="auto" w:fill="FFFFFF" w:themeFill="background1"/>
            <w:noWrap/>
            <w:vAlign w:val="bottom"/>
            <w:hideMark/>
          </w:tcPr>
          <w:p w14:paraId="2DB6868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105.7</w:t>
            </w:r>
          </w:p>
        </w:tc>
        <w:tc>
          <w:tcPr>
            <w:tcW w:w="1276" w:type="dxa"/>
            <w:shd w:val="clear" w:color="auto" w:fill="FFFFFF" w:themeFill="background1"/>
            <w:noWrap/>
            <w:vAlign w:val="bottom"/>
            <w:hideMark/>
          </w:tcPr>
          <w:p w14:paraId="4E54B0DB"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108.4</w:t>
            </w:r>
          </w:p>
        </w:tc>
        <w:tc>
          <w:tcPr>
            <w:tcW w:w="1417" w:type="dxa"/>
            <w:shd w:val="clear" w:color="auto" w:fill="FFFFFF" w:themeFill="background1"/>
            <w:noWrap/>
            <w:vAlign w:val="bottom"/>
            <w:hideMark/>
          </w:tcPr>
          <w:p w14:paraId="22118F0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93.7</w:t>
            </w:r>
          </w:p>
        </w:tc>
        <w:tc>
          <w:tcPr>
            <w:tcW w:w="993" w:type="dxa"/>
            <w:shd w:val="clear" w:color="auto" w:fill="FFFFFF" w:themeFill="background1"/>
            <w:noWrap/>
            <w:vAlign w:val="bottom"/>
            <w:hideMark/>
          </w:tcPr>
          <w:p w14:paraId="16A91F11"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100.1</w:t>
            </w:r>
          </w:p>
        </w:tc>
      </w:tr>
      <w:tr w:rsidR="00F87954" w:rsidRPr="00FC4E8B" w14:paraId="1D7E29DF" w14:textId="77777777" w:rsidTr="00DB1148">
        <w:trPr>
          <w:trHeight w:val="300"/>
          <w:jc w:val="center"/>
        </w:trPr>
        <w:tc>
          <w:tcPr>
            <w:tcW w:w="1686" w:type="dxa"/>
            <w:shd w:val="clear" w:color="auto" w:fill="auto"/>
            <w:noWrap/>
            <w:vAlign w:val="bottom"/>
            <w:hideMark/>
          </w:tcPr>
          <w:p w14:paraId="7ECF4322"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Uttlesford</w:t>
            </w:r>
          </w:p>
        </w:tc>
        <w:tc>
          <w:tcPr>
            <w:tcW w:w="993" w:type="dxa"/>
            <w:shd w:val="clear" w:color="auto" w:fill="FFFFFF" w:themeFill="background1"/>
            <w:noWrap/>
            <w:vAlign w:val="bottom"/>
            <w:hideMark/>
          </w:tcPr>
          <w:p w14:paraId="704F6729"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73.1</w:t>
            </w:r>
          </w:p>
        </w:tc>
        <w:tc>
          <w:tcPr>
            <w:tcW w:w="1417" w:type="dxa"/>
            <w:shd w:val="clear" w:color="auto" w:fill="FFFFFF" w:themeFill="background1"/>
            <w:noWrap/>
            <w:vAlign w:val="bottom"/>
            <w:hideMark/>
          </w:tcPr>
          <w:p w14:paraId="31357AD2"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51.9</w:t>
            </w:r>
          </w:p>
        </w:tc>
        <w:tc>
          <w:tcPr>
            <w:tcW w:w="1134" w:type="dxa"/>
            <w:shd w:val="clear" w:color="auto" w:fill="FFFFFF" w:themeFill="background1"/>
            <w:noWrap/>
            <w:vAlign w:val="bottom"/>
            <w:hideMark/>
          </w:tcPr>
          <w:p w14:paraId="6BB5858E"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67.6</w:t>
            </w:r>
          </w:p>
        </w:tc>
        <w:tc>
          <w:tcPr>
            <w:tcW w:w="1276" w:type="dxa"/>
            <w:shd w:val="clear" w:color="auto" w:fill="FFFFFF" w:themeFill="background1"/>
            <w:noWrap/>
            <w:vAlign w:val="bottom"/>
            <w:hideMark/>
          </w:tcPr>
          <w:p w14:paraId="2DD18C6D"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106.1</w:t>
            </w:r>
          </w:p>
        </w:tc>
        <w:tc>
          <w:tcPr>
            <w:tcW w:w="1417" w:type="dxa"/>
            <w:shd w:val="clear" w:color="auto" w:fill="FFFFFF" w:themeFill="background1"/>
            <w:noWrap/>
            <w:vAlign w:val="bottom"/>
            <w:hideMark/>
          </w:tcPr>
          <w:p w14:paraId="5B05048B"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74.4</w:t>
            </w:r>
          </w:p>
        </w:tc>
        <w:tc>
          <w:tcPr>
            <w:tcW w:w="993" w:type="dxa"/>
            <w:shd w:val="clear" w:color="auto" w:fill="FFFFFF" w:themeFill="background1"/>
            <w:noWrap/>
            <w:vAlign w:val="bottom"/>
            <w:hideMark/>
          </w:tcPr>
          <w:p w14:paraId="6A8C2541" w14:textId="77777777" w:rsidR="00F87954" w:rsidRPr="00C61359" w:rsidRDefault="00F87954" w:rsidP="00D26B17">
            <w:pPr>
              <w:spacing w:after="0" w:line="240" w:lineRule="auto"/>
              <w:jc w:val="center"/>
              <w:rPr>
                <w:rFonts w:eastAsia="Times New Roman"/>
                <w:color w:val="000000"/>
                <w:lang w:eastAsia="en-GB"/>
              </w:rPr>
            </w:pPr>
            <w:r w:rsidRPr="00C61359">
              <w:rPr>
                <w:rFonts w:eastAsia="Times New Roman"/>
                <w:color w:val="000000"/>
                <w:lang w:eastAsia="en-GB"/>
              </w:rPr>
              <w:t>76.0</w:t>
            </w:r>
          </w:p>
        </w:tc>
      </w:tr>
    </w:tbl>
    <w:p w14:paraId="073C4B1F" w14:textId="77777777" w:rsidR="00F87954" w:rsidRDefault="00F87954" w:rsidP="00461DDA"/>
    <w:p w14:paraId="535D7980" w14:textId="7F9CA641" w:rsidR="00F87954" w:rsidRPr="00F87954" w:rsidRDefault="00F87954" w:rsidP="00461DDA">
      <w:pPr>
        <w:rPr>
          <w:b/>
          <w:i/>
        </w:rPr>
      </w:pPr>
      <w:r w:rsidRPr="00F87954">
        <w:rPr>
          <w:b/>
          <w:i/>
        </w:rPr>
        <w:t>Admissions for Children and Young People</w:t>
      </w:r>
    </w:p>
    <w:p w14:paraId="70CDE012" w14:textId="015274F5" w:rsidR="00F87954" w:rsidRDefault="00F87954" w:rsidP="00461DDA">
      <w:r>
        <w:t xml:space="preserve">Admissions episodes for children are presented in slightly different way in that they are calculated using a three-year average rate per 1,000 residents, not against an England baseline of 100. Data from Public Health England estimates that there was a three-year average of 475.2 Accident and Emergency attendances by children under the age of 5 across Essex as a whole compared to an England rate of 551.6. Two areas, Basildon (633) and Harlow (721.8) had rates above the England level, whilst all other areas were below.  The rate of children under 5 years old given an emergency admission during the same period was lower overall at 116.6 across Essex but higher than England in Colchester (230.8) and Tendring (195.2). </w:t>
      </w:r>
    </w:p>
    <w:p w14:paraId="6FAAAA41" w14:textId="77777777" w:rsidR="00F87954" w:rsidRDefault="00F87954" w:rsidP="00461DDA"/>
    <w:p w14:paraId="210B5027" w14:textId="2519F3CC" w:rsidR="00497A3A" w:rsidRPr="00497A3A" w:rsidRDefault="00497A3A" w:rsidP="00461DDA">
      <w:pPr>
        <w:rPr>
          <w:b/>
          <w:i/>
        </w:rPr>
      </w:pPr>
      <w:r w:rsidRPr="00497A3A">
        <w:rPr>
          <w:b/>
          <w:i/>
        </w:rPr>
        <w:t>Emergency Readmissions</w:t>
      </w:r>
    </w:p>
    <w:p w14:paraId="6A96CA67" w14:textId="0063F431" w:rsidR="00B6165D" w:rsidRDefault="00461DDA" w:rsidP="00461DDA">
      <w:r>
        <w:t xml:space="preserve">Based on Hospital Episode Statistics, 11.8% of emergency </w:t>
      </w:r>
      <w:r w:rsidR="00AD3F23">
        <w:t>admissions</w:t>
      </w:r>
      <w:r>
        <w:t xml:space="preserve"> to any hospital in England occurred within 30 days of discharge from previous admissions. Aggregated figures are not available for the County as a whole however looking at each district </w:t>
      </w:r>
      <w:r w:rsidR="002A652F">
        <w:t>individually</w:t>
      </w:r>
      <w:r>
        <w:t xml:space="preserve"> we can see that 10 of the 12 districts had readmissions rates below the England level (Lowest: Basildon = 9.8%) with two areas. Harlow (12.7%) and Epping Forest (12.11) having rates above the England level.  Note that readmissions coded under obstetrics, or those with a cancer diagnosis (not benign or in situ) or chemotherapy for cancer during the readmittance spell were excluded.</w:t>
      </w:r>
    </w:p>
    <w:p w14:paraId="3B3F4F30" w14:textId="2BB7C76C" w:rsidR="00F87954" w:rsidRDefault="00F87954" w:rsidP="00461DDA">
      <w:pPr>
        <w:rPr>
          <w:b/>
          <w:i/>
        </w:rPr>
      </w:pPr>
    </w:p>
    <w:p w14:paraId="446A3C06" w14:textId="77777777" w:rsidR="00F87954" w:rsidRDefault="00F87954" w:rsidP="00461DDA">
      <w:pPr>
        <w:rPr>
          <w:b/>
          <w:i/>
        </w:rPr>
      </w:pPr>
    </w:p>
    <w:p w14:paraId="34616784" w14:textId="77777777" w:rsidR="00F87954" w:rsidRDefault="00F87954" w:rsidP="00F87954">
      <w:pPr>
        <w:spacing w:after="0" w:line="240" w:lineRule="auto"/>
        <w:rPr>
          <w:b/>
          <w:i/>
        </w:rPr>
      </w:pPr>
    </w:p>
    <w:p w14:paraId="17CD0AFF" w14:textId="77777777" w:rsidR="00F87954" w:rsidRPr="00DC10D0" w:rsidRDefault="00F87954" w:rsidP="00F87954">
      <w:pPr>
        <w:spacing w:after="0" w:line="240" w:lineRule="auto"/>
        <w:rPr>
          <w:b/>
          <w:i/>
        </w:rPr>
      </w:pPr>
      <w:r w:rsidRPr="00DC10D0">
        <w:rPr>
          <w:b/>
          <w:i/>
        </w:rPr>
        <w:t>Violence Related Admissions</w:t>
      </w:r>
    </w:p>
    <w:p w14:paraId="302B9C86" w14:textId="06A5273A" w:rsidR="00F87954" w:rsidRDefault="00F87954" w:rsidP="00F87954">
      <w:pPr>
        <w:spacing w:after="0" w:line="240" w:lineRule="auto"/>
      </w:pPr>
      <w:r>
        <w:t xml:space="preserve">Across Essex the (age standardised) rate per 100,000 population of emergency hospital admissions for violence was </w:t>
      </w:r>
      <w:r w:rsidR="00FC7D7F">
        <w:t>28.83</w:t>
      </w:r>
      <w:r>
        <w:t xml:space="preserve"> over the period of 2015/16 - 2017/18. This was </w:t>
      </w:r>
      <w:r w:rsidR="00FC7D7F">
        <w:t>below the average for England (43.36) with only one district exceeding the England Level during this time</w:t>
      </w:r>
      <w:r>
        <w:t xml:space="preserve"> (highest: Tendring 50.75; lowest: Uttlesford 12.80)</w:t>
      </w:r>
      <w:r w:rsidR="00FC7D7F">
        <w:t>.</w:t>
      </w:r>
    </w:p>
    <w:p w14:paraId="142089E3" w14:textId="77777777" w:rsidR="00F87954" w:rsidRPr="00E44FA7" w:rsidRDefault="00F87954" w:rsidP="00F87954">
      <w:pPr>
        <w:spacing w:after="0" w:line="240" w:lineRule="auto"/>
      </w:pPr>
    </w:p>
    <w:p w14:paraId="3F568EB3" w14:textId="6D9C5D83" w:rsidR="00F87954" w:rsidRPr="00DC10D0" w:rsidRDefault="00F87954" w:rsidP="00F87954">
      <w:pPr>
        <w:spacing w:after="0" w:line="240" w:lineRule="auto"/>
        <w:rPr>
          <w:b/>
          <w:i/>
        </w:rPr>
      </w:pPr>
      <w:r w:rsidRPr="00DC10D0">
        <w:rPr>
          <w:b/>
          <w:i/>
        </w:rPr>
        <w:t>Injuries</w:t>
      </w:r>
      <w:r w:rsidR="00FC7D7F">
        <w:rPr>
          <w:b/>
          <w:i/>
        </w:rPr>
        <w:t xml:space="preserve"> and Harm</w:t>
      </w:r>
    </w:p>
    <w:p w14:paraId="4A498843" w14:textId="77777777" w:rsidR="00FC7D7F" w:rsidRDefault="00F87954" w:rsidP="00F87954">
      <w:pPr>
        <w:spacing w:after="0" w:line="240" w:lineRule="auto"/>
      </w:pPr>
      <w:r>
        <w:t xml:space="preserve">Hospital admissions due to alcohol-related unintentional injuries is defined as admissions where the secondary diagnoses are an alcohol-attributable ICD-10 unintentional injuries code. This is displayed as a standardised rate per 100,000 population. </w:t>
      </w:r>
      <w:r w:rsidR="00FC7D7F">
        <w:t>Essex</w:t>
      </w:r>
      <w:r>
        <w:t xml:space="preserve"> </w:t>
      </w:r>
      <w:r w:rsidR="00FC7D7F">
        <w:t>had a lower</w:t>
      </w:r>
      <w:r>
        <w:t xml:space="preserve"> rate of hospital admissions due to alcohol-related unintentional injuries among persons in 2017/18, with a rate of</w:t>
      </w:r>
      <w:r w:rsidR="00FC7D7F">
        <w:t xml:space="preserve"> </w:t>
      </w:r>
      <w:r>
        <w:t>135.29</w:t>
      </w:r>
      <w:r w:rsidR="00FC7D7F">
        <w:t xml:space="preserve"> compared to</w:t>
      </w:r>
      <w:r>
        <w:t xml:space="preserve"> England (144.30). Basildon was the only district with a rate higher than England; all other districts were similar or lower</w:t>
      </w:r>
      <w:r w:rsidR="00FC7D7F">
        <w:t xml:space="preserve"> (163.08). </w:t>
      </w:r>
    </w:p>
    <w:p w14:paraId="52F9FCBB" w14:textId="77777777" w:rsidR="00FC7D7F" w:rsidRDefault="00FC7D7F" w:rsidP="00F87954">
      <w:pPr>
        <w:spacing w:after="0" w:line="240" w:lineRule="auto"/>
      </w:pPr>
    </w:p>
    <w:p w14:paraId="76AD3C92" w14:textId="6BCDD180" w:rsidR="00F87954" w:rsidRDefault="00FC7D7F" w:rsidP="00F87954">
      <w:pPr>
        <w:spacing w:after="0" w:line="240" w:lineRule="auto"/>
      </w:pPr>
      <w:r>
        <w:t>Standardised Admissions Ratios for Hospital stays for Alcohol Related Harm (86.1) was lower compared to England but was higher in two Districts, Harlow (111) and Tendring (105.2). The SAR for Hospital Stays for Self-Harm (81.6) was again lower across Essex as a whole compared to England but higher in Tendring (151.5) and Colchester (130.6).</w:t>
      </w:r>
    </w:p>
    <w:p w14:paraId="6EF99B2E" w14:textId="77777777" w:rsidR="00F87954" w:rsidRDefault="00F87954" w:rsidP="00F87954">
      <w:pPr>
        <w:spacing w:after="0" w:line="240" w:lineRule="auto"/>
      </w:pPr>
    </w:p>
    <w:tbl>
      <w:tblPr>
        <w:tblW w:w="894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43"/>
        <w:gridCol w:w="1388"/>
        <w:gridCol w:w="1389"/>
        <w:gridCol w:w="1497"/>
        <w:gridCol w:w="1396"/>
        <w:gridCol w:w="1434"/>
      </w:tblGrid>
      <w:tr w:rsidR="00F87954" w:rsidRPr="00FC4E8B" w14:paraId="72A48580" w14:textId="77777777" w:rsidTr="00D26B17">
        <w:trPr>
          <w:trHeight w:val="655"/>
          <w:jc w:val="center"/>
        </w:trPr>
        <w:tc>
          <w:tcPr>
            <w:tcW w:w="1843" w:type="dxa"/>
            <w:vMerge w:val="restart"/>
            <w:shd w:val="clear" w:color="auto" w:fill="C00000"/>
            <w:vAlign w:val="bottom"/>
            <w:hideMark/>
          </w:tcPr>
          <w:p w14:paraId="73C268B8" w14:textId="77777777" w:rsidR="00F87954" w:rsidRPr="008910DD" w:rsidRDefault="00F87954" w:rsidP="00D26B17">
            <w:pPr>
              <w:spacing w:after="0" w:line="240" w:lineRule="auto"/>
              <w:rPr>
                <w:rFonts w:eastAsia="Times New Roman"/>
                <w:b/>
                <w:bCs/>
                <w:color w:val="FFFFFF" w:themeColor="background1"/>
                <w:lang w:eastAsia="en-GB"/>
              </w:rPr>
            </w:pPr>
            <w:r w:rsidRPr="008910DD">
              <w:rPr>
                <w:rFonts w:eastAsia="Times New Roman"/>
                <w:b/>
                <w:bCs/>
                <w:color w:val="FFFFFF" w:themeColor="background1"/>
                <w:lang w:eastAsia="en-GB"/>
              </w:rPr>
              <w:t> </w:t>
            </w:r>
          </w:p>
        </w:tc>
        <w:tc>
          <w:tcPr>
            <w:tcW w:w="2777" w:type="dxa"/>
            <w:gridSpan w:val="2"/>
            <w:shd w:val="clear" w:color="auto" w:fill="C00000"/>
          </w:tcPr>
          <w:p w14:paraId="043840AD" w14:textId="77777777" w:rsidR="00F87954" w:rsidRPr="008910DD" w:rsidRDefault="00F87954" w:rsidP="00D26B17">
            <w:pPr>
              <w:spacing w:after="0" w:line="240" w:lineRule="auto"/>
              <w:jc w:val="center"/>
              <w:rPr>
                <w:rFonts w:eastAsia="Times New Roman"/>
                <w:b/>
                <w:color w:val="FFFFFF" w:themeColor="background1"/>
                <w:lang w:eastAsia="en-GB"/>
              </w:rPr>
            </w:pPr>
            <w:r w:rsidRPr="008910DD">
              <w:rPr>
                <w:b/>
                <w:color w:val="FFFFFF" w:themeColor="background1"/>
              </w:rPr>
              <w:t>Unintentional and deliberate injuries (per 10,000)</w:t>
            </w:r>
          </w:p>
        </w:tc>
        <w:tc>
          <w:tcPr>
            <w:tcW w:w="1497" w:type="dxa"/>
            <w:vMerge w:val="restart"/>
            <w:shd w:val="clear" w:color="auto" w:fill="C00000"/>
          </w:tcPr>
          <w:p w14:paraId="7D15DAA0" w14:textId="77777777" w:rsidR="00F87954" w:rsidRPr="008910DD" w:rsidRDefault="00F87954" w:rsidP="00D26B17">
            <w:pPr>
              <w:spacing w:after="0" w:line="240" w:lineRule="auto"/>
              <w:rPr>
                <w:rFonts w:eastAsia="Times New Roman"/>
                <w:b/>
                <w:color w:val="FFFFFF" w:themeColor="background1"/>
                <w:lang w:eastAsia="en-GB"/>
              </w:rPr>
            </w:pPr>
            <w:r w:rsidRPr="008910DD">
              <w:rPr>
                <w:rFonts w:eastAsia="Times New Roman"/>
                <w:b/>
                <w:color w:val="FFFFFF" w:themeColor="background1"/>
                <w:lang w:eastAsia="en-GB"/>
              </w:rPr>
              <w:t xml:space="preserve">Hospital admissions for violence (Incl. sexual violence) </w:t>
            </w:r>
            <w:r w:rsidRPr="008910DD">
              <w:rPr>
                <w:rFonts w:eastAsia="Times New Roman"/>
                <w:b/>
                <w:i/>
                <w:color w:val="FFFFFF" w:themeColor="background1"/>
                <w:sz w:val="20"/>
                <w:szCs w:val="20"/>
                <w:lang w:eastAsia="en-GB"/>
              </w:rPr>
              <w:t>Directly Age Standardised Per 100K</w:t>
            </w:r>
            <w:r w:rsidRPr="008910DD">
              <w:rPr>
                <w:rFonts w:eastAsia="Times New Roman"/>
                <w:b/>
                <w:color w:val="FFFFFF" w:themeColor="background1"/>
                <w:sz w:val="20"/>
                <w:lang w:eastAsia="en-GB"/>
              </w:rPr>
              <w:t xml:space="preserve"> </w:t>
            </w:r>
          </w:p>
        </w:tc>
        <w:tc>
          <w:tcPr>
            <w:tcW w:w="2830" w:type="dxa"/>
            <w:gridSpan w:val="2"/>
            <w:shd w:val="clear" w:color="auto" w:fill="C00000"/>
          </w:tcPr>
          <w:p w14:paraId="4A712BA7" w14:textId="77777777" w:rsidR="00F87954" w:rsidRPr="008910DD" w:rsidRDefault="00F87954" w:rsidP="00D26B17">
            <w:pPr>
              <w:spacing w:after="0" w:line="240" w:lineRule="auto"/>
              <w:rPr>
                <w:rFonts w:eastAsia="Times New Roman"/>
                <w:b/>
                <w:color w:val="FFFFFF" w:themeColor="background1"/>
                <w:lang w:eastAsia="en-GB"/>
              </w:rPr>
            </w:pPr>
            <w:r w:rsidRPr="008910DD">
              <w:rPr>
                <w:rFonts w:eastAsia="Times New Roman"/>
                <w:b/>
                <w:color w:val="FFFFFF" w:themeColor="background1"/>
                <w:lang w:eastAsia="en-GB"/>
              </w:rPr>
              <w:t>Hospital Stays (Standardised Admissions Ratios)</w:t>
            </w:r>
          </w:p>
        </w:tc>
      </w:tr>
      <w:tr w:rsidR="00F87954" w:rsidRPr="00FC4E8B" w14:paraId="2412F123" w14:textId="77777777" w:rsidTr="00D26B17">
        <w:trPr>
          <w:trHeight w:val="991"/>
          <w:jc w:val="center"/>
        </w:trPr>
        <w:tc>
          <w:tcPr>
            <w:tcW w:w="1843" w:type="dxa"/>
            <w:vMerge/>
            <w:shd w:val="clear" w:color="auto" w:fill="C00000"/>
            <w:vAlign w:val="bottom"/>
          </w:tcPr>
          <w:p w14:paraId="2CA2658E" w14:textId="77777777" w:rsidR="00F87954" w:rsidRPr="008910DD" w:rsidRDefault="00F87954" w:rsidP="00D26B17">
            <w:pPr>
              <w:spacing w:after="0" w:line="240" w:lineRule="auto"/>
              <w:rPr>
                <w:rFonts w:eastAsia="Times New Roman"/>
                <w:b/>
                <w:bCs/>
                <w:color w:val="FFFFFF" w:themeColor="background1"/>
                <w:lang w:eastAsia="en-GB"/>
              </w:rPr>
            </w:pPr>
          </w:p>
        </w:tc>
        <w:tc>
          <w:tcPr>
            <w:tcW w:w="1388" w:type="dxa"/>
            <w:shd w:val="clear" w:color="auto" w:fill="C00000"/>
          </w:tcPr>
          <w:p w14:paraId="6D1EBB58" w14:textId="77777777" w:rsidR="00F87954" w:rsidRPr="008910DD" w:rsidRDefault="00F87954" w:rsidP="00D26B17">
            <w:pPr>
              <w:spacing w:after="0" w:line="240" w:lineRule="auto"/>
              <w:rPr>
                <w:rFonts w:eastAsia="Times New Roman"/>
                <w:b/>
                <w:color w:val="FFFFFF" w:themeColor="background1"/>
                <w:lang w:eastAsia="en-GB"/>
              </w:rPr>
            </w:pPr>
            <w:r w:rsidRPr="008910DD">
              <w:rPr>
                <w:rFonts w:eastAsia="Times New Roman"/>
                <w:b/>
                <w:color w:val="FFFFFF" w:themeColor="background1"/>
                <w:lang w:eastAsia="en-GB"/>
              </w:rPr>
              <w:t>Children (aged 0-14 years)</w:t>
            </w:r>
          </w:p>
        </w:tc>
        <w:tc>
          <w:tcPr>
            <w:tcW w:w="1389" w:type="dxa"/>
            <w:shd w:val="clear" w:color="auto" w:fill="C00000"/>
          </w:tcPr>
          <w:p w14:paraId="4F06191A" w14:textId="77777777" w:rsidR="00F87954" w:rsidRPr="008910DD" w:rsidRDefault="00F87954" w:rsidP="00D26B17">
            <w:pPr>
              <w:spacing w:after="0" w:line="240" w:lineRule="auto"/>
              <w:ind w:left="-76"/>
              <w:jc w:val="center"/>
              <w:rPr>
                <w:b/>
                <w:color w:val="FFFFFF" w:themeColor="background1"/>
              </w:rPr>
            </w:pPr>
            <w:r w:rsidRPr="008910DD">
              <w:rPr>
                <w:b/>
                <w:color w:val="FFFFFF" w:themeColor="background1"/>
              </w:rPr>
              <w:t>Young People (aged 15-24)</w:t>
            </w:r>
          </w:p>
        </w:tc>
        <w:tc>
          <w:tcPr>
            <w:tcW w:w="1497" w:type="dxa"/>
            <w:vMerge/>
            <w:shd w:val="clear" w:color="auto" w:fill="C00000"/>
          </w:tcPr>
          <w:p w14:paraId="37FDD748" w14:textId="77777777" w:rsidR="00F87954" w:rsidRPr="008910DD" w:rsidRDefault="00F87954" w:rsidP="00D26B17">
            <w:pPr>
              <w:spacing w:after="0" w:line="240" w:lineRule="auto"/>
              <w:rPr>
                <w:rFonts w:eastAsia="Times New Roman"/>
                <w:b/>
                <w:color w:val="FFFFFF" w:themeColor="background1"/>
                <w:lang w:eastAsia="en-GB"/>
              </w:rPr>
            </w:pPr>
          </w:p>
        </w:tc>
        <w:tc>
          <w:tcPr>
            <w:tcW w:w="1396" w:type="dxa"/>
            <w:shd w:val="clear" w:color="auto" w:fill="C00000"/>
          </w:tcPr>
          <w:p w14:paraId="2038C105" w14:textId="77777777" w:rsidR="00F87954" w:rsidRPr="008910DD" w:rsidRDefault="00F87954" w:rsidP="00D26B17">
            <w:pPr>
              <w:spacing w:after="0" w:line="240" w:lineRule="auto"/>
              <w:rPr>
                <w:rFonts w:eastAsia="Times New Roman"/>
                <w:b/>
                <w:color w:val="FFFFFF" w:themeColor="background1"/>
                <w:lang w:eastAsia="en-GB"/>
              </w:rPr>
            </w:pPr>
            <w:r w:rsidRPr="008910DD">
              <w:rPr>
                <w:rFonts w:eastAsia="Times New Roman"/>
                <w:b/>
                <w:color w:val="FFFFFF" w:themeColor="background1"/>
                <w:lang w:eastAsia="en-GB"/>
              </w:rPr>
              <w:t xml:space="preserve">For alcohol-related harm </w:t>
            </w:r>
          </w:p>
        </w:tc>
        <w:tc>
          <w:tcPr>
            <w:tcW w:w="1434" w:type="dxa"/>
            <w:shd w:val="clear" w:color="auto" w:fill="C00000"/>
          </w:tcPr>
          <w:p w14:paraId="3C51AAD1" w14:textId="77777777" w:rsidR="00F87954" w:rsidRPr="008910DD" w:rsidRDefault="00F87954" w:rsidP="00D26B17">
            <w:pPr>
              <w:spacing w:after="0" w:line="240" w:lineRule="auto"/>
              <w:rPr>
                <w:rFonts w:eastAsia="Times New Roman"/>
                <w:b/>
                <w:color w:val="FFFFFF" w:themeColor="background1"/>
                <w:lang w:eastAsia="en-GB"/>
              </w:rPr>
            </w:pPr>
            <w:r w:rsidRPr="008910DD">
              <w:rPr>
                <w:rFonts w:eastAsia="Times New Roman"/>
                <w:b/>
                <w:color w:val="FFFFFF" w:themeColor="background1"/>
                <w:lang w:eastAsia="en-GB"/>
              </w:rPr>
              <w:t>For self-harm</w:t>
            </w:r>
          </w:p>
        </w:tc>
      </w:tr>
      <w:tr w:rsidR="00F87954" w:rsidRPr="00FC4E8B" w14:paraId="1E9E9007" w14:textId="77777777" w:rsidTr="00D26B17">
        <w:trPr>
          <w:trHeight w:val="300"/>
          <w:jc w:val="center"/>
        </w:trPr>
        <w:tc>
          <w:tcPr>
            <w:tcW w:w="1843" w:type="dxa"/>
            <w:shd w:val="clear" w:color="auto" w:fill="auto"/>
            <w:noWrap/>
            <w:vAlign w:val="bottom"/>
          </w:tcPr>
          <w:p w14:paraId="05B9A40F" w14:textId="77777777" w:rsidR="00F87954" w:rsidRPr="00D6470E" w:rsidRDefault="00F87954" w:rsidP="00D26B17">
            <w:pPr>
              <w:spacing w:after="0" w:line="240" w:lineRule="auto"/>
              <w:rPr>
                <w:rFonts w:eastAsia="Times New Roman"/>
                <w:b/>
                <w:color w:val="000000"/>
                <w:lang w:eastAsia="en-GB"/>
              </w:rPr>
            </w:pPr>
            <w:r w:rsidRPr="00D6470E">
              <w:rPr>
                <w:rFonts w:eastAsia="Times New Roman"/>
                <w:b/>
                <w:color w:val="000000"/>
                <w:lang w:eastAsia="en-GB"/>
              </w:rPr>
              <w:t>England</w:t>
            </w:r>
          </w:p>
        </w:tc>
        <w:tc>
          <w:tcPr>
            <w:tcW w:w="1388" w:type="dxa"/>
          </w:tcPr>
          <w:p w14:paraId="3DD78CD8"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96.44</w:t>
            </w:r>
          </w:p>
        </w:tc>
        <w:tc>
          <w:tcPr>
            <w:tcW w:w="1389" w:type="dxa"/>
          </w:tcPr>
          <w:p w14:paraId="1143198E"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132.67</w:t>
            </w:r>
          </w:p>
        </w:tc>
        <w:tc>
          <w:tcPr>
            <w:tcW w:w="1497" w:type="dxa"/>
          </w:tcPr>
          <w:p w14:paraId="56382351"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43.36</w:t>
            </w:r>
          </w:p>
        </w:tc>
        <w:tc>
          <w:tcPr>
            <w:tcW w:w="1396" w:type="dxa"/>
            <w:shd w:val="clear" w:color="auto" w:fill="auto"/>
            <w:noWrap/>
            <w:vAlign w:val="bottom"/>
          </w:tcPr>
          <w:p w14:paraId="42AFC63F"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100.0</w:t>
            </w:r>
          </w:p>
        </w:tc>
        <w:tc>
          <w:tcPr>
            <w:tcW w:w="1434" w:type="dxa"/>
            <w:shd w:val="clear" w:color="auto" w:fill="auto"/>
            <w:noWrap/>
            <w:vAlign w:val="bottom"/>
          </w:tcPr>
          <w:p w14:paraId="6C554756"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100.0</w:t>
            </w:r>
          </w:p>
        </w:tc>
      </w:tr>
      <w:tr w:rsidR="00F87954" w:rsidRPr="00FC4E8B" w14:paraId="40022C22" w14:textId="77777777" w:rsidTr="00D26B17">
        <w:trPr>
          <w:trHeight w:val="300"/>
          <w:jc w:val="center"/>
        </w:trPr>
        <w:tc>
          <w:tcPr>
            <w:tcW w:w="1843" w:type="dxa"/>
            <w:shd w:val="clear" w:color="auto" w:fill="auto"/>
            <w:noWrap/>
            <w:vAlign w:val="bottom"/>
          </w:tcPr>
          <w:p w14:paraId="440811AB" w14:textId="77777777" w:rsidR="00F87954" w:rsidRPr="00D6470E" w:rsidRDefault="00F87954" w:rsidP="00D26B17">
            <w:pPr>
              <w:spacing w:after="0" w:line="240" w:lineRule="auto"/>
              <w:rPr>
                <w:rFonts w:eastAsia="Times New Roman"/>
                <w:b/>
                <w:color w:val="000000"/>
                <w:lang w:eastAsia="en-GB"/>
              </w:rPr>
            </w:pPr>
            <w:r w:rsidRPr="00D6470E">
              <w:rPr>
                <w:rFonts w:eastAsia="Times New Roman"/>
                <w:b/>
                <w:color w:val="000000"/>
                <w:lang w:eastAsia="en-GB"/>
              </w:rPr>
              <w:t>Essex</w:t>
            </w:r>
          </w:p>
        </w:tc>
        <w:tc>
          <w:tcPr>
            <w:tcW w:w="1388" w:type="dxa"/>
            <w:tcBorders>
              <w:bottom w:val="single" w:sz="12" w:space="0" w:color="auto"/>
            </w:tcBorders>
          </w:tcPr>
          <w:p w14:paraId="049A9EA6"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88.22</w:t>
            </w:r>
          </w:p>
        </w:tc>
        <w:tc>
          <w:tcPr>
            <w:tcW w:w="1389" w:type="dxa"/>
          </w:tcPr>
          <w:p w14:paraId="3AC4EB65"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125.93</w:t>
            </w:r>
          </w:p>
        </w:tc>
        <w:tc>
          <w:tcPr>
            <w:tcW w:w="1497" w:type="dxa"/>
          </w:tcPr>
          <w:p w14:paraId="2F875829"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28.83</w:t>
            </w:r>
          </w:p>
        </w:tc>
        <w:tc>
          <w:tcPr>
            <w:tcW w:w="1396" w:type="dxa"/>
            <w:shd w:val="clear" w:color="auto" w:fill="auto"/>
            <w:noWrap/>
            <w:vAlign w:val="bottom"/>
          </w:tcPr>
          <w:p w14:paraId="764DE7E5"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86.1</w:t>
            </w:r>
          </w:p>
        </w:tc>
        <w:tc>
          <w:tcPr>
            <w:tcW w:w="1434" w:type="dxa"/>
            <w:shd w:val="clear" w:color="auto" w:fill="auto"/>
            <w:noWrap/>
            <w:vAlign w:val="bottom"/>
          </w:tcPr>
          <w:p w14:paraId="25C63594" w14:textId="77777777" w:rsidR="00F87954" w:rsidRPr="00D6470E" w:rsidRDefault="00F87954" w:rsidP="00D26B17">
            <w:pPr>
              <w:spacing w:after="0" w:line="240" w:lineRule="auto"/>
              <w:jc w:val="right"/>
              <w:rPr>
                <w:rFonts w:eastAsia="Times New Roman"/>
                <w:b/>
                <w:color w:val="000000"/>
                <w:lang w:eastAsia="en-GB"/>
              </w:rPr>
            </w:pPr>
            <w:r w:rsidRPr="00D6470E">
              <w:rPr>
                <w:rFonts w:eastAsia="Times New Roman"/>
                <w:b/>
                <w:color w:val="000000"/>
                <w:lang w:eastAsia="en-GB"/>
              </w:rPr>
              <w:t>81.6</w:t>
            </w:r>
          </w:p>
        </w:tc>
      </w:tr>
      <w:tr w:rsidR="00F87954" w:rsidRPr="00FC4E8B" w14:paraId="03C34858" w14:textId="77777777" w:rsidTr="00D26B17">
        <w:trPr>
          <w:trHeight w:val="300"/>
          <w:jc w:val="center"/>
        </w:trPr>
        <w:tc>
          <w:tcPr>
            <w:tcW w:w="1843" w:type="dxa"/>
            <w:shd w:val="clear" w:color="auto" w:fill="auto"/>
            <w:noWrap/>
            <w:vAlign w:val="bottom"/>
          </w:tcPr>
          <w:p w14:paraId="2E63E520"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Basildon</w:t>
            </w:r>
          </w:p>
        </w:tc>
        <w:tc>
          <w:tcPr>
            <w:tcW w:w="1388" w:type="dxa"/>
            <w:tcBorders>
              <w:top w:val="single" w:sz="12" w:space="0" w:color="auto"/>
              <w:left w:val="nil"/>
              <w:bottom w:val="single" w:sz="12" w:space="0" w:color="auto"/>
              <w:right w:val="nil"/>
            </w:tcBorders>
            <w:shd w:val="clear" w:color="auto" w:fill="auto"/>
            <w:vAlign w:val="bottom"/>
          </w:tcPr>
          <w:p w14:paraId="4959CF1F"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56.04</w:t>
            </w:r>
          </w:p>
        </w:tc>
        <w:tc>
          <w:tcPr>
            <w:tcW w:w="1389" w:type="dxa"/>
          </w:tcPr>
          <w:p w14:paraId="156BB194" w14:textId="77777777" w:rsidR="00F87954" w:rsidRPr="00FC4E8B" w:rsidRDefault="00F87954" w:rsidP="00D26B17">
            <w:pPr>
              <w:spacing w:after="0" w:line="240" w:lineRule="auto"/>
              <w:jc w:val="right"/>
              <w:rPr>
                <w:rFonts w:eastAsia="Times New Roman"/>
                <w:color w:val="000000"/>
                <w:lang w:eastAsia="en-GB"/>
              </w:rPr>
            </w:pPr>
            <w:r w:rsidRPr="0084251C">
              <w:t>188.13</w:t>
            </w:r>
          </w:p>
        </w:tc>
        <w:tc>
          <w:tcPr>
            <w:tcW w:w="1497" w:type="dxa"/>
          </w:tcPr>
          <w:p w14:paraId="5F884205" w14:textId="77777777" w:rsidR="00F87954" w:rsidRPr="00FC4E8B" w:rsidRDefault="00F87954" w:rsidP="00D26B17">
            <w:pPr>
              <w:spacing w:after="0" w:line="240" w:lineRule="auto"/>
              <w:jc w:val="right"/>
              <w:rPr>
                <w:rFonts w:eastAsia="Times New Roman"/>
                <w:color w:val="000000"/>
                <w:lang w:eastAsia="en-GB"/>
              </w:rPr>
            </w:pPr>
            <w:r w:rsidRPr="00A62F7F">
              <w:t>34.50</w:t>
            </w:r>
          </w:p>
        </w:tc>
        <w:tc>
          <w:tcPr>
            <w:tcW w:w="1396" w:type="dxa"/>
            <w:shd w:val="clear" w:color="auto" w:fill="auto"/>
            <w:noWrap/>
            <w:vAlign w:val="bottom"/>
          </w:tcPr>
          <w:p w14:paraId="0959B00F"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85.9</w:t>
            </w:r>
          </w:p>
        </w:tc>
        <w:tc>
          <w:tcPr>
            <w:tcW w:w="1434" w:type="dxa"/>
            <w:shd w:val="clear" w:color="auto" w:fill="auto"/>
            <w:noWrap/>
            <w:vAlign w:val="bottom"/>
          </w:tcPr>
          <w:p w14:paraId="50C3D4B0"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57.5</w:t>
            </w:r>
          </w:p>
        </w:tc>
      </w:tr>
      <w:tr w:rsidR="00F87954" w:rsidRPr="00FC4E8B" w14:paraId="1221D0D1" w14:textId="77777777" w:rsidTr="00D26B17">
        <w:trPr>
          <w:trHeight w:val="300"/>
          <w:jc w:val="center"/>
        </w:trPr>
        <w:tc>
          <w:tcPr>
            <w:tcW w:w="1843" w:type="dxa"/>
            <w:shd w:val="clear" w:color="auto" w:fill="auto"/>
            <w:noWrap/>
            <w:vAlign w:val="bottom"/>
            <w:hideMark/>
          </w:tcPr>
          <w:p w14:paraId="75BB1ABA"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Braintree</w:t>
            </w:r>
          </w:p>
        </w:tc>
        <w:tc>
          <w:tcPr>
            <w:tcW w:w="1388" w:type="dxa"/>
            <w:tcBorders>
              <w:top w:val="single" w:sz="12" w:space="0" w:color="auto"/>
              <w:left w:val="nil"/>
              <w:bottom w:val="single" w:sz="12" w:space="0" w:color="auto"/>
              <w:right w:val="nil"/>
            </w:tcBorders>
            <w:shd w:val="clear" w:color="auto" w:fill="auto"/>
            <w:vAlign w:val="bottom"/>
          </w:tcPr>
          <w:p w14:paraId="25FD4BB5"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96.73</w:t>
            </w:r>
          </w:p>
        </w:tc>
        <w:tc>
          <w:tcPr>
            <w:tcW w:w="1389" w:type="dxa"/>
          </w:tcPr>
          <w:p w14:paraId="014E153B" w14:textId="77777777" w:rsidR="00F87954" w:rsidRPr="00FC4E8B" w:rsidRDefault="00F87954" w:rsidP="00D26B17">
            <w:pPr>
              <w:spacing w:after="0" w:line="240" w:lineRule="auto"/>
              <w:jc w:val="right"/>
              <w:rPr>
                <w:rFonts w:eastAsia="Times New Roman"/>
                <w:color w:val="000000"/>
                <w:lang w:eastAsia="en-GB"/>
              </w:rPr>
            </w:pPr>
            <w:r w:rsidRPr="0084251C">
              <w:t>135.54</w:t>
            </w:r>
          </w:p>
        </w:tc>
        <w:tc>
          <w:tcPr>
            <w:tcW w:w="1497" w:type="dxa"/>
          </w:tcPr>
          <w:p w14:paraId="2B912DEF" w14:textId="77777777" w:rsidR="00F87954" w:rsidRPr="00FC4E8B" w:rsidRDefault="00F87954" w:rsidP="00D26B17">
            <w:pPr>
              <w:spacing w:after="0" w:line="240" w:lineRule="auto"/>
              <w:jc w:val="right"/>
              <w:rPr>
                <w:rFonts w:eastAsia="Times New Roman"/>
                <w:color w:val="000000"/>
                <w:lang w:eastAsia="en-GB"/>
              </w:rPr>
            </w:pPr>
            <w:r w:rsidRPr="00A62F7F">
              <w:t>18.06</w:t>
            </w:r>
          </w:p>
        </w:tc>
        <w:tc>
          <w:tcPr>
            <w:tcW w:w="1396" w:type="dxa"/>
            <w:shd w:val="clear" w:color="auto" w:fill="auto"/>
            <w:noWrap/>
            <w:vAlign w:val="bottom"/>
            <w:hideMark/>
          </w:tcPr>
          <w:p w14:paraId="7B9BF7D3"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77.7</w:t>
            </w:r>
          </w:p>
        </w:tc>
        <w:tc>
          <w:tcPr>
            <w:tcW w:w="1434" w:type="dxa"/>
            <w:shd w:val="clear" w:color="auto" w:fill="auto"/>
            <w:noWrap/>
            <w:vAlign w:val="bottom"/>
            <w:hideMark/>
          </w:tcPr>
          <w:p w14:paraId="297F425E"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78.4</w:t>
            </w:r>
          </w:p>
        </w:tc>
      </w:tr>
      <w:tr w:rsidR="00F87954" w:rsidRPr="00FC4E8B" w14:paraId="4CDA7BFF" w14:textId="77777777" w:rsidTr="00D26B17">
        <w:trPr>
          <w:trHeight w:val="300"/>
          <w:jc w:val="center"/>
        </w:trPr>
        <w:tc>
          <w:tcPr>
            <w:tcW w:w="1843" w:type="dxa"/>
            <w:shd w:val="clear" w:color="auto" w:fill="auto"/>
            <w:noWrap/>
            <w:vAlign w:val="bottom"/>
            <w:hideMark/>
          </w:tcPr>
          <w:p w14:paraId="36548C09"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Brentwood</w:t>
            </w:r>
          </w:p>
        </w:tc>
        <w:tc>
          <w:tcPr>
            <w:tcW w:w="1388" w:type="dxa"/>
            <w:tcBorders>
              <w:top w:val="single" w:sz="12" w:space="0" w:color="auto"/>
              <w:left w:val="nil"/>
              <w:bottom w:val="single" w:sz="12" w:space="0" w:color="auto"/>
              <w:right w:val="nil"/>
            </w:tcBorders>
            <w:shd w:val="clear" w:color="auto" w:fill="auto"/>
            <w:vAlign w:val="bottom"/>
          </w:tcPr>
          <w:p w14:paraId="648D1241"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65.56</w:t>
            </w:r>
          </w:p>
        </w:tc>
        <w:tc>
          <w:tcPr>
            <w:tcW w:w="1389" w:type="dxa"/>
          </w:tcPr>
          <w:p w14:paraId="1302316A" w14:textId="77777777" w:rsidR="00F87954" w:rsidRPr="00FC4E8B" w:rsidRDefault="00F87954" w:rsidP="00D26B17">
            <w:pPr>
              <w:spacing w:after="0" w:line="240" w:lineRule="auto"/>
              <w:jc w:val="right"/>
              <w:rPr>
                <w:rFonts w:eastAsia="Times New Roman"/>
                <w:color w:val="000000"/>
                <w:lang w:eastAsia="en-GB"/>
              </w:rPr>
            </w:pPr>
            <w:r w:rsidRPr="0084251C">
              <w:t>112.42</w:t>
            </w:r>
          </w:p>
        </w:tc>
        <w:tc>
          <w:tcPr>
            <w:tcW w:w="1497" w:type="dxa"/>
          </w:tcPr>
          <w:p w14:paraId="562E7544" w14:textId="77777777" w:rsidR="00F87954" w:rsidRPr="00FC4E8B" w:rsidRDefault="00F87954" w:rsidP="00D26B17">
            <w:pPr>
              <w:spacing w:after="0" w:line="240" w:lineRule="auto"/>
              <w:jc w:val="right"/>
              <w:rPr>
                <w:rFonts w:eastAsia="Times New Roman"/>
                <w:color w:val="000000"/>
                <w:lang w:eastAsia="en-GB"/>
              </w:rPr>
            </w:pPr>
            <w:r w:rsidRPr="00A62F7F">
              <w:t>20.47</w:t>
            </w:r>
          </w:p>
        </w:tc>
        <w:tc>
          <w:tcPr>
            <w:tcW w:w="1396" w:type="dxa"/>
            <w:shd w:val="clear" w:color="auto" w:fill="auto"/>
            <w:noWrap/>
            <w:vAlign w:val="bottom"/>
            <w:hideMark/>
          </w:tcPr>
          <w:p w14:paraId="4F558FAA"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67.9</w:t>
            </w:r>
          </w:p>
        </w:tc>
        <w:tc>
          <w:tcPr>
            <w:tcW w:w="1434" w:type="dxa"/>
            <w:shd w:val="clear" w:color="auto" w:fill="auto"/>
            <w:noWrap/>
            <w:vAlign w:val="bottom"/>
            <w:hideMark/>
          </w:tcPr>
          <w:p w14:paraId="20753E0F"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40.1</w:t>
            </w:r>
          </w:p>
        </w:tc>
      </w:tr>
      <w:tr w:rsidR="00F87954" w:rsidRPr="00FC4E8B" w14:paraId="14BDECA3" w14:textId="77777777" w:rsidTr="00D26B17">
        <w:trPr>
          <w:trHeight w:val="300"/>
          <w:jc w:val="center"/>
        </w:trPr>
        <w:tc>
          <w:tcPr>
            <w:tcW w:w="1843" w:type="dxa"/>
            <w:shd w:val="clear" w:color="auto" w:fill="auto"/>
            <w:noWrap/>
            <w:vAlign w:val="bottom"/>
            <w:hideMark/>
          </w:tcPr>
          <w:p w14:paraId="74D3C877"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Castle Point</w:t>
            </w:r>
          </w:p>
        </w:tc>
        <w:tc>
          <w:tcPr>
            <w:tcW w:w="1388" w:type="dxa"/>
            <w:tcBorders>
              <w:top w:val="single" w:sz="12" w:space="0" w:color="auto"/>
              <w:left w:val="nil"/>
              <w:bottom w:val="single" w:sz="12" w:space="0" w:color="auto"/>
              <w:right w:val="nil"/>
            </w:tcBorders>
            <w:shd w:val="clear" w:color="auto" w:fill="auto"/>
            <w:vAlign w:val="bottom"/>
          </w:tcPr>
          <w:p w14:paraId="7BBE6D78"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70.35</w:t>
            </w:r>
          </w:p>
        </w:tc>
        <w:tc>
          <w:tcPr>
            <w:tcW w:w="1389" w:type="dxa"/>
          </w:tcPr>
          <w:p w14:paraId="537A98B1" w14:textId="77777777" w:rsidR="00F87954" w:rsidRPr="00FC4E8B" w:rsidRDefault="00F87954" w:rsidP="00D26B17">
            <w:pPr>
              <w:spacing w:after="0" w:line="240" w:lineRule="auto"/>
              <w:jc w:val="right"/>
              <w:rPr>
                <w:rFonts w:eastAsia="Times New Roman"/>
                <w:color w:val="000000"/>
                <w:lang w:eastAsia="en-GB"/>
              </w:rPr>
            </w:pPr>
            <w:r w:rsidRPr="0084251C">
              <w:t>107.87</w:t>
            </w:r>
          </w:p>
        </w:tc>
        <w:tc>
          <w:tcPr>
            <w:tcW w:w="1497" w:type="dxa"/>
          </w:tcPr>
          <w:p w14:paraId="2140A122" w14:textId="77777777" w:rsidR="00F87954" w:rsidRPr="00FC4E8B" w:rsidRDefault="00F87954" w:rsidP="00D26B17">
            <w:pPr>
              <w:spacing w:after="0" w:line="240" w:lineRule="auto"/>
              <w:jc w:val="right"/>
              <w:rPr>
                <w:rFonts w:eastAsia="Times New Roman"/>
                <w:color w:val="000000"/>
                <w:lang w:eastAsia="en-GB"/>
              </w:rPr>
            </w:pPr>
            <w:r w:rsidRPr="00A62F7F">
              <w:t>28.24</w:t>
            </w:r>
          </w:p>
        </w:tc>
        <w:tc>
          <w:tcPr>
            <w:tcW w:w="1396" w:type="dxa"/>
            <w:shd w:val="clear" w:color="auto" w:fill="auto"/>
            <w:noWrap/>
            <w:vAlign w:val="bottom"/>
            <w:hideMark/>
          </w:tcPr>
          <w:p w14:paraId="47725F3B"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89.1</w:t>
            </w:r>
          </w:p>
        </w:tc>
        <w:tc>
          <w:tcPr>
            <w:tcW w:w="1434" w:type="dxa"/>
            <w:shd w:val="clear" w:color="auto" w:fill="auto"/>
            <w:noWrap/>
            <w:vAlign w:val="bottom"/>
            <w:hideMark/>
          </w:tcPr>
          <w:p w14:paraId="09BC3806"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62.0</w:t>
            </w:r>
          </w:p>
        </w:tc>
      </w:tr>
      <w:tr w:rsidR="00F87954" w:rsidRPr="00FC4E8B" w14:paraId="41FD9657" w14:textId="77777777" w:rsidTr="00D26B17">
        <w:trPr>
          <w:trHeight w:val="300"/>
          <w:jc w:val="center"/>
        </w:trPr>
        <w:tc>
          <w:tcPr>
            <w:tcW w:w="1843" w:type="dxa"/>
            <w:shd w:val="clear" w:color="auto" w:fill="auto"/>
            <w:noWrap/>
            <w:vAlign w:val="bottom"/>
            <w:hideMark/>
          </w:tcPr>
          <w:p w14:paraId="552BF45E"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Chelmsford</w:t>
            </w:r>
          </w:p>
        </w:tc>
        <w:tc>
          <w:tcPr>
            <w:tcW w:w="1388" w:type="dxa"/>
            <w:tcBorders>
              <w:top w:val="single" w:sz="12" w:space="0" w:color="auto"/>
              <w:left w:val="nil"/>
              <w:bottom w:val="single" w:sz="12" w:space="0" w:color="auto"/>
              <w:right w:val="nil"/>
            </w:tcBorders>
            <w:shd w:val="clear" w:color="auto" w:fill="auto"/>
            <w:vAlign w:val="bottom"/>
          </w:tcPr>
          <w:p w14:paraId="124A9B1C"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99.08</w:t>
            </w:r>
          </w:p>
        </w:tc>
        <w:tc>
          <w:tcPr>
            <w:tcW w:w="1389" w:type="dxa"/>
          </w:tcPr>
          <w:p w14:paraId="532D364C" w14:textId="77777777" w:rsidR="00F87954" w:rsidRPr="00FC4E8B" w:rsidRDefault="00F87954" w:rsidP="00D26B17">
            <w:pPr>
              <w:spacing w:after="0" w:line="240" w:lineRule="auto"/>
              <w:jc w:val="right"/>
              <w:rPr>
                <w:rFonts w:eastAsia="Times New Roman"/>
                <w:color w:val="000000"/>
                <w:lang w:eastAsia="en-GB"/>
              </w:rPr>
            </w:pPr>
            <w:r w:rsidRPr="0084251C">
              <w:t>136.21</w:t>
            </w:r>
          </w:p>
        </w:tc>
        <w:tc>
          <w:tcPr>
            <w:tcW w:w="1497" w:type="dxa"/>
          </w:tcPr>
          <w:p w14:paraId="0888D323" w14:textId="77777777" w:rsidR="00F87954" w:rsidRPr="00FC4E8B" w:rsidRDefault="00F87954" w:rsidP="00D26B17">
            <w:pPr>
              <w:spacing w:after="0" w:line="240" w:lineRule="auto"/>
              <w:jc w:val="right"/>
              <w:rPr>
                <w:rFonts w:eastAsia="Times New Roman"/>
                <w:color w:val="000000"/>
                <w:lang w:eastAsia="en-GB"/>
              </w:rPr>
            </w:pPr>
            <w:r w:rsidRPr="00A62F7F">
              <w:t>26.99</w:t>
            </w:r>
          </w:p>
        </w:tc>
        <w:tc>
          <w:tcPr>
            <w:tcW w:w="1396" w:type="dxa"/>
            <w:shd w:val="clear" w:color="auto" w:fill="auto"/>
            <w:noWrap/>
            <w:vAlign w:val="bottom"/>
            <w:hideMark/>
          </w:tcPr>
          <w:p w14:paraId="04188ACF"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75.4</w:t>
            </w:r>
          </w:p>
        </w:tc>
        <w:tc>
          <w:tcPr>
            <w:tcW w:w="1434" w:type="dxa"/>
            <w:shd w:val="clear" w:color="auto" w:fill="auto"/>
            <w:noWrap/>
            <w:vAlign w:val="bottom"/>
            <w:hideMark/>
          </w:tcPr>
          <w:p w14:paraId="3C91D74E"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76.9</w:t>
            </w:r>
          </w:p>
        </w:tc>
      </w:tr>
      <w:tr w:rsidR="00F87954" w:rsidRPr="00FC4E8B" w14:paraId="355E4837" w14:textId="77777777" w:rsidTr="00D26B17">
        <w:trPr>
          <w:trHeight w:val="300"/>
          <w:jc w:val="center"/>
        </w:trPr>
        <w:tc>
          <w:tcPr>
            <w:tcW w:w="1843" w:type="dxa"/>
            <w:shd w:val="clear" w:color="auto" w:fill="auto"/>
            <w:noWrap/>
            <w:vAlign w:val="bottom"/>
            <w:hideMark/>
          </w:tcPr>
          <w:p w14:paraId="387D5AA0"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Colchester</w:t>
            </w:r>
          </w:p>
        </w:tc>
        <w:tc>
          <w:tcPr>
            <w:tcW w:w="1388" w:type="dxa"/>
            <w:tcBorders>
              <w:top w:val="single" w:sz="12" w:space="0" w:color="auto"/>
              <w:left w:val="nil"/>
              <w:bottom w:val="single" w:sz="12" w:space="0" w:color="auto"/>
              <w:right w:val="nil"/>
            </w:tcBorders>
            <w:shd w:val="clear" w:color="auto" w:fill="auto"/>
            <w:vAlign w:val="bottom"/>
          </w:tcPr>
          <w:p w14:paraId="3C0A8FDB"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120.74</w:t>
            </w:r>
          </w:p>
        </w:tc>
        <w:tc>
          <w:tcPr>
            <w:tcW w:w="1389" w:type="dxa"/>
          </w:tcPr>
          <w:p w14:paraId="7C3D9554" w14:textId="77777777" w:rsidR="00F87954" w:rsidRPr="00FC4E8B" w:rsidRDefault="00F87954" w:rsidP="00D26B17">
            <w:pPr>
              <w:spacing w:after="0" w:line="240" w:lineRule="auto"/>
              <w:jc w:val="right"/>
              <w:rPr>
                <w:rFonts w:eastAsia="Times New Roman"/>
                <w:color w:val="000000"/>
                <w:lang w:eastAsia="en-GB"/>
              </w:rPr>
            </w:pPr>
            <w:r w:rsidRPr="0084251C">
              <w:t>124.52</w:t>
            </w:r>
          </w:p>
        </w:tc>
        <w:tc>
          <w:tcPr>
            <w:tcW w:w="1497" w:type="dxa"/>
          </w:tcPr>
          <w:p w14:paraId="6196B060" w14:textId="77777777" w:rsidR="00F87954" w:rsidRPr="00FC4E8B" w:rsidRDefault="00F87954" w:rsidP="00D26B17">
            <w:pPr>
              <w:spacing w:after="0" w:line="240" w:lineRule="auto"/>
              <w:jc w:val="right"/>
              <w:rPr>
                <w:rFonts w:eastAsia="Times New Roman"/>
                <w:color w:val="000000"/>
                <w:lang w:eastAsia="en-GB"/>
              </w:rPr>
            </w:pPr>
            <w:r w:rsidRPr="00A62F7F">
              <w:t>34.90</w:t>
            </w:r>
          </w:p>
        </w:tc>
        <w:tc>
          <w:tcPr>
            <w:tcW w:w="1396" w:type="dxa"/>
            <w:shd w:val="clear" w:color="auto" w:fill="auto"/>
            <w:noWrap/>
            <w:vAlign w:val="bottom"/>
            <w:hideMark/>
          </w:tcPr>
          <w:p w14:paraId="6CF92C43"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93.0</w:t>
            </w:r>
          </w:p>
        </w:tc>
        <w:tc>
          <w:tcPr>
            <w:tcW w:w="1434" w:type="dxa"/>
            <w:shd w:val="clear" w:color="auto" w:fill="auto"/>
            <w:noWrap/>
            <w:vAlign w:val="bottom"/>
            <w:hideMark/>
          </w:tcPr>
          <w:p w14:paraId="2E23FAEE"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130.6</w:t>
            </w:r>
          </w:p>
        </w:tc>
      </w:tr>
      <w:tr w:rsidR="00F87954" w:rsidRPr="00FC4E8B" w14:paraId="39EFBE6B" w14:textId="77777777" w:rsidTr="00D26B17">
        <w:trPr>
          <w:trHeight w:val="300"/>
          <w:jc w:val="center"/>
        </w:trPr>
        <w:tc>
          <w:tcPr>
            <w:tcW w:w="1843" w:type="dxa"/>
            <w:shd w:val="clear" w:color="auto" w:fill="auto"/>
            <w:noWrap/>
            <w:vAlign w:val="bottom"/>
            <w:hideMark/>
          </w:tcPr>
          <w:p w14:paraId="7D0531F4"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Epping Forest</w:t>
            </w:r>
          </w:p>
        </w:tc>
        <w:tc>
          <w:tcPr>
            <w:tcW w:w="1388" w:type="dxa"/>
            <w:tcBorders>
              <w:top w:val="single" w:sz="12" w:space="0" w:color="auto"/>
              <w:left w:val="nil"/>
              <w:bottom w:val="single" w:sz="12" w:space="0" w:color="auto"/>
              <w:right w:val="nil"/>
            </w:tcBorders>
            <w:shd w:val="clear" w:color="auto" w:fill="auto"/>
            <w:vAlign w:val="bottom"/>
          </w:tcPr>
          <w:p w14:paraId="4B5A64E3"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88.23</w:t>
            </w:r>
          </w:p>
        </w:tc>
        <w:tc>
          <w:tcPr>
            <w:tcW w:w="1389" w:type="dxa"/>
          </w:tcPr>
          <w:p w14:paraId="65DD2D0F" w14:textId="77777777" w:rsidR="00F87954" w:rsidRPr="00FC4E8B" w:rsidRDefault="00F87954" w:rsidP="00D26B17">
            <w:pPr>
              <w:spacing w:after="0" w:line="240" w:lineRule="auto"/>
              <w:jc w:val="right"/>
              <w:rPr>
                <w:rFonts w:eastAsia="Times New Roman"/>
                <w:color w:val="000000"/>
                <w:lang w:eastAsia="en-GB"/>
              </w:rPr>
            </w:pPr>
            <w:r w:rsidRPr="0084251C">
              <w:t>89.35</w:t>
            </w:r>
          </w:p>
        </w:tc>
        <w:tc>
          <w:tcPr>
            <w:tcW w:w="1497" w:type="dxa"/>
          </w:tcPr>
          <w:p w14:paraId="7116750F" w14:textId="77777777" w:rsidR="00F87954" w:rsidRPr="00FC4E8B" w:rsidRDefault="00F87954" w:rsidP="00D26B17">
            <w:pPr>
              <w:spacing w:after="0" w:line="240" w:lineRule="auto"/>
              <w:jc w:val="right"/>
              <w:rPr>
                <w:rFonts w:eastAsia="Times New Roman"/>
                <w:color w:val="000000"/>
                <w:lang w:eastAsia="en-GB"/>
              </w:rPr>
            </w:pPr>
            <w:r w:rsidRPr="00A62F7F">
              <w:t>29.05</w:t>
            </w:r>
          </w:p>
        </w:tc>
        <w:tc>
          <w:tcPr>
            <w:tcW w:w="1396" w:type="dxa"/>
            <w:shd w:val="clear" w:color="auto" w:fill="auto"/>
            <w:noWrap/>
            <w:vAlign w:val="bottom"/>
            <w:hideMark/>
          </w:tcPr>
          <w:p w14:paraId="0595ADC6"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87.4</w:t>
            </w:r>
          </w:p>
        </w:tc>
        <w:tc>
          <w:tcPr>
            <w:tcW w:w="1434" w:type="dxa"/>
            <w:shd w:val="clear" w:color="auto" w:fill="auto"/>
            <w:noWrap/>
            <w:vAlign w:val="bottom"/>
            <w:hideMark/>
          </w:tcPr>
          <w:p w14:paraId="5A383901"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47.7</w:t>
            </w:r>
          </w:p>
        </w:tc>
      </w:tr>
      <w:tr w:rsidR="00F87954" w:rsidRPr="00FC4E8B" w14:paraId="15597C6B" w14:textId="77777777" w:rsidTr="00D26B17">
        <w:trPr>
          <w:trHeight w:val="300"/>
          <w:jc w:val="center"/>
        </w:trPr>
        <w:tc>
          <w:tcPr>
            <w:tcW w:w="1843" w:type="dxa"/>
            <w:shd w:val="clear" w:color="auto" w:fill="auto"/>
            <w:noWrap/>
            <w:vAlign w:val="bottom"/>
            <w:hideMark/>
          </w:tcPr>
          <w:p w14:paraId="3D68EDA8"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Harlow</w:t>
            </w:r>
          </w:p>
        </w:tc>
        <w:tc>
          <w:tcPr>
            <w:tcW w:w="1388" w:type="dxa"/>
            <w:tcBorders>
              <w:top w:val="single" w:sz="12" w:space="0" w:color="auto"/>
              <w:left w:val="nil"/>
              <w:bottom w:val="single" w:sz="12" w:space="0" w:color="auto"/>
              <w:right w:val="nil"/>
            </w:tcBorders>
            <w:shd w:val="clear" w:color="auto" w:fill="auto"/>
            <w:vAlign w:val="bottom"/>
          </w:tcPr>
          <w:p w14:paraId="7D721740"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85.02</w:t>
            </w:r>
          </w:p>
        </w:tc>
        <w:tc>
          <w:tcPr>
            <w:tcW w:w="1389" w:type="dxa"/>
          </w:tcPr>
          <w:p w14:paraId="1CF2EE8F" w14:textId="77777777" w:rsidR="00F87954" w:rsidRPr="00FC4E8B" w:rsidRDefault="00F87954" w:rsidP="00D26B17">
            <w:pPr>
              <w:spacing w:after="0" w:line="240" w:lineRule="auto"/>
              <w:jc w:val="right"/>
              <w:rPr>
                <w:rFonts w:eastAsia="Times New Roman"/>
                <w:color w:val="000000"/>
                <w:lang w:eastAsia="en-GB"/>
              </w:rPr>
            </w:pPr>
            <w:r w:rsidRPr="0084251C">
              <w:t>105.57</w:t>
            </w:r>
          </w:p>
        </w:tc>
        <w:tc>
          <w:tcPr>
            <w:tcW w:w="1497" w:type="dxa"/>
          </w:tcPr>
          <w:p w14:paraId="2EB6A49D" w14:textId="77777777" w:rsidR="00F87954" w:rsidRPr="00FC4E8B" w:rsidRDefault="00F87954" w:rsidP="00D26B17">
            <w:pPr>
              <w:spacing w:after="0" w:line="240" w:lineRule="auto"/>
              <w:jc w:val="right"/>
              <w:rPr>
                <w:rFonts w:eastAsia="Times New Roman"/>
                <w:color w:val="000000"/>
                <w:lang w:eastAsia="en-GB"/>
              </w:rPr>
            </w:pPr>
            <w:r w:rsidRPr="00A62F7F">
              <w:t>34.25</w:t>
            </w:r>
          </w:p>
        </w:tc>
        <w:tc>
          <w:tcPr>
            <w:tcW w:w="1396" w:type="dxa"/>
            <w:shd w:val="clear" w:color="auto" w:fill="auto"/>
            <w:noWrap/>
            <w:vAlign w:val="bottom"/>
            <w:hideMark/>
          </w:tcPr>
          <w:p w14:paraId="2FD5EB82"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111.0</w:t>
            </w:r>
          </w:p>
        </w:tc>
        <w:tc>
          <w:tcPr>
            <w:tcW w:w="1434" w:type="dxa"/>
            <w:shd w:val="clear" w:color="auto" w:fill="auto"/>
            <w:noWrap/>
            <w:vAlign w:val="bottom"/>
            <w:hideMark/>
          </w:tcPr>
          <w:p w14:paraId="3CB8B737"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87.7</w:t>
            </w:r>
          </w:p>
        </w:tc>
      </w:tr>
      <w:tr w:rsidR="00F87954" w:rsidRPr="00FC4E8B" w14:paraId="1E490EC7" w14:textId="77777777" w:rsidTr="00D26B17">
        <w:trPr>
          <w:trHeight w:val="300"/>
          <w:jc w:val="center"/>
        </w:trPr>
        <w:tc>
          <w:tcPr>
            <w:tcW w:w="1843" w:type="dxa"/>
            <w:shd w:val="clear" w:color="auto" w:fill="auto"/>
            <w:noWrap/>
            <w:vAlign w:val="bottom"/>
            <w:hideMark/>
          </w:tcPr>
          <w:p w14:paraId="2506DAA2"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Maldon</w:t>
            </w:r>
          </w:p>
        </w:tc>
        <w:tc>
          <w:tcPr>
            <w:tcW w:w="1388" w:type="dxa"/>
            <w:tcBorders>
              <w:top w:val="single" w:sz="12" w:space="0" w:color="auto"/>
              <w:left w:val="nil"/>
              <w:bottom w:val="single" w:sz="12" w:space="0" w:color="auto"/>
              <w:right w:val="nil"/>
            </w:tcBorders>
            <w:shd w:val="clear" w:color="auto" w:fill="auto"/>
            <w:vAlign w:val="bottom"/>
          </w:tcPr>
          <w:p w14:paraId="12FE3074"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95.84</w:t>
            </w:r>
          </w:p>
        </w:tc>
        <w:tc>
          <w:tcPr>
            <w:tcW w:w="1389" w:type="dxa"/>
          </w:tcPr>
          <w:p w14:paraId="3C957D13" w14:textId="77777777" w:rsidR="00F87954" w:rsidRPr="00FC4E8B" w:rsidRDefault="00F87954" w:rsidP="00D26B17">
            <w:pPr>
              <w:spacing w:after="0" w:line="240" w:lineRule="auto"/>
              <w:jc w:val="right"/>
              <w:rPr>
                <w:rFonts w:eastAsia="Times New Roman"/>
                <w:color w:val="000000"/>
                <w:lang w:eastAsia="en-GB"/>
              </w:rPr>
            </w:pPr>
            <w:r w:rsidRPr="0084251C">
              <w:t>114.00</w:t>
            </w:r>
          </w:p>
        </w:tc>
        <w:tc>
          <w:tcPr>
            <w:tcW w:w="1497" w:type="dxa"/>
          </w:tcPr>
          <w:p w14:paraId="4DEC1ED0" w14:textId="77777777" w:rsidR="00F87954" w:rsidRPr="00FC4E8B" w:rsidRDefault="00F87954" w:rsidP="00D26B17">
            <w:pPr>
              <w:spacing w:after="0" w:line="240" w:lineRule="auto"/>
              <w:jc w:val="right"/>
              <w:rPr>
                <w:rFonts w:eastAsia="Times New Roman"/>
                <w:color w:val="000000"/>
                <w:lang w:eastAsia="en-GB"/>
              </w:rPr>
            </w:pPr>
            <w:r w:rsidRPr="00A62F7F">
              <w:t>23.93</w:t>
            </w:r>
          </w:p>
        </w:tc>
        <w:tc>
          <w:tcPr>
            <w:tcW w:w="1396" w:type="dxa"/>
            <w:shd w:val="clear" w:color="auto" w:fill="auto"/>
            <w:noWrap/>
            <w:vAlign w:val="bottom"/>
            <w:hideMark/>
          </w:tcPr>
          <w:p w14:paraId="7666F464"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72.6</w:t>
            </w:r>
          </w:p>
        </w:tc>
        <w:tc>
          <w:tcPr>
            <w:tcW w:w="1434" w:type="dxa"/>
            <w:shd w:val="clear" w:color="auto" w:fill="auto"/>
            <w:noWrap/>
            <w:vAlign w:val="bottom"/>
            <w:hideMark/>
          </w:tcPr>
          <w:p w14:paraId="66BA9092"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61.9</w:t>
            </w:r>
          </w:p>
        </w:tc>
      </w:tr>
      <w:tr w:rsidR="00F87954" w:rsidRPr="00FC4E8B" w14:paraId="22E5C870" w14:textId="77777777" w:rsidTr="00D26B17">
        <w:trPr>
          <w:trHeight w:val="300"/>
          <w:jc w:val="center"/>
        </w:trPr>
        <w:tc>
          <w:tcPr>
            <w:tcW w:w="1843" w:type="dxa"/>
            <w:shd w:val="clear" w:color="auto" w:fill="auto"/>
            <w:noWrap/>
            <w:vAlign w:val="bottom"/>
            <w:hideMark/>
          </w:tcPr>
          <w:p w14:paraId="73C8A4AF"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Rochford</w:t>
            </w:r>
          </w:p>
        </w:tc>
        <w:tc>
          <w:tcPr>
            <w:tcW w:w="1388" w:type="dxa"/>
            <w:tcBorders>
              <w:top w:val="single" w:sz="12" w:space="0" w:color="auto"/>
              <w:left w:val="nil"/>
              <w:bottom w:val="single" w:sz="12" w:space="0" w:color="auto"/>
              <w:right w:val="nil"/>
            </w:tcBorders>
            <w:shd w:val="clear" w:color="auto" w:fill="auto"/>
            <w:vAlign w:val="bottom"/>
          </w:tcPr>
          <w:p w14:paraId="7362B6D8"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73.12</w:t>
            </w:r>
          </w:p>
        </w:tc>
        <w:tc>
          <w:tcPr>
            <w:tcW w:w="1389" w:type="dxa"/>
          </w:tcPr>
          <w:p w14:paraId="2D0D849D" w14:textId="77777777" w:rsidR="00F87954" w:rsidRPr="00FC4E8B" w:rsidRDefault="00F87954" w:rsidP="00D26B17">
            <w:pPr>
              <w:spacing w:after="0" w:line="240" w:lineRule="auto"/>
              <w:jc w:val="right"/>
              <w:rPr>
                <w:rFonts w:eastAsia="Times New Roman"/>
                <w:color w:val="000000"/>
                <w:lang w:eastAsia="en-GB"/>
              </w:rPr>
            </w:pPr>
            <w:r w:rsidRPr="0084251C">
              <w:t>93.17</w:t>
            </w:r>
          </w:p>
        </w:tc>
        <w:tc>
          <w:tcPr>
            <w:tcW w:w="1497" w:type="dxa"/>
          </w:tcPr>
          <w:p w14:paraId="7AA55685" w14:textId="77777777" w:rsidR="00F87954" w:rsidRPr="00FC4E8B" w:rsidRDefault="00F87954" w:rsidP="00D26B17">
            <w:pPr>
              <w:spacing w:after="0" w:line="240" w:lineRule="auto"/>
              <w:jc w:val="right"/>
              <w:rPr>
                <w:rFonts w:eastAsia="Times New Roman"/>
                <w:color w:val="000000"/>
                <w:lang w:eastAsia="en-GB"/>
              </w:rPr>
            </w:pPr>
            <w:r w:rsidRPr="00A62F7F">
              <w:t>17.86</w:t>
            </w:r>
          </w:p>
        </w:tc>
        <w:tc>
          <w:tcPr>
            <w:tcW w:w="1396" w:type="dxa"/>
            <w:shd w:val="clear" w:color="auto" w:fill="auto"/>
            <w:noWrap/>
            <w:vAlign w:val="bottom"/>
            <w:hideMark/>
          </w:tcPr>
          <w:p w14:paraId="33F52434"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81.2</w:t>
            </w:r>
          </w:p>
        </w:tc>
        <w:tc>
          <w:tcPr>
            <w:tcW w:w="1434" w:type="dxa"/>
            <w:shd w:val="clear" w:color="auto" w:fill="auto"/>
            <w:noWrap/>
            <w:vAlign w:val="bottom"/>
            <w:hideMark/>
          </w:tcPr>
          <w:p w14:paraId="5E7AAA58"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59.8</w:t>
            </w:r>
          </w:p>
        </w:tc>
      </w:tr>
      <w:tr w:rsidR="00F87954" w:rsidRPr="00FC4E8B" w14:paraId="7D6D60D8" w14:textId="77777777" w:rsidTr="00D26B17">
        <w:trPr>
          <w:trHeight w:val="300"/>
          <w:jc w:val="center"/>
        </w:trPr>
        <w:tc>
          <w:tcPr>
            <w:tcW w:w="1843" w:type="dxa"/>
            <w:shd w:val="clear" w:color="auto" w:fill="auto"/>
            <w:noWrap/>
            <w:vAlign w:val="bottom"/>
            <w:hideMark/>
          </w:tcPr>
          <w:p w14:paraId="64473BB0" w14:textId="77777777" w:rsidR="00F87954" w:rsidRPr="00FC4E8B" w:rsidRDefault="00F87954" w:rsidP="00D26B17">
            <w:pPr>
              <w:spacing w:after="0" w:line="240" w:lineRule="auto"/>
              <w:rPr>
                <w:rFonts w:eastAsia="Times New Roman"/>
                <w:color w:val="000000"/>
                <w:lang w:eastAsia="en-GB"/>
              </w:rPr>
            </w:pPr>
            <w:r w:rsidRPr="00FC4E8B">
              <w:rPr>
                <w:rFonts w:eastAsia="Times New Roman"/>
                <w:color w:val="000000"/>
                <w:lang w:eastAsia="en-GB"/>
              </w:rPr>
              <w:t>Tendring</w:t>
            </w:r>
          </w:p>
        </w:tc>
        <w:tc>
          <w:tcPr>
            <w:tcW w:w="1388" w:type="dxa"/>
            <w:tcBorders>
              <w:top w:val="single" w:sz="12" w:space="0" w:color="auto"/>
              <w:left w:val="nil"/>
              <w:bottom w:val="single" w:sz="12" w:space="0" w:color="auto"/>
              <w:right w:val="nil"/>
            </w:tcBorders>
            <w:shd w:val="clear" w:color="auto" w:fill="auto"/>
            <w:vAlign w:val="bottom"/>
          </w:tcPr>
          <w:p w14:paraId="1BC9C853" w14:textId="77777777" w:rsidR="00F87954" w:rsidRPr="00D6470E" w:rsidRDefault="00F87954" w:rsidP="00D26B17">
            <w:pPr>
              <w:spacing w:after="0" w:line="240" w:lineRule="auto"/>
              <w:jc w:val="right"/>
              <w:rPr>
                <w:rFonts w:eastAsia="Times New Roman"/>
                <w:color w:val="000000"/>
                <w:lang w:eastAsia="en-GB"/>
              </w:rPr>
            </w:pPr>
            <w:r w:rsidRPr="00D6470E">
              <w:rPr>
                <w:color w:val="000000"/>
              </w:rPr>
              <w:t>112.74</w:t>
            </w:r>
          </w:p>
        </w:tc>
        <w:tc>
          <w:tcPr>
            <w:tcW w:w="1389" w:type="dxa"/>
          </w:tcPr>
          <w:p w14:paraId="2716D585" w14:textId="77777777" w:rsidR="00F87954" w:rsidRPr="00FC4E8B" w:rsidRDefault="00F87954" w:rsidP="00D26B17">
            <w:pPr>
              <w:spacing w:after="0" w:line="240" w:lineRule="auto"/>
              <w:jc w:val="right"/>
              <w:rPr>
                <w:rFonts w:eastAsia="Times New Roman"/>
                <w:color w:val="000000"/>
                <w:lang w:eastAsia="en-GB"/>
              </w:rPr>
            </w:pPr>
            <w:r w:rsidRPr="0084251C">
              <w:t>114.68</w:t>
            </w:r>
          </w:p>
        </w:tc>
        <w:tc>
          <w:tcPr>
            <w:tcW w:w="1497" w:type="dxa"/>
          </w:tcPr>
          <w:p w14:paraId="320A2017" w14:textId="77777777" w:rsidR="00F87954" w:rsidRPr="00FC4E8B" w:rsidRDefault="00F87954" w:rsidP="00D26B17">
            <w:pPr>
              <w:spacing w:after="0" w:line="240" w:lineRule="auto"/>
              <w:jc w:val="right"/>
              <w:rPr>
                <w:rFonts w:eastAsia="Times New Roman"/>
                <w:color w:val="000000"/>
                <w:lang w:eastAsia="en-GB"/>
              </w:rPr>
            </w:pPr>
            <w:r w:rsidRPr="00A62F7F">
              <w:t>50.75</w:t>
            </w:r>
          </w:p>
        </w:tc>
        <w:tc>
          <w:tcPr>
            <w:tcW w:w="1396" w:type="dxa"/>
            <w:shd w:val="clear" w:color="auto" w:fill="auto"/>
            <w:noWrap/>
            <w:vAlign w:val="bottom"/>
            <w:hideMark/>
          </w:tcPr>
          <w:p w14:paraId="497DE4DA"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105.2</w:t>
            </w:r>
          </w:p>
        </w:tc>
        <w:tc>
          <w:tcPr>
            <w:tcW w:w="1434" w:type="dxa"/>
            <w:shd w:val="clear" w:color="auto" w:fill="auto"/>
            <w:noWrap/>
            <w:vAlign w:val="bottom"/>
            <w:hideMark/>
          </w:tcPr>
          <w:p w14:paraId="7DC15882" w14:textId="77777777" w:rsidR="00F87954" w:rsidRPr="00FC4E8B" w:rsidRDefault="00F87954" w:rsidP="00D26B17">
            <w:pPr>
              <w:spacing w:after="0" w:line="240" w:lineRule="auto"/>
              <w:jc w:val="right"/>
              <w:rPr>
                <w:rFonts w:eastAsia="Times New Roman"/>
                <w:color w:val="000000"/>
                <w:lang w:eastAsia="en-GB"/>
              </w:rPr>
            </w:pPr>
            <w:r w:rsidRPr="00FC4E8B">
              <w:rPr>
                <w:rFonts w:eastAsia="Times New Roman"/>
                <w:color w:val="000000"/>
                <w:lang w:eastAsia="en-GB"/>
              </w:rPr>
              <w:t>151.5</w:t>
            </w:r>
          </w:p>
        </w:tc>
      </w:tr>
    </w:tbl>
    <w:p w14:paraId="53A06C08" w14:textId="77777777" w:rsidR="00F87954" w:rsidRDefault="00F87954" w:rsidP="00461DDA">
      <w:pPr>
        <w:rPr>
          <w:b/>
          <w:i/>
        </w:rPr>
      </w:pPr>
    </w:p>
    <w:p w14:paraId="22E74B2C" w14:textId="4C5D636B" w:rsidR="00AD3F23" w:rsidRPr="00AD3F23" w:rsidRDefault="00AD3F23" w:rsidP="00461DDA">
      <w:pPr>
        <w:rPr>
          <w:b/>
          <w:i/>
        </w:rPr>
      </w:pPr>
      <w:r w:rsidRPr="00AD3F23">
        <w:rPr>
          <w:b/>
          <w:i/>
        </w:rPr>
        <w:t>Falls and Hip Fractures</w:t>
      </w:r>
    </w:p>
    <w:p w14:paraId="1E3B8E22" w14:textId="77777777" w:rsidR="00461DDA" w:rsidRDefault="00461DDA" w:rsidP="00461DDA">
      <w:r>
        <w:t>Falls are the largest cause of emergency hospital admissions for older people, and significantly impact on long term outcomes, e.g. being a major precipitant of people moving from their own home to long-term nursing or residential care.</w:t>
      </w:r>
    </w:p>
    <w:p w14:paraId="6DC87C33" w14:textId="77777777" w:rsidR="00461DDA" w:rsidRDefault="00461DDA" w:rsidP="00461DDA">
      <w:r>
        <w:t xml:space="preserve">Emergency hospital admissions for falls in people aged 65 + across Essex (2059.5) was lower than the England average (2170.4) but was higher than average in four districts, </w:t>
      </w:r>
      <w:r>
        <w:lastRenderedPageBreak/>
        <w:t>Basildon (2677.1), Braintree (2122.3) Castle Point (2362.1) and Rochford (2258.5). All other areas were below the England level.</w:t>
      </w:r>
    </w:p>
    <w:p w14:paraId="3E8E348F" w14:textId="77777777" w:rsidR="00391A53" w:rsidRDefault="00461DDA" w:rsidP="00461DDA">
      <w:r>
        <w:t xml:space="preserve">Emergency admissions for hip </w:t>
      </w:r>
      <w:r w:rsidR="00AD3F23">
        <w:t>fractures</w:t>
      </w:r>
      <w:r>
        <w:t xml:space="preserve"> in persons in aged 65 and over is a key issue across the county where emergency admissions ratios exceed the England Level (100) for both the county average (106.2) and 10 of the 12 districts (Highest: Braintree = 116.1). Two areas, Harlow (99.3) and Epping Forest (99.7) were just below. </w:t>
      </w:r>
    </w:p>
    <w:p w14:paraId="3F51A62A" w14:textId="1D5AC6ED" w:rsidR="00AD3F23" w:rsidRDefault="00461DDA" w:rsidP="00461DDA">
      <w:r>
        <w:t xml:space="preserve">The directly age standard admissions rate of hip fractures was estimated to be 611.9 per 100,000 population ages 65 and over. This was higher than the average for England (577.8) and was also higher than average in 9 out of 12 Districts (Lowest: Uttlesford = 532.2; Highest: Braintree = 716.4) with three areas (Chelmsford, Epping Forest, and Uttlesford) </w:t>
      </w:r>
      <w:r w:rsidR="00AD3F23">
        <w:t>having</w:t>
      </w:r>
      <w:r>
        <w:t xml:space="preserve"> rates below.</w:t>
      </w:r>
    </w:p>
    <w:tbl>
      <w:tblPr>
        <w:tblW w:w="892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380"/>
        <w:gridCol w:w="1257"/>
        <w:gridCol w:w="1258"/>
        <w:gridCol w:w="1258"/>
        <w:gridCol w:w="1257"/>
        <w:gridCol w:w="1258"/>
        <w:gridCol w:w="1258"/>
      </w:tblGrid>
      <w:tr w:rsidR="00F87954" w:rsidRPr="00EC47E0" w14:paraId="425AB3B1" w14:textId="77777777" w:rsidTr="00D26B17">
        <w:trPr>
          <w:cantSplit/>
          <w:trHeight w:val="699"/>
        </w:trPr>
        <w:tc>
          <w:tcPr>
            <w:tcW w:w="1380" w:type="dxa"/>
            <w:vMerge w:val="restart"/>
            <w:shd w:val="clear" w:color="auto" w:fill="C00000"/>
            <w:noWrap/>
            <w:textDirection w:val="btLr"/>
            <w:vAlign w:val="center"/>
            <w:hideMark/>
          </w:tcPr>
          <w:p w14:paraId="3CF8D345" w14:textId="77777777" w:rsidR="00F87954" w:rsidRPr="00137307" w:rsidRDefault="00F87954" w:rsidP="00D26B17">
            <w:pPr>
              <w:spacing w:after="0" w:line="240" w:lineRule="auto"/>
              <w:ind w:left="113" w:right="113"/>
              <w:rPr>
                <w:rFonts w:eastAsia="Times New Roman"/>
                <w:b/>
                <w:bCs/>
                <w:color w:val="FFFFFF" w:themeColor="background1"/>
                <w:lang w:eastAsia="en-GB"/>
              </w:rPr>
            </w:pPr>
          </w:p>
        </w:tc>
        <w:tc>
          <w:tcPr>
            <w:tcW w:w="3773" w:type="dxa"/>
            <w:gridSpan w:val="3"/>
            <w:shd w:val="clear" w:color="auto" w:fill="C00000"/>
            <w:vAlign w:val="center"/>
          </w:tcPr>
          <w:p w14:paraId="30CDC4F3" w14:textId="77777777" w:rsidR="00F87954" w:rsidRPr="00137307" w:rsidRDefault="00F87954" w:rsidP="00D26B17">
            <w:pPr>
              <w:spacing w:after="0" w:line="240" w:lineRule="auto"/>
              <w:jc w:val="center"/>
              <w:rPr>
                <w:rFonts w:eastAsia="Times New Roman"/>
                <w:b/>
                <w:bCs/>
                <w:color w:val="FFFFFF" w:themeColor="background1"/>
                <w:lang w:eastAsia="en-GB"/>
              </w:rPr>
            </w:pPr>
            <w:r w:rsidRPr="00137307">
              <w:rPr>
                <w:rFonts w:eastAsia="Times New Roman"/>
                <w:b/>
                <w:bCs/>
                <w:color w:val="FFFFFF" w:themeColor="background1"/>
                <w:lang w:eastAsia="en-GB"/>
              </w:rPr>
              <w:t>Emergency hospital admissions due to falls</w:t>
            </w:r>
          </w:p>
        </w:tc>
        <w:tc>
          <w:tcPr>
            <w:tcW w:w="3773" w:type="dxa"/>
            <w:gridSpan w:val="3"/>
            <w:shd w:val="clear" w:color="auto" w:fill="C00000"/>
            <w:vAlign w:val="center"/>
          </w:tcPr>
          <w:p w14:paraId="610971AC" w14:textId="77777777" w:rsidR="00F87954" w:rsidRPr="00137307" w:rsidRDefault="00F87954" w:rsidP="00D26B17">
            <w:pPr>
              <w:spacing w:after="0" w:line="240" w:lineRule="auto"/>
              <w:jc w:val="center"/>
              <w:rPr>
                <w:rFonts w:eastAsia="Times New Roman"/>
                <w:b/>
                <w:bCs/>
                <w:color w:val="FFFFFF" w:themeColor="background1"/>
                <w:lang w:eastAsia="en-GB"/>
              </w:rPr>
            </w:pPr>
            <w:r w:rsidRPr="00137307">
              <w:rPr>
                <w:rFonts w:eastAsia="Times New Roman"/>
                <w:b/>
                <w:bCs/>
                <w:color w:val="FFFFFF" w:themeColor="background1"/>
                <w:lang w:eastAsia="en-GB"/>
              </w:rPr>
              <w:t>Hip fractures</w:t>
            </w:r>
          </w:p>
        </w:tc>
      </w:tr>
      <w:tr w:rsidR="00F87954" w:rsidRPr="00EC47E0" w14:paraId="17A3F1D0" w14:textId="77777777" w:rsidTr="00D26B17">
        <w:trPr>
          <w:cantSplit/>
          <w:trHeight w:val="70"/>
        </w:trPr>
        <w:tc>
          <w:tcPr>
            <w:tcW w:w="1380" w:type="dxa"/>
            <w:vMerge/>
            <w:shd w:val="clear" w:color="auto" w:fill="C00000"/>
            <w:noWrap/>
            <w:textDirection w:val="btLr"/>
            <w:vAlign w:val="center"/>
          </w:tcPr>
          <w:p w14:paraId="2CAC6FD5" w14:textId="77777777" w:rsidR="00F87954" w:rsidRPr="00137307" w:rsidRDefault="00F87954" w:rsidP="00D26B17">
            <w:pPr>
              <w:spacing w:after="0" w:line="240" w:lineRule="auto"/>
              <w:ind w:left="113" w:right="113"/>
              <w:rPr>
                <w:rFonts w:eastAsia="Times New Roman"/>
                <w:b/>
                <w:bCs/>
                <w:color w:val="FFFFFF" w:themeColor="background1"/>
                <w:lang w:eastAsia="en-GB"/>
              </w:rPr>
            </w:pPr>
          </w:p>
        </w:tc>
        <w:tc>
          <w:tcPr>
            <w:tcW w:w="1257" w:type="dxa"/>
            <w:shd w:val="clear" w:color="auto" w:fill="C00000"/>
            <w:vAlign w:val="center"/>
          </w:tcPr>
          <w:p w14:paraId="6E4B12BF"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t>All Persons Aged 65 and over</w:t>
            </w:r>
          </w:p>
        </w:tc>
        <w:tc>
          <w:tcPr>
            <w:tcW w:w="1258" w:type="dxa"/>
            <w:shd w:val="clear" w:color="auto" w:fill="C00000"/>
            <w:vAlign w:val="center"/>
          </w:tcPr>
          <w:p w14:paraId="511B1775"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t>Age 65-79</w:t>
            </w:r>
          </w:p>
        </w:tc>
        <w:tc>
          <w:tcPr>
            <w:tcW w:w="1258" w:type="dxa"/>
            <w:shd w:val="clear" w:color="auto" w:fill="C00000"/>
            <w:vAlign w:val="center"/>
          </w:tcPr>
          <w:p w14:paraId="175FB6E7"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t>Age 80+</w:t>
            </w:r>
          </w:p>
        </w:tc>
        <w:tc>
          <w:tcPr>
            <w:tcW w:w="1257" w:type="dxa"/>
            <w:shd w:val="clear" w:color="auto" w:fill="C00000"/>
            <w:vAlign w:val="center"/>
          </w:tcPr>
          <w:p w14:paraId="4DF875C3"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t>All persons aged 65 and over</w:t>
            </w:r>
          </w:p>
        </w:tc>
        <w:tc>
          <w:tcPr>
            <w:tcW w:w="1258" w:type="dxa"/>
            <w:shd w:val="clear" w:color="auto" w:fill="C00000"/>
            <w:vAlign w:val="center"/>
          </w:tcPr>
          <w:p w14:paraId="4FCA9C5F"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t>Age 65-79</w:t>
            </w:r>
          </w:p>
        </w:tc>
        <w:tc>
          <w:tcPr>
            <w:tcW w:w="1258" w:type="dxa"/>
            <w:shd w:val="clear" w:color="auto" w:fill="C00000"/>
            <w:vAlign w:val="center"/>
          </w:tcPr>
          <w:p w14:paraId="2ADDBCE2" w14:textId="77777777" w:rsidR="00F87954" w:rsidRPr="00137307" w:rsidRDefault="00F87954" w:rsidP="00D26B17">
            <w:pPr>
              <w:spacing w:after="0" w:line="240" w:lineRule="auto"/>
              <w:rPr>
                <w:rFonts w:eastAsia="Times New Roman"/>
                <w:b/>
                <w:bCs/>
                <w:color w:val="FFFFFF" w:themeColor="background1"/>
                <w:lang w:eastAsia="en-GB"/>
              </w:rPr>
            </w:pPr>
            <w:r w:rsidRPr="00137307">
              <w:rPr>
                <w:rFonts w:eastAsia="Times New Roman"/>
                <w:b/>
                <w:bCs/>
                <w:color w:val="FFFFFF" w:themeColor="background1"/>
                <w:lang w:eastAsia="en-GB"/>
              </w:rPr>
              <w:t>Age 80+</w:t>
            </w:r>
          </w:p>
        </w:tc>
      </w:tr>
      <w:tr w:rsidR="00F87954" w:rsidRPr="00EC47E0" w14:paraId="357C5C11" w14:textId="77777777" w:rsidTr="00D26B17">
        <w:trPr>
          <w:trHeight w:val="300"/>
        </w:trPr>
        <w:tc>
          <w:tcPr>
            <w:tcW w:w="1380" w:type="dxa"/>
            <w:shd w:val="clear" w:color="auto" w:fill="auto"/>
            <w:noWrap/>
            <w:vAlign w:val="center"/>
          </w:tcPr>
          <w:p w14:paraId="07806586"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England</w:t>
            </w:r>
          </w:p>
        </w:tc>
        <w:tc>
          <w:tcPr>
            <w:tcW w:w="1257" w:type="dxa"/>
            <w:shd w:val="clear" w:color="auto" w:fill="auto"/>
            <w:noWrap/>
            <w:vAlign w:val="center"/>
          </w:tcPr>
          <w:p w14:paraId="63C3788E"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2170.43</w:t>
            </w:r>
          </w:p>
        </w:tc>
        <w:tc>
          <w:tcPr>
            <w:tcW w:w="1258" w:type="dxa"/>
            <w:shd w:val="clear" w:color="auto" w:fill="auto"/>
            <w:noWrap/>
            <w:vAlign w:val="center"/>
          </w:tcPr>
          <w:p w14:paraId="5CF4C63C"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1032.87</w:t>
            </w:r>
          </w:p>
        </w:tc>
        <w:tc>
          <w:tcPr>
            <w:tcW w:w="1258" w:type="dxa"/>
            <w:shd w:val="clear" w:color="auto" w:fill="auto"/>
            <w:noWrap/>
            <w:vAlign w:val="center"/>
          </w:tcPr>
          <w:p w14:paraId="3565E628"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5469.37</w:t>
            </w:r>
          </w:p>
        </w:tc>
        <w:tc>
          <w:tcPr>
            <w:tcW w:w="1257" w:type="dxa"/>
            <w:shd w:val="clear" w:color="auto" w:fill="auto"/>
            <w:noWrap/>
            <w:vAlign w:val="center"/>
          </w:tcPr>
          <w:p w14:paraId="213B57C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577.76</w:t>
            </w:r>
          </w:p>
        </w:tc>
        <w:tc>
          <w:tcPr>
            <w:tcW w:w="1258" w:type="dxa"/>
            <w:shd w:val="clear" w:color="auto" w:fill="auto"/>
            <w:noWrap/>
            <w:vAlign w:val="center"/>
          </w:tcPr>
          <w:p w14:paraId="7CA29566"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246.32</w:t>
            </w:r>
          </w:p>
        </w:tc>
        <w:tc>
          <w:tcPr>
            <w:tcW w:w="1258" w:type="dxa"/>
            <w:shd w:val="clear" w:color="auto" w:fill="auto"/>
            <w:noWrap/>
            <w:vAlign w:val="center"/>
          </w:tcPr>
          <w:p w14:paraId="044A67CA"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1539</w:t>
            </w:r>
          </w:p>
        </w:tc>
      </w:tr>
      <w:tr w:rsidR="00F87954" w:rsidRPr="00EC47E0" w14:paraId="43B1D975" w14:textId="77777777" w:rsidTr="00D26B17">
        <w:trPr>
          <w:trHeight w:val="300"/>
        </w:trPr>
        <w:tc>
          <w:tcPr>
            <w:tcW w:w="1380" w:type="dxa"/>
            <w:shd w:val="clear" w:color="auto" w:fill="auto"/>
            <w:noWrap/>
            <w:vAlign w:val="center"/>
            <w:hideMark/>
          </w:tcPr>
          <w:p w14:paraId="7EE4CE0A"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Essex</w:t>
            </w:r>
          </w:p>
        </w:tc>
        <w:tc>
          <w:tcPr>
            <w:tcW w:w="1257" w:type="dxa"/>
            <w:shd w:val="clear" w:color="000000" w:fill="92D050"/>
            <w:noWrap/>
            <w:vAlign w:val="center"/>
            <w:hideMark/>
          </w:tcPr>
          <w:p w14:paraId="2AC15BF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2059.46</w:t>
            </w:r>
          </w:p>
        </w:tc>
        <w:tc>
          <w:tcPr>
            <w:tcW w:w="1258" w:type="dxa"/>
            <w:shd w:val="clear" w:color="000000" w:fill="92D050"/>
            <w:noWrap/>
            <w:vAlign w:val="center"/>
            <w:hideMark/>
          </w:tcPr>
          <w:p w14:paraId="56F279E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940.94</w:t>
            </w:r>
          </w:p>
        </w:tc>
        <w:tc>
          <w:tcPr>
            <w:tcW w:w="1258" w:type="dxa"/>
            <w:shd w:val="clear" w:color="000000" w:fill="92D050"/>
            <w:noWrap/>
            <w:vAlign w:val="center"/>
            <w:hideMark/>
          </w:tcPr>
          <w:p w14:paraId="2F3ABACE"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5303.19</w:t>
            </w:r>
          </w:p>
        </w:tc>
        <w:tc>
          <w:tcPr>
            <w:tcW w:w="1257" w:type="dxa"/>
            <w:shd w:val="clear" w:color="000000" w:fill="FF0000"/>
            <w:noWrap/>
            <w:vAlign w:val="center"/>
            <w:hideMark/>
          </w:tcPr>
          <w:p w14:paraId="7B1D334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611.9</w:t>
            </w:r>
          </w:p>
        </w:tc>
        <w:tc>
          <w:tcPr>
            <w:tcW w:w="1258" w:type="dxa"/>
            <w:shd w:val="clear" w:color="000000" w:fill="FF0000"/>
            <w:noWrap/>
            <w:vAlign w:val="center"/>
            <w:hideMark/>
          </w:tcPr>
          <w:p w14:paraId="2A45C8DF"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259.41</w:t>
            </w:r>
          </w:p>
        </w:tc>
        <w:tc>
          <w:tcPr>
            <w:tcW w:w="1258" w:type="dxa"/>
            <w:shd w:val="clear" w:color="000000" w:fill="FF0000"/>
            <w:noWrap/>
            <w:vAlign w:val="center"/>
            <w:hideMark/>
          </w:tcPr>
          <w:p w14:paraId="5237D9F8"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1634</w:t>
            </w:r>
          </w:p>
        </w:tc>
      </w:tr>
      <w:tr w:rsidR="00F87954" w:rsidRPr="00EC47E0" w14:paraId="168F2352" w14:textId="77777777" w:rsidTr="00D26B17">
        <w:trPr>
          <w:trHeight w:val="300"/>
        </w:trPr>
        <w:tc>
          <w:tcPr>
            <w:tcW w:w="1380" w:type="dxa"/>
            <w:shd w:val="clear" w:color="auto" w:fill="auto"/>
            <w:noWrap/>
            <w:vAlign w:val="center"/>
          </w:tcPr>
          <w:p w14:paraId="18F03998"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Basildon</w:t>
            </w:r>
          </w:p>
        </w:tc>
        <w:tc>
          <w:tcPr>
            <w:tcW w:w="1257" w:type="dxa"/>
            <w:shd w:val="clear" w:color="000000" w:fill="FF0000"/>
            <w:noWrap/>
            <w:vAlign w:val="center"/>
          </w:tcPr>
          <w:p w14:paraId="52DE38C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2677.1</w:t>
            </w:r>
          </w:p>
        </w:tc>
        <w:tc>
          <w:tcPr>
            <w:tcW w:w="1258" w:type="dxa"/>
            <w:shd w:val="clear" w:color="000000" w:fill="FF0000"/>
            <w:noWrap/>
            <w:vAlign w:val="center"/>
          </w:tcPr>
          <w:p w14:paraId="323461B0"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1345.86</w:t>
            </w:r>
          </w:p>
        </w:tc>
        <w:tc>
          <w:tcPr>
            <w:tcW w:w="1258" w:type="dxa"/>
            <w:shd w:val="clear" w:color="000000" w:fill="FF0000"/>
            <w:noWrap/>
            <w:vAlign w:val="center"/>
          </w:tcPr>
          <w:p w14:paraId="1E947667"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6537.69</w:t>
            </w:r>
          </w:p>
        </w:tc>
        <w:tc>
          <w:tcPr>
            <w:tcW w:w="1257" w:type="dxa"/>
            <w:shd w:val="clear" w:color="000000" w:fill="FF0000"/>
            <w:noWrap/>
            <w:vAlign w:val="center"/>
          </w:tcPr>
          <w:p w14:paraId="408F229D"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617.96</w:t>
            </w:r>
          </w:p>
        </w:tc>
        <w:tc>
          <w:tcPr>
            <w:tcW w:w="1258" w:type="dxa"/>
            <w:shd w:val="clear" w:color="000000" w:fill="FF0000"/>
            <w:noWrap/>
            <w:vAlign w:val="center"/>
          </w:tcPr>
          <w:p w14:paraId="4E2FA8A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300.99</w:t>
            </w:r>
          </w:p>
        </w:tc>
        <w:tc>
          <w:tcPr>
            <w:tcW w:w="1258" w:type="dxa"/>
            <w:shd w:val="clear" w:color="000000" w:fill="92D050"/>
            <w:noWrap/>
            <w:vAlign w:val="center"/>
          </w:tcPr>
          <w:p w14:paraId="1566747A"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1537</w:t>
            </w:r>
          </w:p>
        </w:tc>
      </w:tr>
      <w:tr w:rsidR="00F87954" w:rsidRPr="00EC47E0" w14:paraId="2274B4A0" w14:textId="77777777" w:rsidTr="00D26B17">
        <w:trPr>
          <w:trHeight w:val="300"/>
        </w:trPr>
        <w:tc>
          <w:tcPr>
            <w:tcW w:w="1380" w:type="dxa"/>
            <w:shd w:val="clear" w:color="auto" w:fill="auto"/>
            <w:noWrap/>
            <w:vAlign w:val="center"/>
            <w:hideMark/>
          </w:tcPr>
          <w:p w14:paraId="0C4AC0B5"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Braintree</w:t>
            </w:r>
          </w:p>
        </w:tc>
        <w:tc>
          <w:tcPr>
            <w:tcW w:w="1257" w:type="dxa"/>
            <w:shd w:val="clear" w:color="000000" w:fill="FF0000"/>
            <w:noWrap/>
            <w:vAlign w:val="center"/>
            <w:hideMark/>
          </w:tcPr>
          <w:p w14:paraId="2ACF90E9"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2122.3</w:t>
            </w:r>
          </w:p>
        </w:tc>
        <w:tc>
          <w:tcPr>
            <w:tcW w:w="1258" w:type="dxa"/>
            <w:shd w:val="clear" w:color="000000" w:fill="92D050"/>
            <w:noWrap/>
            <w:vAlign w:val="center"/>
            <w:hideMark/>
          </w:tcPr>
          <w:p w14:paraId="77F6F41D"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950.99</w:t>
            </w:r>
          </w:p>
        </w:tc>
        <w:tc>
          <w:tcPr>
            <w:tcW w:w="1258" w:type="dxa"/>
            <w:shd w:val="clear" w:color="000000" w:fill="FF0000"/>
            <w:noWrap/>
            <w:vAlign w:val="center"/>
            <w:hideMark/>
          </w:tcPr>
          <w:p w14:paraId="57FFE296"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5519.13</w:t>
            </w:r>
          </w:p>
        </w:tc>
        <w:tc>
          <w:tcPr>
            <w:tcW w:w="1257" w:type="dxa"/>
            <w:shd w:val="clear" w:color="000000" w:fill="FF0000"/>
            <w:noWrap/>
            <w:vAlign w:val="center"/>
            <w:hideMark/>
          </w:tcPr>
          <w:p w14:paraId="0EA47D9F"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716.43</w:t>
            </w:r>
          </w:p>
        </w:tc>
        <w:tc>
          <w:tcPr>
            <w:tcW w:w="1258" w:type="dxa"/>
            <w:shd w:val="clear" w:color="000000" w:fill="FF0000"/>
            <w:noWrap/>
            <w:vAlign w:val="center"/>
            <w:hideMark/>
          </w:tcPr>
          <w:p w14:paraId="5773EA2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269.9</w:t>
            </w:r>
          </w:p>
        </w:tc>
        <w:tc>
          <w:tcPr>
            <w:tcW w:w="1258" w:type="dxa"/>
            <w:shd w:val="clear" w:color="000000" w:fill="FF0000"/>
            <w:noWrap/>
            <w:vAlign w:val="center"/>
            <w:hideMark/>
          </w:tcPr>
          <w:p w14:paraId="14EB504F"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2011</w:t>
            </w:r>
          </w:p>
        </w:tc>
      </w:tr>
      <w:tr w:rsidR="00F87954" w:rsidRPr="00EC47E0" w14:paraId="37A0EE8B" w14:textId="77777777" w:rsidTr="00D26B17">
        <w:trPr>
          <w:trHeight w:val="300"/>
        </w:trPr>
        <w:tc>
          <w:tcPr>
            <w:tcW w:w="1380" w:type="dxa"/>
            <w:shd w:val="clear" w:color="auto" w:fill="auto"/>
            <w:noWrap/>
            <w:vAlign w:val="center"/>
            <w:hideMark/>
          </w:tcPr>
          <w:p w14:paraId="7242345D"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Brentwood</w:t>
            </w:r>
          </w:p>
        </w:tc>
        <w:tc>
          <w:tcPr>
            <w:tcW w:w="1257" w:type="dxa"/>
            <w:shd w:val="clear" w:color="000000" w:fill="92D050"/>
            <w:noWrap/>
            <w:vAlign w:val="center"/>
            <w:hideMark/>
          </w:tcPr>
          <w:p w14:paraId="70DFD69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2071.46</w:t>
            </w:r>
          </w:p>
        </w:tc>
        <w:tc>
          <w:tcPr>
            <w:tcW w:w="1258" w:type="dxa"/>
            <w:shd w:val="clear" w:color="000000" w:fill="FF0000"/>
            <w:noWrap/>
            <w:vAlign w:val="center"/>
            <w:hideMark/>
          </w:tcPr>
          <w:p w14:paraId="5638FE3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1067.65</w:t>
            </w:r>
          </w:p>
        </w:tc>
        <w:tc>
          <w:tcPr>
            <w:tcW w:w="1258" w:type="dxa"/>
            <w:shd w:val="clear" w:color="000000" w:fill="92D050"/>
            <w:noWrap/>
            <w:vAlign w:val="center"/>
            <w:hideMark/>
          </w:tcPr>
          <w:p w14:paraId="637D018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4982.49</w:t>
            </w:r>
          </w:p>
        </w:tc>
        <w:tc>
          <w:tcPr>
            <w:tcW w:w="1257" w:type="dxa"/>
            <w:shd w:val="clear" w:color="000000" w:fill="FF0000"/>
            <w:noWrap/>
            <w:vAlign w:val="center"/>
            <w:hideMark/>
          </w:tcPr>
          <w:p w14:paraId="4DAFB24A"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623.82</w:t>
            </w:r>
          </w:p>
        </w:tc>
        <w:tc>
          <w:tcPr>
            <w:tcW w:w="1258" w:type="dxa"/>
            <w:shd w:val="clear" w:color="000000" w:fill="FF0000"/>
            <w:noWrap/>
            <w:vAlign w:val="center"/>
            <w:hideMark/>
          </w:tcPr>
          <w:p w14:paraId="6857A775"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337.66</w:t>
            </w:r>
          </w:p>
        </w:tc>
        <w:tc>
          <w:tcPr>
            <w:tcW w:w="1258" w:type="dxa"/>
            <w:shd w:val="clear" w:color="000000" w:fill="92D050"/>
            <w:noWrap/>
            <w:vAlign w:val="center"/>
            <w:hideMark/>
          </w:tcPr>
          <w:p w14:paraId="05C026E6"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1454</w:t>
            </w:r>
          </w:p>
        </w:tc>
      </w:tr>
      <w:tr w:rsidR="00F87954" w:rsidRPr="00EC47E0" w14:paraId="71302183" w14:textId="77777777" w:rsidTr="00D26B17">
        <w:trPr>
          <w:trHeight w:val="300"/>
        </w:trPr>
        <w:tc>
          <w:tcPr>
            <w:tcW w:w="1380" w:type="dxa"/>
            <w:shd w:val="clear" w:color="auto" w:fill="auto"/>
            <w:noWrap/>
            <w:vAlign w:val="center"/>
            <w:hideMark/>
          </w:tcPr>
          <w:p w14:paraId="33EC0BAF"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Castle Point</w:t>
            </w:r>
          </w:p>
        </w:tc>
        <w:tc>
          <w:tcPr>
            <w:tcW w:w="1257" w:type="dxa"/>
            <w:shd w:val="clear" w:color="000000" w:fill="FF0000"/>
            <w:noWrap/>
            <w:vAlign w:val="center"/>
            <w:hideMark/>
          </w:tcPr>
          <w:p w14:paraId="01891377"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2362.11</w:t>
            </w:r>
          </w:p>
        </w:tc>
        <w:tc>
          <w:tcPr>
            <w:tcW w:w="1258" w:type="dxa"/>
            <w:shd w:val="clear" w:color="000000" w:fill="92D050"/>
            <w:noWrap/>
            <w:vAlign w:val="center"/>
            <w:hideMark/>
          </w:tcPr>
          <w:p w14:paraId="02BC7C60"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912.43</w:t>
            </w:r>
          </w:p>
        </w:tc>
        <w:tc>
          <w:tcPr>
            <w:tcW w:w="1258" w:type="dxa"/>
            <w:shd w:val="clear" w:color="000000" w:fill="FF0000"/>
            <w:noWrap/>
            <w:vAlign w:val="center"/>
            <w:hideMark/>
          </w:tcPr>
          <w:p w14:paraId="13FC0E9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6566.18</w:t>
            </w:r>
          </w:p>
        </w:tc>
        <w:tc>
          <w:tcPr>
            <w:tcW w:w="1257" w:type="dxa"/>
            <w:shd w:val="clear" w:color="000000" w:fill="FF0000"/>
            <w:noWrap/>
            <w:vAlign w:val="center"/>
            <w:hideMark/>
          </w:tcPr>
          <w:p w14:paraId="47C7D60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588.79</w:t>
            </w:r>
          </w:p>
        </w:tc>
        <w:tc>
          <w:tcPr>
            <w:tcW w:w="1258" w:type="dxa"/>
            <w:shd w:val="clear" w:color="000000" w:fill="92D050"/>
            <w:noWrap/>
            <w:vAlign w:val="center"/>
            <w:hideMark/>
          </w:tcPr>
          <w:p w14:paraId="5869E98C"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207.44</w:t>
            </w:r>
          </w:p>
        </w:tc>
        <w:tc>
          <w:tcPr>
            <w:tcW w:w="1258" w:type="dxa"/>
            <w:shd w:val="clear" w:color="000000" w:fill="FF0000"/>
            <w:noWrap/>
            <w:vAlign w:val="center"/>
            <w:hideMark/>
          </w:tcPr>
          <w:p w14:paraId="723187B5"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1695</w:t>
            </w:r>
          </w:p>
        </w:tc>
      </w:tr>
      <w:tr w:rsidR="00F87954" w:rsidRPr="00EC47E0" w14:paraId="242CD30F" w14:textId="77777777" w:rsidTr="00D26B17">
        <w:trPr>
          <w:trHeight w:val="300"/>
        </w:trPr>
        <w:tc>
          <w:tcPr>
            <w:tcW w:w="1380" w:type="dxa"/>
            <w:shd w:val="clear" w:color="auto" w:fill="auto"/>
            <w:noWrap/>
            <w:vAlign w:val="center"/>
            <w:hideMark/>
          </w:tcPr>
          <w:p w14:paraId="5E829B0B"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Chelmsford</w:t>
            </w:r>
          </w:p>
        </w:tc>
        <w:tc>
          <w:tcPr>
            <w:tcW w:w="1257" w:type="dxa"/>
            <w:shd w:val="clear" w:color="000000" w:fill="92D050"/>
            <w:noWrap/>
            <w:vAlign w:val="center"/>
            <w:hideMark/>
          </w:tcPr>
          <w:p w14:paraId="5382E9F5"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1929.67</w:t>
            </w:r>
          </w:p>
        </w:tc>
        <w:tc>
          <w:tcPr>
            <w:tcW w:w="1258" w:type="dxa"/>
            <w:shd w:val="clear" w:color="000000" w:fill="92D050"/>
            <w:noWrap/>
            <w:vAlign w:val="center"/>
            <w:hideMark/>
          </w:tcPr>
          <w:p w14:paraId="60564A99"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883.43</w:t>
            </w:r>
          </w:p>
        </w:tc>
        <w:tc>
          <w:tcPr>
            <w:tcW w:w="1258" w:type="dxa"/>
            <w:shd w:val="clear" w:color="000000" w:fill="92D050"/>
            <w:noWrap/>
            <w:vAlign w:val="center"/>
            <w:hideMark/>
          </w:tcPr>
          <w:p w14:paraId="6978AD51"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4963.76</w:t>
            </w:r>
          </w:p>
        </w:tc>
        <w:tc>
          <w:tcPr>
            <w:tcW w:w="1257" w:type="dxa"/>
            <w:shd w:val="clear" w:color="000000" w:fill="92D050"/>
            <w:noWrap/>
            <w:vAlign w:val="center"/>
            <w:hideMark/>
          </w:tcPr>
          <w:p w14:paraId="559DDF2E"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565.04</w:t>
            </w:r>
          </w:p>
        </w:tc>
        <w:tc>
          <w:tcPr>
            <w:tcW w:w="1258" w:type="dxa"/>
            <w:shd w:val="clear" w:color="000000" w:fill="92D050"/>
            <w:noWrap/>
            <w:vAlign w:val="center"/>
            <w:hideMark/>
          </w:tcPr>
          <w:p w14:paraId="2487D0FD"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214.47</w:t>
            </w:r>
          </w:p>
        </w:tc>
        <w:tc>
          <w:tcPr>
            <w:tcW w:w="1258" w:type="dxa"/>
            <w:shd w:val="clear" w:color="000000" w:fill="FF0000"/>
            <w:noWrap/>
            <w:vAlign w:val="center"/>
            <w:hideMark/>
          </w:tcPr>
          <w:p w14:paraId="0969354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1582</w:t>
            </w:r>
          </w:p>
        </w:tc>
      </w:tr>
      <w:tr w:rsidR="00F87954" w:rsidRPr="00EC47E0" w14:paraId="68A9BDE5" w14:textId="77777777" w:rsidTr="00D26B17">
        <w:trPr>
          <w:trHeight w:val="300"/>
        </w:trPr>
        <w:tc>
          <w:tcPr>
            <w:tcW w:w="1380" w:type="dxa"/>
            <w:shd w:val="clear" w:color="auto" w:fill="auto"/>
            <w:noWrap/>
            <w:vAlign w:val="center"/>
            <w:hideMark/>
          </w:tcPr>
          <w:p w14:paraId="66A9B51F"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Colchester</w:t>
            </w:r>
          </w:p>
        </w:tc>
        <w:tc>
          <w:tcPr>
            <w:tcW w:w="1257" w:type="dxa"/>
            <w:shd w:val="clear" w:color="000000" w:fill="92D050"/>
            <w:noWrap/>
            <w:vAlign w:val="center"/>
            <w:hideMark/>
          </w:tcPr>
          <w:p w14:paraId="17965BD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1945.47</w:t>
            </w:r>
          </w:p>
        </w:tc>
        <w:tc>
          <w:tcPr>
            <w:tcW w:w="1258" w:type="dxa"/>
            <w:shd w:val="clear" w:color="000000" w:fill="92D050"/>
            <w:noWrap/>
            <w:vAlign w:val="center"/>
            <w:hideMark/>
          </w:tcPr>
          <w:p w14:paraId="7E4D874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921.23</w:t>
            </w:r>
          </w:p>
        </w:tc>
        <w:tc>
          <w:tcPr>
            <w:tcW w:w="1258" w:type="dxa"/>
            <w:shd w:val="clear" w:color="000000" w:fill="92D050"/>
            <w:noWrap/>
            <w:vAlign w:val="center"/>
            <w:hideMark/>
          </w:tcPr>
          <w:p w14:paraId="7F4B1ED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4915.78</w:t>
            </w:r>
          </w:p>
        </w:tc>
        <w:tc>
          <w:tcPr>
            <w:tcW w:w="1257" w:type="dxa"/>
            <w:shd w:val="clear" w:color="000000" w:fill="FF0000"/>
            <w:noWrap/>
            <w:vAlign w:val="center"/>
            <w:hideMark/>
          </w:tcPr>
          <w:p w14:paraId="7FEAB73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626.55</w:t>
            </w:r>
          </w:p>
        </w:tc>
        <w:tc>
          <w:tcPr>
            <w:tcW w:w="1258" w:type="dxa"/>
            <w:shd w:val="clear" w:color="000000" w:fill="FF0000"/>
            <w:noWrap/>
            <w:vAlign w:val="center"/>
            <w:hideMark/>
          </w:tcPr>
          <w:p w14:paraId="6A834065"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261.02</w:t>
            </w:r>
          </w:p>
        </w:tc>
        <w:tc>
          <w:tcPr>
            <w:tcW w:w="1258" w:type="dxa"/>
            <w:shd w:val="clear" w:color="000000" w:fill="FF0000"/>
            <w:noWrap/>
            <w:vAlign w:val="center"/>
            <w:hideMark/>
          </w:tcPr>
          <w:p w14:paraId="484A624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1687</w:t>
            </w:r>
          </w:p>
        </w:tc>
      </w:tr>
      <w:tr w:rsidR="00F87954" w:rsidRPr="00EC47E0" w14:paraId="292349D1" w14:textId="77777777" w:rsidTr="00D26B17">
        <w:trPr>
          <w:trHeight w:val="300"/>
        </w:trPr>
        <w:tc>
          <w:tcPr>
            <w:tcW w:w="1380" w:type="dxa"/>
            <w:shd w:val="clear" w:color="auto" w:fill="auto"/>
            <w:noWrap/>
            <w:vAlign w:val="center"/>
            <w:hideMark/>
          </w:tcPr>
          <w:p w14:paraId="52E6F48C"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Epping Forest</w:t>
            </w:r>
          </w:p>
        </w:tc>
        <w:tc>
          <w:tcPr>
            <w:tcW w:w="1257" w:type="dxa"/>
            <w:shd w:val="clear" w:color="000000" w:fill="92D050"/>
            <w:noWrap/>
            <w:vAlign w:val="center"/>
            <w:hideMark/>
          </w:tcPr>
          <w:p w14:paraId="0140907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1772.09</w:t>
            </w:r>
          </w:p>
        </w:tc>
        <w:tc>
          <w:tcPr>
            <w:tcW w:w="1258" w:type="dxa"/>
            <w:shd w:val="clear" w:color="000000" w:fill="92D050"/>
            <w:noWrap/>
            <w:vAlign w:val="center"/>
            <w:hideMark/>
          </w:tcPr>
          <w:p w14:paraId="24F273B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774.38</w:t>
            </w:r>
          </w:p>
        </w:tc>
        <w:tc>
          <w:tcPr>
            <w:tcW w:w="1258" w:type="dxa"/>
            <w:shd w:val="clear" w:color="000000" w:fill="92D050"/>
            <w:noWrap/>
            <w:vAlign w:val="center"/>
            <w:hideMark/>
          </w:tcPr>
          <w:p w14:paraId="044D97C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4665.45</w:t>
            </w:r>
          </w:p>
        </w:tc>
        <w:tc>
          <w:tcPr>
            <w:tcW w:w="1257" w:type="dxa"/>
            <w:shd w:val="clear" w:color="000000" w:fill="92D050"/>
            <w:noWrap/>
            <w:vAlign w:val="center"/>
            <w:hideMark/>
          </w:tcPr>
          <w:p w14:paraId="2FC3CAE0"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542.61</w:t>
            </w:r>
          </w:p>
        </w:tc>
        <w:tc>
          <w:tcPr>
            <w:tcW w:w="1258" w:type="dxa"/>
            <w:shd w:val="clear" w:color="000000" w:fill="92D050"/>
            <w:noWrap/>
            <w:vAlign w:val="center"/>
            <w:hideMark/>
          </w:tcPr>
          <w:p w14:paraId="054AC9F5"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239.76</w:t>
            </w:r>
          </w:p>
        </w:tc>
        <w:tc>
          <w:tcPr>
            <w:tcW w:w="1258" w:type="dxa"/>
            <w:shd w:val="clear" w:color="000000" w:fill="92D050"/>
            <w:noWrap/>
            <w:vAlign w:val="center"/>
            <w:hideMark/>
          </w:tcPr>
          <w:p w14:paraId="21327E48"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1421</w:t>
            </w:r>
          </w:p>
        </w:tc>
      </w:tr>
      <w:tr w:rsidR="00F87954" w:rsidRPr="00EC47E0" w14:paraId="41E4BE1B" w14:textId="77777777" w:rsidTr="00D26B17">
        <w:trPr>
          <w:trHeight w:val="300"/>
        </w:trPr>
        <w:tc>
          <w:tcPr>
            <w:tcW w:w="1380" w:type="dxa"/>
            <w:shd w:val="clear" w:color="auto" w:fill="auto"/>
            <w:noWrap/>
            <w:vAlign w:val="center"/>
            <w:hideMark/>
          </w:tcPr>
          <w:p w14:paraId="49D394DB"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Harlow</w:t>
            </w:r>
          </w:p>
        </w:tc>
        <w:tc>
          <w:tcPr>
            <w:tcW w:w="1257" w:type="dxa"/>
            <w:shd w:val="clear" w:color="000000" w:fill="92D050"/>
            <w:noWrap/>
            <w:vAlign w:val="center"/>
            <w:hideMark/>
          </w:tcPr>
          <w:p w14:paraId="5502610C"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1742.48</w:t>
            </w:r>
          </w:p>
        </w:tc>
        <w:tc>
          <w:tcPr>
            <w:tcW w:w="1258" w:type="dxa"/>
            <w:shd w:val="clear" w:color="000000" w:fill="92D050"/>
            <w:noWrap/>
            <w:vAlign w:val="center"/>
            <w:hideMark/>
          </w:tcPr>
          <w:p w14:paraId="5751F67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830.26</w:t>
            </w:r>
          </w:p>
        </w:tc>
        <w:tc>
          <w:tcPr>
            <w:tcW w:w="1258" w:type="dxa"/>
            <w:shd w:val="clear" w:color="000000" w:fill="92D050"/>
            <w:noWrap/>
            <w:vAlign w:val="center"/>
            <w:hideMark/>
          </w:tcPr>
          <w:p w14:paraId="7E68ABF5"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4387.93</w:t>
            </w:r>
          </w:p>
        </w:tc>
        <w:tc>
          <w:tcPr>
            <w:tcW w:w="1257" w:type="dxa"/>
            <w:shd w:val="clear" w:color="000000" w:fill="FF0000"/>
            <w:noWrap/>
            <w:vAlign w:val="center"/>
            <w:hideMark/>
          </w:tcPr>
          <w:p w14:paraId="1099E4D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615.28</w:t>
            </w:r>
          </w:p>
        </w:tc>
        <w:tc>
          <w:tcPr>
            <w:tcW w:w="1258" w:type="dxa"/>
            <w:shd w:val="clear" w:color="000000" w:fill="FF0000"/>
            <w:noWrap/>
            <w:vAlign w:val="center"/>
            <w:hideMark/>
          </w:tcPr>
          <w:p w14:paraId="7AEC07DB"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291.71</w:t>
            </w:r>
          </w:p>
        </w:tc>
        <w:tc>
          <w:tcPr>
            <w:tcW w:w="1258" w:type="dxa"/>
            <w:shd w:val="clear" w:color="000000" w:fill="FF0000"/>
            <w:noWrap/>
            <w:vAlign w:val="center"/>
            <w:hideMark/>
          </w:tcPr>
          <w:p w14:paraId="4BF645E8"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1554</w:t>
            </w:r>
          </w:p>
        </w:tc>
      </w:tr>
      <w:tr w:rsidR="00F87954" w:rsidRPr="00EC47E0" w14:paraId="34A64349" w14:textId="77777777" w:rsidTr="00D26B17">
        <w:trPr>
          <w:trHeight w:val="300"/>
        </w:trPr>
        <w:tc>
          <w:tcPr>
            <w:tcW w:w="1380" w:type="dxa"/>
            <w:shd w:val="clear" w:color="auto" w:fill="auto"/>
            <w:noWrap/>
            <w:vAlign w:val="center"/>
            <w:hideMark/>
          </w:tcPr>
          <w:p w14:paraId="7F5DF011"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Maldon</w:t>
            </w:r>
          </w:p>
        </w:tc>
        <w:tc>
          <w:tcPr>
            <w:tcW w:w="1257" w:type="dxa"/>
            <w:shd w:val="clear" w:color="000000" w:fill="92D050"/>
            <w:noWrap/>
            <w:vAlign w:val="center"/>
            <w:hideMark/>
          </w:tcPr>
          <w:p w14:paraId="51CFA958"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1877.77</w:t>
            </w:r>
          </w:p>
        </w:tc>
        <w:tc>
          <w:tcPr>
            <w:tcW w:w="1258" w:type="dxa"/>
            <w:shd w:val="clear" w:color="000000" w:fill="92D050"/>
            <w:noWrap/>
            <w:vAlign w:val="center"/>
            <w:hideMark/>
          </w:tcPr>
          <w:p w14:paraId="26A087D6"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876.69</w:t>
            </w:r>
          </w:p>
        </w:tc>
        <w:tc>
          <w:tcPr>
            <w:tcW w:w="1258" w:type="dxa"/>
            <w:shd w:val="clear" w:color="000000" w:fill="92D050"/>
            <w:noWrap/>
            <w:vAlign w:val="center"/>
            <w:hideMark/>
          </w:tcPr>
          <w:p w14:paraId="7787E1AC"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4780.91</w:t>
            </w:r>
          </w:p>
        </w:tc>
        <w:tc>
          <w:tcPr>
            <w:tcW w:w="1257" w:type="dxa"/>
            <w:shd w:val="clear" w:color="000000" w:fill="FF0000"/>
            <w:noWrap/>
            <w:vAlign w:val="center"/>
            <w:hideMark/>
          </w:tcPr>
          <w:p w14:paraId="32E987E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604.99</w:t>
            </w:r>
          </w:p>
        </w:tc>
        <w:tc>
          <w:tcPr>
            <w:tcW w:w="1258" w:type="dxa"/>
            <w:shd w:val="clear" w:color="000000" w:fill="FF0000"/>
            <w:noWrap/>
            <w:vAlign w:val="center"/>
            <w:hideMark/>
          </w:tcPr>
          <w:p w14:paraId="440EC171"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264.76</w:t>
            </w:r>
          </w:p>
        </w:tc>
        <w:tc>
          <w:tcPr>
            <w:tcW w:w="1258" w:type="dxa"/>
            <w:shd w:val="clear" w:color="000000" w:fill="FF0000"/>
            <w:noWrap/>
            <w:vAlign w:val="center"/>
            <w:hideMark/>
          </w:tcPr>
          <w:p w14:paraId="051FEBD0"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1592</w:t>
            </w:r>
          </w:p>
        </w:tc>
      </w:tr>
      <w:tr w:rsidR="00F87954" w:rsidRPr="00EC47E0" w14:paraId="3FD10E90" w14:textId="77777777" w:rsidTr="00D26B17">
        <w:trPr>
          <w:trHeight w:val="300"/>
        </w:trPr>
        <w:tc>
          <w:tcPr>
            <w:tcW w:w="1380" w:type="dxa"/>
            <w:shd w:val="clear" w:color="auto" w:fill="auto"/>
            <w:noWrap/>
            <w:vAlign w:val="center"/>
            <w:hideMark/>
          </w:tcPr>
          <w:p w14:paraId="69700E40"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Rochford</w:t>
            </w:r>
          </w:p>
        </w:tc>
        <w:tc>
          <w:tcPr>
            <w:tcW w:w="1257" w:type="dxa"/>
            <w:shd w:val="clear" w:color="000000" w:fill="FF0000"/>
            <w:noWrap/>
            <w:vAlign w:val="center"/>
            <w:hideMark/>
          </w:tcPr>
          <w:p w14:paraId="0ADF991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2258.51</w:t>
            </w:r>
          </w:p>
        </w:tc>
        <w:tc>
          <w:tcPr>
            <w:tcW w:w="1258" w:type="dxa"/>
            <w:shd w:val="clear" w:color="000000" w:fill="92D050"/>
            <w:noWrap/>
            <w:vAlign w:val="center"/>
            <w:hideMark/>
          </w:tcPr>
          <w:p w14:paraId="3F002FFD"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850.92</w:t>
            </w:r>
          </w:p>
        </w:tc>
        <w:tc>
          <w:tcPr>
            <w:tcW w:w="1258" w:type="dxa"/>
            <w:shd w:val="clear" w:color="000000" w:fill="FF0000"/>
            <w:noWrap/>
            <w:vAlign w:val="center"/>
            <w:hideMark/>
          </w:tcPr>
          <w:p w14:paraId="053DDEB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6340.51</w:t>
            </w:r>
          </w:p>
        </w:tc>
        <w:tc>
          <w:tcPr>
            <w:tcW w:w="1257" w:type="dxa"/>
            <w:shd w:val="clear" w:color="000000" w:fill="FF0000"/>
            <w:noWrap/>
            <w:vAlign w:val="center"/>
            <w:hideMark/>
          </w:tcPr>
          <w:p w14:paraId="319507B7"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607.61</w:t>
            </w:r>
          </w:p>
        </w:tc>
        <w:tc>
          <w:tcPr>
            <w:tcW w:w="1258" w:type="dxa"/>
            <w:shd w:val="clear" w:color="000000" w:fill="92D050"/>
            <w:noWrap/>
            <w:vAlign w:val="center"/>
            <w:hideMark/>
          </w:tcPr>
          <w:p w14:paraId="3D55C209"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219.16</w:t>
            </w:r>
          </w:p>
        </w:tc>
        <w:tc>
          <w:tcPr>
            <w:tcW w:w="1258" w:type="dxa"/>
            <w:shd w:val="clear" w:color="000000" w:fill="FF0000"/>
            <w:noWrap/>
            <w:vAlign w:val="center"/>
            <w:hideMark/>
          </w:tcPr>
          <w:p w14:paraId="1E01A2D9"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1734</w:t>
            </w:r>
          </w:p>
        </w:tc>
      </w:tr>
      <w:tr w:rsidR="00F87954" w:rsidRPr="00EC47E0" w14:paraId="318DBCF5" w14:textId="77777777" w:rsidTr="00D26B17">
        <w:trPr>
          <w:trHeight w:val="300"/>
        </w:trPr>
        <w:tc>
          <w:tcPr>
            <w:tcW w:w="1380" w:type="dxa"/>
            <w:shd w:val="clear" w:color="auto" w:fill="auto"/>
            <w:noWrap/>
            <w:vAlign w:val="center"/>
            <w:hideMark/>
          </w:tcPr>
          <w:p w14:paraId="522878D6"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Tendring</w:t>
            </w:r>
          </w:p>
        </w:tc>
        <w:tc>
          <w:tcPr>
            <w:tcW w:w="1257" w:type="dxa"/>
            <w:shd w:val="clear" w:color="000000" w:fill="92D050"/>
            <w:noWrap/>
            <w:vAlign w:val="center"/>
            <w:hideMark/>
          </w:tcPr>
          <w:p w14:paraId="75B0915D"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1955.95</w:t>
            </w:r>
          </w:p>
        </w:tc>
        <w:tc>
          <w:tcPr>
            <w:tcW w:w="1258" w:type="dxa"/>
            <w:shd w:val="clear" w:color="000000" w:fill="92D050"/>
            <w:noWrap/>
            <w:vAlign w:val="center"/>
            <w:hideMark/>
          </w:tcPr>
          <w:p w14:paraId="11C5A502"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902.11</w:t>
            </w:r>
          </w:p>
        </w:tc>
        <w:tc>
          <w:tcPr>
            <w:tcW w:w="1258" w:type="dxa"/>
            <w:shd w:val="clear" w:color="000000" w:fill="92D050"/>
            <w:noWrap/>
            <w:vAlign w:val="center"/>
            <w:hideMark/>
          </w:tcPr>
          <w:p w14:paraId="6657F9E4"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5012.1</w:t>
            </w:r>
          </w:p>
        </w:tc>
        <w:tc>
          <w:tcPr>
            <w:tcW w:w="1257" w:type="dxa"/>
            <w:shd w:val="clear" w:color="000000" w:fill="FF0000"/>
            <w:noWrap/>
            <w:vAlign w:val="center"/>
            <w:hideMark/>
          </w:tcPr>
          <w:p w14:paraId="581A9A8F"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660.87</w:t>
            </w:r>
          </w:p>
        </w:tc>
        <w:tc>
          <w:tcPr>
            <w:tcW w:w="1258" w:type="dxa"/>
            <w:shd w:val="clear" w:color="000000" w:fill="FF0000"/>
            <w:noWrap/>
            <w:vAlign w:val="center"/>
            <w:hideMark/>
          </w:tcPr>
          <w:p w14:paraId="0FA84E06"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292.17</w:t>
            </w:r>
          </w:p>
        </w:tc>
        <w:tc>
          <w:tcPr>
            <w:tcW w:w="1258" w:type="dxa"/>
            <w:shd w:val="clear" w:color="000000" w:fill="FF0000"/>
            <w:noWrap/>
            <w:vAlign w:val="center"/>
            <w:hideMark/>
          </w:tcPr>
          <w:p w14:paraId="46C5E923"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1730</w:t>
            </w:r>
          </w:p>
        </w:tc>
      </w:tr>
      <w:tr w:rsidR="00F87954" w:rsidRPr="00EC47E0" w14:paraId="05987C4C" w14:textId="77777777" w:rsidTr="00D26B17">
        <w:trPr>
          <w:trHeight w:val="300"/>
        </w:trPr>
        <w:tc>
          <w:tcPr>
            <w:tcW w:w="1380" w:type="dxa"/>
            <w:shd w:val="clear" w:color="auto" w:fill="auto"/>
            <w:noWrap/>
            <w:vAlign w:val="center"/>
            <w:hideMark/>
          </w:tcPr>
          <w:p w14:paraId="2596C34B" w14:textId="77777777" w:rsidR="00F87954" w:rsidRPr="00EC47E0" w:rsidRDefault="00F87954" w:rsidP="00D26B17">
            <w:pPr>
              <w:spacing w:after="0" w:line="240" w:lineRule="auto"/>
              <w:rPr>
                <w:rFonts w:eastAsia="Times New Roman"/>
                <w:color w:val="000000"/>
                <w:lang w:eastAsia="en-GB"/>
              </w:rPr>
            </w:pPr>
            <w:r w:rsidRPr="00EC47E0">
              <w:rPr>
                <w:rFonts w:eastAsia="Times New Roman"/>
                <w:color w:val="000000"/>
                <w:lang w:eastAsia="en-GB"/>
              </w:rPr>
              <w:t>Uttlesford</w:t>
            </w:r>
          </w:p>
        </w:tc>
        <w:tc>
          <w:tcPr>
            <w:tcW w:w="1257" w:type="dxa"/>
            <w:shd w:val="clear" w:color="000000" w:fill="92D050"/>
            <w:noWrap/>
            <w:vAlign w:val="center"/>
            <w:hideMark/>
          </w:tcPr>
          <w:p w14:paraId="23CEE83E"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1871.26</w:t>
            </w:r>
          </w:p>
        </w:tc>
        <w:tc>
          <w:tcPr>
            <w:tcW w:w="1258" w:type="dxa"/>
            <w:shd w:val="clear" w:color="000000" w:fill="92D050"/>
            <w:noWrap/>
            <w:vAlign w:val="center"/>
            <w:hideMark/>
          </w:tcPr>
          <w:p w14:paraId="53B05DC0"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822.68</w:t>
            </w:r>
          </w:p>
        </w:tc>
        <w:tc>
          <w:tcPr>
            <w:tcW w:w="1258" w:type="dxa"/>
            <w:shd w:val="clear" w:color="000000" w:fill="92D050"/>
            <w:noWrap/>
            <w:vAlign w:val="center"/>
            <w:hideMark/>
          </w:tcPr>
          <w:p w14:paraId="300976AD"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4912.14</w:t>
            </w:r>
          </w:p>
        </w:tc>
        <w:tc>
          <w:tcPr>
            <w:tcW w:w="1257" w:type="dxa"/>
            <w:shd w:val="clear" w:color="000000" w:fill="92D050"/>
            <w:noWrap/>
            <w:vAlign w:val="center"/>
            <w:hideMark/>
          </w:tcPr>
          <w:p w14:paraId="761AA236"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532.18</w:t>
            </w:r>
          </w:p>
        </w:tc>
        <w:tc>
          <w:tcPr>
            <w:tcW w:w="1258" w:type="dxa"/>
            <w:shd w:val="clear" w:color="000000" w:fill="92D050"/>
            <w:noWrap/>
            <w:vAlign w:val="center"/>
            <w:hideMark/>
          </w:tcPr>
          <w:p w14:paraId="76CDE9E0"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215.53</w:t>
            </w:r>
          </w:p>
        </w:tc>
        <w:tc>
          <w:tcPr>
            <w:tcW w:w="1258" w:type="dxa"/>
            <w:shd w:val="clear" w:color="000000" w:fill="92D050"/>
            <w:noWrap/>
            <w:vAlign w:val="center"/>
            <w:hideMark/>
          </w:tcPr>
          <w:p w14:paraId="549224BE" w14:textId="77777777" w:rsidR="00F87954" w:rsidRPr="00EC47E0" w:rsidRDefault="00F87954" w:rsidP="00D26B17">
            <w:pPr>
              <w:spacing w:after="0" w:line="240" w:lineRule="auto"/>
              <w:jc w:val="right"/>
              <w:rPr>
                <w:rFonts w:eastAsia="Times New Roman"/>
                <w:color w:val="000000"/>
                <w:lang w:eastAsia="en-GB"/>
              </w:rPr>
            </w:pPr>
            <w:r w:rsidRPr="00EC47E0">
              <w:rPr>
                <w:rFonts w:eastAsia="Times New Roman"/>
                <w:color w:val="000000"/>
                <w:lang w:eastAsia="en-GB"/>
              </w:rPr>
              <w:t>1450</w:t>
            </w:r>
          </w:p>
        </w:tc>
      </w:tr>
    </w:tbl>
    <w:p w14:paraId="60C32A26" w14:textId="77777777" w:rsidR="00ED4E6B" w:rsidRDefault="00ED4E6B" w:rsidP="00461DDA">
      <w:pPr>
        <w:rPr>
          <w:b/>
          <w:i/>
        </w:rPr>
      </w:pPr>
    </w:p>
    <w:p w14:paraId="2335ED86" w14:textId="77777777" w:rsidR="00FC7D7F" w:rsidRDefault="00FC7D7F" w:rsidP="00FC7D7F">
      <w:pPr>
        <w:rPr>
          <w:b/>
          <w:sz w:val="24"/>
        </w:rPr>
      </w:pPr>
    </w:p>
    <w:p w14:paraId="1F17D4E2" w14:textId="77777777" w:rsidR="00FC7D7F" w:rsidRDefault="00FC7D7F" w:rsidP="00FC7D7F">
      <w:pPr>
        <w:rPr>
          <w:b/>
          <w:sz w:val="24"/>
        </w:rPr>
      </w:pPr>
    </w:p>
    <w:p w14:paraId="0AF3028D" w14:textId="66E5F5E9" w:rsidR="00FC7D7F" w:rsidRPr="00A661F2" w:rsidRDefault="00FC7D7F" w:rsidP="00FC7D7F">
      <w:pPr>
        <w:rPr>
          <w:b/>
          <w:sz w:val="24"/>
        </w:rPr>
      </w:pPr>
      <w:r w:rsidRPr="00A661F2">
        <w:rPr>
          <w:b/>
          <w:sz w:val="24"/>
        </w:rPr>
        <w:t>ILLNESS AND LONG TERM CONDITIONS</w:t>
      </w:r>
    </w:p>
    <w:p w14:paraId="27B58ACE" w14:textId="77777777" w:rsidR="00FC7D7F" w:rsidRPr="00A661F2" w:rsidRDefault="00FC7D7F" w:rsidP="00FC7D7F">
      <w:r w:rsidRPr="00A661F2">
        <w:t>As part of the Quality Outcomes Framework (QOF) each GP surgery records the percentage of registered patients who have been diagnosed with a range of different medical conditions. This rate is known as QOF prevalence which along with records from of practices can be combined to give a prevalence level at different geographies.</w:t>
      </w:r>
    </w:p>
    <w:p w14:paraId="4284664B" w14:textId="6C552F59" w:rsidR="00FC7D7F" w:rsidRDefault="00FC7D7F" w:rsidP="00461DDA">
      <w:pPr>
        <w:rPr>
          <w:b/>
          <w:i/>
        </w:rPr>
      </w:pPr>
    </w:p>
    <w:p w14:paraId="3A34E47F" w14:textId="6E4A29AF" w:rsidR="00AD3F23" w:rsidRPr="00AD3F23" w:rsidRDefault="00AD3F23" w:rsidP="00461DDA">
      <w:pPr>
        <w:rPr>
          <w:b/>
          <w:i/>
        </w:rPr>
      </w:pPr>
      <w:r w:rsidRPr="00AD3F23">
        <w:rPr>
          <w:b/>
          <w:i/>
        </w:rPr>
        <w:lastRenderedPageBreak/>
        <w:t>Hypertension</w:t>
      </w:r>
      <w:r>
        <w:rPr>
          <w:b/>
          <w:i/>
        </w:rPr>
        <w:t xml:space="preserve"> &amp; Stroke</w:t>
      </w:r>
    </w:p>
    <w:p w14:paraId="1A2EBD2C" w14:textId="411C2BA0" w:rsidR="00461DDA" w:rsidRDefault="00461DDA" w:rsidP="00461DDA">
      <w:r>
        <w:t>High blood pressure (hypertension) puts extra strain on your heart and blood vessels and can cause them to become weaker or damaged leading to increased risk of heart attack, kidney disease and a range of other conditions. In 2015/16, the proportion of GP registered patients (also known as the QOF prevalence) with a diagnosis of Hypertension across E</w:t>
      </w:r>
      <w:r w:rsidR="00314640">
        <w:t xml:space="preserve">ssex </w:t>
      </w:r>
      <w:r>
        <w:t xml:space="preserve">was </w:t>
      </w:r>
      <w:r w:rsidR="00314640">
        <w:t>15.1</w:t>
      </w:r>
      <w:r>
        <w:t>%</w:t>
      </w:r>
      <w:r w:rsidR="00314640">
        <w:t xml:space="preserve"> c</w:t>
      </w:r>
      <w:r>
        <w:t xml:space="preserve">ompared to the </w:t>
      </w:r>
      <w:r w:rsidR="00314640">
        <w:t>England</w:t>
      </w:r>
      <w:r>
        <w:t xml:space="preserve"> level </w:t>
      </w:r>
      <w:r w:rsidR="00314640">
        <w:t xml:space="preserve">of 13.9%. </w:t>
      </w:r>
      <w:r>
        <w:t xml:space="preserve">10 districts had prevalence rates above this level, whilst 2 had rates similar to or just lower than England (Lowest: Colchester = 13.3%; Highest: Tendring = 19.6%). </w:t>
      </w:r>
      <w:r w:rsidR="00314640">
        <w:t>The</w:t>
      </w:r>
      <w:r>
        <w:t xml:space="preserve"> prevalence of undiagnosed hypertension among persons aged over 16 years, similar to or above the England rate of 12.2%</w:t>
      </w:r>
      <w:r w:rsidR="00314640">
        <w:t xml:space="preserve"> in 9 out of 12</w:t>
      </w:r>
      <w:r w:rsidR="00FD5381">
        <w:t xml:space="preserve"> districts</w:t>
      </w:r>
      <w:r>
        <w:t xml:space="preserve"> (highest: Tendring 14.04; lowest: Colchester = 11.61).</w:t>
      </w:r>
    </w:p>
    <w:p w14:paraId="392607F0" w14:textId="27B094EB" w:rsidR="00314640" w:rsidRDefault="00461DDA" w:rsidP="00461DDA">
      <w:r>
        <w:t xml:space="preserve">The percentage of patients across Essex who had experienced a stroke or transient ischemic attack was 1.76% in 2017/18 across England, with seven districts in Essex having rates </w:t>
      </w:r>
      <w:r w:rsidR="00AD3F23">
        <w:t>equal</w:t>
      </w:r>
      <w:r>
        <w:t xml:space="preserve"> to or higher than this level (Lowest: Colchester = 1.42%; Highest: Tendring = 2.5%). </w:t>
      </w:r>
    </w:p>
    <w:p w14:paraId="0634E8B2" w14:textId="77777777" w:rsidR="007317C7" w:rsidRDefault="007317C7" w:rsidP="00461DDA">
      <w:pPr>
        <w:rPr>
          <w:b/>
          <w:i/>
        </w:rPr>
      </w:pPr>
    </w:p>
    <w:p w14:paraId="48EE2CF3" w14:textId="00D4FE85" w:rsidR="00AD3F23" w:rsidRPr="00AD3F23" w:rsidRDefault="00AD3F23" w:rsidP="00461DDA">
      <w:pPr>
        <w:rPr>
          <w:b/>
          <w:i/>
        </w:rPr>
      </w:pPr>
      <w:r w:rsidRPr="00AD3F23">
        <w:rPr>
          <w:b/>
          <w:i/>
        </w:rPr>
        <w:t>Coronary Heart Disease</w:t>
      </w:r>
    </w:p>
    <w:p w14:paraId="62021650" w14:textId="2168DF19" w:rsidR="00314640" w:rsidRDefault="00157994" w:rsidP="00461DDA">
      <w:r w:rsidRPr="00157994">
        <w:t>Coronary heart disease is the term that describes what happens when your heart's blood supply is blocked or interrupted by a build-up of fatty substances in the coronary arteries.</w:t>
      </w:r>
      <w:r w:rsidR="0061469F">
        <w:t xml:space="preserve"> This increases the risk of problems such as heart attacks. </w:t>
      </w:r>
      <w:r w:rsidR="00461DDA">
        <w:t xml:space="preserve">The QOF prevalence of Coronary Heart Disease (CHD) </w:t>
      </w:r>
      <w:r w:rsidR="00FD5381">
        <w:t xml:space="preserve">in 2015/16 </w:t>
      </w:r>
      <w:r w:rsidR="00461DDA">
        <w:t>across</w:t>
      </w:r>
      <w:r w:rsidR="00413F2D">
        <w:t xml:space="preserve"> Essex was 3.2</w:t>
      </w:r>
      <w:r w:rsidR="00213E79">
        <w:t>%</w:t>
      </w:r>
      <w:r w:rsidR="00461DDA">
        <w:t xml:space="preserve"> </w:t>
      </w:r>
      <w:r w:rsidR="00213E79">
        <w:t>which was similar to the rate for England of</w:t>
      </w:r>
      <w:r w:rsidR="00461DDA">
        <w:t xml:space="preserve"> 3.1%</w:t>
      </w:r>
      <w:r w:rsidR="00C83ACB">
        <w:t xml:space="preserve">. </w:t>
      </w:r>
      <w:r w:rsidR="00072758">
        <w:t>Two CCGs in Essex had prevalence levels above the England average (</w:t>
      </w:r>
      <w:r w:rsidR="00152E3C">
        <w:t>Castle Point &amp; Rochford = 3.6, North East Essex = 3.5)</w:t>
      </w:r>
      <w:r w:rsidR="001C2820">
        <w:t>.</w:t>
      </w:r>
    </w:p>
    <w:p w14:paraId="7EEA6296" w14:textId="77777777" w:rsidR="007317C7" w:rsidRDefault="007317C7" w:rsidP="00461DDA">
      <w:pPr>
        <w:rPr>
          <w:b/>
          <w:i/>
        </w:rPr>
      </w:pPr>
    </w:p>
    <w:p w14:paraId="18E7FCA4" w14:textId="132EA130" w:rsidR="00AD3F23" w:rsidRPr="00AD3F23" w:rsidRDefault="00AD3F23" w:rsidP="00461DDA">
      <w:pPr>
        <w:rPr>
          <w:b/>
          <w:i/>
        </w:rPr>
      </w:pPr>
      <w:r w:rsidRPr="00AD3F23">
        <w:rPr>
          <w:b/>
          <w:i/>
        </w:rPr>
        <w:t>Chronic Obstructive Pulmonary Disease (COPD)</w:t>
      </w:r>
    </w:p>
    <w:p w14:paraId="67EAF892" w14:textId="7B262042" w:rsidR="00FE4106" w:rsidRPr="00FE4106" w:rsidRDefault="00461DDA" w:rsidP="00461DDA">
      <w:r>
        <w:t>Chronic Obstructive Pulmonary Disease (COPD) refers to serious lung conditions, including chronic bronchitis and emphysema. According to data from the Hospital Episode Statistics, the age standardised rate of emergency hospital admissions for COPD in adults aged over 35 years was 350.3 per 100,000 across Essex lower than the rate for England of 417.3. 4 areas, Basildon (490.5); Harlow (481.3); Castle Point (453.7); and Tendring (428.4), had rates above the England level, whilst the remaining 8 areas all had rates below both England and Essex (lowest: Uttlesford= 215.50).</w:t>
      </w:r>
    </w:p>
    <w:p w14:paraId="1317CD60" w14:textId="77777777" w:rsidR="007317C7" w:rsidRDefault="007317C7" w:rsidP="00461DDA">
      <w:pPr>
        <w:rPr>
          <w:b/>
          <w:i/>
        </w:rPr>
      </w:pPr>
    </w:p>
    <w:p w14:paraId="0BDA6362" w14:textId="23190D16" w:rsidR="00AD3F23" w:rsidRPr="00AD3F23" w:rsidRDefault="00AD3F23" w:rsidP="00461DDA">
      <w:pPr>
        <w:rPr>
          <w:b/>
          <w:i/>
        </w:rPr>
      </w:pPr>
      <w:r w:rsidRPr="00AD3F23">
        <w:rPr>
          <w:b/>
          <w:i/>
        </w:rPr>
        <w:t>Epilepsy</w:t>
      </w:r>
    </w:p>
    <w:p w14:paraId="54236325" w14:textId="77777777" w:rsidR="00461DDA" w:rsidRDefault="00461DDA" w:rsidP="00461DDA">
      <w:r>
        <w:t xml:space="preserve">Epilepsy is a common condition that affects the brain and causes frequent seizures along with a wide range of other symptoms. Epilepsy can start at any age, but usually starts either in childhood or in people over 60 and is often a lifelong condition. </w:t>
      </w:r>
    </w:p>
    <w:p w14:paraId="287128D3" w14:textId="0E3BF162" w:rsidR="00314640" w:rsidRPr="00F332C6" w:rsidRDefault="00461DDA" w:rsidP="00461DDA">
      <w:r>
        <w:t>In 2017/18, the estimated proportion of GP registered patients across England was 0.8%, above the rates observed in 6 out of the 12 districts in Essex (Lowest: Epping Forest = 0.59; Highest: Tendring = 1.05). Braintree (0.89), Harlow (0.81), Maldon (0.82) and Tendring (1.05) all had rates higher than the England average.</w:t>
      </w:r>
    </w:p>
    <w:p w14:paraId="2AF8BA8A" w14:textId="32A8BC1E" w:rsidR="007317C7" w:rsidRDefault="007317C7" w:rsidP="00314640">
      <w:pPr>
        <w:rPr>
          <w:b/>
          <w:i/>
        </w:rPr>
      </w:pPr>
    </w:p>
    <w:p w14:paraId="0E45A065" w14:textId="77777777" w:rsidR="00DB1148" w:rsidRDefault="00DB1148" w:rsidP="00314640">
      <w:pPr>
        <w:rPr>
          <w:b/>
          <w:i/>
        </w:rPr>
      </w:pPr>
    </w:p>
    <w:p w14:paraId="142D81D5" w14:textId="3CB9477F" w:rsidR="00314640" w:rsidRPr="00AD3F23" w:rsidRDefault="00314640" w:rsidP="00314640">
      <w:pPr>
        <w:rPr>
          <w:b/>
          <w:i/>
        </w:rPr>
      </w:pPr>
      <w:r w:rsidRPr="00AD3F23">
        <w:rPr>
          <w:b/>
          <w:i/>
        </w:rPr>
        <w:lastRenderedPageBreak/>
        <w:t>Dementia</w:t>
      </w:r>
    </w:p>
    <w:p w14:paraId="30DA9123" w14:textId="77777777" w:rsidR="00314640" w:rsidRDefault="00314640" w:rsidP="00314640">
      <w:r>
        <w:t>The proportion of GP registered patients in Essex with Dementia is estimated to be 0.81%, slightly higher than the average for England (0.76%). 8 districts had rates equal to or higher than the England average (Highest: Tendring =1.06%) whilst 4 were below (Lowest: Harlow = 0.59%).</w:t>
      </w:r>
    </w:p>
    <w:p w14:paraId="4BFEAD80" w14:textId="606FBCB3" w:rsidR="00314640" w:rsidRDefault="00314640" w:rsidP="00314640">
      <w:r>
        <w:t xml:space="preserve">Over the last three years the estimated Dementia diagnosis rate in people aged 65 and over in Essex is estimated to have risen from 60.5% in 2017 to 64.5% in 2019. Despite this increase, diagnosis rates remain lower than the England average of 68.7% with only 2 districts, Epping Forest (81.7%) and Rochford (81.7%), having diagnosis rates over the England level (Lowest: Maldon = 57.6%). </w:t>
      </w:r>
    </w:p>
    <w:tbl>
      <w:tblPr>
        <w:tblStyle w:val="TableGrid"/>
        <w:tblW w:w="0" w:type="auto"/>
        <w:tblInd w:w="-1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98"/>
        <w:gridCol w:w="1275"/>
        <w:gridCol w:w="1490"/>
        <w:gridCol w:w="1494"/>
        <w:gridCol w:w="1692"/>
        <w:gridCol w:w="1494"/>
      </w:tblGrid>
      <w:tr w:rsidR="00DB1148" w:rsidRPr="00314640" w14:paraId="06C41B9C" w14:textId="77777777" w:rsidTr="00D26B17">
        <w:trPr>
          <w:trHeight w:val="300"/>
        </w:trPr>
        <w:tc>
          <w:tcPr>
            <w:tcW w:w="1702" w:type="dxa"/>
            <w:shd w:val="clear" w:color="auto" w:fill="C00000"/>
            <w:noWrap/>
            <w:hideMark/>
          </w:tcPr>
          <w:p w14:paraId="4BD9DC49" w14:textId="77777777" w:rsidR="00DB1148" w:rsidRPr="002F6F5E" w:rsidRDefault="00DB1148" w:rsidP="00D26B17">
            <w:pPr>
              <w:jc w:val="center"/>
              <w:rPr>
                <w:b/>
                <w:bCs/>
              </w:rPr>
            </w:pPr>
          </w:p>
        </w:tc>
        <w:tc>
          <w:tcPr>
            <w:tcW w:w="7461" w:type="dxa"/>
            <w:gridSpan w:val="5"/>
            <w:shd w:val="clear" w:color="auto" w:fill="C00000"/>
            <w:noWrap/>
          </w:tcPr>
          <w:p w14:paraId="7FE4C770" w14:textId="77777777" w:rsidR="00DB1148" w:rsidRPr="002F6F5E" w:rsidRDefault="00DB1148" w:rsidP="00D26B17">
            <w:pPr>
              <w:jc w:val="center"/>
              <w:rPr>
                <w:b/>
                <w:bCs/>
              </w:rPr>
            </w:pPr>
            <w:r w:rsidRPr="002F6F5E">
              <w:rPr>
                <w:b/>
                <w:bCs/>
              </w:rPr>
              <w:t>QOF Prevalence (% of GP Registered Patients)</w:t>
            </w:r>
          </w:p>
        </w:tc>
      </w:tr>
      <w:tr w:rsidR="00DB1148" w:rsidRPr="00314640" w14:paraId="0FA07B92" w14:textId="77777777" w:rsidTr="00D26B17">
        <w:trPr>
          <w:trHeight w:val="300"/>
        </w:trPr>
        <w:tc>
          <w:tcPr>
            <w:tcW w:w="1702" w:type="dxa"/>
            <w:shd w:val="clear" w:color="auto" w:fill="C00000"/>
            <w:noWrap/>
          </w:tcPr>
          <w:p w14:paraId="2C63F655" w14:textId="77777777" w:rsidR="00DB1148" w:rsidRPr="002F6F5E" w:rsidRDefault="00DB1148" w:rsidP="00D26B17">
            <w:pPr>
              <w:jc w:val="center"/>
              <w:rPr>
                <w:b/>
                <w:bCs/>
              </w:rPr>
            </w:pPr>
          </w:p>
        </w:tc>
        <w:tc>
          <w:tcPr>
            <w:tcW w:w="1278" w:type="dxa"/>
            <w:shd w:val="clear" w:color="auto" w:fill="C00000"/>
            <w:noWrap/>
          </w:tcPr>
          <w:p w14:paraId="11EDD95F" w14:textId="77777777" w:rsidR="00DB1148" w:rsidRPr="002F6F5E" w:rsidRDefault="00DB1148" w:rsidP="00D26B17">
            <w:pPr>
              <w:jc w:val="center"/>
              <w:rPr>
                <w:b/>
                <w:bCs/>
              </w:rPr>
            </w:pPr>
            <w:r w:rsidRPr="002F6F5E">
              <w:rPr>
                <w:b/>
                <w:bCs/>
              </w:rPr>
              <w:t>Asthma</w:t>
            </w:r>
          </w:p>
          <w:p w14:paraId="6CB8D7B8" w14:textId="77777777" w:rsidR="00DB1148" w:rsidRPr="002F6F5E" w:rsidRDefault="00DB1148" w:rsidP="00D26B17">
            <w:pPr>
              <w:jc w:val="center"/>
              <w:rPr>
                <w:b/>
                <w:bCs/>
              </w:rPr>
            </w:pPr>
            <w:r w:rsidRPr="002F6F5E">
              <w:rPr>
                <w:b/>
                <w:bCs/>
              </w:rPr>
              <w:t xml:space="preserve"> (all ages)</w:t>
            </w:r>
          </w:p>
        </w:tc>
        <w:tc>
          <w:tcPr>
            <w:tcW w:w="1493" w:type="dxa"/>
            <w:shd w:val="clear" w:color="auto" w:fill="C00000"/>
            <w:noWrap/>
          </w:tcPr>
          <w:p w14:paraId="0A388F41" w14:textId="77777777" w:rsidR="00DB1148" w:rsidRPr="002F6F5E" w:rsidRDefault="00DB1148" w:rsidP="00D26B17">
            <w:pPr>
              <w:jc w:val="center"/>
              <w:rPr>
                <w:b/>
                <w:bCs/>
              </w:rPr>
            </w:pPr>
            <w:r w:rsidRPr="002F6F5E">
              <w:rPr>
                <w:b/>
                <w:bCs/>
              </w:rPr>
              <w:t>Dementia</w:t>
            </w:r>
          </w:p>
          <w:p w14:paraId="36DC692F" w14:textId="77777777" w:rsidR="00DB1148" w:rsidRPr="002F6F5E" w:rsidRDefault="00DB1148" w:rsidP="00D26B17">
            <w:pPr>
              <w:jc w:val="center"/>
              <w:rPr>
                <w:b/>
                <w:bCs/>
              </w:rPr>
            </w:pPr>
            <w:r w:rsidRPr="002F6F5E">
              <w:rPr>
                <w:b/>
                <w:bCs/>
              </w:rPr>
              <w:t xml:space="preserve"> (all ages)</w:t>
            </w:r>
          </w:p>
        </w:tc>
        <w:tc>
          <w:tcPr>
            <w:tcW w:w="1497" w:type="dxa"/>
            <w:shd w:val="clear" w:color="auto" w:fill="C00000"/>
            <w:noWrap/>
          </w:tcPr>
          <w:p w14:paraId="40BC0F3C" w14:textId="77777777" w:rsidR="00DB1148" w:rsidRPr="002F6F5E" w:rsidRDefault="00DB1148" w:rsidP="00D26B17">
            <w:pPr>
              <w:jc w:val="center"/>
              <w:rPr>
                <w:b/>
                <w:bCs/>
              </w:rPr>
            </w:pPr>
            <w:r w:rsidRPr="002F6F5E">
              <w:rPr>
                <w:b/>
                <w:bCs/>
              </w:rPr>
              <w:t>Epilepsy (18+)</w:t>
            </w:r>
          </w:p>
        </w:tc>
        <w:tc>
          <w:tcPr>
            <w:tcW w:w="1696" w:type="dxa"/>
            <w:shd w:val="clear" w:color="auto" w:fill="C00000"/>
            <w:noWrap/>
          </w:tcPr>
          <w:p w14:paraId="09A13E80" w14:textId="77777777" w:rsidR="00DB1148" w:rsidRPr="002F6F5E" w:rsidRDefault="00DB1148" w:rsidP="00D26B17">
            <w:pPr>
              <w:jc w:val="center"/>
              <w:rPr>
                <w:b/>
                <w:bCs/>
              </w:rPr>
            </w:pPr>
            <w:r w:rsidRPr="002F6F5E">
              <w:rPr>
                <w:b/>
                <w:bCs/>
              </w:rPr>
              <w:t>Hypertension (all ages)</w:t>
            </w:r>
          </w:p>
        </w:tc>
        <w:tc>
          <w:tcPr>
            <w:tcW w:w="1497" w:type="dxa"/>
            <w:shd w:val="clear" w:color="auto" w:fill="C00000"/>
            <w:noWrap/>
          </w:tcPr>
          <w:p w14:paraId="09E775D7" w14:textId="77777777" w:rsidR="00DB1148" w:rsidRPr="002F6F5E" w:rsidRDefault="00DB1148" w:rsidP="00D26B17">
            <w:pPr>
              <w:jc w:val="center"/>
              <w:rPr>
                <w:b/>
                <w:bCs/>
              </w:rPr>
            </w:pPr>
            <w:r w:rsidRPr="002F6F5E">
              <w:rPr>
                <w:b/>
                <w:bCs/>
              </w:rPr>
              <w:t>Stroke (all ages)</w:t>
            </w:r>
          </w:p>
        </w:tc>
      </w:tr>
      <w:tr w:rsidR="00DB1148" w:rsidRPr="00314640" w14:paraId="6F5FE8FD" w14:textId="77777777" w:rsidTr="00D26B17">
        <w:trPr>
          <w:trHeight w:val="300"/>
        </w:trPr>
        <w:tc>
          <w:tcPr>
            <w:tcW w:w="1702" w:type="dxa"/>
            <w:shd w:val="clear" w:color="auto" w:fill="C00000"/>
            <w:noWrap/>
          </w:tcPr>
          <w:p w14:paraId="1AB147F0" w14:textId="77777777" w:rsidR="00DB1148" w:rsidRPr="002F6F5E" w:rsidRDefault="00DB1148" w:rsidP="00D26B17">
            <w:pPr>
              <w:rPr>
                <w:b/>
              </w:rPr>
            </w:pPr>
            <w:r w:rsidRPr="002F6F5E">
              <w:rPr>
                <w:b/>
              </w:rPr>
              <w:t>England</w:t>
            </w:r>
          </w:p>
        </w:tc>
        <w:tc>
          <w:tcPr>
            <w:tcW w:w="1278" w:type="dxa"/>
            <w:noWrap/>
          </w:tcPr>
          <w:p w14:paraId="1E2188FF" w14:textId="77777777" w:rsidR="00DB1148" w:rsidRPr="002F6F5E" w:rsidRDefault="00DB1148" w:rsidP="00D26B17">
            <w:pPr>
              <w:jc w:val="center"/>
              <w:rPr>
                <w:b/>
              </w:rPr>
            </w:pPr>
            <w:r w:rsidRPr="002F6F5E">
              <w:rPr>
                <w:b/>
              </w:rPr>
              <w:t>5.93</w:t>
            </w:r>
          </w:p>
        </w:tc>
        <w:tc>
          <w:tcPr>
            <w:tcW w:w="1493" w:type="dxa"/>
            <w:noWrap/>
          </w:tcPr>
          <w:p w14:paraId="07916B11" w14:textId="77777777" w:rsidR="00DB1148" w:rsidRPr="002F6F5E" w:rsidRDefault="00DB1148" w:rsidP="00D26B17">
            <w:pPr>
              <w:jc w:val="center"/>
              <w:rPr>
                <w:b/>
              </w:rPr>
            </w:pPr>
            <w:r w:rsidRPr="002F6F5E">
              <w:rPr>
                <w:b/>
              </w:rPr>
              <w:t>0.76</w:t>
            </w:r>
          </w:p>
        </w:tc>
        <w:tc>
          <w:tcPr>
            <w:tcW w:w="1497" w:type="dxa"/>
            <w:noWrap/>
          </w:tcPr>
          <w:p w14:paraId="70C52924" w14:textId="77777777" w:rsidR="00DB1148" w:rsidRPr="002F6F5E" w:rsidRDefault="00DB1148" w:rsidP="00D26B17">
            <w:pPr>
              <w:jc w:val="center"/>
              <w:rPr>
                <w:b/>
              </w:rPr>
            </w:pPr>
            <w:r w:rsidRPr="002F6F5E">
              <w:rPr>
                <w:b/>
              </w:rPr>
              <w:t>0.80</w:t>
            </w:r>
          </w:p>
        </w:tc>
        <w:tc>
          <w:tcPr>
            <w:tcW w:w="1696" w:type="dxa"/>
            <w:noWrap/>
          </w:tcPr>
          <w:p w14:paraId="56C82C3C" w14:textId="77777777" w:rsidR="00DB1148" w:rsidRPr="002F6F5E" w:rsidRDefault="00DB1148" w:rsidP="00D26B17">
            <w:pPr>
              <w:jc w:val="center"/>
              <w:rPr>
                <w:b/>
              </w:rPr>
            </w:pPr>
            <w:r w:rsidRPr="002F6F5E">
              <w:rPr>
                <w:b/>
              </w:rPr>
              <w:t>13.94</w:t>
            </w:r>
          </w:p>
        </w:tc>
        <w:tc>
          <w:tcPr>
            <w:tcW w:w="1497" w:type="dxa"/>
            <w:noWrap/>
          </w:tcPr>
          <w:p w14:paraId="5855D1D6" w14:textId="77777777" w:rsidR="00DB1148" w:rsidRPr="002F6F5E" w:rsidRDefault="00DB1148" w:rsidP="00D26B17">
            <w:pPr>
              <w:jc w:val="center"/>
              <w:rPr>
                <w:b/>
              </w:rPr>
            </w:pPr>
            <w:r w:rsidRPr="002F6F5E">
              <w:rPr>
                <w:b/>
              </w:rPr>
              <w:t>1.77</w:t>
            </w:r>
          </w:p>
        </w:tc>
      </w:tr>
      <w:tr w:rsidR="00DB1148" w:rsidRPr="00314640" w14:paraId="36F21DB2" w14:textId="77777777" w:rsidTr="00D26B17">
        <w:trPr>
          <w:trHeight w:val="300"/>
        </w:trPr>
        <w:tc>
          <w:tcPr>
            <w:tcW w:w="1702" w:type="dxa"/>
            <w:shd w:val="clear" w:color="auto" w:fill="C00000"/>
            <w:noWrap/>
          </w:tcPr>
          <w:p w14:paraId="4D7A217A" w14:textId="77777777" w:rsidR="00DB1148" w:rsidRPr="002F6F5E" w:rsidRDefault="00DB1148" w:rsidP="00D26B17">
            <w:r w:rsidRPr="002F6F5E">
              <w:t>Basildon</w:t>
            </w:r>
          </w:p>
        </w:tc>
        <w:tc>
          <w:tcPr>
            <w:tcW w:w="1278" w:type="dxa"/>
            <w:noWrap/>
          </w:tcPr>
          <w:p w14:paraId="616330FE" w14:textId="77777777" w:rsidR="00DB1148" w:rsidRPr="002F6F5E" w:rsidRDefault="00DB1148" w:rsidP="00D26B17">
            <w:pPr>
              <w:jc w:val="center"/>
            </w:pPr>
            <w:r w:rsidRPr="002F6F5E">
              <w:t>6.09</w:t>
            </w:r>
          </w:p>
        </w:tc>
        <w:tc>
          <w:tcPr>
            <w:tcW w:w="1493" w:type="dxa"/>
            <w:noWrap/>
          </w:tcPr>
          <w:p w14:paraId="355B5ACA" w14:textId="77777777" w:rsidR="00DB1148" w:rsidRPr="002F6F5E" w:rsidRDefault="00DB1148" w:rsidP="00D26B17">
            <w:pPr>
              <w:jc w:val="center"/>
            </w:pPr>
            <w:r w:rsidRPr="002F6F5E">
              <w:t>0.69</w:t>
            </w:r>
          </w:p>
        </w:tc>
        <w:tc>
          <w:tcPr>
            <w:tcW w:w="1497" w:type="dxa"/>
            <w:noWrap/>
          </w:tcPr>
          <w:p w14:paraId="0CB6BB0C" w14:textId="77777777" w:rsidR="00DB1148" w:rsidRPr="002F6F5E" w:rsidRDefault="00DB1148" w:rsidP="00D26B17">
            <w:pPr>
              <w:jc w:val="center"/>
            </w:pPr>
            <w:r w:rsidRPr="002F6F5E">
              <w:t>0.78</w:t>
            </w:r>
          </w:p>
        </w:tc>
        <w:tc>
          <w:tcPr>
            <w:tcW w:w="1696" w:type="dxa"/>
            <w:noWrap/>
          </w:tcPr>
          <w:p w14:paraId="59326FA8" w14:textId="77777777" w:rsidR="00DB1148" w:rsidRPr="002F6F5E" w:rsidRDefault="00DB1148" w:rsidP="00D26B17">
            <w:pPr>
              <w:jc w:val="center"/>
            </w:pPr>
            <w:r w:rsidRPr="002F6F5E">
              <w:t>14.96</w:t>
            </w:r>
          </w:p>
        </w:tc>
        <w:tc>
          <w:tcPr>
            <w:tcW w:w="1497" w:type="dxa"/>
            <w:noWrap/>
          </w:tcPr>
          <w:p w14:paraId="7EF277FD" w14:textId="77777777" w:rsidR="00DB1148" w:rsidRPr="002F6F5E" w:rsidRDefault="00DB1148" w:rsidP="00D26B17">
            <w:pPr>
              <w:jc w:val="center"/>
            </w:pPr>
            <w:r w:rsidRPr="002F6F5E">
              <w:t>1.82</w:t>
            </w:r>
          </w:p>
        </w:tc>
      </w:tr>
      <w:tr w:rsidR="00DB1148" w:rsidRPr="00314640" w14:paraId="3A4D3B6C" w14:textId="77777777" w:rsidTr="00D26B17">
        <w:trPr>
          <w:trHeight w:val="300"/>
        </w:trPr>
        <w:tc>
          <w:tcPr>
            <w:tcW w:w="1702" w:type="dxa"/>
            <w:shd w:val="clear" w:color="auto" w:fill="C00000"/>
            <w:noWrap/>
            <w:hideMark/>
          </w:tcPr>
          <w:p w14:paraId="016A0804" w14:textId="77777777" w:rsidR="00DB1148" w:rsidRPr="002F6F5E" w:rsidRDefault="00DB1148" w:rsidP="00D26B17">
            <w:r w:rsidRPr="002F6F5E">
              <w:t>Braintree</w:t>
            </w:r>
          </w:p>
        </w:tc>
        <w:tc>
          <w:tcPr>
            <w:tcW w:w="1278" w:type="dxa"/>
            <w:noWrap/>
            <w:hideMark/>
          </w:tcPr>
          <w:p w14:paraId="5BC22677" w14:textId="77777777" w:rsidR="00DB1148" w:rsidRPr="002F6F5E" w:rsidRDefault="00DB1148" w:rsidP="00D26B17">
            <w:pPr>
              <w:jc w:val="center"/>
            </w:pPr>
            <w:r w:rsidRPr="002F6F5E">
              <w:t>6.29</w:t>
            </w:r>
          </w:p>
        </w:tc>
        <w:tc>
          <w:tcPr>
            <w:tcW w:w="1493" w:type="dxa"/>
            <w:noWrap/>
            <w:hideMark/>
          </w:tcPr>
          <w:p w14:paraId="424A9918" w14:textId="77777777" w:rsidR="00DB1148" w:rsidRPr="002F6F5E" w:rsidRDefault="00DB1148" w:rsidP="00D26B17">
            <w:pPr>
              <w:jc w:val="center"/>
            </w:pPr>
            <w:r w:rsidRPr="002F6F5E">
              <w:t>0.80</w:t>
            </w:r>
          </w:p>
        </w:tc>
        <w:tc>
          <w:tcPr>
            <w:tcW w:w="1497" w:type="dxa"/>
            <w:noWrap/>
            <w:hideMark/>
          </w:tcPr>
          <w:p w14:paraId="42E0084F" w14:textId="77777777" w:rsidR="00DB1148" w:rsidRPr="002F6F5E" w:rsidRDefault="00DB1148" w:rsidP="00D26B17">
            <w:pPr>
              <w:jc w:val="center"/>
            </w:pPr>
            <w:r w:rsidRPr="002F6F5E">
              <w:t>0.89</w:t>
            </w:r>
          </w:p>
        </w:tc>
        <w:tc>
          <w:tcPr>
            <w:tcW w:w="1696" w:type="dxa"/>
            <w:noWrap/>
            <w:hideMark/>
          </w:tcPr>
          <w:p w14:paraId="27AB8954" w14:textId="77777777" w:rsidR="00DB1148" w:rsidRPr="002F6F5E" w:rsidRDefault="00DB1148" w:rsidP="00D26B17">
            <w:pPr>
              <w:jc w:val="center"/>
            </w:pPr>
            <w:r w:rsidRPr="002F6F5E">
              <w:t>13.70</w:t>
            </w:r>
          </w:p>
        </w:tc>
        <w:tc>
          <w:tcPr>
            <w:tcW w:w="1497" w:type="dxa"/>
            <w:noWrap/>
            <w:hideMark/>
          </w:tcPr>
          <w:p w14:paraId="7AC0320E" w14:textId="77777777" w:rsidR="00DB1148" w:rsidRPr="002F6F5E" w:rsidRDefault="00DB1148" w:rsidP="00D26B17">
            <w:pPr>
              <w:jc w:val="center"/>
            </w:pPr>
            <w:r w:rsidRPr="002F6F5E">
              <w:t>1.77</w:t>
            </w:r>
          </w:p>
        </w:tc>
      </w:tr>
      <w:tr w:rsidR="00DB1148" w:rsidRPr="00314640" w14:paraId="25C61C03" w14:textId="77777777" w:rsidTr="00D26B17">
        <w:trPr>
          <w:trHeight w:val="300"/>
        </w:trPr>
        <w:tc>
          <w:tcPr>
            <w:tcW w:w="1702" w:type="dxa"/>
            <w:shd w:val="clear" w:color="auto" w:fill="C00000"/>
            <w:noWrap/>
            <w:hideMark/>
          </w:tcPr>
          <w:p w14:paraId="3FED6D49" w14:textId="77777777" w:rsidR="00DB1148" w:rsidRPr="002F6F5E" w:rsidRDefault="00DB1148" w:rsidP="00D26B17">
            <w:r w:rsidRPr="002F6F5E">
              <w:t>Brentwood</w:t>
            </w:r>
          </w:p>
        </w:tc>
        <w:tc>
          <w:tcPr>
            <w:tcW w:w="1278" w:type="dxa"/>
            <w:noWrap/>
            <w:hideMark/>
          </w:tcPr>
          <w:p w14:paraId="12865533" w14:textId="77777777" w:rsidR="00DB1148" w:rsidRPr="002F6F5E" w:rsidRDefault="00DB1148" w:rsidP="00D26B17">
            <w:pPr>
              <w:jc w:val="center"/>
            </w:pPr>
            <w:r w:rsidRPr="002F6F5E">
              <w:t>5.29</w:t>
            </w:r>
          </w:p>
        </w:tc>
        <w:tc>
          <w:tcPr>
            <w:tcW w:w="1493" w:type="dxa"/>
            <w:noWrap/>
            <w:hideMark/>
          </w:tcPr>
          <w:p w14:paraId="467F4A89" w14:textId="77777777" w:rsidR="00DB1148" w:rsidRPr="002F6F5E" w:rsidRDefault="00DB1148" w:rsidP="00D26B17">
            <w:pPr>
              <w:jc w:val="center"/>
            </w:pPr>
            <w:r w:rsidRPr="002F6F5E">
              <w:t>0.90</w:t>
            </w:r>
          </w:p>
        </w:tc>
        <w:tc>
          <w:tcPr>
            <w:tcW w:w="1497" w:type="dxa"/>
            <w:noWrap/>
            <w:hideMark/>
          </w:tcPr>
          <w:p w14:paraId="1C5B4EC6" w14:textId="77777777" w:rsidR="00DB1148" w:rsidRPr="002F6F5E" w:rsidRDefault="00DB1148" w:rsidP="00D26B17">
            <w:pPr>
              <w:jc w:val="center"/>
            </w:pPr>
            <w:r w:rsidRPr="002F6F5E">
              <w:t>0.73</w:t>
            </w:r>
          </w:p>
        </w:tc>
        <w:tc>
          <w:tcPr>
            <w:tcW w:w="1696" w:type="dxa"/>
            <w:noWrap/>
            <w:hideMark/>
          </w:tcPr>
          <w:p w14:paraId="75E9D612" w14:textId="77777777" w:rsidR="00DB1148" w:rsidRPr="002F6F5E" w:rsidRDefault="00DB1148" w:rsidP="00D26B17">
            <w:pPr>
              <w:jc w:val="center"/>
            </w:pPr>
            <w:r w:rsidRPr="002F6F5E">
              <w:t>14.67</w:t>
            </w:r>
          </w:p>
        </w:tc>
        <w:tc>
          <w:tcPr>
            <w:tcW w:w="1497" w:type="dxa"/>
            <w:noWrap/>
            <w:hideMark/>
          </w:tcPr>
          <w:p w14:paraId="26C67012" w14:textId="77777777" w:rsidR="00DB1148" w:rsidRPr="002F6F5E" w:rsidRDefault="00DB1148" w:rsidP="00D26B17">
            <w:pPr>
              <w:jc w:val="center"/>
            </w:pPr>
            <w:r w:rsidRPr="002F6F5E">
              <w:t>1.89</w:t>
            </w:r>
          </w:p>
        </w:tc>
      </w:tr>
      <w:tr w:rsidR="00DB1148" w:rsidRPr="00314640" w14:paraId="2EE14195" w14:textId="77777777" w:rsidTr="00D26B17">
        <w:trPr>
          <w:trHeight w:val="300"/>
        </w:trPr>
        <w:tc>
          <w:tcPr>
            <w:tcW w:w="1702" w:type="dxa"/>
            <w:shd w:val="clear" w:color="auto" w:fill="C00000"/>
            <w:noWrap/>
            <w:hideMark/>
          </w:tcPr>
          <w:p w14:paraId="3C2D5EC8" w14:textId="77777777" w:rsidR="00DB1148" w:rsidRPr="002F6F5E" w:rsidRDefault="00DB1148" w:rsidP="00D26B17">
            <w:r w:rsidRPr="002F6F5E">
              <w:t>Castle Point</w:t>
            </w:r>
          </w:p>
        </w:tc>
        <w:tc>
          <w:tcPr>
            <w:tcW w:w="1278" w:type="dxa"/>
            <w:noWrap/>
            <w:hideMark/>
          </w:tcPr>
          <w:p w14:paraId="3399E145" w14:textId="77777777" w:rsidR="00DB1148" w:rsidRPr="002F6F5E" w:rsidRDefault="00DB1148" w:rsidP="00D26B17">
            <w:pPr>
              <w:jc w:val="center"/>
            </w:pPr>
            <w:r w:rsidRPr="002F6F5E">
              <w:t>5.87</w:t>
            </w:r>
          </w:p>
        </w:tc>
        <w:tc>
          <w:tcPr>
            <w:tcW w:w="1493" w:type="dxa"/>
            <w:noWrap/>
            <w:hideMark/>
          </w:tcPr>
          <w:p w14:paraId="3163D9E7" w14:textId="77777777" w:rsidR="00DB1148" w:rsidRPr="002F6F5E" w:rsidRDefault="00DB1148" w:rsidP="00D26B17">
            <w:pPr>
              <w:jc w:val="center"/>
            </w:pPr>
            <w:r w:rsidRPr="002F6F5E">
              <w:t>0.77</w:t>
            </w:r>
          </w:p>
        </w:tc>
        <w:tc>
          <w:tcPr>
            <w:tcW w:w="1497" w:type="dxa"/>
            <w:noWrap/>
            <w:hideMark/>
          </w:tcPr>
          <w:p w14:paraId="5EAB317B" w14:textId="77777777" w:rsidR="00DB1148" w:rsidRPr="002F6F5E" w:rsidRDefault="00DB1148" w:rsidP="00D26B17">
            <w:pPr>
              <w:jc w:val="center"/>
            </w:pPr>
            <w:r w:rsidRPr="002F6F5E">
              <w:t>0.80</w:t>
            </w:r>
          </w:p>
        </w:tc>
        <w:tc>
          <w:tcPr>
            <w:tcW w:w="1696" w:type="dxa"/>
            <w:noWrap/>
            <w:hideMark/>
          </w:tcPr>
          <w:p w14:paraId="68962F39" w14:textId="77777777" w:rsidR="00DB1148" w:rsidRPr="002F6F5E" w:rsidRDefault="00DB1148" w:rsidP="00D26B17">
            <w:pPr>
              <w:jc w:val="center"/>
            </w:pPr>
            <w:r w:rsidRPr="002F6F5E">
              <w:t>18.07</w:t>
            </w:r>
          </w:p>
        </w:tc>
        <w:tc>
          <w:tcPr>
            <w:tcW w:w="1497" w:type="dxa"/>
            <w:noWrap/>
            <w:hideMark/>
          </w:tcPr>
          <w:p w14:paraId="649E7AFE" w14:textId="77777777" w:rsidR="00DB1148" w:rsidRPr="002F6F5E" w:rsidRDefault="00DB1148" w:rsidP="00D26B17">
            <w:pPr>
              <w:jc w:val="center"/>
            </w:pPr>
            <w:r w:rsidRPr="002F6F5E">
              <w:t>1.87</w:t>
            </w:r>
          </w:p>
        </w:tc>
      </w:tr>
      <w:tr w:rsidR="00DB1148" w:rsidRPr="00314640" w14:paraId="4EEF5E2C" w14:textId="77777777" w:rsidTr="00D26B17">
        <w:trPr>
          <w:trHeight w:val="300"/>
        </w:trPr>
        <w:tc>
          <w:tcPr>
            <w:tcW w:w="1702" w:type="dxa"/>
            <w:shd w:val="clear" w:color="auto" w:fill="C00000"/>
            <w:noWrap/>
            <w:hideMark/>
          </w:tcPr>
          <w:p w14:paraId="129DCCC5" w14:textId="77777777" w:rsidR="00DB1148" w:rsidRPr="002F6F5E" w:rsidRDefault="00DB1148" w:rsidP="00D26B17">
            <w:r w:rsidRPr="002F6F5E">
              <w:t>Chelmsford</w:t>
            </w:r>
          </w:p>
        </w:tc>
        <w:tc>
          <w:tcPr>
            <w:tcW w:w="1278" w:type="dxa"/>
            <w:noWrap/>
            <w:hideMark/>
          </w:tcPr>
          <w:p w14:paraId="4AC55AA9" w14:textId="77777777" w:rsidR="00DB1148" w:rsidRPr="002F6F5E" w:rsidRDefault="00DB1148" w:rsidP="00D26B17">
            <w:pPr>
              <w:jc w:val="center"/>
            </w:pPr>
            <w:r w:rsidRPr="002F6F5E">
              <w:t>6.08</w:t>
            </w:r>
          </w:p>
        </w:tc>
        <w:tc>
          <w:tcPr>
            <w:tcW w:w="1493" w:type="dxa"/>
            <w:noWrap/>
            <w:hideMark/>
          </w:tcPr>
          <w:p w14:paraId="1033EEF9" w14:textId="77777777" w:rsidR="00DB1148" w:rsidRPr="002F6F5E" w:rsidRDefault="00DB1148" w:rsidP="00D26B17">
            <w:pPr>
              <w:jc w:val="center"/>
            </w:pPr>
            <w:r w:rsidRPr="002F6F5E">
              <w:t>0.72</w:t>
            </w:r>
          </w:p>
        </w:tc>
        <w:tc>
          <w:tcPr>
            <w:tcW w:w="1497" w:type="dxa"/>
            <w:noWrap/>
            <w:hideMark/>
          </w:tcPr>
          <w:p w14:paraId="33637750" w14:textId="77777777" w:rsidR="00DB1148" w:rsidRPr="002F6F5E" w:rsidRDefault="00DB1148" w:rsidP="00D26B17">
            <w:pPr>
              <w:jc w:val="center"/>
            </w:pPr>
            <w:r w:rsidRPr="002F6F5E">
              <w:t>0.75</w:t>
            </w:r>
          </w:p>
        </w:tc>
        <w:tc>
          <w:tcPr>
            <w:tcW w:w="1696" w:type="dxa"/>
            <w:noWrap/>
            <w:hideMark/>
          </w:tcPr>
          <w:p w14:paraId="09E4FC07" w14:textId="77777777" w:rsidR="00DB1148" w:rsidRPr="002F6F5E" w:rsidRDefault="00DB1148" w:rsidP="00D26B17">
            <w:pPr>
              <w:jc w:val="center"/>
            </w:pPr>
            <w:r w:rsidRPr="002F6F5E">
              <w:t>13.76</w:t>
            </w:r>
          </w:p>
        </w:tc>
        <w:tc>
          <w:tcPr>
            <w:tcW w:w="1497" w:type="dxa"/>
            <w:noWrap/>
            <w:hideMark/>
          </w:tcPr>
          <w:p w14:paraId="30A5425B" w14:textId="77777777" w:rsidR="00DB1148" w:rsidRPr="002F6F5E" w:rsidRDefault="00DB1148" w:rsidP="00D26B17">
            <w:pPr>
              <w:jc w:val="center"/>
            </w:pPr>
            <w:r w:rsidRPr="002F6F5E">
              <w:t>1.55</w:t>
            </w:r>
          </w:p>
        </w:tc>
      </w:tr>
      <w:tr w:rsidR="00DB1148" w:rsidRPr="00314640" w14:paraId="2E57698A" w14:textId="77777777" w:rsidTr="00D26B17">
        <w:trPr>
          <w:trHeight w:val="300"/>
        </w:trPr>
        <w:tc>
          <w:tcPr>
            <w:tcW w:w="1702" w:type="dxa"/>
            <w:shd w:val="clear" w:color="auto" w:fill="C00000"/>
            <w:noWrap/>
            <w:hideMark/>
          </w:tcPr>
          <w:p w14:paraId="4FFC91E7" w14:textId="77777777" w:rsidR="00DB1148" w:rsidRPr="002F6F5E" w:rsidRDefault="00DB1148" w:rsidP="00D26B17">
            <w:r w:rsidRPr="002F6F5E">
              <w:t>Colchester</w:t>
            </w:r>
          </w:p>
        </w:tc>
        <w:tc>
          <w:tcPr>
            <w:tcW w:w="1278" w:type="dxa"/>
            <w:noWrap/>
            <w:hideMark/>
          </w:tcPr>
          <w:p w14:paraId="2776358B" w14:textId="77777777" w:rsidR="00DB1148" w:rsidRPr="002F6F5E" w:rsidRDefault="00DB1148" w:rsidP="00D26B17">
            <w:pPr>
              <w:jc w:val="center"/>
            </w:pPr>
            <w:r w:rsidRPr="002F6F5E">
              <w:t>5.81</w:t>
            </w:r>
          </w:p>
        </w:tc>
        <w:tc>
          <w:tcPr>
            <w:tcW w:w="1493" w:type="dxa"/>
            <w:noWrap/>
            <w:hideMark/>
          </w:tcPr>
          <w:p w14:paraId="7CF0DB2D" w14:textId="77777777" w:rsidR="00DB1148" w:rsidRPr="002F6F5E" w:rsidRDefault="00DB1148" w:rsidP="00D26B17">
            <w:pPr>
              <w:jc w:val="center"/>
            </w:pPr>
            <w:r w:rsidRPr="002F6F5E">
              <w:t>0.67</w:t>
            </w:r>
          </w:p>
        </w:tc>
        <w:tc>
          <w:tcPr>
            <w:tcW w:w="1497" w:type="dxa"/>
            <w:noWrap/>
            <w:hideMark/>
          </w:tcPr>
          <w:p w14:paraId="3F154AB4" w14:textId="77777777" w:rsidR="00DB1148" w:rsidRPr="002F6F5E" w:rsidRDefault="00DB1148" w:rsidP="00D26B17">
            <w:pPr>
              <w:jc w:val="center"/>
            </w:pPr>
            <w:r w:rsidRPr="002F6F5E">
              <w:t>0.80</w:t>
            </w:r>
          </w:p>
        </w:tc>
        <w:tc>
          <w:tcPr>
            <w:tcW w:w="1696" w:type="dxa"/>
            <w:noWrap/>
            <w:hideMark/>
          </w:tcPr>
          <w:p w14:paraId="2EDFB0E3" w14:textId="77777777" w:rsidR="00DB1148" w:rsidRPr="002F6F5E" w:rsidRDefault="00DB1148" w:rsidP="00D26B17">
            <w:pPr>
              <w:jc w:val="center"/>
            </w:pPr>
            <w:r w:rsidRPr="002F6F5E">
              <w:t>13.32</w:t>
            </w:r>
          </w:p>
        </w:tc>
        <w:tc>
          <w:tcPr>
            <w:tcW w:w="1497" w:type="dxa"/>
            <w:noWrap/>
            <w:hideMark/>
          </w:tcPr>
          <w:p w14:paraId="5691B19B" w14:textId="77777777" w:rsidR="00DB1148" w:rsidRPr="002F6F5E" w:rsidRDefault="00DB1148" w:rsidP="00D26B17">
            <w:pPr>
              <w:jc w:val="center"/>
            </w:pPr>
            <w:r w:rsidRPr="002F6F5E">
              <w:t>1.43</w:t>
            </w:r>
          </w:p>
        </w:tc>
      </w:tr>
      <w:tr w:rsidR="00DB1148" w:rsidRPr="00314640" w14:paraId="1DF186EA" w14:textId="77777777" w:rsidTr="00D26B17">
        <w:trPr>
          <w:trHeight w:val="300"/>
        </w:trPr>
        <w:tc>
          <w:tcPr>
            <w:tcW w:w="1702" w:type="dxa"/>
            <w:shd w:val="clear" w:color="auto" w:fill="C00000"/>
            <w:noWrap/>
            <w:hideMark/>
          </w:tcPr>
          <w:p w14:paraId="6A78B1FD" w14:textId="77777777" w:rsidR="00DB1148" w:rsidRPr="002F6F5E" w:rsidRDefault="00DB1148" w:rsidP="00D26B17">
            <w:r w:rsidRPr="002F6F5E">
              <w:t>Epping Forest</w:t>
            </w:r>
          </w:p>
        </w:tc>
        <w:tc>
          <w:tcPr>
            <w:tcW w:w="1278" w:type="dxa"/>
            <w:noWrap/>
            <w:hideMark/>
          </w:tcPr>
          <w:p w14:paraId="33513577" w14:textId="77777777" w:rsidR="00DB1148" w:rsidRPr="002F6F5E" w:rsidRDefault="00DB1148" w:rsidP="00D26B17">
            <w:pPr>
              <w:jc w:val="center"/>
            </w:pPr>
            <w:r w:rsidRPr="002F6F5E">
              <w:t>5.10</w:t>
            </w:r>
          </w:p>
        </w:tc>
        <w:tc>
          <w:tcPr>
            <w:tcW w:w="1493" w:type="dxa"/>
            <w:noWrap/>
            <w:hideMark/>
          </w:tcPr>
          <w:p w14:paraId="4D7CE80D" w14:textId="77777777" w:rsidR="00DB1148" w:rsidRPr="002F6F5E" w:rsidRDefault="00DB1148" w:rsidP="00D26B17">
            <w:pPr>
              <w:jc w:val="center"/>
            </w:pPr>
            <w:r w:rsidRPr="002F6F5E">
              <w:t>1.06</w:t>
            </w:r>
          </w:p>
        </w:tc>
        <w:tc>
          <w:tcPr>
            <w:tcW w:w="1497" w:type="dxa"/>
            <w:noWrap/>
            <w:hideMark/>
          </w:tcPr>
          <w:p w14:paraId="4BDF220C" w14:textId="77777777" w:rsidR="00DB1148" w:rsidRPr="002F6F5E" w:rsidRDefault="00DB1148" w:rsidP="00D26B17">
            <w:pPr>
              <w:jc w:val="center"/>
            </w:pPr>
            <w:r w:rsidRPr="002F6F5E">
              <w:t>0.59</w:t>
            </w:r>
          </w:p>
        </w:tc>
        <w:tc>
          <w:tcPr>
            <w:tcW w:w="1696" w:type="dxa"/>
            <w:noWrap/>
            <w:hideMark/>
          </w:tcPr>
          <w:p w14:paraId="4A2A12B5" w14:textId="77777777" w:rsidR="00DB1148" w:rsidRPr="002F6F5E" w:rsidRDefault="00DB1148" w:rsidP="00D26B17">
            <w:pPr>
              <w:jc w:val="center"/>
            </w:pPr>
            <w:r w:rsidRPr="002F6F5E">
              <w:t>13.95</w:t>
            </w:r>
          </w:p>
        </w:tc>
        <w:tc>
          <w:tcPr>
            <w:tcW w:w="1497" w:type="dxa"/>
            <w:noWrap/>
            <w:hideMark/>
          </w:tcPr>
          <w:p w14:paraId="4B1C7641" w14:textId="77777777" w:rsidR="00DB1148" w:rsidRPr="002F6F5E" w:rsidRDefault="00DB1148" w:rsidP="00D26B17">
            <w:pPr>
              <w:jc w:val="center"/>
            </w:pPr>
            <w:r w:rsidRPr="002F6F5E">
              <w:t>1.61</w:t>
            </w:r>
          </w:p>
        </w:tc>
      </w:tr>
      <w:tr w:rsidR="00DB1148" w:rsidRPr="00314640" w14:paraId="7141FF00" w14:textId="77777777" w:rsidTr="00D26B17">
        <w:trPr>
          <w:trHeight w:val="300"/>
        </w:trPr>
        <w:tc>
          <w:tcPr>
            <w:tcW w:w="1702" w:type="dxa"/>
            <w:shd w:val="clear" w:color="auto" w:fill="C00000"/>
            <w:noWrap/>
            <w:hideMark/>
          </w:tcPr>
          <w:p w14:paraId="55D176AE" w14:textId="77777777" w:rsidR="00DB1148" w:rsidRPr="002F6F5E" w:rsidRDefault="00DB1148" w:rsidP="00D26B17">
            <w:r w:rsidRPr="002F6F5E">
              <w:t>Harlow</w:t>
            </w:r>
          </w:p>
        </w:tc>
        <w:tc>
          <w:tcPr>
            <w:tcW w:w="1278" w:type="dxa"/>
            <w:noWrap/>
            <w:hideMark/>
          </w:tcPr>
          <w:p w14:paraId="5FC2C97A" w14:textId="77777777" w:rsidR="00DB1148" w:rsidRPr="002F6F5E" w:rsidRDefault="00DB1148" w:rsidP="00D26B17">
            <w:pPr>
              <w:jc w:val="center"/>
            </w:pPr>
            <w:r w:rsidRPr="002F6F5E">
              <w:t>5.83</w:t>
            </w:r>
          </w:p>
        </w:tc>
        <w:tc>
          <w:tcPr>
            <w:tcW w:w="1493" w:type="dxa"/>
            <w:noWrap/>
            <w:hideMark/>
          </w:tcPr>
          <w:p w14:paraId="4EB8261C" w14:textId="77777777" w:rsidR="00DB1148" w:rsidRPr="002F6F5E" w:rsidRDefault="00DB1148" w:rsidP="00D26B17">
            <w:pPr>
              <w:jc w:val="center"/>
            </w:pPr>
            <w:r w:rsidRPr="002F6F5E">
              <w:t>0.59</w:t>
            </w:r>
          </w:p>
        </w:tc>
        <w:tc>
          <w:tcPr>
            <w:tcW w:w="1497" w:type="dxa"/>
            <w:noWrap/>
            <w:hideMark/>
          </w:tcPr>
          <w:p w14:paraId="099AE361" w14:textId="77777777" w:rsidR="00DB1148" w:rsidRPr="002F6F5E" w:rsidRDefault="00DB1148" w:rsidP="00D26B17">
            <w:pPr>
              <w:jc w:val="center"/>
            </w:pPr>
            <w:r w:rsidRPr="002F6F5E">
              <w:t>0.81</w:t>
            </w:r>
          </w:p>
        </w:tc>
        <w:tc>
          <w:tcPr>
            <w:tcW w:w="1696" w:type="dxa"/>
            <w:noWrap/>
            <w:hideMark/>
          </w:tcPr>
          <w:p w14:paraId="1611C699" w14:textId="77777777" w:rsidR="00DB1148" w:rsidRPr="002F6F5E" w:rsidRDefault="00DB1148" w:rsidP="00D26B17">
            <w:pPr>
              <w:jc w:val="center"/>
            </w:pPr>
            <w:r w:rsidRPr="002F6F5E">
              <w:t>13.40</w:t>
            </w:r>
          </w:p>
        </w:tc>
        <w:tc>
          <w:tcPr>
            <w:tcW w:w="1497" w:type="dxa"/>
            <w:noWrap/>
            <w:hideMark/>
          </w:tcPr>
          <w:p w14:paraId="42FCA490" w14:textId="77777777" w:rsidR="00DB1148" w:rsidRPr="002F6F5E" w:rsidRDefault="00DB1148" w:rsidP="00D26B17">
            <w:pPr>
              <w:jc w:val="center"/>
            </w:pPr>
            <w:r w:rsidRPr="002F6F5E">
              <w:t>1.48</w:t>
            </w:r>
          </w:p>
        </w:tc>
      </w:tr>
      <w:tr w:rsidR="00DB1148" w:rsidRPr="00314640" w14:paraId="04F204D7" w14:textId="77777777" w:rsidTr="00D26B17">
        <w:trPr>
          <w:trHeight w:val="300"/>
        </w:trPr>
        <w:tc>
          <w:tcPr>
            <w:tcW w:w="1702" w:type="dxa"/>
            <w:shd w:val="clear" w:color="auto" w:fill="C00000"/>
            <w:noWrap/>
            <w:hideMark/>
          </w:tcPr>
          <w:p w14:paraId="0BE0A946" w14:textId="77777777" w:rsidR="00DB1148" w:rsidRPr="002F6F5E" w:rsidRDefault="00DB1148" w:rsidP="00D26B17">
            <w:r w:rsidRPr="002F6F5E">
              <w:t>Maldon</w:t>
            </w:r>
          </w:p>
        </w:tc>
        <w:tc>
          <w:tcPr>
            <w:tcW w:w="1278" w:type="dxa"/>
            <w:noWrap/>
            <w:hideMark/>
          </w:tcPr>
          <w:p w14:paraId="44CAA916" w14:textId="77777777" w:rsidR="00DB1148" w:rsidRPr="002F6F5E" w:rsidRDefault="00DB1148" w:rsidP="00D26B17">
            <w:pPr>
              <w:jc w:val="center"/>
            </w:pPr>
            <w:r w:rsidRPr="002F6F5E">
              <w:t>6.40</w:t>
            </w:r>
          </w:p>
        </w:tc>
        <w:tc>
          <w:tcPr>
            <w:tcW w:w="1493" w:type="dxa"/>
            <w:noWrap/>
            <w:hideMark/>
          </w:tcPr>
          <w:p w14:paraId="2DC595D9" w14:textId="77777777" w:rsidR="00DB1148" w:rsidRPr="002F6F5E" w:rsidRDefault="00DB1148" w:rsidP="00D26B17">
            <w:pPr>
              <w:jc w:val="center"/>
            </w:pPr>
            <w:r w:rsidRPr="002F6F5E">
              <w:t>0.78</w:t>
            </w:r>
          </w:p>
        </w:tc>
        <w:tc>
          <w:tcPr>
            <w:tcW w:w="1497" w:type="dxa"/>
            <w:noWrap/>
            <w:hideMark/>
          </w:tcPr>
          <w:p w14:paraId="10126C0B" w14:textId="77777777" w:rsidR="00DB1148" w:rsidRPr="002F6F5E" w:rsidRDefault="00DB1148" w:rsidP="00D26B17">
            <w:pPr>
              <w:jc w:val="center"/>
            </w:pPr>
            <w:r w:rsidRPr="002F6F5E">
              <w:t>0.82</w:t>
            </w:r>
          </w:p>
        </w:tc>
        <w:tc>
          <w:tcPr>
            <w:tcW w:w="1696" w:type="dxa"/>
            <w:noWrap/>
            <w:hideMark/>
          </w:tcPr>
          <w:p w14:paraId="2DC79D0B" w14:textId="77777777" w:rsidR="00DB1148" w:rsidRPr="002F6F5E" w:rsidRDefault="00DB1148" w:rsidP="00D26B17">
            <w:pPr>
              <w:jc w:val="center"/>
            </w:pPr>
            <w:r w:rsidRPr="002F6F5E">
              <w:t>16.19</w:t>
            </w:r>
          </w:p>
        </w:tc>
        <w:tc>
          <w:tcPr>
            <w:tcW w:w="1497" w:type="dxa"/>
            <w:noWrap/>
            <w:hideMark/>
          </w:tcPr>
          <w:p w14:paraId="5DE06791" w14:textId="77777777" w:rsidR="00DB1148" w:rsidRPr="002F6F5E" w:rsidRDefault="00DB1148" w:rsidP="00D26B17">
            <w:pPr>
              <w:jc w:val="center"/>
            </w:pPr>
            <w:r w:rsidRPr="002F6F5E">
              <w:t>1.92</w:t>
            </w:r>
          </w:p>
        </w:tc>
      </w:tr>
      <w:tr w:rsidR="00DB1148" w:rsidRPr="00314640" w14:paraId="26FFB4B9" w14:textId="77777777" w:rsidTr="00D26B17">
        <w:trPr>
          <w:trHeight w:val="300"/>
        </w:trPr>
        <w:tc>
          <w:tcPr>
            <w:tcW w:w="1702" w:type="dxa"/>
            <w:shd w:val="clear" w:color="auto" w:fill="C00000"/>
            <w:noWrap/>
            <w:hideMark/>
          </w:tcPr>
          <w:p w14:paraId="53B05371" w14:textId="77777777" w:rsidR="00DB1148" w:rsidRPr="002F6F5E" w:rsidRDefault="00DB1148" w:rsidP="00D26B17">
            <w:r w:rsidRPr="002F6F5E">
              <w:t>Rochford</w:t>
            </w:r>
          </w:p>
        </w:tc>
        <w:tc>
          <w:tcPr>
            <w:tcW w:w="1278" w:type="dxa"/>
            <w:noWrap/>
            <w:hideMark/>
          </w:tcPr>
          <w:p w14:paraId="2E7DFDC1" w14:textId="77777777" w:rsidR="00DB1148" w:rsidRPr="002F6F5E" w:rsidRDefault="00DB1148" w:rsidP="00D26B17">
            <w:pPr>
              <w:jc w:val="center"/>
            </w:pPr>
            <w:r w:rsidRPr="002F6F5E">
              <w:t>5.94</w:t>
            </w:r>
          </w:p>
        </w:tc>
        <w:tc>
          <w:tcPr>
            <w:tcW w:w="1493" w:type="dxa"/>
            <w:noWrap/>
            <w:hideMark/>
          </w:tcPr>
          <w:p w14:paraId="327C9793" w14:textId="77777777" w:rsidR="00DB1148" w:rsidRPr="002F6F5E" w:rsidRDefault="00DB1148" w:rsidP="00D26B17">
            <w:pPr>
              <w:jc w:val="center"/>
            </w:pPr>
            <w:r w:rsidRPr="002F6F5E">
              <w:t>1.04</w:t>
            </w:r>
          </w:p>
        </w:tc>
        <w:tc>
          <w:tcPr>
            <w:tcW w:w="1497" w:type="dxa"/>
            <w:noWrap/>
            <w:hideMark/>
          </w:tcPr>
          <w:p w14:paraId="70CFC0A9" w14:textId="77777777" w:rsidR="00DB1148" w:rsidRPr="002F6F5E" w:rsidRDefault="00DB1148" w:rsidP="00D26B17">
            <w:pPr>
              <w:jc w:val="center"/>
            </w:pPr>
            <w:r w:rsidRPr="002F6F5E">
              <w:t>0.70</w:t>
            </w:r>
          </w:p>
        </w:tc>
        <w:tc>
          <w:tcPr>
            <w:tcW w:w="1696" w:type="dxa"/>
            <w:noWrap/>
            <w:hideMark/>
          </w:tcPr>
          <w:p w14:paraId="6D1F0090" w14:textId="77777777" w:rsidR="00DB1148" w:rsidRPr="002F6F5E" w:rsidRDefault="00DB1148" w:rsidP="00D26B17">
            <w:pPr>
              <w:jc w:val="center"/>
            </w:pPr>
            <w:r w:rsidRPr="002F6F5E">
              <w:t>16.13</w:t>
            </w:r>
          </w:p>
        </w:tc>
        <w:tc>
          <w:tcPr>
            <w:tcW w:w="1497" w:type="dxa"/>
            <w:noWrap/>
            <w:hideMark/>
          </w:tcPr>
          <w:p w14:paraId="5965872D" w14:textId="77777777" w:rsidR="00DB1148" w:rsidRPr="002F6F5E" w:rsidRDefault="00DB1148" w:rsidP="00D26B17">
            <w:pPr>
              <w:jc w:val="center"/>
            </w:pPr>
            <w:r w:rsidRPr="002F6F5E">
              <w:t>1.89</w:t>
            </w:r>
          </w:p>
        </w:tc>
      </w:tr>
      <w:tr w:rsidR="00DB1148" w:rsidRPr="00314640" w14:paraId="5498706C" w14:textId="77777777" w:rsidTr="00D26B17">
        <w:trPr>
          <w:trHeight w:val="300"/>
        </w:trPr>
        <w:tc>
          <w:tcPr>
            <w:tcW w:w="1702" w:type="dxa"/>
            <w:shd w:val="clear" w:color="auto" w:fill="C00000"/>
            <w:noWrap/>
            <w:hideMark/>
          </w:tcPr>
          <w:p w14:paraId="3AC4DBD9" w14:textId="77777777" w:rsidR="00DB1148" w:rsidRPr="002F6F5E" w:rsidRDefault="00DB1148" w:rsidP="00D26B17">
            <w:r w:rsidRPr="002F6F5E">
              <w:t>Tendring</w:t>
            </w:r>
          </w:p>
        </w:tc>
        <w:tc>
          <w:tcPr>
            <w:tcW w:w="1278" w:type="dxa"/>
            <w:noWrap/>
            <w:hideMark/>
          </w:tcPr>
          <w:p w14:paraId="2D32E7FA" w14:textId="77777777" w:rsidR="00DB1148" w:rsidRPr="002F6F5E" w:rsidRDefault="00DB1148" w:rsidP="00D26B17">
            <w:pPr>
              <w:jc w:val="center"/>
            </w:pPr>
            <w:r w:rsidRPr="002F6F5E">
              <w:t>6.90</w:t>
            </w:r>
          </w:p>
        </w:tc>
        <w:tc>
          <w:tcPr>
            <w:tcW w:w="1493" w:type="dxa"/>
            <w:noWrap/>
            <w:hideMark/>
          </w:tcPr>
          <w:p w14:paraId="14FA3AFD" w14:textId="77777777" w:rsidR="00DB1148" w:rsidRPr="002F6F5E" w:rsidRDefault="00DB1148" w:rsidP="00D26B17">
            <w:pPr>
              <w:jc w:val="center"/>
            </w:pPr>
            <w:r w:rsidRPr="002F6F5E">
              <w:t>1.07</w:t>
            </w:r>
          </w:p>
        </w:tc>
        <w:tc>
          <w:tcPr>
            <w:tcW w:w="1497" w:type="dxa"/>
            <w:noWrap/>
            <w:hideMark/>
          </w:tcPr>
          <w:p w14:paraId="5EB5B53B" w14:textId="77777777" w:rsidR="00DB1148" w:rsidRPr="002F6F5E" w:rsidRDefault="00DB1148" w:rsidP="00D26B17">
            <w:pPr>
              <w:jc w:val="center"/>
            </w:pPr>
            <w:r w:rsidRPr="002F6F5E">
              <w:t>1.05</w:t>
            </w:r>
          </w:p>
        </w:tc>
        <w:tc>
          <w:tcPr>
            <w:tcW w:w="1696" w:type="dxa"/>
            <w:noWrap/>
            <w:hideMark/>
          </w:tcPr>
          <w:p w14:paraId="7BF6708C" w14:textId="77777777" w:rsidR="00DB1148" w:rsidRPr="002F6F5E" w:rsidRDefault="00DB1148" w:rsidP="00D26B17">
            <w:pPr>
              <w:jc w:val="center"/>
            </w:pPr>
            <w:r w:rsidRPr="002F6F5E">
              <w:t>19.58</w:t>
            </w:r>
          </w:p>
        </w:tc>
        <w:tc>
          <w:tcPr>
            <w:tcW w:w="1497" w:type="dxa"/>
            <w:noWrap/>
            <w:hideMark/>
          </w:tcPr>
          <w:p w14:paraId="38489C14" w14:textId="77777777" w:rsidR="00DB1148" w:rsidRPr="002F6F5E" w:rsidRDefault="00DB1148" w:rsidP="00D26B17">
            <w:pPr>
              <w:jc w:val="center"/>
            </w:pPr>
            <w:r w:rsidRPr="002F6F5E">
              <w:t>2.47</w:t>
            </w:r>
          </w:p>
        </w:tc>
      </w:tr>
      <w:tr w:rsidR="00DB1148" w:rsidRPr="00314640" w14:paraId="55C0D636" w14:textId="77777777" w:rsidTr="00D26B17">
        <w:trPr>
          <w:trHeight w:val="300"/>
        </w:trPr>
        <w:tc>
          <w:tcPr>
            <w:tcW w:w="1702" w:type="dxa"/>
            <w:shd w:val="clear" w:color="auto" w:fill="C00000"/>
            <w:noWrap/>
            <w:hideMark/>
          </w:tcPr>
          <w:p w14:paraId="771DD22C" w14:textId="77777777" w:rsidR="00DB1148" w:rsidRPr="002F6F5E" w:rsidRDefault="00DB1148" w:rsidP="00D26B17">
            <w:r w:rsidRPr="002F6F5E">
              <w:t>Uttlesford</w:t>
            </w:r>
          </w:p>
        </w:tc>
        <w:tc>
          <w:tcPr>
            <w:tcW w:w="1278" w:type="dxa"/>
            <w:noWrap/>
            <w:hideMark/>
          </w:tcPr>
          <w:p w14:paraId="4E14D440" w14:textId="77777777" w:rsidR="00DB1148" w:rsidRPr="002F6F5E" w:rsidRDefault="00DB1148" w:rsidP="00D26B17">
            <w:pPr>
              <w:jc w:val="center"/>
            </w:pPr>
            <w:r w:rsidRPr="002F6F5E">
              <w:t>6.55</w:t>
            </w:r>
          </w:p>
        </w:tc>
        <w:tc>
          <w:tcPr>
            <w:tcW w:w="1493" w:type="dxa"/>
            <w:noWrap/>
            <w:hideMark/>
          </w:tcPr>
          <w:p w14:paraId="101F753E" w14:textId="77777777" w:rsidR="00DB1148" w:rsidRPr="002F6F5E" w:rsidRDefault="00DB1148" w:rsidP="00D26B17">
            <w:pPr>
              <w:jc w:val="center"/>
            </w:pPr>
            <w:r w:rsidRPr="002F6F5E">
              <w:t>0.79</w:t>
            </w:r>
          </w:p>
        </w:tc>
        <w:tc>
          <w:tcPr>
            <w:tcW w:w="1497" w:type="dxa"/>
            <w:noWrap/>
            <w:hideMark/>
          </w:tcPr>
          <w:p w14:paraId="21E184C5" w14:textId="77777777" w:rsidR="00DB1148" w:rsidRPr="002F6F5E" w:rsidRDefault="00DB1148" w:rsidP="00D26B17">
            <w:pPr>
              <w:jc w:val="center"/>
            </w:pPr>
            <w:r w:rsidRPr="002F6F5E">
              <w:t>0.64</w:t>
            </w:r>
          </w:p>
        </w:tc>
        <w:tc>
          <w:tcPr>
            <w:tcW w:w="1696" w:type="dxa"/>
            <w:noWrap/>
            <w:hideMark/>
          </w:tcPr>
          <w:p w14:paraId="63AF4AB6" w14:textId="77777777" w:rsidR="00DB1148" w:rsidRPr="002F6F5E" w:rsidRDefault="00DB1148" w:rsidP="00D26B17">
            <w:pPr>
              <w:jc w:val="center"/>
            </w:pPr>
            <w:r w:rsidRPr="002F6F5E">
              <w:t>14.41</w:t>
            </w:r>
          </w:p>
        </w:tc>
        <w:tc>
          <w:tcPr>
            <w:tcW w:w="1497" w:type="dxa"/>
            <w:noWrap/>
            <w:hideMark/>
          </w:tcPr>
          <w:p w14:paraId="56D21D74" w14:textId="77777777" w:rsidR="00DB1148" w:rsidRPr="002F6F5E" w:rsidRDefault="00DB1148" w:rsidP="00D26B17">
            <w:pPr>
              <w:jc w:val="center"/>
            </w:pPr>
            <w:r w:rsidRPr="002F6F5E">
              <w:t>1.58</w:t>
            </w:r>
          </w:p>
        </w:tc>
      </w:tr>
    </w:tbl>
    <w:p w14:paraId="39A7180A" w14:textId="5A51F885" w:rsidR="00DB1148" w:rsidRDefault="00DB1148" w:rsidP="00314640"/>
    <w:p w14:paraId="7C3991BB" w14:textId="77777777" w:rsidR="00DB1148" w:rsidRDefault="00314640" w:rsidP="00314640">
      <w:r>
        <w:t>POPPI (Projecting Older People's Population Information) projections using health and census data estimate that in 2019 there are likely to be 21,972 people across Essex over the age of 65 with dementia and that this figure is could increase by 33% by 2030 to 29,437 people. Tendring current has the highest number of estimated people with dementia (3,104) whilst Harlow has the lowest (1,018).</w:t>
      </w:r>
    </w:p>
    <w:p w14:paraId="0452F3C6" w14:textId="391881D5" w:rsidR="00314640" w:rsidRDefault="00314640" w:rsidP="00314640">
      <w:r>
        <w:t xml:space="preserve"> Projected</w:t>
      </w:r>
      <w:r w:rsidR="00F332C6">
        <w:t xml:space="preserve"> dementia numbers</w:t>
      </w:r>
      <w:r w:rsidR="007317C7">
        <w:t xml:space="preserve"> of people with dementia</w:t>
      </w:r>
      <w:r>
        <w:t xml:space="preserve"> for individual districts are set out in the table below (Source: POPPI 2019)</w:t>
      </w:r>
    </w:p>
    <w:p w14:paraId="3033D5BC" w14:textId="4F9B4D23" w:rsidR="00DB1148" w:rsidRDefault="00DB1148" w:rsidP="00314640"/>
    <w:p w14:paraId="13EB0844" w14:textId="3AA8D64B" w:rsidR="00DB1148" w:rsidRDefault="00DB1148" w:rsidP="00314640"/>
    <w:p w14:paraId="7A31E0EC" w14:textId="668EAA3A" w:rsidR="00DB1148" w:rsidRDefault="00DB1148" w:rsidP="00314640"/>
    <w:p w14:paraId="0A2573E0" w14:textId="59DB1511" w:rsidR="00DB1148" w:rsidRDefault="00DB1148" w:rsidP="00314640"/>
    <w:p w14:paraId="44C40BF6" w14:textId="300BAD97" w:rsidR="00DB1148" w:rsidRDefault="00DB1148" w:rsidP="00314640"/>
    <w:p w14:paraId="4B0F4FCC" w14:textId="25752C10" w:rsidR="00DB1148" w:rsidRDefault="00DB1148" w:rsidP="00314640"/>
    <w:p w14:paraId="1B282B52" w14:textId="77777777" w:rsidR="00DB1148" w:rsidRDefault="00DB1148" w:rsidP="00314640"/>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964"/>
        <w:gridCol w:w="993"/>
        <w:gridCol w:w="992"/>
        <w:gridCol w:w="992"/>
        <w:gridCol w:w="992"/>
        <w:gridCol w:w="993"/>
      </w:tblGrid>
      <w:tr w:rsidR="00DB1148" w:rsidRPr="00314640" w14:paraId="57906A7B" w14:textId="77777777" w:rsidTr="00D26B17">
        <w:trPr>
          <w:trHeight w:val="300"/>
        </w:trPr>
        <w:tc>
          <w:tcPr>
            <w:tcW w:w="3964" w:type="dxa"/>
            <w:shd w:val="clear" w:color="auto" w:fill="C00000"/>
            <w:noWrap/>
            <w:hideMark/>
          </w:tcPr>
          <w:p w14:paraId="30C8CEBC" w14:textId="77777777" w:rsidR="00DB1148" w:rsidRPr="00314640" w:rsidRDefault="00DB1148" w:rsidP="00D26B17">
            <w:pPr>
              <w:rPr>
                <w:b/>
              </w:rPr>
            </w:pPr>
            <w:r w:rsidRPr="00314640">
              <w:rPr>
                <w:b/>
              </w:rPr>
              <w:lastRenderedPageBreak/>
              <w:t>Projected number of people age 65+ with Dementia</w:t>
            </w:r>
          </w:p>
        </w:tc>
        <w:tc>
          <w:tcPr>
            <w:tcW w:w="993" w:type="dxa"/>
            <w:shd w:val="clear" w:color="auto" w:fill="C00000"/>
            <w:noWrap/>
            <w:hideMark/>
          </w:tcPr>
          <w:p w14:paraId="22AFC80F" w14:textId="77777777" w:rsidR="00DB1148" w:rsidRPr="00314640" w:rsidRDefault="00DB1148" w:rsidP="00D26B17">
            <w:pPr>
              <w:rPr>
                <w:b/>
              </w:rPr>
            </w:pPr>
            <w:r w:rsidRPr="00314640">
              <w:rPr>
                <w:b/>
              </w:rPr>
              <w:t>2019</w:t>
            </w:r>
          </w:p>
        </w:tc>
        <w:tc>
          <w:tcPr>
            <w:tcW w:w="992" w:type="dxa"/>
            <w:shd w:val="clear" w:color="auto" w:fill="C00000"/>
            <w:noWrap/>
            <w:hideMark/>
          </w:tcPr>
          <w:p w14:paraId="4C9A9F0C" w14:textId="77777777" w:rsidR="00DB1148" w:rsidRPr="00314640" w:rsidRDefault="00DB1148" w:rsidP="00D26B17">
            <w:pPr>
              <w:rPr>
                <w:b/>
              </w:rPr>
            </w:pPr>
            <w:r w:rsidRPr="00314640">
              <w:rPr>
                <w:b/>
              </w:rPr>
              <w:t>2020</w:t>
            </w:r>
          </w:p>
        </w:tc>
        <w:tc>
          <w:tcPr>
            <w:tcW w:w="992" w:type="dxa"/>
            <w:shd w:val="clear" w:color="auto" w:fill="C00000"/>
            <w:noWrap/>
            <w:hideMark/>
          </w:tcPr>
          <w:p w14:paraId="62D460A8" w14:textId="77777777" w:rsidR="00DB1148" w:rsidRPr="00314640" w:rsidRDefault="00DB1148" w:rsidP="00D26B17">
            <w:pPr>
              <w:rPr>
                <w:b/>
              </w:rPr>
            </w:pPr>
            <w:r w:rsidRPr="00314640">
              <w:rPr>
                <w:b/>
              </w:rPr>
              <w:t>2025</w:t>
            </w:r>
          </w:p>
        </w:tc>
        <w:tc>
          <w:tcPr>
            <w:tcW w:w="992" w:type="dxa"/>
            <w:shd w:val="clear" w:color="auto" w:fill="C00000"/>
            <w:noWrap/>
            <w:hideMark/>
          </w:tcPr>
          <w:p w14:paraId="088CE9F2" w14:textId="77777777" w:rsidR="00DB1148" w:rsidRPr="00314640" w:rsidRDefault="00DB1148" w:rsidP="00D26B17">
            <w:pPr>
              <w:rPr>
                <w:b/>
              </w:rPr>
            </w:pPr>
            <w:r w:rsidRPr="00314640">
              <w:rPr>
                <w:b/>
              </w:rPr>
              <w:t>2030</w:t>
            </w:r>
          </w:p>
        </w:tc>
        <w:tc>
          <w:tcPr>
            <w:tcW w:w="993" w:type="dxa"/>
            <w:shd w:val="clear" w:color="auto" w:fill="C00000"/>
            <w:noWrap/>
            <w:hideMark/>
          </w:tcPr>
          <w:p w14:paraId="20F7A562" w14:textId="77777777" w:rsidR="00DB1148" w:rsidRPr="00314640" w:rsidRDefault="00DB1148" w:rsidP="00D26B17">
            <w:pPr>
              <w:rPr>
                <w:b/>
              </w:rPr>
            </w:pPr>
            <w:r w:rsidRPr="00314640">
              <w:rPr>
                <w:b/>
              </w:rPr>
              <w:t>2035</w:t>
            </w:r>
          </w:p>
        </w:tc>
      </w:tr>
      <w:tr w:rsidR="00DB1148" w:rsidRPr="00314640" w14:paraId="7C08370D" w14:textId="77777777" w:rsidTr="00D26B17">
        <w:trPr>
          <w:trHeight w:val="300"/>
        </w:trPr>
        <w:tc>
          <w:tcPr>
            <w:tcW w:w="3964" w:type="dxa"/>
            <w:shd w:val="clear" w:color="auto" w:fill="C00000"/>
            <w:noWrap/>
            <w:hideMark/>
          </w:tcPr>
          <w:p w14:paraId="5A51CE45" w14:textId="77777777" w:rsidR="00DB1148" w:rsidRPr="00314640" w:rsidRDefault="00DB1148" w:rsidP="00D26B17">
            <w:pPr>
              <w:rPr>
                <w:b/>
              </w:rPr>
            </w:pPr>
            <w:r w:rsidRPr="00314640">
              <w:rPr>
                <w:b/>
              </w:rPr>
              <w:t>Essex</w:t>
            </w:r>
          </w:p>
        </w:tc>
        <w:tc>
          <w:tcPr>
            <w:tcW w:w="993" w:type="dxa"/>
            <w:noWrap/>
            <w:hideMark/>
          </w:tcPr>
          <w:p w14:paraId="0F6301E3" w14:textId="77777777" w:rsidR="00DB1148" w:rsidRPr="00314640" w:rsidRDefault="00DB1148" w:rsidP="00D26B17">
            <w:r w:rsidRPr="00314640">
              <w:t>21,972</w:t>
            </w:r>
          </w:p>
        </w:tc>
        <w:tc>
          <w:tcPr>
            <w:tcW w:w="992" w:type="dxa"/>
            <w:noWrap/>
            <w:hideMark/>
          </w:tcPr>
          <w:p w14:paraId="644C2C9E" w14:textId="77777777" w:rsidR="00DB1148" w:rsidRPr="00314640" w:rsidRDefault="00DB1148" w:rsidP="00D26B17">
            <w:r w:rsidRPr="00314640">
              <w:t>22,478</w:t>
            </w:r>
          </w:p>
        </w:tc>
        <w:tc>
          <w:tcPr>
            <w:tcW w:w="992" w:type="dxa"/>
            <w:noWrap/>
            <w:hideMark/>
          </w:tcPr>
          <w:p w14:paraId="59588A5B" w14:textId="77777777" w:rsidR="00DB1148" w:rsidRPr="00314640" w:rsidRDefault="00DB1148" w:rsidP="00D26B17">
            <w:r w:rsidRPr="00314640">
              <w:t>25,510</w:t>
            </w:r>
          </w:p>
        </w:tc>
        <w:tc>
          <w:tcPr>
            <w:tcW w:w="992" w:type="dxa"/>
            <w:noWrap/>
            <w:hideMark/>
          </w:tcPr>
          <w:p w14:paraId="34C0A08C" w14:textId="77777777" w:rsidR="00DB1148" w:rsidRPr="00314640" w:rsidRDefault="00DB1148" w:rsidP="00D26B17">
            <w:r w:rsidRPr="00314640">
              <w:t>29,437</w:t>
            </w:r>
          </w:p>
        </w:tc>
        <w:tc>
          <w:tcPr>
            <w:tcW w:w="993" w:type="dxa"/>
            <w:noWrap/>
            <w:hideMark/>
          </w:tcPr>
          <w:p w14:paraId="5CDBEC61" w14:textId="77777777" w:rsidR="00DB1148" w:rsidRPr="00314640" w:rsidRDefault="00DB1148" w:rsidP="00D26B17">
            <w:r w:rsidRPr="00314640">
              <w:t>33,729</w:t>
            </w:r>
          </w:p>
        </w:tc>
      </w:tr>
      <w:tr w:rsidR="00DB1148" w:rsidRPr="00314640" w14:paraId="2A969341" w14:textId="77777777" w:rsidTr="00D26B17">
        <w:trPr>
          <w:trHeight w:val="300"/>
        </w:trPr>
        <w:tc>
          <w:tcPr>
            <w:tcW w:w="3964" w:type="dxa"/>
            <w:shd w:val="clear" w:color="auto" w:fill="C00000"/>
            <w:noWrap/>
            <w:hideMark/>
          </w:tcPr>
          <w:p w14:paraId="6234EA8D" w14:textId="77777777" w:rsidR="00DB1148" w:rsidRPr="008910DD" w:rsidRDefault="00DB1148" w:rsidP="00D26B17">
            <w:r w:rsidRPr="008910DD">
              <w:t>Basildon</w:t>
            </w:r>
          </w:p>
        </w:tc>
        <w:tc>
          <w:tcPr>
            <w:tcW w:w="993" w:type="dxa"/>
            <w:noWrap/>
            <w:hideMark/>
          </w:tcPr>
          <w:p w14:paraId="231714BE" w14:textId="77777777" w:rsidR="00DB1148" w:rsidRPr="00314640" w:rsidRDefault="00DB1148" w:rsidP="00D26B17">
            <w:r w:rsidRPr="00314640">
              <w:t>2,284</w:t>
            </w:r>
          </w:p>
        </w:tc>
        <w:tc>
          <w:tcPr>
            <w:tcW w:w="992" w:type="dxa"/>
            <w:noWrap/>
            <w:hideMark/>
          </w:tcPr>
          <w:p w14:paraId="4783779E" w14:textId="77777777" w:rsidR="00DB1148" w:rsidRPr="00314640" w:rsidRDefault="00DB1148" w:rsidP="00D26B17">
            <w:r w:rsidRPr="00314640">
              <w:t>2,316</w:t>
            </w:r>
          </w:p>
        </w:tc>
        <w:tc>
          <w:tcPr>
            <w:tcW w:w="992" w:type="dxa"/>
            <w:noWrap/>
            <w:hideMark/>
          </w:tcPr>
          <w:p w14:paraId="1990C3E3" w14:textId="77777777" w:rsidR="00DB1148" w:rsidRPr="00314640" w:rsidRDefault="00DB1148" w:rsidP="00D26B17">
            <w:r w:rsidRPr="00314640">
              <w:t>2,595</w:t>
            </w:r>
          </w:p>
        </w:tc>
        <w:tc>
          <w:tcPr>
            <w:tcW w:w="992" w:type="dxa"/>
            <w:noWrap/>
            <w:hideMark/>
          </w:tcPr>
          <w:p w14:paraId="61B7ACFC" w14:textId="77777777" w:rsidR="00DB1148" w:rsidRPr="00314640" w:rsidRDefault="00DB1148" w:rsidP="00D26B17">
            <w:r w:rsidRPr="00314640">
              <w:t>2,926</w:t>
            </w:r>
          </w:p>
        </w:tc>
        <w:tc>
          <w:tcPr>
            <w:tcW w:w="993" w:type="dxa"/>
            <w:noWrap/>
            <w:hideMark/>
          </w:tcPr>
          <w:p w14:paraId="5E74315D" w14:textId="77777777" w:rsidR="00DB1148" w:rsidRPr="00314640" w:rsidRDefault="00DB1148" w:rsidP="00D26B17">
            <w:r w:rsidRPr="00314640">
              <w:t>3,349</w:t>
            </w:r>
          </w:p>
        </w:tc>
      </w:tr>
      <w:tr w:rsidR="00DB1148" w:rsidRPr="00314640" w14:paraId="0F0762DD" w14:textId="77777777" w:rsidTr="00D26B17">
        <w:trPr>
          <w:trHeight w:val="300"/>
        </w:trPr>
        <w:tc>
          <w:tcPr>
            <w:tcW w:w="3964" w:type="dxa"/>
            <w:shd w:val="clear" w:color="auto" w:fill="C00000"/>
            <w:noWrap/>
            <w:hideMark/>
          </w:tcPr>
          <w:p w14:paraId="6D9BEF9D" w14:textId="77777777" w:rsidR="00DB1148" w:rsidRPr="008910DD" w:rsidRDefault="00DB1148" w:rsidP="00D26B17">
            <w:r w:rsidRPr="008910DD">
              <w:t>Braintree</w:t>
            </w:r>
          </w:p>
        </w:tc>
        <w:tc>
          <w:tcPr>
            <w:tcW w:w="993" w:type="dxa"/>
            <w:noWrap/>
            <w:hideMark/>
          </w:tcPr>
          <w:p w14:paraId="1244536C" w14:textId="77777777" w:rsidR="00DB1148" w:rsidRPr="00314640" w:rsidRDefault="00DB1148" w:rsidP="00D26B17">
            <w:r w:rsidRPr="00314640">
              <w:t>2,174</w:t>
            </w:r>
          </w:p>
        </w:tc>
        <w:tc>
          <w:tcPr>
            <w:tcW w:w="992" w:type="dxa"/>
            <w:noWrap/>
            <w:hideMark/>
          </w:tcPr>
          <w:p w14:paraId="62411399" w14:textId="77777777" w:rsidR="00DB1148" w:rsidRPr="00314640" w:rsidRDefault="00DB1148" w:rsidP="00D26B17">
            <w:r w:rsidRPr="00314640">
              <w:t>2,225</w:t>
            </w:r>
          </w:p>
        </w:tc>
        <w:tc>
          <w:tcPr>
            <w:tcW w:w="992" w:type="dxa"/>
            <w:noWrap/>
            <w:hideMark/>
          </w:tcPr>
          <w:p w14:paraId="7599CBB7" w14:textId="77777777" w:rsidR="00DB1148" w:rsidRPr="00314640" w:rsidRDefault="00DB1148" w:rsidP="00D26B17">
            <w:r w:rsidRPr="00314640">
              <w:t>2,595</w:t>
            </w:r>
          </w:p>
        </w:tc>
        <w:tc>
          <w:tcPr>
            <w:tcW w:w="992" w:type="dxa"/>
            <w:noWrap/>
            <w:hideMark/>
          </w:tcPr>
          <w:p w14:paraId="28292457" w14:textId="77777777" w:rsidR="00DB1148" w:rsidRPr="00314640" w:rsidRDefault="00DB1148" w:rsidP="00D26B17">
            <w:r w:rsidRPr="00314640">
              <w:t>3,114</w:t>
            </w:r>
          </w:p>
        </w:tc>
        <w:tc>
          <w:tcPr>
            <w:tcW w:w="993" w:type="dxa"/>
            <w:noWrap/>
            <w:hideMark/>
          </w:tcPr>
          <w:p w14:paraId="4D63F6FF" w14:textId="77777777" w:rsidR="00DB1148" w:rsidRPr="00314640" w:rsidRDefault="00DB1148" w:rsidP="00D26B17">
            <w:r w:rsidRPr="00314640">
              <w:t>3,633</w:t>
            </w:r>
          </w:p>
        </w:tc>
      </w:tr>
      <w:tr w:rsidR="00DB1148" w:rsidRPr="00314640" w14:paraId="3526307C" w14:textId="77777777" w:rsidTr="00D26B17">
        <w:trPr>
          <w:trHeight w:val="300"/>
        </w:trPr>
        <w:tc>
          <w:tcPr>
            <w:tcW w:w="3964" w:type="dxa"/>
            <w:shd w:val="clear" w:color="auto" w:fill="C00000"/>
            <w:noWrap/>
            <w:hideMark/>
          </w:tcPr>
          <w:p w14:paraId="2968840A" w14:textId="77777777" w:rsidR="00DB1148" w:rsidRPr="008910DD" w:rsidRDefault="00DB1148" w:rsidP="00D26B17">
            <w:r w:rsidRPr="008910DD">
              <w:t>Brentwood</w:t>
            </w:r>
          </w:p>
        </w:tc>
        <w:tc>
          <w:tcPr>
            <w:tcW w:w="993" w:type="dxa"/>
            <w:noWrap/>
            <w:hideMark/>
          </w:tcPr>
          <w:p w14:paraId="299E3F9D" w14:textId="77777777" w:rsidR="00DB1148" w:rsidRPr="00314640" w:rsidRDefault="00DB1148" w:rsidP="00D26B17">
            <w:r w:rsidRPr="00314640">
              <w:t>1,264</w:t>
            </w:r>
          </w:p>
        </w:tc>
        <w:tc>
          <w:tcPr>
            <w:tcW w:w="992" w:type="dxa"/>
            <w:noWrap/>
            <w:hideMark/>
          </w:tcPr>
          <w:p w14:paraId="36FB248E" w14:textId="77777777" w:rsidR="00DB1148" w:rsidRPr="00314640" w:rsidRDefault="00DB1148" w:rsidP="00D26B17">
            <w:r w:rsidRPr="00314640">
              <w:t>1,276</w:t>
            </w:r>
          </w:p>
        </w:tc>
        <w:tc>
          <w:tcPr>
            <w:tcW w:w="992" w:type="dxa"/>
            <w:noWrap/>
            <w:hideMark/>
          </w:tcPr>
          <w:p w14:paraId="5BB6301B" w14:textId="77777777" w:rsidR="00DB1148" w:rsidRPr="00314640" w:rsidRDefault="00DB1148" w:rsidP="00D26B17">
            <w:r w:rsidRPr="00314640">
              <w:t>1,403</w:t>
            </w:r>
          </w:p>
        </w:tc>
        <w:tc>
          <w:tcPr>
            <w:tcW w:w="992" w:type="dxa"/>
            <w:noWrap/>
            <w:hideMark/>
          </w:tcPr>
          <w:p w14:paraId="77605173" w14:textId="77777777" w:rsidR="00DB1148" w:rsidRPr="00314640" w:rsidRDefault="00DB1148" w:rsidP="00D26B17">
            <w:r w:rsidRPr="00314640">
              <w:t>1,576</w:t>
            </w:r>
          </w:p>
        </w:tc>
        <w:tc>
          <w:tcPr>
            <w:tcW w:w="993" w:type="dxa"/>
            <w:noWrap/>
            <w:hideMark/>
          </w:tcPr>
          <w:p w14:paraId="45219A38" w14:textId="77777777" w:rsidR="00DB1148" w:rsidRPr="00314640" w:rsidRDefault="00DB1148" w:rsidP="00D26B17">
            <w:r w:rsidRPr="00314640">
              <w:t>1,744</w:t>
            </w:r>
          </w:p>
        </w:tc>
      </w:tr>
      <w:tr w:rsidR="00DB1148" w:rsidRPr="00314640" w14:paraId="49AF6CF5" w14:textId="77777777" w:rsidTr="00D26B17">
        <w:trPr>
          <w:trHeight w:val="300"/>
        </w:trPr>
        <w:tc>
          <w:tcPr>
            <w:tcW w:w="3964" w:type="dxa"/>
            <w:shd w:val="clear" w:color="auto" w:fill="C00000"/>
            <w:noWrap/>
            <w:hideMark/>
          </w:tcPr>
          <w:p w14:paraId="151ECC3B" w14:textId="77777777" w:rsidR="00DB1148" w:rsidRPr="008910DD" w:rsidRDefault="00DB1148" w:rsidP="00D26B17">
            <w:r w:rsidRPr="008910DD">
              <w:t>Castle Point</w:t>
            </w:r>
          </w:p>
        </w:tc>
        <w:tc>
          <w:tcPr>
            <w:tcW w:w="993" w:type="dxa"/>
            <w:noWrap/>
            <w:hideMark/>
          </w:tcPr>
          <w:p w14:paraId="598DBC56" w14:textId="77777777" w:rsidR="00DB1148" w:rsidRPr="00314640" w:rsidRDefault="00DB1148" w:rsidP="00D26B17">
            <w:r w:rsidRPr="00314640">
              <w:t>1,566</w:t>
            </w:r>
          </w:p>
        </w:tc>
        <w:tc>
          <w:tcPr>
            <w:tcW w:w="992" w:type="dxa"/>
            <w:noWrap/>
            <w:hideMark/>
          </w:tcPr>
          <w:p w14:paraId="2D7F2555" w14:textId="77777777" w:rsidR="00DB1148" w:rsidRPr="00314640" w:rsidRDefault="00DB1148" w:rsidP="00D26B17">
            <w:r w:rsidRPr="00314640">
              <w:t>1,619</w:t>
            </w:r>
          </w:p>
        </w:tc>
        <w:tc>
          <w:tcPr>
            <w:tcW w:w="992" w:type="dxa"/>
            <w:noWrap/>
            <w:hideMark/>
          </w:tcPr>
          <w:p w14:paraId="01C7EB8D" w14:textId="77777777" w:rsidR="00DB1148" w:rsidRPr="00314640" w:rsidRDefault="00DB1148" w:rsidP="00D26B17">
            <w:r w:rsidRPr="00314640">
              <w:t>1,840</w:t>
            </w:r>
          </w:p>
        </w:tc>
        <w:tc>
          <w:tcPr>
            <w:tcW w:w="992" w:type="dxa"/>
            <w:noWrap/>
            <w:hideMark/>
          </w:tcPr>
          <w:p w14:paraId="6DA42024" w14:textId="77777777" w:rsidR="00DB1148" w:rsidRPr="00314640" w:rsidRDefault="00DB1148" w:rsidP="00D26B17">
            <w:r w:rsidRPr="00314640">
              <w:t>2,129</w:t>
            </w:r>
          </w:p>
        </w:tc>
        <w:tc>
          <w:tcPr>
            <w:tcW w:w="993" w:type="dxa"/>
            <w:noWrap/>
            <w:hideMark/>
          </w:tcPr>
          <w:p w14:paraId="4C71ED75" w14:textId="77777777" w:rsidR="00DB1148" w:rsidRPr="00314640" w:rsidRDefault="00DB1148" w:rsidP="00D26B17">
            <w:r w:rsidRPr="00314640">
              <w:t>2,338</w:t>
            </w:r>
          </w:p>
        </w:tc>
      </w:tr>
      <w:tr w:rsidR="00DB1148" w:rsidRPr="00314640" w14:paraId="04A3C265" w14:textId="77777777" w:rsidTr="00D26B17">
        <w:trPr>
          <w:trHeight w:val="300"/>
        </w:trPr>
        <w:tc>
          <w:tcPr>
            <w:tcW w:w="3964" w:type="dxa"/>
            <w:shd w:val="clear" w:color="auto" w:fill="C00000"/>
            <w:noWrap/>
            <w:hideMark/>
          </w:tcPr>
          <w:p w14:paraId="69F3C978" w14:textId="77777777" w:rsidR="00DB1148" w:rsidRPr="008910DD" w:rsidRDefault="00DB1148" w:rsidP="00D26B17">
            <w:r w:rsidRPr="008910DD">
              <w:t>Chelmsford</w:t>
            </w:r>
          </w:p>
        </w:tc>
        <w:tc>
          <w:tcPr>
            <w:tcW w:w="993" w:type="dxa"/>
            <w:noWrap/>
            <w:hideMark/>
          </w:tcPr>
          <w:p w14:paraId="4884F1F6" w14:textId="77777777" w:rsidR="00DB1148" w:rsidRPr="00314640" w:rsidRDefault="00DB1148" w:rsidP="00D26B17">
            <w:r w:rsidRPr="00314640">
              <w:t>2,452</w:t>
            </w:r>
          </w:p>
        </w:tc>
        <w:tc>
          <w:tcPr>
            <w:tcW w:w="992" w:type="dxa"/>
            <w:noWrap/>
            <w:hideMark/>
          </w:tcPr>
          <w:p w14:paraId="2F433D64" w14:textId="77777777" w:rsidR="00DB1148" w:rsidRPr="00314640" w:rsidRDefault="00DB1148" w:rsidP="00D26B17">
            <w:r w:rsidRPr="00314640">
              <w:t>2,503</w:t>
            </w:r>
          </w:p>
        </w:tc>
        <w:tc>
          <w:tcPr>
            <w:tcW w:w="992" w:type="dxa"/>
            <w:noWrap/>
            <w:hideMark/>
          </w:tcPr>
          <w:p w14:paraId="4196E2B2" w14:textId="77777777" w:rsidR="00DB1148" w:rsidRPr="00314640" w:rsidRDefault="00DB1148" w:rsidP="00D26B17">
            <w:r w:rsidRPr="00314640">
              <w:t>2,908</w:t>
            </w:r>
          </w:p>
        </w:tc>
        <w:tc>
          <w:tcPr>
            <w:tcW w:w="992" w:type="dxa"/>
            <w:noWrap/>
            <w:hideMark/>
          </w:tcPr>
          <w:p w14:paraId="54839770" w14:textId="77777777" w:rsidR="00DB1148" w:rsidRPr="00314640" w:rsidRDefault="00DB1148" w:rsidP="00D26B17">
            <w:r w:rsidRPr="00314640">
              <w:t>3,330</w:t>
            </w:r>
          </w:p>
        </w:tc>
        <w:tc>
          <w:tcPr>
            <w:tcW w:w="993" w:type="dxa"/>
            <w:noWrap/>
            <w:hideMark/>
          </w:tcPr>
          <w:p w14:paraId="5755762F" w14:textId="77777777" w:rsidR="00DB1148" w:rsidRPr="00314640" w:rsidRDefault="00DB1148" w:rsidP="00D26B17">
            <w:r w:rsidRPr="00314640">
              <w:t>3,799</w:t>
            </w:r>
          </w:p>
        </w:tc>
      </w:tr>
      <w:tr w:rsidR="00DB1148" w:rsidRPr="00314640" w14:paraId="2617A624" w14:textId="77777777" w:rsidTr="00D26B17">
        <w:trPr>
          <w:trHeight w:val="300"/>
        </w:trPr>
        <w:tc>
          <w:tcPr>
            <w:tcW w:w="3964" w:type="dxa"/>
            <w:shd w:val="clear" w:color="auto" w:fill="C00000"/>
            <w:noWrap/>
            <w:hideMark/>
          </w:tcPr>
          <w:p w14:paraId="19653D96" w14:textId="77777777" w:rsidR="00DB1148" w:rsidRPr="008910DD" w:rsidRDefault="00DB1148" w:rsidP="00D26B17">
            <w:r w:rsidRPr="008910DD">
              <w:t>Colchester</w:t>
            </w:r>
          </w:p>
        </w:tc>
        <w:tc>
          <w:tcPr>
            <w:tcW w:w="993" w:type="dxa"/>
            <w:noWrap/>
            <w:hideMark/>
          </w:tcPr>
          <w:p w14:paraId="5BF8735D" w14:textId="77777777" w:rsidR="00DB1148" w:rsidRPr="00314640" w:rsidRDefault="00DB1148" w:rsidP="00D26B17">
            <w:r w:rsidRPr="00314640">
              <w:t>2,323</w:t>
            </w:r>
          </w:p>
        </w:tc>
        <w:tc>
          <w:tcPr>
            <w:tcW w:w="992" w:type="dxa"/>
            <w:noWrap/>
            <w:hideMark/>
          </w:tcPr>
          <w:p w14:paraId="656EA8C0" w14:textId="77777777" w:rsidR="00DB1148" w:rsidRPr="00314640" w:rsidRDefault="00DB1148" w:rsidP="00D26B17">
            <w:r w:rsidRPr="00314640">
              <w:t>2,396</w:t>
            </w:r>
          </w:p>
        </w:tc>
        <w:tc>
          <w:tcPr>
            <w:tcW w:w="992" w:type="dxa"/>
            <w:noWrap/>
            <w:hideMark/>
          </w:tcPr>
          <w:p w14:paraId="614CB227" w14:textId="77777777" w:rsidR="00DB1148" w:rsidRPr="00314640" w:rsidRDefault="00DB1148" w:rsidP="00D26B17">
            <w:r w:rsidRPr="00314640">
              <w:t>2,689</w:t>
            </w:r>
          </w:p>
        </w:tc>
        <w:tc>
          <w:tcPr>
            <w:tcW w:w="992" w:type="dxa"/>
            <w:noWrap/>
            <w:hideMark/>
          </w:tcPr>
          <w:p w14:paraId="565B6B4B" w14:textId="77777777" w:rsidR="00DB1148" w:rsidRPr="00314640" w:rsidRDefault="00DB1148" w:rsidP="00D26B17">
            <w:r w:rsidRPr="00314640">
              <w:t>3,180</w:t>
            </w:r>
          </w:p>
        </w:tc>
        <w:tc>
          <w:tcPr>
            <w:tcW w:w="993" w:type="dxa"/>
            <w:noWrap/>
            <w:hideMark/>
          </w:tcPr>
          <w:p w14:paraId="0C2FF005" w14:textId="77777777" w:rsidR="00DB1148" w:rsidRPr="00314640" w:rsidRDefault="00DB1148" w:rsidP="00D26B17">
            <w:r w:rsidRPr="00314640">
              <w:t>3,639</w:t>
            </w:r>
          </w:p>
        </w:tc>
      </w:tr>
      <w:tr w:rsidR="00DB1148" w:rsidRPr="00314640" w14:paraId="18B93A02" w14:textId="77777777" w:rsidTr="00D26B17">
        <w:trPr>
          <w:trHeight w:val="300"/>
        </w:trPr>
        <w:tc>
          <w:tcPr>
            <w:tcW w:w="3964" w:type="dxa"/>
            <w:shd w:val="clear" w:color="auto" w:fill="C00000"/>
            <w:noWrap/>
            <w:hideMark/>
          </w:tcPr>
          <w:p w14:paraId="744D8100" w14:textId="77777777" w:rsidR="00DB1148" w:rsidRPr="008910DD" w:rsidRDefault="00DB1148" w:rsidP="00D26B17">
            <w:r w:rsidRPr="008910DD">
              <w:t>Epping Forest</w:t>
            </w:r>
          </w:p>
        </w:tc>
        <w:tc>
          <w:tcPr>
            <w:tcW w:w="993" w:type="dxa"/>
            <w:noWrap/>
            <w:hideMark/>
          </w:tcPr>
          <w:p w14:paraId="5C5AD99B" w14:textId="77777777" w:rsidR="00DB1148" w:rsidRPr="00314640" w:rsidRDefault="00DB1148" w:rsidP="00D26B17">
            <w:r w:rsidRPr="00314640">
              <w:t>1,967</w:t>
            </w:r>
          </w:p>
        </w:tc>
        <w:tc>
          <w:tcPr>
            <w:tcW w:w="992" w:type="dxa"/>
            <w:noWrap/>
            <w:hideMark/>
          </w:tcPr>
          <w:p w14:paraId="245AEBD9" w14:textId="77777777" w:rsidR="00DB1148" w:rsidRPr="00314640" w:rsidRDefault="00DB1148" w:rsidP="00D26B17">
            <w:r w:rsidRPr="00314640">
              <w:t>1,994</w:t>
            </w:r>
          </w:p>
        </w:tc>
        <w:tc>
          <w:tcPr>
            <w:tcW w:w="992" w:type="dxa"/>
            <w:noWrap/>
            <w:hideMark/>
          </w:tcPr>
          <w:p w14:paraId="4F16A3D2" w14:textId="77777777" w:rsidR="00DB1148" w:rsidRPr="00314640" w:rsidRDefault="00DB1148" w:rsidP="00D26B17">
            <w:r w:rsidRPr="00314640">
              <w:t>2,233</w:t>
            </w:r>
          </w:p>
        </w:tc>
        <w:tc>
          <w:tcPr>
            <w:tcW w:w="992" w:type="dxa"/>
            <w:noWrap/>
            <w:hideMark/>
          </w:tcPr>
          <w:p w14:paraId="32978DC6" w14:textId="77777777" w:rsidR="00DB1148" w:rsidRPr="00314640" w:rsidRDefault="00DB1148" w:rsidP="00D26B17">
            <w:r w:rsidRPr="00314640">
              <w:t>2,541</w:t>
            </w:r>
          </w:p>
        </w:tc>
        <w:tc>
          <w:tcPr>
            <w:tcW w:w="993" w:type="dxa"/>
            <w:noWrap/>
            <w:hideMark/>
          </w:tcPr>
          <w:p w14:paraId="7B26C0A3" w14:textId="77777777" w:rsidR="00DB1148" w:rsidRPr="00314640" w:rsidRDefault="00DB1148" w:rsidP="00D26B17">
            <w:r w:rsidRPr="00314640">
              <w:t>2,858</w:t>
            </w:r>
          </w:p>
        </w:tc>
      </w:tr>
      <w:tr w:rsidR="00DB1148" w:rsidRPr="00314640" w14:paraId="1C03276C" w14:textId="77777777" w:rsidTr="00D26B17">
        <w:trPr>
          <w:trHeight w:val="300"/>
        </w:trPr>
        <w:tc>
          <w:tcPr>
            <w:tcW w:w="3964" w:type="dxa"/>
            <w:shd w:val="clear" w:color="auto" w:fill="C00000"/>
            <w:noWrap/>
            <w:hideMark/>
          </w:tcPr>
          <w:p w14:paraId="14F31DE5" w14:textId="77777777" w:rsidR="00DB1148" w:rsidRPr="008910DD" w:rsidRDefault="00DB1148" w:rsidP="00D26B17">
            <w:r w:rsidRPr="008910DD">
              <w:t>Harlow</w:t>
            </w:r>
          </w:p>
        </w:tc>
        <w:tc>
          <w:tcPr>
            <w:tcW w:w="993" w:type="dxa"/>
            <w:noWrap/>
            <w:hideMark/>
          </w:tcPr>
          <w:p w14:paraId="4DCE9263" w14:textId="77777777" w:rsidR="00DB1148" w:rsidRPr="00314640" w:rsidRDefault="00DB1148" w:rsidP="00D26B17">
            <w:r w:rsidRPr="00314640">
              <w:t>1,018</w:t>
            </w:r>
          </w:p>
        </w:tc>
        <w:tc>
          <w:tcPr>
            <w:tcW w:w="992" w:type="dxa"/>
            <w:noWrap/>
            <w:hideMark/>
          </w:tcPr>
          <w:p w14:paraId="08D2C2A6" w14:textId="77777777" w:rsidR="00DB1148" w:rsidRPr="00314640" w:rsidRDefault="00DB1148" w:rsidP="00D26B17">
            <w:r w:rsidRPr="00314640">
              <w:t>1,024</w:t>
            </w:r>
          </w:p>
        </w:tc>
        <w:tc>
          <w:tcPr>
            <w:tcW w:w="992" w:type="dxa"/>
            <w:noWrap/>
            <w:hideMark/>
          </w:tcPr>
          <w:p w14:paraId="18821640" w14:textId="77777777" w:rsidR="00DB1148" w:rsidRPr="00314640" w:rsidRDefault="00DB1148" w:rsidP="00D26B17">
            <w:r w:rsidRPr="00314640">
              <w:t>1,111</w:t>
            </w:r>
          </w:p>
        </w:tc>
        <w:tc>
          <w:tcPr>
            <w:tcW w:w="992" w:type="dxa"/>
            <w:noWrap/>
            <w:hideMark/>
          </w:tcPr>
          <w:p w14:paraId="519C54B7" w14:textId="77777777" w:rsidR="00DB1148" w:rsidRPr="00314640" w:rsidRDefault="00DB1148" w:rsidP="00D26B17">
            <w:r w:rsidRPr="00314640">
              <w:t>1,229</w:t>
            </w:r>
          </w:p>
        </w:tc>
        <w:tc>
          <w:tcPr>
            <w:tcW w:w="993" w:type="dxa"/>
            <w:noWrap/>
            <w:hideMark/>
          </w:tcPr>
          <w:p w14:paraId="756AC48C" w14:textId="77777777" w:rsidR="00DB1148" w:rsidRPr="00314640" w:rsidRDefault="00DB1148" w:rsidP="00D26B17">
            <w:r w:rsidRPr="00314640">
              <w:t>1,370</w:t>
            </w:r>
          </w:p>
        </w:tc>
      </w:tr>
      <w:tr w:rsidR="00DB1148" w:rsidRPr="00314640" w14:paraId="4C8ED3B7" w14:textId="77777777" w:rsidTr="00D26B17">
        <w:trPr>
          <w:trHeight w:val="300"/>
        </w:trPr>
        <w:tc>
          <w:tcPr>
            <w:tcW w:w="3964" w:type="dxa"/>
            <w:shd w:val="clear" w:color="auto" w:fill="C00000"/>
            <w:noWrap/>
            <w:hideMark/>
          </w:tcPr>
          <w:p w14:paraId="400C17C0" w14:textId="77777777" w:rsidR="00DB1148" w:rsidRPr="008910DD" w:rsidRDefault="00DB1148" w:rsidP="00D26B17">
            <w:r w:rsidRPr="008910DD">
              <w:t>Maldon</w:t>
            </w:r>
          </w:p>
        </w:tc>
        <w:tc>
          <w:tcPr>
            <w:tcW w:w="993" w:type="dxa"/>
            <w:noWrap/>
            <w:hideMark/>
          </w:tcPr>
          <w:p w14:paraId="2AF7FF76" w14:textId="77777777" w:rsidR="00DB1148" w:rsidRPr="00314640" w:rsidRDefault="00DB1148" w:rsidP="00D26B17">
            <w:r w:rsidRPr="00314640">
              <w:t>1,053</w:t>
            </w:r>
          </w:p>
        </w:tc>
        <w:tc>
          <w:tcPr>
            <w:tcW w:w="992" w:type="dxa"/>
            <w:noWrap/>
            <w:hideMark/>
          </w:tcPr>
          <w:p w14:paraId="07101C20" w14:textId="77777777" w:rsidR="00DB1148" w:rsidRPr="00314640" w:rsidRDefault="00DB1148" w:rsidP="00D26B17">
            <w:r w:rsidRPr="00314640">
              <w:t>1,103</w:t>
            </w:r>
          </w:p>
        </w:tc>
        <w:tc>
          <w:tcPr>
            <w:tcW w:w="992" w:type="dxa"/>
            <w:noWrap/>
            <w:hideMark/>
          </w:tcPr>
          <w:p w14:paraId="1013AB54" w14:textId="77777777" w:rsidR="00DB1148" w:rsidRPr="00314640" w:rsidRDefault="00DB1148" w:rsidP="00D26B17">
            <w:r w:rsidRPr="00314640">
              <w:t>1,319</w:t>
            </w:r>
          </w:p>
        </w:tc>
        <w:tc>
          <w:tcPr>
            <w:tcW w:w="992" w:type="dxa"/>
            <w:noWrap/>
            <w:hideMark/>
          </w:tcPr>
          <w:p w14:paraId="5DA075BA" w14:textId="77777777" w:rsidR="00DB1148" w:rsidRPr="00314640" w:rsidRDefault="00DB1148" w:rsidP="00D26B17">
            <w:r w:rsidRPr="00314640">
              <w:t>1,597</w:t>
            </w:r>
          </w:p>
        </w:tc>
        <w:tc>
          <w:tcPr>
            <w:tcW w:w="993" w:type="dxa"/>
            <w:noWrap/>
            <w:hideMark/>
          </w:tcPr>
          <w:p w14:paraId="6FD153F5" w14:textId="77777777" w:rsidR="00DB1148" w:rsidRPr="00314640" w:rsidRDefault="00DB1148" w:rsidP="00D26B17">
            <w:r w:rsidRPr="00314640">
              <w:t>1,835</w:t>
            </w:r>
          </w:p>
        </w:tc>
      </w:tr>
      <w:tr w:rsidR="00DB1148" w:rsidRPr="00314640" w14:paraId="418941E0" w14:textId="77777777" w:rsidTr="00D26B17">
        <w:trPr>
          <w:trHeight w:val="300"/>
        </w:trPr>
        <w:tc>
          <w:tcPr>
            <w:tcW w:w="3964" w:type="dxa"/>
            <w:shd w:val="clear" w:color="auto" w:fill="C00000"/>
            <w:noWrap/>
            <w:hideMark/>
          </w:tcPr>
          <w:p w14:paraId="1E5CFB1C" w14:textId="77777777" w:rsidR="00DB1148" w:rsidRPr="008910DD" w:rsidRDefault="00DB1148" w:rsidP="00D26B17">
            <w:r w:rsidRPr="008910DD">
              <w:t>Rochford</w:t>
            </w:r>
          </w:p>
        </w:tc>
        <w:tc>
          <w:tcPr>
            <w:tcW w:w="993" w:type="dxa"/>
            <w:noWrap/>
            <w:hideMark/>
          </w:tcPr>
          <w:p w14:paraId="701A1CAA" w14:textId="77777777" w:rsidR="00DB1148" w:rsidRPr="00314640" w:rsidRDefault="00DB1148" w:rsidP="00D26B17">
            <w:r w:rsidRPr="00314640">
              <w:t>1,417</w:t>
            </w:r>
          </w:p>
        </w:tc>
        <w:tc>
          <w:tcPr>
            <w:tcW w:w="992" w:type="dxa"/>
            <w:noWrap/>
            <w:hideMark/>
          </w:tcPr>
          <w:p w14:paraId="34CA8824" w14:textId="77777777" w:rsidR="00DB1148" w:rsidRPr="00314640" w:rsidRDefault="00DB1148" w:rsidP="00D26B17">
            <w:r w:rsidRPr="00314640">
              <w:t>1,444</w:t>
            </w:r>
          </w:p>
        </w:tc>
        <w:tc>
          <w:tcPr>
            <w:tcW w:w="992" w:type="dxa"/>
            <w:noWrap/>
            <w:hideMark/>
          </w:tcPr>
          <w:p w14:paraId="58D59396" w14:textId="77777777" w:rsidR="00DB1148" w:rsidRPr="00314640" w:rsidRDefault="00DB1148" w:rsidP="00D26B17">
            <w:r w:rsidRPr="00314640">
              <w:t>1,661</w:t>
            </w:r>
          </w:p>
        </w:tc>
        <w:tc>
          <w:tcPr>
            <w:tcW w:w="992" w:type="dxa"/>
            <w:noWrap/>
            <w:hideMark/>
          </w:tcPr>
          <w:p w14:paraId="148BB869" w14:textId="77777777" w:rsidR="00DB1148" w:rsidRPr="00314640" w:rsidRDefault="00DB1148" w:rsidP="00D26B17">
            <w:r w:rsidRPr="00314640">
              <w:t>1,880</w:t>
            </w:r>
          </w:p>
        </w:tc>
        <w:tc>
          <w:tcPr>
            <w:tcW w:w="993" w:type="dxa"/>
            <w:noWrap/>
            <w:hideMark/>
          </w:tcPr>
          <w:p w14:paraId="4F2E6298" w14:textId="77777777" w:rsidR="00DB1148" w:rsidRPr="00314640" w:rsidRDefault="00DB1148" w:rsidP="00D26B17">
            <w:r w:rsidRPr="00314640">
              <w:t>2,133</w:t>
            </w:r>
          </w:p>
        </w:tc>
      </w:tr>
      <w:tr w:rsidR="00DB1148" w:rsidRPr="00314640" w14:paraId="307E1EA4" w14:textId="77777777" w:rsidTr="00D26B17">
        <w:trPr>
          <w:trHeight w:val="300"/>
        </w:trPr>
        <w:tc>
          <w:tcPr>
            <w:tcW w:w="3964" w:type="dxa"/>
            <w:shd w:val="clear" w:color="auto" w:fill="C00000"/>
            <w:noWrap/>
            <w:hideMark/>
          </w:tcPr>
          <w:p w14:paraId="49B1145A" w14:textId="77777777" w:rsidR="00DB1148" w:rsidRPr="008910DD" w:rsidRDefault="00DB1148" w:rsidP="00D26B17">
            <w:r w:rsidRPr="008910DD">
              <w:t>Tendring</w:t>
            </w:r>
          </w:p>
        </w:tc>
        <w:tc>
          <w:tcPr>
            <w:tcW w:w="993" w:type="dxa"/>
            <w:noWrap/>
            <w:hideMark/>
          </w:tcPr>
          <w:p w14:paraId="2966A2B4" w14:textId="77777777" w:rsidR="00DB1148" w:rsidRPr="00314640" w:rsidRDefault="00DB1148" w:rsidP="00D26B17">
            <w:r w:rsidRPr="00314640">
              <w:t>3,104</w:t>
            </w:r>
          </w:p>
        </w:tc>
        <w:tc>
          <w:tcPr>
            <w:tcW w:w="992" w:type="dxa"/>
            <w:noWrap/>
            <w:hideMark/>
          </w:tcPr>
          <w:p w14:paraId="617C9D58" w14:textId="77777777" w:rsidR="00DB1148" w:rsidRPr="00314640" w:rsidRDefault="00DB1148" w:rsidP="00D26B17">
            <w:r w:rsidRPr="00314640">
              <w:t>3,183</w:t>
            </w:r>
          </w:p>
        </w:tc>
        <w:tc>
          <w:tcPr>
            <w:tcW w:w="992" w:type="dxa"/>
            <w:noWrap/>
            <w:hideMark/>
          </w:tcPr>
          <w:p w14:paraId="04AD1D87" w14:textId="77777777" w:rsidR="00DB1148" w:rsidRPr="00314640" w:rsidRDefault="00DB1148" w:rsidP="00D26B17">
            <w:r w:rsidRPr="00314640">
              <w:t>3,576</w:t>
            </w:r>
          </w:p>
        </w:tc>
        <w:tc>
          <w:tcPr>
            <w:tcW w:w="992" w:type="dxa"/>
            <w:noWrap/>
            <w:hideMark/>
          </w:tcPr>
          <w:p w14:paraId="00526E62" w14:textId="77777777" w:rsidR="00DB1148" w:rsidRPr="00314640" w:rsidRDefault="00DB1148" w:rsidP="00D26B17">
            <w:r w:rsidRPr="00314640">
              <w:t>4,112</w:t>
            </w:r>
          </w:p>
        </w:tc>
        <w:tc>
          <w:tcPr>
            <w:tcW w:w="993" w:type="dxa"/>
            <w:noWrap/>
            <w:hideMark/>
          </w:tcPr>
          <w:p w14:paraId="75614AC3" w14:textId="77777777" w:rsidR="00DB1148" w:rsidRPr="00314640" w:rsidRDefault="00DB1148" w:rsidP="00D26B17">
            <w:r w:rsidRPr="00314640">
              <w:t>4,684</w:t>
            </w:r>
          </w:p>
        </w:tc>
      </w:tr>
      <w:tr w:rsidR="00DB1148" w:rsidRPr="00314640" w14:paraId="71F7C32A" w14:textId="77777777" w:rsidTr="00D26B17">
        <w:trPr>
          <w:trHeight w:val="300"/>
        </w:trPr>
        <w:tc>
          <w:tcPr>
            <w:tcW w:w="3964" w:type="dxa"/>
            <w:shd w:val="clear" w:color="auto" w:fill="C00000"/>
            <w:noWrap/>
            <w:hideMark/>
          </w:tcPr>
          <w:p w14:paraId="716A4EEB" w14:textId="77777777" w:rsidR="00DB1148" w:rsidRPr="008910DD" w:rsidRDefault="00DB1148" w:rsidP="00D26B17">
            <w:r w:rsidRPr="008910DD">
              <w:t>Uttlesford</w:t>
            </w:r>
          </w:p>
        </w:tc>
        <w:tc>
          <w:tcPr>
            <w:tcW w:w="993" w:type="dxa"/>
            <w:noWrap/>
            <w:hideMark/>
          </w:tcPr>
          <w:p w14:paraId="1662894E" w14:textId="77777777" w:rsidR="00DB1148" w:rsidRPr="00314640" w:rsidRDefault="00DB1148" w:rsidP="00D26B17">
            <w:r w:rsidRPr="00314640">
              <w:t>1,309</w:t>
            </w:r>
          </w:p>
        </w:tc>
        <w:tc>
          <w:tcPr>
            <w:tcW w:w="992" w:type="dxa"/>
            <w:noWrap/>
            <w:hideMark/>
          </w:tcPr>
          <w:p w14:paraId="5D3A3998" w14:textId="77777777" w:rsidR="00DB1148" w:rsidRPr="00314640" w:rsidRDefault="00DB1148" w:rsidP="00D26B17">
            <w:r w:rsidRPr="00314640">
              <w:t>1,349</w:t>
            </w:r>
          </w:p>
        </w:tc>
        <w:tc>
          <w:tcPr>
            <w:tcW w:w="992" w:type="dxa"/>
            <w:noWrap/>
            <w:hideMark/>
          </w:tcPr>
          <w:p w14:paraId="1DC06845" w14:textId="77777777" w:rsidR="00DB1148" w:rsidRPr="00314640" w:rsidRDefault="00DB1148" w:rsidP="00D26B17">
            <w:r w:rsidRPr="00314640">
              <w:t>1,625</w:t>
            </w:r>
          </w:p>
        </w:tc>
        <w:tc>
          <w:tcPr>
            <w:tcW w:w="992" w:type="dxa"/>
            <w:noWrap/>
            <w:hideMark/>
          </w:tcPr>
          <w:p w14:paraId="796CCFB1" w14:textId="77777777" w:rsidR="00DB1148" w:rsidRPr="00314640" w:rsidRDefault="00DB1148" w:rsidP="00D26B17">
            <w:r w:rsidRPr="00314640">
              <w:t>1,944</w:t>
            </w:r>
          </w:p>
        </w:tc>
        <w:tc>
          <w:tcPr>
            <w:tcW w:w="993" w:type="dxa"/>
            <w:noWrap/>
            <w:hideMark/>
          </w:tcPr>
          <w:p w14:paraId="5E68B515" w14:textId="77777777" w:rsidR="00DB1148" w:rsidRPr="00314640" w:rsidRDefault="00DB1148" w:rsidP="00D26B17">
            <w:r w:rsidRPr="00314640">
              <w:t>2,275</w:t>
            </w:r>
          </w:p>
        </w:tc>
      </w:tr>
    </w:tbl>
    <w:p w14:paraId="76B031B4" w14:textId="77777777" w:rsidR="00DB1148" w:rsidRDefault="00DB1148" w:rsidP="00314640"/>
    <w:p w14:paraId="53B70D53" w14:textId="36CFA6DE" w:rsidR="003A1C1E" w:rsidRPr="00AD3F23" w:rsidRDefault="003A1C1E" w:rsidP="003A1C1E">
      <w:pPr>
        <w:rPr>
          <w:b/>
          <w:i/>
        </w:rPr>
      </w:pPr>
      <w:r w:rsidRPr="00AD3F23">
        <w:rPr>
          <w:b/>
          <w:i/>
        </w:rPr>
        <w:t>Cancer</w:t>
      </w:r>
    </w:p>
    <w:p w14:paraId="308706E4" w14:textId="77777777" w:rsidR="003A1C1E" w:rsidRDefault="003A1C1E" w:rsidP="003A1C1E">
      <w:r>
        <w:t>The NHS estimates that more than 1 in 3 people will develop some form of cancer during their lifetime with the 4 most common types of cancer being:</w:t>
      </w:r>
    </w:p>
    <w:p w14:paraId="47201538" w14:textId="77777777" w:rsidR="003A1C1E" w:rsidRDefault="003A1C1E" w:rsidP="003A1C1E">
      <w:pPr>
        <w:pStyle w:val="ListParagraph"/>
        <w:numPr>
          <w:ilvl w:val="0"/>
          <w:numId w:val="2"/>
        </w:numPr>
      </w:pPr>
      <w:r>
        <w:t xml:space="preserve">lung cancer  </w:t>
      </w:r>
    </w:p>
    <w:p w14:paraId="34DAEE9E" w14:textId="77777777" w:rsidR="003A1C1E" w:rsidRDefault="003A1C1E" w:rsidP="003A1C1E">
      <w:pPr>
        <w:pStyle w:val="ListParagraph"/>
        <w:numPr>
          <w:ilvl w:val="0"/>
          <w:numId w:val="2"/>
        </w:numPr>
      </w:pPr>
      <w:r>
        <w:t>breast cancer</w:t>
      </w:r>
    </w:p>
    <w:p w14:paraId="4E01051B" w14:textId="77777777" w:rsidR="003A1C1E" w:rsidRDefault="003A1C1E" w:rsidP="003A1C1E">
      <w:pPr>
        <w:pStyle w:val="ListParagraph"/>
        <w:numPr>
          <w:ilvl w:val="0"/>
          <w:numId w:val="2"/>
        </w:numPr>
      </w:pPr>
      <w:r>
        <w:t xml:space="preserve">prostate cancer </w:t>
      </w:r>
    </w:p>
    <w:p w14:paraId="182DB141" w14:textId="77777777" w:rsidR="003A1C1E" w:rsidRDefault="003A1C1E" w:rsidP="003A1C1E">
      <w:pPr>
        <w:pStyle w:val="ListParagraph"/>
        <w:numPr>
          <w:ilvl w:val="0"/>
          <w:numId w:val="2"/>
        </w:numPr>
      </w:pPr>
      <w:r>
        <w:t>bowel cancer</w:t>
      </w:r>
    </w:p>
    <w:p w14:paraId="2BF5D94A" w14:textId="34ED3B18" w:rsidR="003A1C1E" w:rsidRDefault="003A1C1E" w:rsidP="003A1C1E">
      <w:r>
        <w:t>The following incidence ratio of all cancers and the major cancer sub-types are the standardised incidence ratio, the number of observed new cases as a percentage of number expected new cases, calculated relative to England (100) during the period of 201</w:t>
      </w:r>
      <w:r w:rsidR="006628D9">
        <w:t>2</w:t>
      </w:r>
      <w:r>
        <w:t>-2016.</w:t>
      </w:r>
    </w:p>
    <w:p w14:paraId="119DBB16" w14:textId="77777777" w:rsidR="003A1C1E" w:rsidRDefault="003A1C1E" w:rsidP="003A1C1E">
      <w:r>
        <w:t>The incidence ratio for all cancers across Essex was 98.49, similar to the rate for England. Four areas were worse than the incidence ratio for all cancers across England (100),</w:t>
      </w:r>
      <w:r w:rsidR="00C600D1">
        <w:t xml:space="preserve"> </w:t>
      </w:r>
      <w:r>
        <w:t>including; Harlow (105.2), Basildon (104.8), Tendring (104.7) and Epping Forest (104.6). The lowest incidence ratios for all cancers were recorded in Rochford (91.6).</w:t>
      </w:r>
    </w:p>
    <w:p w14:paraId="6B1EEE3E" w14:textId="37631069" w:rsidR="003A1C1E" w:rsidRDefault="003A1C1E" w:rsidP="003A1C1E">
      <w:r>
        <w:t xml:space="preserve">Lung cancer had an incidence ratio of </w:t>
      </w:r>
      <w:r w:rsidR="000626F0">
        <w:t>90.5 across</w:t>
      </w:r>
      <w:r>
        <w:t xml:space="preserve"> Essex (highest: Harlow 123.62; lowest: Uttlesford 67.11), </w:t>
      </w:r>
      <w:r w:rsidR="000626F0">
        <w:t>with four</w:t>
      </w:r>
      <w:r>
        <w:t xml:space="preserve"> areas Basildon (108.6), Castle Point (101.6), Harlow, and Tendring (106.2)) behind above the England level, however only two of these areas (Basildon and Harlow) were classified as being significantly worse than.</w:t>
      </w:r>
    </w:p>
    <w:p w14:paraId="1CA6A3A8" w14:textId="77777777" w:rsidR="003A1C1E" w:rsidRDefault="003A1C1E" w:rsidP="003A1C1E">
      <w:r>
        <w:t>The incidence ratio for Breast Cancer across Essex (100.97) was classed not significantly different to England (100) as were all district level all 12 areas (highest: Uttlesford 108.04; lowest: Castle Point 92.74).</w:t>
      </w:r>
    </w:p>
    <w:p w14:paraId="3FE1237F" w14:textId="77777777" w:rsidR="003A1C1E" w:rsidRDefault="003A1C1E" w:rsidP="003A1C1E">
      <w:r>
        <w:t xml:space="preserve">The incidence ratio for colorectal/bowel cancer across Essex was just below England at 97.6 but was not classed as significantly different. Epping Forest (103.8), Basildon (102.1) and Tendring (101.4) all had incidence ratio above the England level, however ALL districts with the exception of Brentwood (88.81) were not considered to be significantly different (highest: Epping Forest = 103.80; lowest: Brentwood = 88.81). </w:t>
      </w:r>
    </w:p>
    <w:p w14:paraId="3B1B9335" w14:textId="77777777" w:rsidR="003A1C1E" w:rsidRDefault="003A1C1E" w:rsidP="003A1C1E">
      <w:r>
        <w:lastRenderedPageBreak/>
        <w:t>Prostate cancer had an incidence ratio 104.1 across Essex, just above the England level (highest: Epping Forest = 132.98; lowest: Basildon = 92.01). 6 of the 12 districts also had rates above the England level with Epping Forest, Colchester (112.3) and Tendring (109.8) classed as significantly worse.</w:t>
      </w:r>
    </w:p>
    <w:tbl>
      <w:tblPr>
        <w:tblW w:w="91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40"/>
        <w:gridCol w:w="1491"/>
        <w:gridCol w:w="1492"/>
        <w:gridCol w:w="1492"/>
        <w:gridCol w:w="1492"/>
        <w:gridCol w:w="1492"/>
      </w:tblGrid>
      <w:tr w:rsidR="00DB1148" w:rsidRPr="003857F7" w14:paraId="73A63FFC" w14:textId="77777777" w:rsidTr="00D26B17">
        <w:trPr>
          <w:trHeight w:val="315"/>
        </w:trPr>
        <w:tc>
          <w:tcPr>
            <w:tcW w:w="1740" w:type="dxa"/>
            <w:vMerge w:val="restart"/>
            <w:shd w:val="clear" w:color="auto" w:fill="C00000"/>
            <w:noWrap/>
            <w:vAlign w:val="bottom"/>
            <w:hideMark/>
          </w:tcPr>
          <w:p w14:paraId="05CF186A" w14:textId="77777777" w:rsidR="00DB1148" w:rsidRPr="00137307" w:rsidRDefault="00DB1148" w:rsidP="00D26B17">
            <w:pPr>
              <w:spacing w:after="0" w:line="240" w:lineRule="auto"/>
              <w:rPr>
                <w:rFonts w:eastAsia="Times New Roman"/>
                <w:color w:val="FFFFFF" w:themeColor="background1"/>
                <w:lang w:eastAsia="en-GB"/>
              </w:rPr>
            </w:pPr>
            <w:r w:rsidRPr="00137307">
              <w:rPr>
                <w:rFonts w:eastAsia="Times New Roman"/>
                <w:color w:val="FFFFFF" w:themeColor="background1"/>
                <w:lang w:eastAsia="en-GB"/>
              </w:rPr>
              <w:t> </w:t>
            </w:r>
          </w:p>
          <w:p w14:paraId="74E85A32" w14:textId="77777777" w:rsidR="00DB1148" w:rsidRPr="00137307" w:rsidRDefault="00DB1148" w:rsidP="00D26B17">
            <w:pPr>
              <w:spacing w:after="0" w:line="240" w:lineRule="auto"/>
              <w:rPr>
                <w:rFonts w:eastAsia="Times New Roman"/>
                <w:color w:val="FFFFFF" w:themeColor="background1"/>
                <w:lang w:eastAsia="en-GB"/>
              </w:rPr>
            </w:pPr>
            <w:r w:rsidRPr="00137307">
              <w:rPr>
                <w:rFonts w:eastAsia="Times New Roman"/>
                <w:color w:val="FFFFFF" w:themeColor="background1"/>
                <w:lang w:eastAsia="en-GB"/>
              </w:rPr>
              <w:t> </w:t>
            </w:r>
          </w:p>
        </w:tc>
        <w:tc>
          <w:tcPr>
            <w:tcW w:w="7459" w:type="dxa"/>
            <w:gridSpan w:val="5"/>
            <w:shd w:val="clear" w:color="auto" w:fill="C00000"/>
            <w:noWrap/>
            <w:vAlign w:val="bottom"/>
            <w:hideMark/>
          </w:tcPr>
          <w:p w14:paraId="10D91924" w14:textId="77777777" w:rsidR="00DB1148" w:rsidRPr="00137307" w:rsidRDefault="00DB1148"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Incidence Rates of Cancers</w:t>
            </w:r>
          </w:p>
        </w:tc>
      </w:tr>
      <w:tr w:rsidR="00DB1148" w:rsidRPr="003857F7" w14:paraId="44B0E723" w14:textId="77777777" w:rsidTr="00D26B17">
        <w:trPr>
          <w:trHeight w:val="600"/>
        </w:trPr>
        <w:tc>
          <w:tcPr>
            <w:tcW w:w="1740" w:type="dxa"/>
            <w:vMerge/>
            <w:shd w:val="clear" w:color="auto" w:fill="C00000"/>
            <w:noWrap/>
            <w:vAlign w:val="bottom"/>
            <w:hideMark/>
          </w:tcPr>
          <w:p w14:paraId="4BF19271" w14:textId="77777777" w:rsidR="00DB1148" w:rsidRPr="00137307" w:rsidRDefault="00DB1148" w:rsidP="00D26B17">
            <w:pPr>
              <w:spacing w:after="0" w:line="240" w:lineRule="auto"/>
              <w:rPr>
                <w:rFonts w:eastAsia="Times New Roman"/>
                <w:color w:val="FFFFFF" w:themeColor="background1"/>
                <w:lang w:eastAsia="en-GB"/>
              </w:rPr>
            </w:pPr>
          </w:p>
        </w:tc>
        <w:tc>
          <w:tcPr>
            <w:tcW w:w="1491" w:type="dxa"/>
            <w:shd w:val="clear" w:color="auto" w:fill="C00000"/>
            <w:vAlign w:val="bottom"/>
            <w:hideMark/>
          </w:tcPr>
          <w:p w14:paraId="0D8BE879" w14:textId="77777777" w:rsidR="00DB1148" w:rsidRPr="00137307" w:rsidRDefault="00DB1148"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Breast Cancer</w:t>
            </w:r>
          </w:p>
        </w:tc>
        <w:tc>
          <w:tcPr>
            <w:tcW w:w="1492" w:type="dxa"/>
            <w:shd w:val="clear" w:color="auto" w:fill="C00000"/>
            <w:vAlign w:val="bottom"/>
            <w:hideMark/>
          </w:tcPr>
          <w:p w14:paraId="4B622141" w14:textId="77777777" w:rsidR="00DB1148" w:rsidRPr="00137307" w:rsidRDefault="00DB1148"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Colorectal Cancer</w:t>
            </w:r>
          </w:p>
        </w:tc>
        <w:tc>
          <w:tcPr>
            <w:tcW w:w="1492" w:type="dxa"/>
            <w:shd w:val="clear" w:color="auto" w:fill="C00000"/>
            <w:vAlign w:val="bottom"/>
            <w:hideMark/>
          </w:tcPr>
          <w:p w14:paraId="0EA29667" w14:textId="77777777" w:rsidR="00DB1148" w:rsidRPr="00137307" w:rsidRDefault="00DB1148"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Lung Cancer</w:t>
            </w:r>
          </w:p>
        </w:tc>
        <w:tc>
          <w:tcPr>
            <w:tcW w:w="1492" w:type="dxa"/>
            <w:shd w:val="clear" w:color="auto" w:fill="C00000"/>
            <w:vAlign w:val="bottom"/>
            <w:hideMark/>
          </w:tcPr>
          <w:p w14:paraId="0E70B474" w14:textId="77777777" w:rsidR="00DB1148" w:rsidRPr="00137307" w:rsidRDefault="00DB1148"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Prostate Cancer</w:t>
            </w:r>
          </w:p>
        </w:tc>
        <w:tc>
          <w:tcPr>
            <w:tcW w:w="1492" w:type="dxa"/>
            <w:shd w:val="clear" w:color="auto" w:fill="C00000"/>
            <w:vAlign w:val="bottom"/>
            <w:hideMark/>
          </w:tcPr>
          <w:p w14:paraId="14C7811D" w14:textId="77777777" w:rsidR="00DB1148" w:rsidRPr="00137307" w:rsidRDefault="00DB1148" w:rsidP="00D26B17">
            <w:pPr>
              <w:spacing w:after="0" w:line="240" w:lineRule="auto"/>
              <w:jc w:val="center"/>
              <w:rPr>
                <w:rFonts w:eastAsia="Times New Roman"/>
                <w:color w:val="FFFFFF" w:themeColor="background1"/>
                <w:lang w:eastAsia="en-GB"/>
              </w:rPr>
            </w:pPr>
            <w:r w:rsidRPr="00137307">
              <w:rPr>
                <w:rFonts w:eastAsia="Times New Roman"/>
                <w:color w:val="FFFFFF" w:themeColor="background1"/>
                <w:lang w:eastAsia="en-GB"/>
              </w:rPr>
              <w:t>All Cancers</w:t>
            </w:r>
          </w:p>
        </w:tc>
      </w:tr>
      <w:tr w:rsidR="00DB1148" w:rsidRPr="003857F7" w14:paraId="3C535493" w14:textId="77777777" w:rsidTr="00D26B17">
        <w:trPr>
          <w:trHeight w:val="315"/>
        </w:trPr>
        <w:tc>
          <w:tcPr>
            <w:tcW w:w="1740" w:type="dxa"/>
            <w:shd w:val="clear" w:color="auto" w:fill="auto"/>
            <w:noWrap/>
            <w:vAlign w:val="bottom"/>
            <w:hideMark/>
          </w:tcPr>
          <w:p w14:paraId="51A00CFE" w14:textId="77777777" w:rsidR="00DB1148" w:rsidRPr="003857F7" w:rsidRDefault="00DB1148" w:rsidP="00D26B17">
            <w:pPr>
              <w:spacing w:after="0" w:line="240" w:lineRule="auto"/>
              <w:rPr>
                <w:rFonts w:eastAsia="Times New Roman"/>
                <w:b/>
                <w:bCs/>
                <w:color w:val="000000"/>
                <w:lang w:eastAsia="en-GB"/>
              </w:rPr>
            </w:pPr>
            <w:r w:rsidRPr="003857F7">
              <w:rPr>
                <w:rFonts w:eastAsia="Times New Roman"/>
                <w:b/>
                <w:bCs/>
                <w:color w:val="000000"/>
                <w:lang w:eastAsia="en-GB"/>
              </w:rPr>
              <w:t>England</w:t>
            </w:r>
          </w:p>
        </w:tc>
        <w:tc>
          <w:tcPr>
            <w:tcW w:w="1491" w:type="dxa"/>
            <w:shd w:val="clear" w:color="auto" w:fill="auto"/>
            <w:noWrap/>
            <w:vAlign w:val="bottom"/>
            <w:hideMark/>
          </w:tcPr>
          <w:p w14:paraId="041F5FF7"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100.00</w:t>
            </w:r>
          </w:p>
        </w:tc>
        <w:tc>
          <w:tcPr>
            <w:tcW w:w="1492" w:type="dxa"/>
            <w:shd w:val="clear" w:color="auto" w:fill="auto"/>
            <w:noWrap/>
            <w:vAlign w:val="bottom"/>
            <w:hideMark/>
          </w:tcPr>
          <w:p w14:paraId="42B14B97"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100.00</w:t>
            </w:r>
          </w:p>
        </w:tc>
        <w:tc>
          <w:tcPr>
            <w:tcW w:w="1492" w:type="dxa"/>
            <w:shd w:val="clear" w:color="auto" w:fill="auto"/>
            <w:noWrap/>
            <w:vAlign w:val="bottom"/>
            <w:hideMark/>
          </w:tcPr>
          <w:p w14:paraId="26ADB6ED"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100.00</w:t>
            </w:r>
          </w:p>
        </w:tc>
        <w:tc>
          <w:tcPr>
            <w:tcW w:w="1492" w:type="dxa"/>
            <w:shd w:val="clear" w:color="auto" w:fill="auto"/>
            <w:noWrap/>
            <w:vAlign w:val="bottom"/>
            <w:hideMark/>
          </w:tcPr>
          <w:p w14:paraId="714F581E"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100.00</w:t>
            </w:r>
          </w:p>
        </w:tc>
        <w:tc>
          <w:tcPr>
            <w:tcW w:w="1492" w:type="dxa"/>
            <w:shd w:val="clear" w:color="auto" w:fill="auto"/>
            <w:noWrap/>
            <w:vAlign w:val="bottom"/>
            <w:hideMark/>
          </w:tcPr>
          <w:p w14:paraId="0BF475AE"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100.00</w:t>
            </w:r>
          </w:p>
        </w:tc>
      </w:tr>
      <w:tr w:rsidR="00DB1148" w:rsidRPr="003857F7" w14:paraId="766C8DB0" w14:textId="77777777" w:rsidTr="00DB1148">
        <w:trPr>
          <w:trHeight w:val="315"/>
        </w:trPr>
        <w:tc>
          <w:tcPr>
            <w:tcW w:w="1740" w:type="dxa"/>
            <w:shd w:val="clear" w:color="auto" w:fill="auto"/>
            <w:noWrap/>
            <w:vAlign w:val="bottom"/>
            <w:hideMark/>
          </w:tcPr>
          <w:p w14:paraId="63E0665D" w14:textId="77777777" w:rsidR="00DB1148" w:rsidRPr="003857F7" w:rsidRDefault="00DB1148" w:rsidP="00D26B17">
            <w:pPr>
              <w:spacing w:after="0" w:line="240" w:lineRule="auto"/>
              <w:rPr>
                <w:rFonts w:eastAsia="Times New Roman"/>
                <w:b/>
                <w:bCs/>
                <w:color w:val="000000"/>
                <w:lang w:eastAsia="en-GB"/>
              </w:rPr>
            </w:pPr>
            <w:r w:rsidRPr="003857F7">
              <w:rPr>
                <w:rFonts w:eastAsia="Times New Roman"/>
                <w:b/>
                <w:bCs/>
                <w:color w:val="000000"/>
                <w:lang w:eastAsia="en-GB"/>
              </w:rPr>
              <w:t>Essex</w:t>
            </w:r>
          </w:p>
        </w:tc>
        <w:tc>
          <w:tcPr>
            <w:tcW w:w="1491" w:type="dxa"/>
            <w:shd w:val="clear" w:color="auto" w:fill="auto"/>
            <w:noWrap/>
            <w:vAlign w:val="bottom"/>
            <w:hideMark/>
          </w:tcPr>
          <w:p w14:paraId="32C3EB42"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100.97</w:t>
            </w:r>
          </w:p>
        </w:tc>
        <w:tc>
          <w:tcPr>
            <w:tcW w:w="1492" w:type="dxa"/>
            <w:shd w:val="clear" w:color="auto" w:fill="auto"/>
            <w:noWrap/>
            <w:vAlign w:val="bottom"/>
            <w:hideMark/>
          </w:tcPr>
          <w:p w14:paraId="212504EA"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97.58</w:t>
            </w:r>
          </w:p>
        </w:tc>
        <w:tc>
          <w:tcPr>
            <w:tcW w:w="1492" w:type="dxa"/>
            <w:shd w:val="clear" w:color="auto" w:fill="auto"/>
            <w:noWrap/>
            <w:vAlign w:val="bottom"/>
            <w:hideMark/>
          </w:tcPr>
          <w:p w14:paraId="243A58DB"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90.53</w:t>
            </w:r>
          </w:p>
        </w:tc>
        <w:tc>
          <w:tcPr>
            <w:tcW w:w="1492" w:type="dxa"/>
            <w:shd w:val="clear" w:color="auto" w:fill="auto"/>
            <w:noWrap/>
            <w:vAlign w:val="bottom"/>
            <w:hideMark/>
          </w:tcPr>
          <w:p w14:paraId="6D6F86D9"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104.12</w:t>
            </w:r>
          </w:p>
        </w:tc>
        <w:tc>
          <w:tcPr>
            <w:tcW w:w="1492" w:type="dxa"/>
            <w:shd w:val="clear" w:color="auto" w:fill="auto"/>
            <w:noWrap/>
            <w:vAlign w:val="bottom"/>
            <w:hideMark/>
          </w:tcPr>
          <w:p w14:paraId="6A9522FF" w14:textId="77777777" w:rsidR="00DB1148" w:rsidRPr="003857F7" w:rsidRDefault="00DB1148" w:rsidP="00D26B17">
            <w:pPr>
              <w:spacing w:after="0" w:line="240" w:lineRule="auto"/>
              <w:jc w:val="right"/>
              <w:rPr>
                <w:rFonts w:eastAsia="Times New Roman"/>
                <w:b/>
                <w:bCs/>
                <w:color w:val="000000"/>
                <w:lang w:eastAsia="en-GB"/>
              </w:rPr>
            </w:pPr>
            <w:r w:rsidRPr="003857F7">
              <w:rPr>
                <w:rFonts w:eastAsia="Times New Roman"/>
                <w:b/>
                <w:bCs/>
                <w:color w:val="000000"/>
                <w:lang w:eastAsia="en-GB"/>
              </w:rPr>
              <w:t>98.49</w:t>
            </w:r>
          </w:p>
        </w:tc>
      </w:tr>
      <w:tr w:rsidR="00DB1148" w:rsidRPr="003857F7" w14:paraId="1B780946" w14:textId="77777777" w:rsidTr="00DB1148">
        <w:trPr>
          <w:trHeight w:val="315"/>
        </w:trPr>
        <w:tc>
          <w:tcPr>
            <w:tcW w:w="1740" w:type="dxa"/>
            <w:shd w:val="clear" w:color="auto" w:fill="auto"/>
            <w:noWrap/>
            <w:vAlign w:val="bottom"/>
            <w:hideMark/>
          </w:tcPr>
          <w:p w14:paraId="3D849F36"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Basildon</w:t>
            </w:r>
          </w:p>
        </w:tc>
        <w:tc>
          <w:tcPr>
            <w:tcW w:w="1491" w:type="dxa"/>
            <w:shd w:val="clear" w:color="auto" w:fill="auto"/>
            <w:noWrap/>
            <w:vAlign w:val="bottom"/>
            <w:hideMark/>
          </w:tcPr>
          <w:p w14:paraId="23DCA147"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106.58</w:t>
            </w:r>
          </w:p>
        </w:tc>
        <w:tc>
          <w:tcPr>
            <w:tcW w:w="1492" w:type="dxa"/>
            <w:shd w:val="clear" w:color="auto" w:fill="auto"/>
            <w:noWrap/>
            <w:vAlign w:val="bottom"/>
            <w:hideMark/>
          </w:tcPr>
          <w:p w14:paraId="6223DF48"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102.13</w:t>
            </w:r>
          </w:p>
        </w:tc>
        <w:tc>
          <w:tcPr>
            <w:tcW w:w="1492" w:type="dxa"/>
            <w:shd w:val="clear" w:color="auto" w:fill="auto"/>
            <w:noWrap/>
            <w:vAlign w:val="bottom"/>
            <w:hideMark/>
          </w:tcPr>
          <w:p w14:paraId="1539B9BB"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108.63</w:t>
            </w:r>
          </w:p>
        </w:tc>
        <w:tc>
          <w:tcPr>
            <w:tcW w:w="1492" w:type="dxa"/>
            <w:shd w:val="clear" w:color="auto" w:fill="auto"/>
            <w:noWrap/>
            <w:vAlign w:val="bottom"/>
            <w:hideMark/>
          </w:tcPr>
          <w:p w14:paraId="6296F5F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92.01</w:t>
            </w:r>
          </w:p>
        </w:tc>
        <w:tc>
          <w:tcPr>
            <w:tcW w:w="1492" w:type="dxa"/>
            <w:shd w:val="clear" w:color="auto" w:fill="auto"/>
            <w:noWrap/>
            <w:vAlign w:val="bottom"/>
            <w:hideMark/>
          </w:tcPr>
          <w:p w14:paraId="546756C1"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104.75</w:t>
            </w:r>
          </w:p>
        </w:tc>
      </w:tr>
      <w:tr w:rsidR="00DB1148" w:rsidRPr="003857F7" w14:paraId="0359C1F7" w14:textId="77777777" w:rsidTr="00DB1148">
        <w:trPr>
          <w:trHeight w:val="315"/>
        </w:trPr>
        <w:tc>
          <w:tcPr>
            <w:tcW w:w="1740" w:type="dxa"/>
            <w:shd w:val="clear" w:color="auto" w:fill="auto"/>
            <w:noWrap/>
            <w:vAlign w:val="bottom"/>
            <w:hideMark/>
          </w:tcPr>
          <w:p w14:paraId="67089021"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Braintree</w:t>
            </w:r>
          </w:p>
        </w:tc>
        <w:tc>
          <w:tcPr>
            <w:tcW w:w="1491" w:type="dxa"/>
            <w:shd w:val="clear" w:color="auto" w:fill="auto"/>
            <w:noWrap/>
            <w:vAlign w:val="bottom"/>
            <w:hideMark/>
          </w:tcPr>
          <w:p w14:paraId="4E8E29B0"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98.81</w:t>
            </w:r>
          </w:p>
        </w:tc>
        <w:tc>
          <w:tcPr>
            <w:tcW w:w="1492" w:type="dxa"/>
            <w:shd w:val="clear" w:color="auto" w:fill="auto"/>
            <w:noWrap/>
            <w:vAlign w:val="bottom"/>
            <w:hideMark/>
          </w:tcPr>
          <w:p w14:paraId="3EE22DC3"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88.86</w:t>
            </w:r>
          </w:p>
        </w:tc>
        <w:tc>
          <w:tcPr>
            <w:tcW w:w="1492" w:type="dxa"/>
            <w:shd w:val="clear" w:color="auto" w:fill="auto"/>
            <w:noWrap/>
            <w:vAlign w:val="bottom"/>
            <w:hideMark/>
          </w:tcPr>
          <w:p w14:paraId="0602701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84.42</w:t>
            </w:r>
          </w:p>
        </w:tc>
        <w:tc>
          <w:tcPr>
            <w:tcW w:w="1492" w:type="dxa"/>
            <w:shd w:val="clear" w:color="auto" w:fill="auto"/>
            <w:noWrap/>
            <w:vAlign w:val="bottom"/>
            <w:hideMark/>
          </w:tcPr>
          <w:p w14:paraId="26935C41"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104.95</w:t>
            </w:r>
          </w:p>
        </w:tc>
        <w:tc>
          <w:tcPr>
            <w:tcW w:w="1492" w:type="dxa"/>
            <w:shd w:val="clear" w:color="auto" w:fill="auto"/>
            <w:noWrap/>
            <w:vAlign w:val="bottom"/>
            <w:hideMark/>
          </w:tcPr>
          <w:p w14:paraId="7E46F609"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95.66</w:t>
            </w:r>
          </w:p>
        </w:tc>
      </w:tr>
      <w:tr w:rsidR="00DB1148" w:rsidRPr="003857F7" w14:paraId="7511E2B8" w14:textId="77777777" w:rsidTr="00DB1148">
        <w:trPr>
          <w:trHeight w:val="315"/>
        </w:trPr>
        <w:tc>
          <w:tcPr>
            <w:tcW w:w="1740" w:type="dxa"/>
            <w:shd w:val="clear" w:color="auto" w:fill="auto"/>
            <w:noWrap/>
            <w:vAlign w:val="bottom"/>
            <w:hideMark/>
          </w:tcPr>
          <w:p w14:paraId="2572DC9A"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Brentwood</w:t>
            </w:r>
          </w:p>
        </w:tc>
        <w:tc>
          <w:tcPr>
            <w:tcW w:w="1491" w:type="dxa"/>
            <w:shd w:val="clear" w:color="auto" w:fill="auto"/>
            <w:noWrap/>
            <w:vAlign w:val="bottom"/>
            <w:hideMark/>
          </w:tcPr>
          <w:p w14:paraId="4285B871"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99.53</w:t>
            </w:r>
          </w:p>
        </w:tc>
        <w:tc>
          <w:tcPr>
            <w:tcW w:w="1492" w:type="dxa"/>
            <w:shd w:val="clear" w:color="auto" w:fill="auto"/>
            <w:noWrap/>
            <w:vAlign w:val="bottom"/>
            <w:hideMark/>
          </w:tcPr>
          <w:p w14:paraId="1F019F3E"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88.81</w:t>
            </w:r>
          </w:p>
        </w:tc>
        <w:tc>
          <w:tcPr>
            <w:tcW w:w="1492" w:type="dxa"/>
            <w:shd w:val="clear" w:color="auto" w:fill="auto"/>
            <w:noWrap/>
            <w:vAlign w:val="bottom"/>
            <w:hideMark/>
          </w:tcPr>
          <w:p w14:paraId="1C46DF59"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68.29</w:t>
            </w:r>
          </w:p>
        </w:tc>
        <w:tc>
          <w:tcPr>
            <w:tcW w:w="1492" w:type="dxa"/>
            <w:shd w:val="clear" w:color="auto" w:fill="auto"/>
            <w:noWrap/>
            <w:vAlign w:val="bottom"/>
            <w:hideMark/>
          </w:tcPr>
          <w:p w14:paraId="65F31A4B"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101.00</w:t>
            </w:r>
          </w:p>
        </w:tc>
        <w:tc>
          <w:tcPr>
            <w:tcW w:w="1492" w:type="dxa"/>
            <w:shd w:val="clear" w:color="auto" w:fill="auto"/>
            <w:noWrap/>
            <w:vAlign w:val="bottom"/>
            <w:hideMark/>
          </w:tcPr>
          <w:p w14:paraId="3A449B98"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93.95</w:t>
            </w:r>
          </w:p>
        </w:tc>
      </w:tr>
      <w:tr w:rsidR="00DB1148" w:rsidRPr="003857F7" w14:paraId="3B174353" w14:textId="77777777" w:rsidTr="00DB1148">
        <w:trPr>
          <w:trHeight w:val="315"/>
        </w:trPr>
        <w:tc>
          <w:tcPr>
            <w:tcW w:w="1740" w:type="dxa"/>
            <w:shd w:val="clear" w:color="auto" w:fill="auto"/>
            <w:noWrap/>
            <w:vAlign w:val="bottom"/>
            <w:hideMark/>
          </w:tcPr>
          <w:p w14:paraId="4A339824"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Castle Point</w:t>
            </w:r>
          </w:p>
        </w:tc>
        <w:tc>
          <w:tcPr>
            <w:tcW w:w="1491" w:type="dxa"/>
            <w:shd w:val="clear" w:color="auto" w:fill="auto"/>
            <w:noWrap/>
            <w:vAlign w:val="bottom"/>
            <w:hideMark/>
          </w:tcPr>
          <w:p w14:paraId="38607B1D"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92.74</w:t>
            </w:r>
          </w:p>
        </w:tc>
        <w:tc>
          <w:tcPr>
            <w:tcW w:w="1492" w:type="dxa"/>
            <w:shd w:val="clear" w:color="auto" w:fill="auto"/>
            <w:noWrap/>
            <w:vAlign w:val="bottom"/>
            <w:hideMark/>
          </w:tcPr>
          <w:p w14:paraId="685FDFCC"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92.87</w:t>
            </w:r>
          </w:p>
        </w:tc>
        <w:tc>
          <w:tcPr>
            <w:tcW w:w="1492" w:type="dxa"/>
            <w:shd w:val="clear" w:color="auto" w:fill="auto"/>
            <w:noWrap/>
            <w:vAlign w:val="bottom"/>
            <w:hideMark/>
          </w:tcPr>
          <w:p w14:paraId="41199443"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101.61</w:t>
            </w:r>
          </w:p>
        </w:tc>
        <w:tc>
          <w:tcPr>
            <w:tcW w:w="1492" w:type="dxa"/>
            <w:shd w:val="clear" w:color="auto" w:fill="auto"/>
            <w:noWrap/>
            <w:vAlign w:val="bottom"/>
            <w:hideMark/>
          </w:tcPr>
          <w:p w14:paraId="0D59B18C"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93.50</w:t>
            </w:r>
          </w:p>
        </w:tc>
        <w:tc>
          <w:tcPr>
            <w:tcW w:w="1492" w:type="dxa"/>
            <w:shd w:val="clear" w:color="auto" w:fill="auto"/>
            <w:noWrap/>
            <w:vAlign w:val="bottom"/>
            <w:hideMark/>
          </w:tcPr>
          <w:p w14:paraId="44FD0E38"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96.58</w:t>
            </w:r>
          </w:p>
        </w:tc>
      </w:tr>
      <w:tr w:rsidR="00DB1148" w:rsidRPr="003857F7" w14:paraId="0B907A70" w14:textId="77777777" w:rsidTr="00DB1148">
        <w:trPr>
          <w:trHeight w:val="315"/>
        </w:trPr>
        <w:tc>
          <w:tcPr>
            <w:tcW w:w="1740" w:type="dxa"/>
            <w:shd w:val="clear" w:color="auto" w:fill="auto"/>
            <w:noWrap/>
            <w:vAlign w:val="bottom"/>
            <w:hideMark/>
          </w:tcPr>
          <w:p w14:paraId="067E9DD9"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Chelmsford</w:t>
            </w:r>
          </w:p>
        </w:tc>
        <w:tc>
          <w:tcPr>
            <w:tcW w:w="1491" w:type="dxa"/>
            <w:shd w:val="clear" w:color="auto" w:fill="auto"/>
            <w:noWrap/>
            <w:vAlign w:val="bottom"/>
            <w:hideMark/>
          </w:tcPr>
          <w:p w14:paraId="427A4761"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104.20</w:t>
            </w:r>
          </w:p>
        </w:tc>
        <w:tc>
          <w:tcPr>
            <w:tcW w:w="1492" w:type="dxa"/>
            <w:shd w:val="clear" w:color="auto" w:fill="auto"/>
            <w:noWrap/>
            <w:vAlign w:val="bottom"/>
            <w:hideMark/>
          </w:tcPr>
          <w:p w14:paraId="68111AE5"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99.87</w:t>
            </w:r>
          </w:p>
        </w:tc>
        <w:tc>
          <w:tcPr>
            <w:tcW w:w="1492" w:type="dxa"/>
            <w:shd w:val="clear" w:color="auto" w:fill="auto"/>
            <w:noWrap/>
            <w:vAlign w:val="bottom"/>
            <w:hideMark/>
          </w:tcPr>
          <w:p w14:paraId="7341A80B"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70.10</w:t>
            </w:r>
          </w:p>
        </w:tc>
        <w:tc>
          <w:tcPr>
            <w:tcW w:w="1492" w:type="dxa"/>
            <w:shd w:val="clear" w:color="auto" w:fill="auto"/>
            <w:noWrap/>
            <w:vAlign w:val="bottom"/>
            <w:hideMark/>
          </w:tcPr>
          <w:p w14:paraId="38D89A91"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99.10</w:t>
            </w:r>
          </w:p>
        </w:tc>
        <w:tc>
          <w:tcPr>
            <w:tcW w:w="1492" w:type="dxa"/>
            <w:shd w:val="clear" w:color="auto" w:fill="auto"/>
            <w:noWrap/>
            <w:vAlign w:val="bottom"/>
            <w:hideMark/>
          </w:tcPr>
          <w:p w14:paraId="68AE8E28"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92.40</w:t>
            </w:r>
          </w:p>
        </w:tc>
      </w:tr>
      <w:tr w:rsidR="00DB1148" w:rsidRPr="003857F7" w14:paraId="7A344CD1" w14:textId="77777777" w:rsidTr="00DB1148">
        <w:trPr>
          <w:trHeight w:val="315"/>
        </w:trPr>
        <w:tc>
          <w:tcPr>
            <w:tcW w:w="1740" w:type="dxa"/>
            <w:shd w:val="clear" w:color="auto" w:fill="auto"/>
            <w:noWrap/>
            <w:vAlign w:val="bottom"/>
            <w:hideMark/>
          </w:tcPr>
          <w:p w14:paraId="40B5CF5D"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Colchester</w:t>
            </w:r>
          </w:p>
        </w:tc>
        <w:tc>
          <w:tcPr>
            <w:tcW w:w="1491" w:type="dxa"/>
            <w:shd w:val="clear" w:color="auto" w:fill="auto"/>
            <w:noWrap/>
            <w:vAlign w:val="bottom"/>
            <w:hideMark/>
          </w:tcPr>
          <w:p w14:paraId="19E0F0DD"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98.63</w:t>
            </w:r>
          </w:p>
        </w:tc>
        <w:tc>
          <w:tcPr>
            <w:tcW w:w="1492" w:type="dxa"/>
            <w:shd w:val="clear" w:color="auto" w:fill="auto"/>
            <w:noWrap/>
            <w:vAlign w:val="bottom"/>
            <w:hideMark/>
          </w:tcPr>
          <w:p w14:paraId="65850C19"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98.14</w:t>
            </w:r>
          </w:p>
        </w:tc>
        <w:tc>
          <w:tcPr>
            <w:tcW w:w="1492" w:type="dxa"/>
            <w:shd w:val="clear" w:color="auto" w:fill="auto"/>
            <w:noWrap/>
            <w:vAlign w:val="bottom"/>
            <w:hideMark/>
          </w:tcPr>
          <w:p w14:paraId="3C2E15A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84.95</w:t>
            </w:r>
          </w:p>
        </w:tc>
        <w:tc>
          <w:tcPr>
            <w:tcW w:w="1492" w:type="dxa"/>
            <w:shd w:val="clear" w:color="auto" w:fill="auto"/>
            <w:noWrap/>
            <w:vAlign w:val="bottom"/>
            <w:hideMark/>
          </w:tcPr>
          <w:p w14:paraId="4F01FAE4"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112.32</w:t>
            </w:r>
          </w:p>
        </w:tc>
        <w:tc>
          <w:tcPr>
            <w:tcW w:w="1492" w:type="dxa"/>
            <w:shd w:val="clear" w:color="auto" w:fill="auto"/>
            <w:noWrap/>
            <w:vAlign w:val="bottom"/>
            <w:hideMark/>
          </w:tcPr>
          <w:p w14:paraId="1A02D865"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97.99</w:t>
            </w:r>
          </w:p>
        </w:tc>
      </w:tr>
      <w:tr w:rsidR="00DB1148" w:rsidRPr="003857F7" w14:paraId="35BFB351" w14:textId="77777777" w:rsidTr="00DB1148">
        <w:trPr>
          <w:trHeight w:val="315"/>
        </w:trPr>
        <w:tc>
          <w:tcPr>
            <w:tcW w:w="1740" w:type="dxa"/>
            <w:shd w:val="clear" w:color="auto" w:fill="auto"/>
            <w:noWrap/>
            <w:vAlign w:val="bottom"/>
            <w:hideMark/>
          </w:tcPr>
          <w:p w14:paraId="4373DB9F"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Epping Forest</w:t>
            </w:r>
          </w:p>
        </w:tc>
        <w:tc>
          <w:tcPr>
            <w:tcW w:w="1491" w:type="dxa"/>
            <w:shd w:val="clear" w:color="auto" w:fill="auto"/>
            <w:noWrap/>
            <w:vAlign w:val="bottom"/>
            <w:hideMark/>
          </w:tcPr>
          <w:p w14:paraId="4EBD399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103.04</w:t>
            </w:r>
          </w:p>
        </w:tc>
        <w:tc>
          <w:tcPr>
            <w:tcW w:w="1492" w:type="dxa"/>
            <w:shd w:val="clear" w:color="auto" w:fill="auto"/>
            <w:noWrap/>
            <w:vAlign w:val="bottom"/>
            <w:hideMark/>
          </w:tcPr>
          <w:p w14:paraId="4C57B6C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103.80</w:t>
            </w:r>
          </w:p>
        </w:tc>
        <w:tc>
          <w:tcPr>
            <w:tcW w:w="1492" w:type="dxa"/>
            <w:shd w:val="clear" w:color="auto" w:fill="auto"/>
            <w:noWrap/>
            <w:vAlign w:val="bottom"/>
            <w:hideMark/>
          </w:tcPr>
          <w:p w14:paraId="5C0C4829"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96.50</w:t>
            </w:r>
          </w:p>
        </w:tc>
        <w:tc>
          <w:tcPr>
            <w:tcW w:w="1492" w:type="dxa"/>
            <w:shd w:val="clear" w:color="auto" w:fill="auto"/>
            <w:noWrap/>
            <w:vAlign w:val="bottom"/>
            <w:hideMark/>
          </w:tcPr>
          <w:p w14:paraId="5E39327F"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132.98</w:t>
            </w:r>
          </w:p>
        </w:tc>
        <w:tc>
          <w:tcPr>
            <w:tcW w:w="1492" w:type="dxa"/>
            <w:shd w:val="clear" w:color="auto" w:fill="auto"/>
            <w:noWrap/>
            <w:vAlign w:val="bottom"/>
            <w:hideMark/>
          </w:tcPr>
          <w:p w14:paraId="535317A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104.62</w:t>
            </w:r>
          </w:p>
        </w:tc>
      </w:tr>
      <w:tr w:rsidR="00DB1148" w:rsidRPr="003857F7" w14:paraId="33329551" w14:textId="77777777" w:rsidTr="00DB1148">
        <w:trPr>
          <w:trHeight w:val="315"/>
        </w:trPr>
        <w:tc>
          <w:tcPr>
            <w:tcW w:w="1740" w:type="dxa"/>
            <w:shd w:val="clear" w:color="auto" w:fill="auto"/>
            <w:noWrap/>
            <w:vAlign w:val="bottom"/>
            <w:hideMark/>
          </w:tcPr>
          <w:p w14:paraId="164F0D1C"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Harlow</w:t>
            </w:r>
          </w:p>
        </w:tc>
        <w:tc>
          <w:tcPr>
            <w:tcW w:w="1491" w:type="dxa"/>
            <w:shd w:val="clear" w:color="auto" w:fill="auto"/>
            <w:noWrap/>
            <w:vAlign w:val="bottom"/>
            <w:hideMark/>
          </w:tcPr>
          <w:p w14:paraId="71B6A71D"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100.36</w:t>
            </w:r>
          </w:p>
        </w:tc>
        <w:tc>
          <w:tcPr>
            <w:tcW w:w="1492" w:type="dxa"/>
            <w:shd w:val="clear" w:color="auto" w:fill="auto"/>
            <w:noWrap/>
            <w:vAlign w:val="bottom"/>
            <w:hideMark/>
          </w:tcPr>
          <w:p w14:paraId="0735E95E"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98.95</w:t>
            </w:r>
          </w:p>
        </w:tc>
        <w:tc>
          <w:tcPr>
            <w:tcW w:w="1492" w:type="dxa"/>
            <w:shd w:val="clear" w:color="auto" w:fill="auto"/>
            <w:noWrap/>
            <w:vAlign w:val="bottom"/>
            <w:hideMark/>
          </w:tcPr>
          <w:p w14:paraId="3A4668EE"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123.62</w:t>
            </w:r>
          </w:p>
        </w:tc>
        <w:tc>
          <w:tcPr>
            <w:tcW w:w="1492" w:type="dxa"/>
            <w:shd w:val="clear" w:color="auto" w:fill="auto"/>
            <w:noWrap/>
            <w:vAlign w:val="bottom"/>
            <w:hideMark/>
          </w:tcPr>
          <w:p w14:paraId="3A344BA0"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95.24</w:t>
            </w:r>
          </w:p>
        </w:tc>
        <w:tc>
          <w:tcPr>
            <w:tcW w:w="1492" w:type="dxa"/>
            <w:shd w:val="clear" w:color="auto" w:fill="auto"/>
            <w:noWrap/>
            <w:vAlign w:val="bottom"/>
            <w:hideMark/>
          </w:tcPr>
          <w:p w14:paraId="034618D0"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105.18</w:t>
            </w:r>
          </w:p>
        </w:tc>
      </w:tr>
      <w:tr w:rsidR="00DB1148" w:rsidRPr="003857F7" w14:paraId="5CEC5A45" w14:textId="77777777" w:rsidTr="00DB1148">
        <w:trPr>
          <w:trHeight w:val="315"/>
        </w:trPr>
        <w:tc>
          <w:tcPr>
            <w:tcW w:w="1740" w:type="dxa"/>
            <w:shd w:val="clear" w:color="auto" w:fill="auto"/>
            <w:noWrap/>
            <w:vAlign w:val="bottom"/>
            <w:hideMark/>
          </w:tcPr>
          <w:p w14:paraId="36970F48"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Maldon</w:t>
            </w:r>
          </w:p>
        </w:tc>
        <w:tc>
          <w:tcPr>
            <w:tcW w:w="1491" w:type="dxa"/>
            <w:shd w:val="clear" w:color="auto" w:fill="auto"/>
            <w:noWrap/>
            <w:vAlign w:val="bottom"/>
            <w:hideMark/>
          </w:tcPr>
          <w:p w14:paraId="5C32193E"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105.22</w:t>
            </w:r>
          </w:p>
        </w:tc>
        <w:tc>
          <w:tcPr>
            <w:tcW w:w="1492" w:type="dxa"/>
            <w:shd w:val="clear" w:color="auto" w:fill="auto"/>
            <w:noWrap/>
            <w:vAlign w:val="bottom"/>
            <w:hideMark/>
          </w:tcPr>
          <w:p w14:paraId="08FF426F"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93.31</w:t>
            </w:r>
          </w:p>
        </w:tc>
        <w:tc>
          <w:tcPr>
            <w:tcW w:w="1492" w:type="dxa"/>
            <w:shd w:val="clear" w:color="auto" w:fill="auto"/>
            <w:noWrap/>
            <w:vAlign w:val="bottom"/>
            <w:hideMark/>
          </w:tcPr>
          <w:p w14:paraId="43A446CF"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83.34</w:t>
            </w:r>
          </w:p>
        </w:tc>
        <w:tc>
          <w:tcPr>
            <w:tcW w:w="1492" w:type="dxa"/>
            <w:shd w:val="clear" w:color="auto" w:fill="auto"/>
            <w:noWrap/>
            <w:vAlign w:val="bottom"/>
            <w:hideMark/>
          </w:tcPr>
          <w:p w14:paraId="103D4CAB"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95.07</w:t>
            </w:r>
          </w:p>
        </w:tc>
        <w:tc>
          <w:tcPr>
            <w:tcW w:w="1492" w:type="dxa"/>
            <w:shd w:val="clear" w:color="auto" w:fill="auto"/>
            <w:noWrap/>
            <w:vAlign w:val="bottom"/>
            <w:hideMark/>
          </w:tcPr>
          <w:p w14:paraId="1AB2EAF4"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93.35</w:t>
            </w:r>
          </w:p>
        </w:tc>
      </w:tr>
      <w:tr w:rsidR="00DB1148" w:rsidRPr="003857F7" w14:paraId="14C4DC32" w14:textId="77777777" w:rsidTr="00DB1148">
        <w:trPr>
          <w:trHeight w:val="315"/>
        </w:trPr>
        <w:tc>
          <w:tcPr>
            <w:tcW w:w="1740" w:type="dxa"/>
            <w:shd w:val="clear" w:color="auto" w:fill="auto"/>
            <w:noWrap/>
            <w:vAlign w:val="bottom"/>
            <w:hideMark/>
          </w:tcPr>
          <w:p w14:paraId="724FFBC7"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Rochford</w:t>
            </w:r>
          </w:p>
        </w:tc>
        <w:tc>
          <w:tcPr>
            <w:tcW w:w="1491" w:type="dxa"/>
            <w:shd w:val="clear" w:color="auto" w:fill="auto"/>
            <w:noWrap/>
            <w:vAlign w:val="bottom"/>
            <w:hideMark/>
          </w:tcPr>
          <w:p w14:paraId="017B0505"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96.24</w:t>
            </w:r>
          </w:p>
        </w:tc>
        <w:tc>
          <w:tcPr>
            <w:tcW w:w="1492" w:type="dxa"/>
            <w:shd w:val="clear" w:color="auto" w:fill="auto"/>
            <w:noWrap/>
            <w:vAlign w:val="bottom"/>
            <w:hideMark/>
          </w:tcPr>
          <w:p w14:paraId="677C50E1"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98.32</w:t>
            </w:r>
          </w:p>
        </w:tc>
        <w:tc>
          <w:tcPr>
            <w:tcW w:w="1492" w:type="dxa"/>
            <w:shd w:val="clear" w:color="auto" w:fill="auto"/>
            <w:noWrap/>
            <w:vAlign w:val="bottom"/>
            <w:hideMark/>
          </w:tcPr>
          <w:p w14:paraId="2737AD32"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80.73</w:t>
            </w:r>
          </w:p>
        </w:tc>
        <w:tc>
          <w:tcPr>
            <w:tcW w:w="1492" w:type="dxa"/>
            <w:shd w:val="clear" w:color="auto" w:fill="auto"/>
            <w:noWrap/>
            <w:vAlign w:val="bottom"/>
            <w:hideMark/>
          </w:tcPr>
          <w:p w14:paraId="1DFC13DC"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97.19</w:t>
            </w:r>
          </w:p>
        </w:tc>
        <w:tc>
          <w:tcPr>
            <w:tcW w:w="1492" w:type="dxa"/>
            <w:shd w:val="clear" w:color="auto" w:fill="auto"/>
            <w:noWrap/>
            <w:vAlign w:val="bottom"/>
            <w:hideMark/>
          </w:tcPr>
          <w:p w14:paraId="6A929757"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91.62</w:t>
            </w:r>
          </w:p>
        </w:tc>
      </w:tr>
      <w:tr w:rsidR="00DB1148" w:rsidRPr="003857F7" w14:paraId="2728253B" w14:textId="77777777" w:rsidTr="00DB1148">
        <w:trPr>
          <w:trHeight w:val="315"/>
        </w:trPr>
        <w:tc>
          <w:tcPr>
            <w:tcW w:w="1740" w:type="dxa"/>
            <w:shd w:val="clear" w:color="auto" w:fill="auto"/>
            <w:noWrap/>
            <w:vAlign w:val="bottom"/>
            <w:hideMark/>
          </w:tcPr>
          <w:p w14:paraId="5F4019BE"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Tendring</w:t>
            </w:r>
          </w:p>
        </w:tc>
        <w:tc>
          <w:tcPr>
            <w:tcW w:w="1491" w:type="dxa"/>
            <w:shd w:val="clear" w:color="auto" w:fill="auto"/>
            <w:noWrap/>
            <w:vAlign w:val="bottom"/>
            <w:hideMark/>
          </w:tcPr>
          <w:p w14:paraId="392874FA"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97.98</w:t>
            </w:r>
          </w:p>
        </w:tc>
        <w:tc>
          <w:tcPr>
            <w:tcW w:w="1492" w:type="dxa"/>
            <w:shd w:val="clear" w:color="auto" w:fill="auto"/>
            <w:noWrap/>
            <w:vAlign w:val="bottom"/>
            <w:hideMark/>
          </w:tcPr>
          <w:p w14:paraId="601C6453"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101.04</w:t>
            </w:r>
          </w:p>
        </w:tc>
        <w:tc>
          <w:tcPr>
            <w:tcW w:w="1492" w:type="dxa"/>
            <w:shd w:val="clear" w:color="auto" w:fill="auto"/>
            <w:noWrap/>
            <w:vAlign w:val="bottom"/>
            <w:hideMark/>
          </w:tcPr>
          <w:p w14:paraId="3C41A543"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106.26</w:t>
            </w:r>
          </w:p>
        </w:tc>
        <w:tc>
          <w:tcPr>
            <w:tcW w:w="1492" w:type="dxa"/>
            <w:shd w:val="clear" w:color="auto" w:fill="auto"/>
            <w:noWrap/>
            <w:vAlign w:val="bottom"/>
            <w:hideMark/>
          </w:tcPr>
          <w:p w14:paraId="3D6DBE67"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109.79</w:t>
            </w:r>
          </w:p>
        </w:tc>
        <w:tc>
          <w:tcPr>
            <w:tcW w:w="1492" w:type="dxa"/>
            <w:shd w:val="clear" w:color="auto" w:fill="auto"/>
            <w:noWrap/>
            <w:vAlign w:val="bottom"/>
            <w:hideMark/>
          </w:tcPr>
          <w:p w14:paraId="362E3EB3"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104.66</w:t>
            </w:r>
          </w:p>
        </w:tc>
      </w:tr>
      <w:tr w:rsidR="00DB1148" w:rsidRPr="003857F7" w14:paraId="06105582" w14:textId="77777777" w:rsidTr="00DB1148">
        <w:trPr>
          <w:trHeight w:val="315"/>
        </w:trPr>
        <w:tc>
          <w:tcPr>
            <w:tcW w:w="1740" w:type="dxa"/>
            <w:shd w:val="clear" w:color="auto" w:fill="auto"/>
            <w:noWrap/>
            <w:vAlign w:val="bottom"/>
            <w:hideMark/>
          </w:tcPr>
          <w:p w14:paraId="4A2917DB" w14:textId="77777777" w:rsidR="00DB1148" w:rsidRPr="003857F7" w:rsidRDefault="00DB1148" w:rsidP="00D26B17">
            <w:pPr>
              <w:spacing w:after="0" w:line="240" w:lineRule="auto"/>
              <w:rPr>
                <w:rFonts w:eastAsia="Times New Roman"/>
                <w:color w:val="000000"/>
                <w:lang w:eastAsia="en-GB"/>
              </w:rPr>
            </w:pPr>
            <w:r w:rsidRPr="003857F7">
              <w:rPr>
                <w:rFonts w:eastAsia="Times New Roman"/>
                <w:color w:val="000000"/>
                <w:lang w:eastAsia="en-GB"/>
              </w:rPr>
              <w:t>Uttlesford</w:t>
            </w:r>
          </w:p>
        </w:tc>
        <w:tc>
          <w:tcPr>
            <w:tcW w:w="1491" w:type="dxa"/>
            <w:shd w:val="clear" w:color="auto" w:fill="auto"/>
            <w:noWrap/>
            <w:vAlign w:val="bottom"/>
            <w:hideMark/>
          </w:tcPr>
          <w:p w14:paraId="25851B14"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108.04</w:t>
            </w:r>
          </w:p>
        </w:tc>
        <w:tc>
          <w:tcPr>
            <w:tcW w:w="1492" w:type="dxa"/>
            <w:shd w:val="clear" w:color="auto" w:fill="auto"/>
            <w:noWrap/>
            <w:vAlign w:val="bottom"/>
            <w:hideMark/>
          </w:tcPr>
          <w:p w14:paraId="7E6CA507"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96.62</w:t>
            </w:r>
          </w:p>
        </w:tc>
        <w:tc>
          <w:tcPr>
            <w:tcW w:w="1492" w:type="dxa"/>
            <w:shd w:val="clear" w:color="auto" w:fill="auto"/>
            <w:noWrap/>
            <w:vAlign w:val="bottom"/>
            <w:hideMark/>
          </w:tcPr>
          <w:p w14:paraId="29040AC9"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67.11</w:t>
            </w:r>
          </w:p>
        </w:tc>
        <w:tc>
          <w:tcPr>
            <w:tcW w:w="1492" w:type="dxa"/>
            <w:shd w:val="clear" w:color="auto" w:fill="auto"/>
            <w:noWrap/>
            <w:vAlign w:val="bottom"/>
            <w:hideMark/>
          </w:tcPr>
          <w:p w14:paraId="1B1E83A2"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102.20</w:t>
            </w:r>
          </w:p>
        </w:tc>
        <w:tc>
          <w:tcPr>
            <w:tcW w:w="1492" w:type="dxa"/>
            <w:shd w:val="clear" w:color="auto" w:fill="auto"/>
            <w:noWrap/>
            <w:vAlign w:val="bottom"/>
            <w:hideMark/>
          </w:tcPr>
          <w:p w14:paraId="7CACA3AE" w14:textId="77777777" w:rsidR="00DB1148" w:rsidRPr="003857F7" w:rsidRDefault="00DB1148" w:rsidP="00D26B17">
            <w:pPr>
              <w:spacing w:after="0" w:line="240" w:lineRule="auto"/>
              <w:jc w:val="right"/>
              <w:rPr>
                <w:rFonts w:eastAsia="Times New Roman"/>
                <w:color w:val="000000"/>
                <w:lang w:eastAsia="en-GB"/>
              </w:rPr>
            </w:pPr>
            <w:r w:rsidRPr="003857F7">
              <w:rPr>
                <w:rFonts w:eastAsia="Times New Roman"/>
                <w:color w:val="000000"/>
                <w:lang w:eastAsia="en-GB"/>
              </w:rPr>
              <w:t>94.02</w:t>
            </w:r>
          </w:p>
        </w:tc>
      </w:tr>
    </w:tbl>
    <w:p w14:paraId="5D5468DE" w14:textId="77777777" w:rsidR="00C600D1" w:rsidRDefault="00C600D1">
      <w:pPr>
        <w:rPr>
          <w:b/>
          <w:i/>
          <w:szCs w:val="40"/>
        </w:rPr>
      </w:pPr>
    </w:p>
    <w:p w14:paraId="613E4E4D" w14:textId="77777777" w:rsidR="00DB1148" w:rsidRDefault="00DB1148">
      <w:pPr>
        <w:rPr>
          <w:b/>
          <w:i/>
          <w:szCs w:val="40"/>
        </w:rPr>
      </w:pPr>
    </w:p>
    <w:p w14:paraId="0A480177" w14:textId="280EF79F" w:rsidR="003A1C1E" w:rsidRPr="00C600D1" w:rsidRDefault="003A1C1E">
      <w:pPr>
        <w:rPr>
          <w:b/>
          <w:caps/>
          <w:color w:val="FF0000"/>
          <w:sz w:val="40"/>
          <w:szCs w:val="40"/>
        </w:rPr>
      </w:pPr>
      <w:r>
        <w:rPr>
          <w:b/>
          <w:i/>
          <w:szCs w:val="40"/>
        </w:rPr>
        <w:t>Musculoskeletal (MSK) Conditions</w:t>
      </w:r>
    </w:p>
    <w:p w14:paraId="076CEC87" w14:textId="77777777" w:rsidR="003A1C1E" w:rsidRPr="003A1C1E" w:rsidRDefault="003A1C1E">
      <w:pPr>
        <w:rPr>
          <w:b/>
          <w:i/>
        </w:rPr>
      </w:pPr>
      <w:r w:rsidRPr="003A1C1E">
        <w:rPr>
          <w:color w:val="202A30"/>
          <w:shd w:val="clear" w:color="auto" w:fill="FFFFFF"/>
        </w:rPr>
        <w:t xml:space="preserve">Musculoskeletal (MSK) conditions affect the joints, bones and muscles, and also include rarer autoimmune diseases and back pain. </w:t>
      </w:r>
      <w:r w:rsidRPr="003A1C1E">
        <w:rPr>
          <w:color w:val="333333"/>
          <w:shd w:val="clear" w:color="auto" w:fill="FFFFFF"/>
        </w:rPr>
        <w:t>MSK</w:t>
      </w:r>
      <w:r>
        <w:rPr>
          <w:color w:val="333333"/>
          <w:shd w:val="clear" w:color="auto" w:fill="FFFFFF"/>
        </w:rPr>
        <w:t xml:space="preserve"> </w:t>
      </w:r>
      <w:r w:rsidRPr="003A1C1E">
        <w:rPr>
          <w:color w:val="333333"/>
          <w:shd w:val="clear" w:color="auto" w:fill="FFFFFF"/>
        </w:rPr>
        <w:t>conditions are the leading cause of pain and disability in England and account for one of the highest causes of sickness absence and productivity loss.</w:t>
      </w:r>
    </w:p>
    <w:p w14:paraId="78BAB6A7" w14:textId="77777777" w:rsidR="003A1C1E" w:rsidRDefault="003A1C1E">
      <w:pPr>
        <w:rPr>
          <w:szCs w:val="40"/>
        </w:rPr>
      </w:pPr>
      <w:r w:rsidRPr="00C600D1">
        <w:rPr>
          <w:szCs w:val="40"/>
        </w:rPr>
        <w:t xml:space="preserve">Across Essex 5 of 12 districts higher than average rates of </w:t>
      </w:r>
      <w:r w:rsidR="00C600D1" w:rsidRPr="00C600D1">
        <w:rPr>
          <w:szCs w:val="40"/>
        </w:rPr>
        <w:t>residents reporting a long term MSK problem compared to the England average</w:t>
      </w:r>
      <w:r w:rsidR="00C600D1">
        <w:rPr>
          <w:szCs w:val="40"/>
        </w:rPr>
        <w:t xml:space="preserve"> of 33.5% (Highest: Tendring = 29.8%; Lowest: 29.8%). </w:t>
      </w:r>
    </w:p>
    <w:p w14:paraId="2DFE2D0A" w14:textId="78C1B86F" w:rsidR="00C600D1" w:rsidRDefault="00C600D1">
      <w:pPr>
        <w:rPr>
          <w:szCs w:val="40"/>
        </w:rPr>
      </w:pPr>
      <w:r>
        <w:rPr>
          <w:szCs w:val="40"/>
        </w:rPr>
        <w:t>Four areas had higher than average levels of residents reporting a long-term back problem compared to the England average of 9.4% (Highest: Tendring = 13.1%; Lowest: Chelmsford = 7.5%). Five areas also higher than average rates of arthritis or joint problems (Highest: Tendring = 17.6%; Lowest: Uttlesford = 9.8%)</w:t>
      </w:r>
    </w:p>
    <w:p w14:paraId="3ACD6B8B" w14:textId="75A378A7" w:rsidR="00DB1148" w:rsidRDefault="00DB1148">
      <w:pPr>
        <w:rPr>
          <w:szCs w:val="40"/>
        </w:rPr>
      </w:pPr>
    </w:p>
    <w:p w14:paraId="1B58919C" w14:textId="2FD6D9BA" w:rsidR="00DB1148" w:rsidRDefault="00DB1148">
      <w:pPr>
        <w:rPr>
          <w:szCs w:val="40"/>
        </w:rPr>
      </w:pPr>
    </w:p>
    <w:p w14:paraId="606B760E" w14:textId="159CEDDA" w:rsidR="00DB1148" w:rsidRDefault="00DB1148">
      <w:pPr>
        <w:rPr>
          <w:szCs w:val="40"/>
        </w:rPr>
      </w:pPr>
    </w:p>
    <w:p w14:paraId="405D73DA" w14:textId="5C3239C0" w:rsidR="00DB1148" w:rsidRDefault="00DB1148">
      <w:pPr>
        <w:rPr>
          <w:szCs w:val="40"/>
        </w:rPr>
      </w:pPr>
    </w:p>
    <w:p w14:paraId="0DDE6680" w14:textId="77777777" w:rsidR="00DB1148" w:rsidRPr="00C600D1" w:rsidRDefault="00DB1148">
      <w:pPr>
        <w:rPr>
          <w:szCs w:val="40"/>
        </w:rPr>
      </w:pP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4"/>
        <w:gridCol w:w="2434"/>
        <w:gridCol w:w="2434"/>
        <w:gridCol w:w="2435"/>
      </w:tblGrid>
      <w:tr w:rsidR="003A1C1E" w:rsidRPr="003A1C1E" w14:paraId="16D45842" w14:textId="77777777" w:rsidTr="00DB1148">
        <w:trPr>
          <w:trHeight w:val="565"/>
        </w:trPr>
        <w:tc>
          <w:tcPr>
            <w:tcW w:w="1344" w:type="dxa"/>
            <w:shd w:val="clear" w:color="auto" w:fill="C00000"/>
            <w:vAlign w:val="bottom"/>
            <w:hideMark/>
          </w:tcPr>
          <w:p w14:paraId="0B12A297" w14:textId="77777777" w:rsidR="003A1C1E" w:rsidRPr="00DB1148" w:rsidRDefault="003A1C1E" w:rsidP="00274D39">
            <w:pPr>
              <w:spacing w:after="0" w:line="240" w:lineRule="auto"/>
              <w:rPr>
                <w:rFonts w:eastAsia="Times New Roman"/>
                <w:b/>
                <w:bCs/>
                <w:color w:val="FFFFFF" w:themeColor="background1"/>
                <w:lang w:eastAsia="en-GB"/>
              </w:rPr>
            </w:pPr>
          </w:p>
        </w:tc>
        <w:tc>
          <w:tcPr>
            <w:tcW w:w="2434" w:type="dxa"/>
            <w:shd w:val="clear" w:color="auto" w:fill="C00000"/>
            <w:vAlign w:val="bottom"/>
            <w:hideMark/>
          </w:tcPr>
          <w:p w14:paraId="64F4390B" w14:textId="77777777" w:rsidR="003A1C1E" w:rsidRPr="00DB1148" w:rsidRDefault="003A1C1E" w:rsidP="00274D39">
            <w:pPr>
              <w:spacing w:after="0" w:line="240" w:lineRule="auto"/>
              <w:rPr>
                <w:rFonts w:eastAsia="Times New Roman"/>
                <w:b/>
                <w:bCs/>
                <w:color w:val="FFFFFF" w:themeColor="background1"/>
                <w:lang w:eastAsia="en-GB"/>
              </w:rPr>
            </w:pPr>
            <w:r w:rsidRPr="00DB1148">
              <w:rPr>
                <w:rFonts w:eastAsia="Times New Roman"/>
                <w:b/>
                <w:bCs/>
                <w:color w:val="FFFFFF" w:themeColor="background1"/>
                <w:lang w:eastAsia="en-GB"/>
              </w:rPr>
              <w:t>% reporting a long term MSK problem</w:t>
            </w:r>
          </w:p>
        </w:tc>
        <w:tc>
          <w:tcPr>
            <w:tcW w:w="2434" w:type="dxa"/>
            <w:shd w:val="clear" w:color="auto" w:fill="C00000"/>
            <w:vAlign w:val="bottom"/>
            <w:hideMark/>
          </w:tcPr>
          <w:p w14:paraId="083D5210" w14:textId="77777777" w:rsidR="003A1C1E" w:rsidRPr="00DB1148" w:rsidRDefault="003A1C1E" w:rsidP="00274D39">
            <w:pPr>
              <w:spacing w:after="0" w:line="240" w:lineRule="auto"/>
              <w:rPr>
                <w:rFonts w:eastAsia="Times New Roman"/>
                <w:b/>
                <w:bCs/>
                <w:color w:val="FFFFFF" w:themeColor="background1"/>
                <w:lang w:eastAsia="en-GB"/>
              </w:rPr>
            </w:pPr>
            <w:r w:rsidRPr="00DB1148">
              <w:rPr>
                <w:rFonts w:eastAsia="Times New Roman"/>
                <w:b/>
                <w:bCs/>
                <w:color w:val="FFFFFF" w:themeColor="background1"/>
                <w:lang w:eastAsia="en-GB"/>
              </w:rPr>
              <w:t>% reporting a long-term back problem</w:t>
            </w:r>
          </w:p>
        </w:tc>
        <w:tc>
          <w:tcPr>
            <w:tcW w:w="2435" w:type="dxa"/>
            <w:shd w:val="clear" w:color="auto" w:fill="C00000"/>
            <w:vAlign w:val="bottom"/>
            <w:hideMark/>
          </w:tcPr>
          <w:p w14:paraId="3381D4FA" w14:textId="77777777" w:rsidR="003A1C1E" w:rsidRPr="00DB1148" w:rsidRDefault="003A1C1E" w:rsidP="00274D39">
            <w:pPr>
              <w:spacing w:after="0" w:line="240" w:lineRule="auto"/>
              <w:rPr>
                <w:rFonts w:eastAsia="Times New Roman"/>
                <w:b/>
                <w:bCs/>
                <w:color w:val="FFFFFF" w:themeColor="background1"/>
                <w:lang w:eastAsia="en-GB"/>
              </w:rPr>
            </w:pPr>
            <w:r w:rsidRPr="00DB1148">
              <w:rPr>
                <w:rFonts w:eastAsia="Times New Roman"/>
                <w:b/>
                <w:bCs/>
                <w:color w:val="FFFFFF" w:themeColor="background1"/>
                <w:lang w:eastAsia="en-GB"/>
              </w:rPr>
              <w:t>% reporting arthritis or long-term joint problem</w:t>
            </w:r>
          </w:p>
        </w:tc>
      </w:tr>
      <w:tr w:rsidR="003A1C1E" w:rsidRPr="003A1C1E" w14:paraId="636B66DC" w14:textId="77777777" w:rsidTr="00DB1148">
        <w:trPr>
          <w:trHeight w:val="300"/>
        </w:trPr>
        <w:tc>
          <w:tcPr>
            <w:tcW w:w="1344" w:type="dxa"/>
            <w:shd w:val="clear" w:color="auto" w:fill="auto"/>
            <w:noWrap/>
            <w:vAlign w:val="bottom"/>
            <w:hideMark/>
          </w:tcPr>
          <w:p w14:paraId="6B4AA2DB"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Basildon</w:t>
            </w:r>
          </w:p>
        </w:tc>
        <w:tc>
          <w:tcPr>
            <w:tcW w:w="2434" w:type="dxa"/>
            <w:shd w:val="clear" w:color="auto" w:fill="auto"/>
            <w:noWrap/>
            <w:vAlign w:val="bottom"/>
            <w:hideMark/>
          </w:tcPr>
          <w:p w14:paraId="2956A552"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33.5</w:t>
            </w:r>
          </w:p>
        </w:tc>
        <w:tc>
          <w:tcPr>
            <w:tcW w:w="2434" w:type="dxa"/>
            <w:shd w:val="clear" w:color="auto" w:fill="auto"/>
            <w:noWrap/>
            <w:vAlign w:val="bottom"/>
            <w:hideMark/>
          </w:tcPr>
          <w:p w14:paraId="7C10F4B5"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9.4</w:t>
            </w:r>
          </w:p>
        </w:tc>
        <w:tc>
          <w:tcPr>
            <w:tcW w:w="2435" w:type="dxa"/>
            <w:shd w:val="clear" w:color="auto" w:fill="auto"/>
            <w:noWrap/>
            <w:vAlign w:val="bottom"/>
            <w:hideMark/>
          </w:tcPr>
          <w:p w14:paraId="3188AD41"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11.5</w:t>
            </w:r>
          </w:p>
        </w:tc>
      </w:tr>
      <w:tr w:rsidR="003A1C1E" w:rsidRPr="003A1C1E" w14:paraId="7E1ECC5E" w14:textId="77777777" w:rsidTr="00DB1148">
        <w:trPr>
          <w:trHeight w:val="300"/>
        </w:trPr>
        <w:tc>
          <w:tcPr>
            <w:tcW w:w="1344" w:type="dxa"/>
            <w:shd w:val="clear" w:color="auto" w:fill="auto"/>
            <w:noWrap/>
            <w:vAlign w:val="bottom"/>
            <w:hideMark/>
          </w:tcPr>
          <w:p w14:paraId="2A55F45E"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Braintree</w:t>
            </w:r>
          </w:p>
        </w:tc>
        <w:tc>
          <w:tcPr>
            <w:tcW w:w="2434" w:type="dxa"/>
            <w:shd w:val="clear" w:color="auto" w:fill="auto"/>
            <w:noWrap/>
            <w:vAlign w:val="bottom"/>
            <w:hideMark/>
          </w:tcPr>
          <w:p w14:paraId="3E8C89F3"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33.4</w:t>
            </w:r>
          </w:p>
        </w:tc>
        <w:tc>
          <w:tcPr>
            <w:tcW w:w="2434" w:type="dxa"/>
            <w:shd w:val="clear" w:color="auto" w:fill="auto"/>
            <w:noWrap/>
            <w:vAlign w:val="bottom"/>
            <w:hideMark/>
          </w:tcPr>
          <w:p w14:paraId="3094F3EA"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8.7</w:t>
            </w:r>
          </w:p>
        </w:tc>
        <w:tc>
          <w:tcPr>
            <w:tcW w:w="2435" w:type="dxa"/>
            <w:shd w:val="clear" w:color="auto" w:fill="auto"/>
            <w:noWrap/>
            <w:vAlign w:val="bottom"/>
            <w:hideMark/>
          </w:tcPr>
          <w:p w14:paraId="5D5E1A2B"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12.8</w:t>
            </w:r>
          </w:p>
        </w:tc>
      </w:tr>
      <w:tr w:rsidR="003A1C1E" w:rsidRPr="003A1C1E" w14:paraId="283B9F98" w14:textId="77777777" w:rsidTr="00DB1148">
        <w:trPr>
          <w:trHeight w:val="300"/>
        </w:trPr>
        <w:tc>
          <w:tcPr>
            <w:tcW w:w="1344" w:type="dxa"/>
            <w:shd w:val="clear" w:color="auto" w:fill="auto"/>
            <w:noWrap/>
            <w:vAlign w:val="bottom"/>
            <w:hideMark/>
          </w:tcPr>
          <w:p w14:paraId="7E932FCD"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Brentwood</w:t>
            </w:r>
          </w:p>
        </w:tc>
        <w:tc>
          <w:tcPr>
            <w:tcW w:w="2434" w:type="dxa"/>
            <w:shd w:val="clear" w:color="auto" w:fill="auto"/>
            <w:noWrap/>
            <w:vAlign w:val="bottom"/>
            <w:hideMark/>
          </w:tcPr>
          <w:p w14:paraId="6F9DBCD6"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35.7</w:t>
            </w:r>
          </w:p>
        </w:tc>
        <w:tc>
          <w:tcPr>
            <w:tcW w:w="2434" w:type="dxa"/>
            <w:shd w:val="clear" w:color="auto" w:fill="auto"/>
            <w:noWrap/>
            <w:vAlign w:val="bottom"/>
            <w:hideMark/>
          </w:tcPr>
          <w:p w14:paraId="11625734"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10.5</w:t>
            </w:r>
          </w:p>
        </w:tc>
        <w:tc>
          <w:tcPr>
            <w:tcW w:w="2435" w:type="dxa"/>
            <w:shd w:val="clear" w:color="auto" w:fill="auto"/>
            <w:noWrap/>
            <w:vAlign w:val="bottom"/>
            <w:hideMark/>
          </w:tcPr>
          <w:p w14:paraId="04B82A4E"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13.0</w:t>
            </w:r>
          </w:p>
        </w:tc>
      </w:tr>
      <w:tr w:rsidR="003A1C1E" w:rsidRPr="003A1C1E" w14:paraId="74946533" w14:textId="77777777" w:rsidTr="00DB1148">
        <w:trPr>
          <w:trHeight w:val="300"/>
        </w:trPr>
        <w:tc>
          <w:tcPr>
            <w:tcW w:w="1344" w:type="dxa"/>
            <w:shd w:val="clear" w:color="auto" w:fill="auto"/>
            <w:noWrap/>
            <w:vAlign w:val="bottom"/>
            <w:hideMark/>
          </w:tcPr>
          <w:p w14:paraId="126658F9"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Castle Point</w:t>
            </w:r>
          </w:p>
        </w:tc>
        <w:tc>
          <w:tcPr>
            <w:tcW w:w="2434" w:type="dxa"/>
            <w:shd w:val="clear" w:color="auto" w:fill="auto"/>
            <w:noWrap/>
            <w:vAlign w:val="bottom"/>
            <w:hideMark/>
          </w:tcPr>
          <w:p w14:paraId="7B6FF842"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39.3</w:t>
            </w:r>
          </w:p>
        </w:tc>
        <w:tc>
          <w:tcPr>
            <w:tcW w:w="2434" w:type="dxa"/>
            <w:shd w:val="clear" w:color="auto" w:fill="auto"/>
            <w:noWrap/>
            <w:vAlign w:val="bottom"/>
            <w:hideMark/>
          </w:tcPr>
          <w:p w14:paraId="1193F7D6"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9.4</w:t>
            </w:r>
          </w:p>
        </w:tc>
        <w:tc>
          <w:tcPr>
            <w:tcW w:w="2435" w:type="dxa"/>
            <w:shd w:val="clear" w:color="auto" w:fill="auto"/>
            <w:noWrap/>
            <w:vAlign w:val="bottom"/>
            <w:hideMark/>
          </w:tcPr>
          <w:p w14:paraId="749789F5"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15.3</w:t>
            </w:r>
          </w:p>
        </w:tc>
      </w:tr>
      <w:tr w:rsidR="003A1C1E" w:rsidRPr="003A1C1E" w14:paraId="56033BC2" w14:textId="77777777" w:rsidTr="00DB1148">
        <w:trPr>
          <w:trHeight w:val="300"/>
        </w:trPr>
        <w:tc>
          <w:tcPr>
            <w:tcW w:w="1344" w:type="dxa"/>
            <w:shd w:val="clear" w:color="auto" w:fill="auto"/>
            <w:noWrap/>
            <w:vAlign w:val="bottom"/>
            <w:hideMark/>
          </w:tcPr>
          <w:p w14:paraId="7BFB56A0"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Chelmsford</w:t>
            </w:r>
          </w:p>
        </w:tc>
        <w:tc>
          <w:tcPr>
            <w:tcW w:w="2434" w:type="dxa"/>
            <w:shd w:val="clear" w:color="auto" w:fill="auto"/>
            <w:noWrap/>
            <w:vAlign w:val="bottom"/>
            <w:hideMark/>
          </w:tcPr>
          <w:p w14:paraId="74373720"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30.8</w:t>
            </w:r>
          </w:p>
        </w:tc>
        <w:tc>
          <w:tcPr>
            <w:tcW w:w="2434" w:type="dxa"/>
            <w:shd w:val="clear" w:color="auto" w:fill="auto"/>
            <w:noWrap/>
            <w:vAlign w:val="bottom"/>
            <w:hideMark/>
          </w:tcPr>
          <w:p w14:paraId="054AC256"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7.5</w:t>
            </w:r>
          </w:p>
        </w:tc>
        <w:tc>
          <w:tcPr>
            <w:tcW w:w="2435" w:type="dxa"/>
            <w:shd w:val="clear" w:color="auto" w:fill="auto"/>
            <w:noWrap/>
            <w:vAlign w:val="bottom"/>
            <w:hideMark/>
          </w:tcPr>
          <w:p w14:paraId="200E0C86"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11.3</w:t>
            </w:r>
          </w:p>
        </w:tc>
      </w:tr>
      <w:tr w:rsidR="003A1C1E" w:rsidRPr="003A1C1E" w14:paraId="1DD62191" w14:textId="77777777" w:rsidTr="00DB1148">
        <w:trPr>
          <w:trHeight w:val="300"/>
        </w:trPr>
        <w:tc>
          <w:tcPr>
            <w:tcW w:w="1344" w:type="dxa"/>
            <w:shd w:val="clear" w:color="auto" w:fill="auto"/>
            <w:noWrap/>
            <w:vAlign w:val="bottom"/>
            <w:hideMark/>
          </w:tcPr>
          <w:p w14:paraId="55185B77"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Colchester</w:t>
            </w:r>
          </w:p>
        </w:tc>
        <w:tc>
          <w:tcPr>
            <w:tcW w:w="2434" w:type="dxa"/>
            <w:shd w:val="clear" w:color="auto" w:fill="auto"/>
            <w:noWrap/>
            <w:vAlign w:val="bottom"/>
            <w:hideMark/>
          </w:tcPr>
          <w:p w14:paraId="2279C3D7"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32.0</w:t>
            </w:r>
          </w:p>
        </w:tc>
        <w:tc>
          <w:tcPr>
            <w:tcW w:w="2434" w:type="dxa"/>
            <w:shd w:val="clear" w:color="auto" w:fill="auto"/>
            <w:noWrap/>
            <w:vAlign w:val="bottom"/>
            <w:hideMark/>
          </w:tcPr>
          <w:p w14:paraId="345AE041"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8.2</w:t>
            </w:r>
          </w:p>
        </w:tc>
        <w:tc>
          <w:tcPr>
            <w:tcW w:w="2435" w:type="dxa"/>
            <w:shd w:val="clear" w:color="auto" w:fill="auto"/>
            <w:noWrap/>
            <w:vAlign w:val="bottom"/>
            <w:hideMark/>
          </w:tcPr>
          <w:p w14:paraId="1D59EC97"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10.6</w:t>
            </w:r>
          </w:p>
        </w:tc>
      </w:tr>
      <w:tr w:rsidR="003A1C1E" w:rsidRPr="003A1C1E" w14:paraId="6B2D9C2D" w14:textId="77777777" w:rsidTr="00DB1148">
        <w:trPr>
          <w:trHeight w:val="300"/>
        </w:trPr>
        <w:tc>
          <w:tcPr>
            <w:tcW w:w="1344" w:type="dxa"/>
            <w:shd w:val="clear" w:color="auto" w:fill="auto"/>
            <w:noWrap/>
            <w:vAlign w:val="bottom"/>
            <w:hideMark/>
          </w:tcPr>
          <w:p w14:paraId="3AD280CE"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England</w:t>
            </w:r>
          </w:p>
        </w:tc>
        <w:tc>
          <w:tcPr>
            <w:tcW w:w="2434" w:type="dxa"/>
            <w:shd w:val="clear" w:color="auto" w:fill="auto"/>
            <w:noWrap/>
            <w:vAlign w:val="bottom"/>
            <w:hideMark/>
          </w:tcPr>
          <w:p w14:paraId="38A44377"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33.5</w:t>
            </w:r>
          </w:p>
        </w:tc>
        <w:tc>
          <w:tcPr>
            <w:tcW w:w="2434" w:type="dxa"/>
            <w:shd w:val="clear" w:color="auto" w:fill="auto"/>
            <w:noWrap/>
            <w:vAlign w:val="bottom"/>
            <w:hideMark/>
          </w:tcPr>
          <w:p w14:paraId="10BD03E6"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9.4</w:t>
            </w:r>
          </w:p>
        </w:tc>
        <w:tc>
          <w:tcPr>
            <w:tcW w:w="2435" w:type="dxa"/>
            <w:shd w:val="clear" w:color="auto" w:fill="auto"/>
            <w:noWrap/>
            <w:vAlign w:val="bottom"/>
            <w:hideMark/>
          </w:tcPr>
          <w:p w14:paraId="3E4B55F6"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12.2</w:t>
            </w:r>
          </w:p>
        </w:tc>
      </w:tr>
      <w:tr w:rsidR="003A1C1E" w:rsidRPr="003A1C1E" w14:paraId="7BD6F450" w14:textId="77777777" w:rsidTr="00DB1148">
        <w:trPr>
          <w:trHeight w:val="300"/>
        </w:trPr>
        <w:tc>
          <w:tcPr>
            <w:tcW w:w="1344" w:type="dxa"/>
            <w:shd w:val="clear" w:color="auto" w:fill="auto"/>
            <w:noWrap/>
            <w:vAlign w:val="bottom"/>
            <w:hideMark/>
          </w:tcPr>
          <w:p w14:paraId="4FCD5412"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Epping Forest</w:t>
            </w:r>
          </w:p>
        </w:tc>
        <w:tc>
          <w:tcPr>
            <w:tcW w:w="2434" w:type="dxa"/>
            <w:shd w:val="clear" w:color="auto" w:fill="auto"/>
            <w:noWrap/>
            <w:vAlign w:val="bottom"/>
            <w:hideMark/>
          </w:tcPr>
          <w:p w14:paraId="131F1BC5"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32.0</w:t>
            </w:r>
          </w:p>
        </w:tc>
        <w:tc>
          <w:tcPr>
            <w:tcW w:w="2434" w:type="dxa"/>
            <w:shd w:val="clear" w:color="auto" w:fill="auto"/>
            <w:noWrap/>
            <w:vAlign w:val="bottom"/>
            <w:hideMark/>
          </w:tcPr>
          <w:p w14:paraId="2B791741"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8.7</w:t>
            </w:r>
          </w:p>
        </w:tc>
        <w:tc>
          <w:tcPr>
            <w:tcW w:w="2435" w:type="dxa"/>
            <w:shd w:val="clear" w:color="auto" w:fill="auto"/>
            <w:noWrap/>
            <w:vAlign w:val="bottom"/>
            <w:hideMark/>
          </w:tcPr>
          <w:p w14:paraId="5F7DE56A"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11.7</w:t>
            </w:r>
          </w:p>
        </w:tc>
      </w:tr>
      <w:tr w:rsidR="003A1C1E" w:rsidRPr="003A1C1E" w14:paraId="17BB9213" w14:textId="77777777" w:rsidTr="00DB1148">
        <w:trPr>
          <w:trHeight w:val="300"/>
        </w:trPr>
        <w:tc>
          <w:tcPr>
            <w:tcW w:w="1344" w:type="dxa"/>
            <w:shd w:val="clear" w:color="auto" w:fill="auto"/>
            <w:noWrap/>
            <w:vAlign w:val="bottom"/>
            <w:hideMark/>
          </w:tcPr>
          <w:p w14:paraId="006794FB"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Essex</w:t>
            </w:r>
          </w:p>
        </w:tc>
        <w:tc>
          <w:tcPr>
            <w:tcW w:w="2434" w:type="dxa"/>
            <w:shd w:val="clear" w:color="auto" w:fill="auto"/>
            <w:noWrap/>
            <w:vAlign w:val="bottom"/>
            <w:hideMark/>
          </w:tcPr>
          <w:p w14:paraId="20CB14A9"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34.9</w:t>
            </w:r>
          </w:p>
        </w:tc>
        <w:tc>
          <w:tcPr>
            <w:tcW w:w="2434" w:type="dxa"/>
            <w:shd w:val="clear" w:color="auto" w:fill="auto"/>
            <w:noWrap/>
            <w:vAlign w:val="bottom"/>
            <w:hideMark/>
          </w:tcPr>
          <w:p w14:paraId="29E46912"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9.3</w:t>
            </w:r>
          </w:p>
        </w:tc>
        <w:tc>
          <w:tcPr>
            <w:tcW w:w="2435" w:type="dxa"/>
            <w:shd w:val="clear" w:color="auto" w:fill="auto"/>
            <w:noWrap/>
            <w:vAlign w:val="bottom"/>
            <w:hideMark/>
          </w:tcPr>
          <w:p w14:paraId="3A9F98F4"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12.6</w:t>
            </w:r>
          </w:p>
        </w:tc>
      </w:tr>
      <w:tr w:rsidR="003A1C1E" w:rsidRPr="003A1C1E" w14:paraId="5C82785D" w14:textId="77777777" w:rsidTr="00DB1148">
        <w:trPr>
          <w:trHeight w:val="300"/>
        </w:trPr>
        <w:tc>
          <w:tcPr>
            <w:tcW w:w="1344" w:type="dxa"/>
            <w:shd w:val="clear" w:color="auto" w:fill="auto"/>
            <w:noWrap/>
            <w:vAlign w:val="bottom"/>
            <w:hideMark/>
          </w:tcPr>
          <w:p w14:paraId="11DF96AE"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Harlow</w:t>
            </w:r>
          </w:p>
        </w:tc>
        <w:tc>
          <w:tcPr>
            <w:tcW w:w="2434" w:type="dxa"/>
            <w:shd w:val="clear" w:color="auto" w:fill="auto"/>
            <w:noWrap/>
            <w:vAlign w:val="bottom"/>
            <w:hideMark/>
          </w:tcPr>
          <w:p w14:paraId="49A45864"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33.4</w:t>
            </w:r>
          </w:p>
        </w:tc>
        <w:tc>
          <w:tcPr>
            <w:tcW w:w="2434" w:type="dxa"/>
            <w:shd w:val="clear" w:color="auto" w:fill="auto"/>
            <w:noWrap/>
            <w:vAlign w:val="bottom"/>
            <w:hideMark/>
          </w:tcPr>
          <w:p w14:paraId="40DFE399"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10.5</w:t>
            </w:r>
          </w:p>
        </w:tc>
        <w:tc>
          <w:tcPr>
            <w:tcW w:w="2435" w:type="dxa"/>
            <w:shd w:val="clear" w:color="auto" w:fill="auto"/>
            <w:noWrap/>
            <w:vAlign w:val="bottom"/>
            <w:hideMark/>
          </w:tcPr>
          <w:p w14:paraId="682B344E"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11.9</w:t>
            </w:r>
          </w:p>
        </w:tc>
      </w:tr>
      <w:tr w:rsidR="003A1C1E" w:rsidRPr="003A1C1E" w14:paraId="10EE8BF2" w14:textId="77777777" w:rsidTr="00DB1148">
        <w:trPr>
          <w:trHeight w:val="300"/>
        </w:trPr>
        <w:tc>
          <w:tcPr>
            <w:tcW w:w="1344" w:type="dxa"/>
            <w:shd w:val="clear" w:color="auto" w:fill="auto"/>
            <w:noWrap/>
            <w:vAlign w:val="bottom"/>
            <w:hideMark/>
          </w:tcPr>
          <w:p w14:paraId="1450746F"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Maldon</w:t>
            </w:r>
          </w:p>
        </w:tc>
        <w:tc>
          <w:tcPr>
            <w:tcW w:w="2434" w:type="dxa"/>
            <w:shd w:val="clear" w:color="auto" w:fill="auto"/>
            <w:noWrap/>
            <w:vAlign w:val="bottom"/>
            <w:hideMark/>
          </w:tcPr>
          <w:p w14:paraId="6D8F8855"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36.6</w:t>
            </w:r>
          </w:p>
        </w:tc>
        <w:tc>
          <w:tcPr>
            <w:tcW w:w="2434" w:type="dxa"/>
            <w:shd w:val="clear" w:color="auto" w:fill="auto"/>
            <w:noWrap/>
            <w:vAlign w:val="bottom"/>
            <w:hideMark/>
          </w:tcPr>
          <w:p w14:paraId="366E260E"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11.3</w:t>
            </w:r>
          </w:p>
        </w:tc>
        <w:tc>
          <w:tcPr>
            <w:tcW w:w="2435" w:type="dxa"/>
            <w:shd w:val="clear" w:color="auto" w:fill="auto"/>
            <w:noWrap/>
            <w:vAlign w:val="bottom"/>
            <w:hideMark/>
          </w:tcPr>
          <w:p w14:paraId="3AB6C69F"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13.3</w:t>
            </w:r>
          </w:p>
        </w:tc>
      </w:tr>
      <w:tr w:rsidR="003A1C1E" w:rsidRPr="003A1C1E" w14:paraId="05B67B22" w14:textId="77777777" w:rsidTr="00DB1148">
        <w:trPr>
          <w:trHeight w:val="300"/>
        </w:trPr>
        <w:tc>
          <w:tcPr>
            <w:tcW w:w="1344" w:type="dxa"/>
            <w:shd w:val="clear" w:color="auto" w:fill="auto"/>
            <w:noWrap/>
            <w:vAlign w:val="bottom"/>
            <w:hideMark/>
          </w:tcPr>
          <w:p w14:paraId="2A7B6FA6"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Rochford</w:t>
            </w:r>
          </w:p>
        </w:tc>
        <w:tc>
          <w:tcPr>
            <w:tcW w:w="2434" w:type="dxa"/>
            <w:shd w:val="clear" w:color="auto" w:fill="auto"/>
            <w:noWrap/>
            <w:vAlign w:val="bottom"/>
            <w:hideMark/>
          </w:tcPr>
          <w:p w14:paraId="5C76F7A3"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36.8</w:t>
            </w:r>
          </w:p>
        </w:tc>
        <w:tc>
          <w:tcPr>
            <w:tcW w:w="2434" w:type="dxa"/>
            <w:shd w:val="clear" w:color="auto" w:fill="auto"/>
            <w:noWrap/>
            <w:vAlign w:val="bottom"/>
            <w:hideMark/>
          </w:tcPr>
          <w:p w14:paraId="5B071B3A"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8.0</w:t>
            </w:r>
          </w:p>
        </w:tc>
        <w:tc>
          <w:tcPr>
            <w:tcW w:w="2435" w:type="dxa"/>
            <w:shd w:val="clear" w:color="auto" w:fill="auto"/>
            <w:noWrap/>
            <w:vAlign w:val="bottom"/>
            <w:hideMark/>
          </w:tcPr>
          <w:p w14:paraId="3AAC794E"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13.4</w:t>
            </w:r>
          </w:p>
        </w:tc>
      </w:tr>
      <w:tr w:rsidR="003A1C1E" w:rsidRPr="003A1C1E" w14:paraId="44B8A0B8" w14:textId="77777777" w:rsidTr="00DB1148">
        <w:trPr>
          <w:trHeight w:val="300"/>
        </w:trPr>
        <w:tc>
          <w:tcPr>
            <w:tcW w:w="1344" w:type="dxa"/>
            <w:shd w:val="clear" w:color="auto" w:fill="auto"/>
            <w:noWrap/>
            <w:vAlign w:val="bottom"/>
            <w:hideMark/>
          </w:tcPr>
          <w:p w14:paraId="449E7A01"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Tendring</w:t>
            </w:r>
          </w:p>
        </w:tc>
        <w:tc>
          <w:tcPr>
            <w:tcW w:w="2434" w:type="dxa"/>
            <w:shd w:val="clear" w:color="auto" w:fill="auto"/>
            <w:noWrap/>
            <w:vAlign w:val="bottom"/>
            <w:hideMark/>
          </w:tcPr>
          <w:p w14:paraId="0EBB4A1D"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47.7</w:t>
            </w:r>
          </w:p>
        </w:tc>
        <w:tc>
          <w:tcPr>
            <w:tcW w:w="2434" w:type="dxa"/>
            <w:shd w:val="clear" w:color="auto" w:fill="auto"/>
            <w:noWrap/>
            <w:vAlign w:val="bottom"/>
            <w:hideMark/>
          </w:tcPr>
          <w:p w14:paraId="4216F488"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13.1</w:t>
            </w:r>
          </w:p>
        </w:tc>
        <w:tc>
          <w:tcPr>
            <w:tcW w:w="2435" w:type="dxa"/>
            <w:shd w:val="clear" w:color="auto" w:fill="auto"/>
            <w:noWrap/>
            <w:vAlign w:val="bottom"/>
            <w:hideMark/>
          </w:tcPr>
          <w:p w14:paraId="05AFCF84"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17.6</w:t>
            </w:r>
          </w:p>
        </w:tc>
      </w:tr>
      <w:tr w:rsidR="003A1C1E" w:rsidRPr="003A1C1E" w14:paraId="34A538BF" w14:textId="77777777" w:rsidTr="00DB1148">
        <w:trPr>
          <w:trHeight w:val="300"/>
        </w:trPr>
        <w:tc>
          <w:tcPr>
            <w:tcW w:w="1344" w:type="dxa"/>
            <w:shd w:val="clear" w:color="auto" w:fill="auto"/>
            <w:noWrap/>
            <w:vAlign w:val="bottom"/>
            <w:hideMark/>
          </w:tcPr>
          <w:p w14:paraId="79FA7B4C" w14:textId="77777777" w:rsidR="003A1C1E" w:rsidRPr="00DB1148" w:rsidRDefault="003A1C1E" w:rsidP="00274D39">
            <w:pPr>
              <w:spacing w:after="0" w:line="240" w:lineRule="auto"/>
              <w:rPr>
                <w:rFonts w:eastAsia="Times New Roman"/>
                <w:color w:val="000000"/>
                <w:lang w:eastAsia="en-GB"/>
              </w:rPr>
            </w:pPr>
            <w:r w:rsidRPr="00DB1148">
              <w:rPr>
                <w:rFonts w:eastAsia="Times New Roman"/>
                <w:color w:val="000000"/>
                <w:lang w:eastAsia="en-GB"/>
              </w:rPr>
              <w:t>Uttlesford</w:t>
            </w:r>
          </w:p>
        </w:tc>
        <w:tc>
          <w:tcPr>
            <w:tcW w:w="2434" w:type="dxa"/>
            <w:shd w:val="clear" w:color="auto" w:fill="auto"/>
            <w:noWrap/>
            <w:vAlign w:val="bottom"/>
            <w:hideMark/>
          </w:tcPr>
          <w:p w14:paraId="19590541"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29.8</w:t>
            </w:r>
          </w:p>
        </w:tc>
        <w:tc>
          <w:tcPr>
            <w:tcW w:w="2434" w:type="dxa"/>
            <w:shd w:val="clear" w:color="auto" w:fill="auto"/>
            <w:noWrap/>
            <w:vAlign w:val="bottom"/>
            <w:hideMark/>
          </w:tcPr>
          <w:p w14:paraId="072B3ECC"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8.2</w:t>
            </w:r>
          </w:p>
        </w:tc>
        <w:tc>
          <w:tcPr>
            <w:tcW w:w="2435" w:type="dxa"/>
            <w:shd w:val="clear" w:color="auto" w:fill="auto"/>
            <w:noWrap/>
            <w:vAlign w:val="bottom"/>
            <w:hideMark/>
          </w:tcPr>
          <w:p w14:paraId="2114C3B8" w14:textId="77777777" w:rsidR="003A1C1E" w:rsidRPr="00DB1148" w:rsidRDefault="003A1C1E" w:rsidP="003A1C1E">
            <w:pPr>
              <w:spacing w:after="0" w:line="240" w:lineRule="auto"/>
              <w:jc w:val="center"/>
              <w:rPr>
                <w:rFonts w:eastAsia="Times New Roman"/>
                <w:color w:val="000000"/>
                <w:lang w:eastAsia="en-GB"/>
              </w:rPr>
            </w:pPr>
            <w:r w:rsidRPr="00DB1148">
              <w:rPr>
                <w:rFonts w:eastAsia="Times New Roman"/>
                <w:color w:val="000000"/>
                <w:lang w:eastAsia="en-GB"/>
              </w:rPr>
              <w:t>9.8</w:t>
            </w:r>
          </w:p>
        </w:tc>
      </w:tr>
    </w:tbl>
    <w:p w14:paraId="417EB521" w14:textId="77777777" w:rsidR="00CB0178" w:rsidRPr="00CB0178" w:rsidRDefault="00CB0178">
      <w:pPr>
        <w:rPr>
          <w:b/>
          <w:caps/>
          <w:color w:val="FF0000"/>
        </w:rPr>
      </w:pPr>
    </w:p>
    <w:p w14:paraId="34F7803E" w14:textId="77777777" w:rsidR="00CB0178" w:rsidRDefault="00CB0178">
      <w:pPr>
        <w:rPr>
          <w:b/>
          <w:i/>
        </w:rPr>
      </w:pPr>
      <w:r>
        <w:rPr>
          <w:b/>
          <w:i/>
        </w:rPr>
        <w:t>Diabetes</w:t>
      </w:r>
    </w:p>
    <w:p w14:paraId="15FF886B" w14:textId="77777777" w:rsidR="00CB0178" w:rsidRPr="00CB0178" w:rsidRDefault="00CB0178" w:rsidP="00DB1148">
      <w:pPr>
        <w:spacing w:after="0" w:line="240" w:lineRule="auto"/>
      </w:pPr>
      <w:r w:rsidRPr="00CB0178">
        <w:t>Diabetes is a lifelong condition that causes a person's blood sugar level to become too high.</w:t>
      </w:r>
    </w:p>
    <w:p w14:paraId="072125B3" w14:textId="77777777" w:rsidR="00CB0178" w:rsidRPr="00CB0178" w:rsidRDefault="00CB0178" w:rsidP="00DB1148">
      <w:pPr>
        <w:spacing w:after="0" w:line="240" w:lineRule="auto"/>
      </w:pPr>
      <w:r w:rsidRPr="00CB0178">
        <w:t>There are 2 main types of diabetes:</w:t>
      </w:r>
    </w:p>
    <w:p w14:paraId="1DAFF9AE" w14:textId="77777777" w:rsidR="00CB0178" w:rsidRPr="00CB0178" w:rsidRDefault="00CB0178" w:rsidP="00DB1148">
      <w:pPr>
        <w:pStyle w:val="ListParagraph"/>
        <w:numPr>
          <w:ilvl w:val="0"/>
          <w:numId w:val="32"/>
        </w:numPr>
        <w:spacing w:after="0" w:line="240" w:lineRule="auto"/>
      </w:pPr>
      <w:r w:rsidRPr="00CB0178">
        <w:t>type 1 diabetes – where the body's immune system attacks and destroys the cells that produce insulin</w:t>
      </w:r>
    </w:p>
    <w:p w14:paraId="030A3DCA" w14:textId="77777777" w:rsidR="00CB0178" w:rsidRPr="00CB0178" w:rsidRDefault="00CB0178" w:rsidP="00DB1148">
      <w:pPr>
        <w:pStyle w:val="ListParagraph"/>
        <w:numPr>
          <w:ilvl w:val="0"/>
          <w:numId w:val="32"/>
        </w:numPr>
        <w:spacing w:after="0" w:line="240" w:lineRule="auto"/>
      </w:pPr>
      <w:r w:rsidRPr="00CB0178">
        <w:t>type 2 diabetes – where the body does not produce enough insulin, or the body's cells do not react to insulin</w:t>
      </w:r>
    </w:p>
    <w:p w14:paraId="4EF1EF00" w14:textId="72AE0713" w:rsidR="00CB0178" w:rsidRDefault="00CB0178" w:rsidP="00DB1148">
      <w:pPr>
        <w:spacing w:after="0" w:line="240" w:lineRule="auto"/>
      </w:pPr>
      <w:r w:rsidRPr="00CB0178">
        <w:t>Type 2 diabetes is far more common than type 1. In the UK, around 90% of all adults with diabetes have type 2.</w:t>
      </w:r>
    </w:p>
    <w:p w14:paraId="19525F9D" w14:textId="77777777" w:rsidR="00DB1148" w:rsidRDefault="00DB1148" w:rsidP="00DB1148">
      <w:pPr>
        <w:spacing w:after="0" w:line="240" w:lineRule="auto"/>
      </w:pPr>
    </w:p>
    <w:p w14:paraId="326AC2B8" w14:textId="5AB76A3D" w:rsidR="00692617" w:rsidRDefault="0055033F" w:rsidP="00F508F0">
      <w:pPr>
        <w:spacing w:after="100" w:afterAutospacing="1" w:line="240" w:lineRule="auto"/>
        <w:rPr>
          <w:color w:val="333333"/>
          <w:szCs w:val="26"/>
          <w:shd w:val="clear" w:color="auto" w:fill="FFFFFF"/>
        </w:rPr>
      </w:pPr>
      <w:r w:rsidRPr="00692617">
        <w:rPr>
          <w:color w:val="333333"/>
          <w:szCs w:val="26"/>
          <w:shd w:val="clear" w:color="auto" w:fill="FFFFFF"/>
        </w:rPr>
        <w:t xml:space="preserve">The </w:t>
      </w:r>
      <w:r w:rsidR="00692617" w:rsidRPr="00692617">
        <w:rPr>
          <w:color w:val="333333"/>
          <w:szCs w:val="26"/>
          <w:shd w:val="clear" w:color="auto" w:fill="FFFFFF"/>
        </w:rPr>
        <w:t xml:space="preserve">percentage of patients registered with GPs in the County who are recorded as having Diabetes (QOF Prevalence) is 6.6% across the Essex County Council area, similar to the average for England of 6.5%. Information on this measure is only currently available at CCG level which showed four out of the five CCG areas were similar to the England </w:t>
      </w:r>
      <w:r w:rsidR="00692617">
        <w:rPr>
          <w:color w:val="333333"/>
          <w:szCs w:val="26"/>
          <w:shd w:val="clear" w:color="auto" w:fill="FFFFFF"/>
        </w:rPr>
        <w:t>average apart from Castle Point and Rochford CCG (7.2%) which was slightly higher. Public Health England estimates that the total rate of diabetes (both diagnosed and undiagnosed) is likely to be higher at 8.5% across England. The rate for Essex is estimated to be in-line with the England average apart from in the North East Essex CCG (9.0%) where it is expected to be slightly higher.</w:t>
      </w:r>
    </w:p>
    <w:p w14:paraId="49737D00" w14:textId="6E8F56D8" w:rsidR="00DB1148" w:rsidRDefault="00DB1148" w:rsidP="00F508F0">
      <w:pPr>
        <w:spacing w:after="100" w:afterAutospacing="1" w:line="240" w:lineRule="auto"/>
        <w:rPr>
          <w:color w:val="333333"/>
          <w:szCs w:val="26"/>
          <w:shd w:val="clear" w:color="auto" w:fill="FFFFFF"/>
        </w:rPr>
      </w:pPr>
    </w:p>
    <w:p w14:paraId="0C038140" w14:textId="7D823390" w:rsidR="00DB1148" w:rsidRDefault="00DB1148" w:rsidP="00F508F0">
      <w:pPr>
        <w:spacing w:after="100" w:afterAutospacing="1" w:line="240" w:lineRule="auto"/>
        <w:rPr>
          <w:color w:val="333333"/>
          <w:szCs w:val="26"/>
          <w:shd w:val="clear" w:color="auto" w:fill="FFFFFF"/>
        </w:rPr>
      </w:pPr>
    </w:p>
    <w:p w14:paraId="070107D0" w14:textId="77777777" w:rsidR="00DB1148" w:rsidRDefault="00DB1148" w:rsidP="00F508F0">
      <w:pPr>
        <w:spacing w:after="100" w:afterAutospacing="1" w:line="240" w:lineRule="auto"/>
        <w:rPr>
          <w:color w:val="333333"/>
          <w:szCs w:val="26"/>
          <w:shd w:val="clear" w:color="auto" w:fill="FFFFFF"/>
        </w:rPr>
      </w:pPr>
    </w:p>
    <w:tbl>
      <w:tblPr>
        <w:tblW w:w="8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350"/>
        <w:gridCol w:w="1652"/>
        <w:gridCol w:w="1842"/>
        <w:gridCol w:w="1650"/>
      </w:tblGrid>
      <w:tr w:rsidR="00DB1148" w:rsidRPr="00CB0178" w14:paraId="29E9878B" w14:textId="77777777" w:rsidTr="00D26B17">
        <w:trPr>
          <w:trHeight w:val="1248"/>
        </w:trPr>
        <w:tc>
          <w:tcPr>
            <w:tcW w:w="2122" w:type="dxa"/>
            <w:shd w:val="clear" w:color="auto" w:fill="FFFFFF" w:themeFill="background1"/>
            <w:hideMark/>
          </w:tcPr>
          <w:p w14:paraId="20AD8B1B" w14:textId="77777777" w:rsidR="00DB1148" w:rsidRPr="00CB0178" w:rsidRDefault="00DB1148" w:rsidP="00D26B17">
            <w:pPr>
              <w:spacing w:after="0" w:line="240" w:lineRule="auto"/>
              <w:jc w:val="center"/>
              <w:rPr>
                <w:rFonts w:eastAsia="Times New Roman"/>
                <w:bCs/>
                <w:color w:val="000000"/>
                <w:lang w:eastAsia="en-GB"/>
              </w:rPr>
            </w:pPr>
          </w:p>
        </w:tc>
        <w:tc>
          <w:tcPr>
            <w:tcW w:w="1350" w:type="dxa"/>
            <w:shd w:val="clear" w:color="auto" w:fill="FFFFFF" w:themeFill="background1"/>
          </w:tcPr>
          <w:p w14:paraId="3CBE4301" w14:textId="77777777" w:rsidR="00DB1148" w:rsidRPr="00B700C7" w:rsidRDefault="00DB1148" w:rsidP="00D26B17">
            <w:pPr>
              <w:spacing w:after="0" w:line="240" w:lineRule="auto"/>
              <w:jc w:val="center"/>
              <w:rPr>
                <w:rFonts w:eastAsia="Times New Roman"/>
                <w:bCs/>
                <w:color w:val="000000"/>
                <w:lang w:eastAsia="en-GB"/>
              </w:rPr>
            </w:pPr>
            <w:r w:rsidRPr="00B700C7">
              <w:rPr>
                <w:color w:val="333333"/>
                <w:shd w:val="clear" w:color="auto" w:fill="FFFFFF"/>
              </w:rPr>
              <w:t>Diabetes: QOF prevalence (17+)</w:t>
            </w:r>
          </w:p>
        </w:tc>
        <w:tc>
          <w:tcPr>
            <w:tcW w:w="1652" w:type="dxa"/>
            <w:shd w:val="clear" w:color="auto" w:fill="FFFFFF" w:themeFill="background1"/>
            <w:hideMark/>
          </w:tcPr>
          <w:p w14:paraId="6A1D600B" w14:textId="77777777" w:rsidR="00DB1148" w:rsidRPr="00CB0178" w:rsidRDefault="00DB1148" w:rsidP="00D26B17">
            <w:pPr>
              <w:spacing w:after="0" w:line="240" w:lineRule="auto"/>
              <w:jc w:val="center"/>
              <w:rPr>
                <w:rFonts w:eastAsia="Times New Roman"/>
                <w:bCs/>
                <w:color w:val="000000"/>
                <w:lang w:eastAsia="en-GB"/>
              </w:rPr>
            </w:pPr>
            <w:r w:rsidRPr="00CB0178">
              <w:rPr>
                <w:rFonts w:eastAsia="Times New Roman"/>
                <w:bCs/>
                <w:color w:val="000000"/>
                <w:lang w:eastAsia="en-GB"/>
              </w:rPr>
              <w:t>Estimated prevalence of diabetes (undiagnosed and diagnosed)</w:t>
            </w:r>
          </w:p>
        </w:tc>
        <w:tc>
          <w:tcPr>
            <w:tcW w:w="1842" w:type="dxa"/>
            <w:shd w:val="clear" w:color="auto" w:fill="FFFFFF" w:themeFill="background1"/>
            <w:hideMark/>
          </w:tcPr>
          <w:p w14:paraId="03FA684E" w14:textId="77777777" w:rsidR="00DB1148" w:rsidRPr="00CB0178" w:rsidRDefault="00DB1148" w:rsidP="00D26B17">
            <w:pPr>
              <w:spacing w:after="0" w:line="240" w:lineRule="auto"/>
              <w:jc w:val="center"/>
              <w:rPr>
                <w:rFonts w:eastAsia="Times New Roman"/>
                <w:bCs/>
                <w:color w:val="000000"/>
                <w:lang w:eastAsia="en-GB"/>
              </w:rPr>
            </w:pPr>
            <w:r w:rsidRPr="00CB0178">
              <w:rPr>
                <w:rFonts w:eastAsia="Times New Roman"/>
                <w:bCs/>
                <w:color w:val="000000"/>
                <w:lang w:eastAsia="en-GB"/>
              </w:rPr>
              <w:t>People with type 1 diabetes who have received an annual foot check</w:t>
            </w:r>
          </w:p>
        </w:tc>
        <w:tc>
          <w:tcPr>
            <w:tcW w:w="1650" w:type="dxa"/>
            <w:shd w:val="clear" w:color="auto" w:fill="FFFFFF" w:themeFill="background1"/>
            <w:hideMark/>
          </w:tcPr>
          <w:p w14:paraId="388037CD" w14:textId="77777777" w:rsidR="00DB1148" w:rsidRPr="00CB0178" w:rsidRDefault="00DB1148" w:rsidP="00D26B17">
            <w:pPr>
              <w:spacing w:after="0" w:line="240" w:lineRule="auto"/>
              <w:jc w:val="center"/>
              <w:rPr>
                <w:rFonts w:eastAsia="Times New Roman"/>
                <w:bCs/>
                <w:color w:val="000000"/>
                <w:lang w:eastAsia="en-GB"/>
              </w:rPr>
            </w:pPr>
            <w:r w:rsidRPr="00CB0178">
              <w:rPr>
                <w:rFonts w:eastAsia="Times New Roman"/>
                <w:bCs/>
                <w:color w:val="000000"/>
                <w:lang w:eastAsia="en-GB"/>
              </w:rPr>
              <w:t>People with type 2 diabetes who have received an annual foot check</w:t>
            </w:r>
          </w:p>
        </w:tc>
      </w:tr>
      <w:tr w:rsidR="00DB1148" w:rsidRPr="00CB0178" w14:paraId="1A0B730F" w14:textId="77777777" w:rsidTr="00D26B17">
        <w:trPr>
          <w:trHeight w:val="300"/>
        </w:trPr>
        <w:tc>
          <w:tcPr>
            <w:tcW w:w="2122" w:type="dxa"/>
            <w:shd w:val="clear" w:color="auto" w:fill="auto"/>
            <w:noWrap/>
            <w:vAlign w:val="bottom"/>
            <w:hideMark/>
          </w:tcPr>
          <w:p w14:paraId="7F01B1B0" w14:textId="77777777" w:rsidR="00DB1148" w:rsidRPr="00CB0178" w:rsidRDefault="00DB1148" w:rsidP="00D26B17">
            <w:pPr>
              <w:spacing w:after="0" w:line="240" w:lineRule="auto"/>
              <w:rPr>
                <w:rFonts w:eastAsia="Times New Roman"/>
                <w:color w:val="000000"/>
                <w:lang w:eastAsia="en-GB"/>
              </w:rPr>
            </w:pPr>
            <w:r w:rsidRPr="00CB0178">
              <w:rPr>
                <w:rFonts w:eastAsia="Times New Roman"/>
                <w:color w:val="000000"/>
                <w:lang w:eastAsia="en-GB"/>
              </w:rPr>
              <w:t>England</w:t>
            </w:r>
          </w:p>
        </w:tc>
        <w:tc>
          <w:tcPr>
            <w:tcW w:w="1350" w:type="dxa"/>
            <w:shd w:val="clear" w:color="auto" w:fill="FFFF00"/>
          </w:tcPr>
          <w:p w14:paraId="7F0AB71A"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6.5%</w:t>
            </w:r>
          </w:p>
        </w:tc>
        <w:tc>
          <w:tcPr>
            <w:tcW w:w="1652" w:type="dxa"/>
            <w:shd w:val="clear" w:color="000000" w:fill="FFFF00"/>
            <w:noWrap/>
            <w:vAlign w:val="bottom"/>
            <w:hideMark/>
          </w:tcPr>
          <w:p w14:paraId="591F5E8C"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8.5</w:t>
            </w:r>
            <w:r w:rsidRPr="00B700C7">
              <w:rPr>
                <w:rFonts w:eastAsia="Times New Roman"/>
                <w:color w:val="000000"/>
                <w:lang w:eastAsia="en-GB"/>
              </w:rPr>
              <w:t>%</w:t>
            </w:r>
          </w:p>
        </w:tc>
        <w:tc>
          <w:tcPr>
            <w:tcW w:w="1842" w:type="dxa"/>
            <w:shd w:val="clear" w:color="000000" w:fill="FFFF00"/>
            <w:noWrap/>
            <w:vAlign w:val="bottom"/>
            <w:hideMark/>
          </w:tcPr>
          <w:p w14:paraId="237B15AD"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70.1</w:t>
            </w:r>
            <w:r w:rsidRPr="00B700C7">
              <w:rPr>
                <w:rFonts w:eastAsia="Times New Roman"/>
                <w:color w:val="000000"/>
                <w:lang w:eastAsia="en-GB"/>
              </w:rPr>
              <w:t>%</w:t>
            </w:r>
          </w:p>
        </w:tc>
        <w:tc>
          <w:tcPr>
            <w:tcW w:w="1650" w:type="dxa"/>
            <w:shd w:val="clear" w:color="000000" w:fill="FFFF00"/>
            <w:noWrap/>
            <w:vAlign w:val="bottom"/>
            <w:hideMark/>
          </w:tcPr>
          <w:p w14:paraId="43FB4824"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79.4</w:t>
            </w:r>
            <w:r w:rsidRPr="00B700C7">
              <w:rPr>
                <w:rFonts w:eastAsia="Times New Roman"/>
                <w:color w:val="000000"/>
                <w:lang w:eastAsia="en-GB"/>
              </w:rPr>
              <w:t>%</w:t>
            </w:r>
          </w:p>
        </w:tc>
      </w:tr>
      <w:tr w:rsidR="00DB1148" w:rsidRPr="00CB0178" w14:paraId="19C79E38" w14:textId="77777777" w:rsidTr="00D26B17">
        <w:trPr>
          <w:trHeight w:val="300"/>
        </w:trPr>
        <w:tc>
          <w:tcPr>
            <w:tcW w:w="2122" w:type="dxa"/>
            <w:shd w:val="clear" w:color="auto" w:fill="auto"/>
            <w:noWrap/>
            <w:vAlign w:val="bottom"/>
          </w:tcPr>
          <w:p w14:paraId="4449C218" w14:textId="77777777" w:rsidR="00DB1148" w:rsidRPr="00B700C7" w:rsidRDefault="00DB1148" w:rsidP="00D26B17">
            <w:pPr>
              <w:spacing w:after="0" w:line="240" w:lineRule="auto"/>
              <w:rPr>
                <w:rFonts w:eastAsia="Times New Roman"/>
                <w:color w:val="000000"/>
                <w:lang w:eastAsia="en-GB"/>
              </w:rPr>
            </w:pPr>
            <w:r w:rsidRPr="00B700C7">
              <w:rPr>
                <w:rFonts w:eastAsia="Times New Roman"/>
                <w:color w:val="000000"/>
                <w:lang w:eastAsia="en-GB"/>
              </w:rPr>
              <w:t>Essex</w:t>
            </w:r>
          </w:p>
        </w:tc>
        <w:tc>
          <w:tcPr>
            <w:tcW w:w="1350" w:type="dxa"/>
            <w:shd w:val="clear" w:color="auto" w:fill="FFFF00"/>
          </w:tcPr>
          <w:p w14:paraId="5CA7DCAC"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6.6%</w:t>
            </w:r>
          </w:p>
        </w:tc>
        <w:tc>
          <w:tcPr>
            <w:tcW w:w="1652" w:type="dxa"/>
            <w:shd w:val="clear" w:color="auto" w:fill="FFFF00"/>
            <w:noWrap/>
            <w:vAlign w:val="bottom"/>
          </w:tcPr>
          <w:p w14:paraId="2EC9970A"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8.5%</w:t>
            </w:r>
          </w:p>
        </w:tc>
        <w:tc>
          <w:tcPr>
            <w:tcW w:w="1842" w:type="dxa"/>
            <w:shd w:val="clear" w:color="auto" w:fill="FFFFFF" w:themeFill="background1"/>
            <w:noWrap/>
            <w:vAlign w:val="bottom"/>
          </w:tcPr>
          <w:p w14:paraId="06B42B56" w14:textId="77777777" w:rsidR="00DB1148" w:rsidRPr="00B700C7" w:rsidRDefault="00DB1148" w:rsidP="00D26B17">
            <w:pPr>
              <w:spacing w:after="0" w:line="240" w:lineRule="auto"/>
              <w:jc w:val="right"/>
              <w:rPr>
                <w:rFonts w:eastAsia="Times New Roman"/>
                <w:color w:val="000000"/>
                <w:lang w:eastAsia="en-GB"/>
              </w:rPr>
            </w:pPr>
          </w:p>
        </w:tc>
        <w:tc>
          <w:tcPr>
            <w:tcW w:w="1650" w:type="dxa"/>
            <w:shd w:val="clear" w:color="auto" w:fill="FFFFFF" w:themeFill="background1"/>
            <w:noWrap/>
            <w:vAlign w:val="bottom"/>
          </w:tcPr>
          <w:p w14:paraId="48EF2768" w14:textId="77777777" w:rsidR="00DB1148" w:rsidRPr="00B700C7" w:rsidRDefault="00DB1148" w:rsidP="00D26B17">
            <w:pPr>
              <w:spacing w:after="0" w:line="240" w:lineRule="auto"/>
              <w:jc w:val="right"/>
              <w:rPr>
                <w:rFonts w:eastAsia="Times New Roman"/>
                <w:color w:val="000000"/>
                <w:lang w:eastAsia="en-GB"/>
              </w:rPr>
            </w:pPr>
          </w:p>
        </w:tc>
      </w:tr>
      <w:tr w:rsidR="00DB1148" w:rsidRPr="00CB0178" w14:paraId="7A71592F" w14:textId="77777777" w:rsidTr="00D26B17">
        <w:trPr>
          <w:trHeight w:val="300"/>
        </w:trPr>
        <w:tc>
          <w:tcPr>
            <w:tcW w:w="2122" w:type="dxa"/>
            <w:shd w:val="clear" w:color="auto" w:fill="auto"/>
            <w:noWrap/>
            <w:vAlign w:val="bottom"/>
            <w:hideMark/>
          </w:tcPr>
          <w:p w14:paraId="1A0D913B" w14:textId="77777777" w:rsidR="00DB1148" w:rsidRPr="00CB0178" w:rsidRDefault="00DB1148" w:rsidP="00D26B17">
            <w:pPr>
              <w:spacing w:after="0" w:line="240" w:lineRule="auto"/>
              <w:rPr>
                <w:rFonts w:eastAsia="Times New Roman"/>
                <w:color w:val="000000"/>
                <w:lang w:eastAsia="en-GB"/>
              </w:rPr>
            </w:pPr>
            <w:r w:rsidRPr="00CB0178">
              <w:rPr>
                <w:rFonts w:eastAsia="Times New Roman"/>
                <w:color w:val="000000"/>
                <w:lang w:eastAsia="en-GB"/>
              </w:rPr>
              <w:t>NHS Basildon And Brentwood CCG</w:t>
            </w:r>
          </w:p>
        </w:tc>
        <w:tc>
          <w:tcPr>
            <w:tcW w:w="1350" w:type="dxa"/>
            <w:shd w:val="clear" w:color="auto" w:fill="FFFF00"/>
          </w:tcPr>
          <w:p w14:paraId="15893178"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6.4%</w:t>
            </w:r>
          </w:p>
        </w:tc>
        <w:tc>
          <w:tcPr>
            <w:tcW w:w="1652" w:type="dxa"/>
            <w:shd w:val="clear" w:color="000000" w:fill="FFFF00"/>
            <w:noWrap/>
            <w:vAlign w:val="bottom"/>
            <w:hideMark/>
          </w:tcPr>
          <w:p w14:paraId="4B3B8270"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8.2</w:t>
            </w:r>
            <w:r w:rsidRPr="00B700C7">
              <w:rPr>
                <w:rFonts w:eastAsia="Times New Roman"/>
                <w:color w:val="000000"/>
                <w:lang w:eastAsia="en-GB"/>
              </w:rPr>
              <w:t>%</w:t>
            </w:r>
          </w:p>
        </w:tc>
        <w:tc>
          <w:tcPr>
            <w:tcW w:w="1842" w:type="dxa"/>
            <w:shd w:val="clear" w:color="000000" w:fill="FF0000"/>
            <w:noWrap/>
            <w:vAlign w:val="bottom"/>
            <w:hideMark/>
          </w:tcPr>
          <w:p w14:paraId="4507E538"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61.8</w:t>
            </w:r>
            <w:r w:rsidRPr="00B700C7">
              <w:rPr>
                <w:rFonts w:eastAsia="Times New Roman"/>
                <w:color w:val="000000"/>
                <w:lang w:eastAsia="en-GB"/>
              </w:rPr>
              <w:t>%</w:t>
            </w:r>
          </w:p>
        </w:tc>
        <w:tc>
          <w:tcPr>
            <w:tcW w:w="1650" w:type="dxa"/>
            <w:shd w:val="clear" w:color="000000" w:fill="FF0000"/>
            <w:noWrap/>
            <w:vAlign w:val="bottom"/>
            <w:hideMark/>
          </w:tcPr>
          <w:p w14:paraId="5AF169B6"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65.9</w:t>
            </w:r>
            <w:r w:rsidRPr="00B700C7">
              <w:rPr>
                <w:rFonts w:eastAsia="Times New Roman"/>
                <w:color w:val="000000"/>
                <w:lang w:eastAsia="en-GB"/>
              </w:rPr>
              <w:t>%</w:t>
            </w:r>
          </w:p>
        </w:tc>
      </w:tr>
      <w:tr w:rsidR="00DB1148" w:rsidRPr="00CB0178" w14:paraId="08157DE1" w14:textId="77777777" w:rsidTr="00D26B17">
        <w:trPr>
          <w:trHeight w:val="300"/>
        </w:trPr>
        <w:tc>
          <w:tcPr>
            <w:tcW w:w="2122" w:type="dxa"/>
            <w:shd w:val="clear" w:color="auto" w:fill="auto"/>
            <w:noWrap/>
            <w:vAlign w:val="bottom"/>
            <w:hideMark/>
          </w:tcPr>
          <w:p w14:paraId="697759C1" w14:textId="77777777" w:rsidR="00DB1148" w:rsidRPr="00CB0178" w:rsidRDefault="00DB1148" w:rsidP="00D26B17">
            <w:pPr>
              <w:spacing w:after="0" w:line="240" w:lineRule="auto"/>
              <w:rPr>
                <w:rFonts w:eastAsia="Times New Roman"/>
                <w:color w:val="000000"/>
                <w:lang w:eastAsia="en-GB"/>
              </w:rPr>
            </w:pPr>
            <w:r w:rsidRPr="00CB0178">
              <w:rPr>
                <w:rFonts w:eastAsia="Times New Roman"/>
                <w:color w:val="000000"/>
                <w:lang w:eastAsia="en-GB"/>
              </w:rPr>
              <w:t xml:space="preserve">NHS Castle Point </w:t>
            </w:r>
            <w:r w:rsidRPr="00B700C7">
              <w:rPr>
                <w:rFonts w:eastAsia="Times New Roman"/>
                <w:color w:val="000000"/>
                <w:lang w:eastAsia="en-GB"/>
              </w:rPr>
              <w:t>a</w:t>
            </w:r>
            <w:r w:rsidRPr="00CB0178">
              <w:rPr>
                <w:rFonts w:eastAsia="Times New Roman"/>
                <w:color w:val="000000"/>
                <w:lang w:eastAsia="en-GB"/>
              </w:rPr>
              <w:t>nd Rochford CCG</w:t>
            </w:r>
          </w:p>
        </w:tc>
        <w:tc>
          <w:tcPr>
            <w:tcW w:w="1350" w:type="dxa"/>
            <w:shd w:val="clear" w:color="auto" w:fill="FF0000"/>
          </w:tcPr>
          <w:p w14:paraId="22BB40B8"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7.2%</w:t>
            </w:r>
          </w:p>
        </w:tc>
        <w:tc>
          <w:tcPr>
            <w:tcW w:w="1652" w:type="dxa"/>
            <w:shd w:val="clear" w:color="000000" w:fill="FFFF00"/>
            <w:noWrap/>
            <w:vAlign w:val="bottom"/>
            <w:hideMark/>
          </w:tcPr>
          <w:p w14:paraId="04AE9323"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8.6</w:t>
            </w:r>
            <w:r w:rsidRPr="00B700C7">
              <w:rPr>
                <w:rFonts w:eastAsia="Times New Roman"/>
                <w:color w:val="000000"/>
                <w:lang w:eastAsia="en-GB"/>
              </w:rPr>
              <w:t>%</w:t>
            </w:r>
          </w:p>
        </w:tc>
        <w:tc>
          <w:tcPr>
            <w:tcW w:w="1842" w:type="dxa"/>
            <w:shd w:val="clear" w:color="000000" w:fill="FF0000"/>
            <w:noWrap/>
            <w:vAlign w:val="bottom"/>
            <w:hideMark/>
          </w:tcPr>
          <w:p w14:paraId="384F5359"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54.4</w:t>
            </w:r>
            <w:r w:rsidRPr="00B700C7">
              <w:rPr>
                <w:rFonts w:eastAsia="Times New Roman"/>
                <w:color w:val="000000"/>
                <w:lang w:eastAsia="en-GB"/>
              </w:rPr>
              <w:t>%</w:t>
            </w:r>
          </w:p>
        </w:tc>
        <w:tc>
          <w:tcPr>
            <w:tcW w:w="1650" w:type="dxa"/>
            <w:shd w:val="clear" w:color="000000" w:fill="FF0000"/>
            <w:noWrap/>
            <w:vAlign w:val="bottom"/>
            <w:hideMark/>
          </w:tcPr>
          <w:p w14:paraId="563D488F"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61.8</w:t>
            </w:r>
            <w:r w:rsidRPr="00B700C7">
              <w:rPr>
                <w:rFonts w:eastAsia="Times New Roman"/>
                <w:color w:val="000000"/>
                <w:lang w:eastAsia="en-GB"/>
              </w:rPr>
              <w:t>%</w:t>
            </w:r>
          </w:p>
        </w:tc>
      </w:tr>
      <w:tr w:rsidR="00DB1148" w:rsidRPr="00CB0178" w14:paraId="4FEE3002" w14:textId="77777777" w:rsidTr="00D26B17">
        <w:trPr>
          <w:trHeight w:val="300"/>
        </w:trPr>
        <w:tc>
          <w:tcPr>
            <w:tcW w:w="2122" w:type="dxa"/>
            <w:shd w:val="clear" w:color="auto" w:fill="auto"/>
            <w:noWrap/>
            <w:vAlign w:val="bottom"/>
            <w:hideMark/>
          </w:tcPr>
          <w:p w14:paraId="3B8AD1BE" w14:textId="77777777" w:rsidR="00DB1148" w:rsidRPr="00CB0178" w:rsidRDefault="00DB1148" w:rsidP="00D26B17">
            <w:pPr>
              <w:spacing w:after="0" w:line="240" w:lineRule="auto"/>
              <w:rPr>
                <w:rFonts w:eastAsia="Times New Roman"/>
                <w:color w:val="000000"/>
                <w:lang w:eastAsia="en-GB"/>
              </w:rPr>
            </w:pPr>
            <w:r w:rsidRPr="00CB0178">
              <w:rPr>
                <w:rFonts w:eastAsia="Times New Roman"/>
                <w:color w:val="000000"/>
                <w:lang w:eastAsia="en-GB"/>
              </w:rPr>
              <w:t>NHS Mid Essex CCG</w:t>
            </w:r>
          </w:p>
        </w:tc>
        <w:tc>
          <w:tcPr>
            <w:tcW w:w="1350" w:type="dxa"/>
            <w:shd w:val="clear" w:color="auto" w:fill="FFFF00"/>
          </w:tcPr>
          <w:p w14:paraId="579D37EB"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6.4%</w:t>
            </w:r>
          </w:p>
        </w:tc>
        <w:tc>
          <w:tcPr>
            <w:tcW w:w="1652" w:type="dxa"/>
            <w:shd w:val="clear" w:color="000000" w:fill="FFFF00"/>
            <w:noWrap/>
            <w:vAlign w:val="bottom"/>
            <w:hideMark/>
          </w:tcPr>
          <w:p w14:paraId="457720AA"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8.1</w:t>
            </w:r>
            <w:r w:rsidRPr="00B700C7">
              <w:rPr>
                <w:rFonts w:eastAsia="Times New Roman"/>
                <w:color w:val="000000"/>
                <w:lang w:eastAsia="en-GB"/>
              </w:rPr>
              <w:t>%</w:t>
            </w:r>
          </w:p>
        </w:tc>
        <w:tc>
          <w:tcPr>
            <w:tcW w:w="1842" w:type="dxa"/>
            <w:shd w:val="clear" w:color="000000" w:fill="FF0000"/>
            <w:noWrap/>
            <w:vAlign w:val="bottom"/>
            <w:hideMark/>
          </w:tcPr>
          <w:p w14:paraId="062D01FD"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58.3</w:t>
            </w:r>
            <w:r w:rsidRPr="00B700C7">
              <w:rPr>
                <w:rFonts w:eastAsia="Times New Roman"/>
                <w:color w:val="000000"/>
                <w:lang w:eastAsia="en-GB"/>
              </w:rPr>
              <w:t>%</w:t>
            </w:r>
          </w:p>
        </w:tc>
        <w:tc>
          <w:tcPr>
            <w:tcW w:w="1650" w:type="dxa"/>
            <w:shd w:val="clear" w:color="000000" w:fill="FF0000"/>
            <w:noWrap/>
            <w:vAlign w:val="bottom"/>
            <w:hideMark/>
          </w:tcPr>
          <w:p w14:paraId="07B1ED6D"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65.7</w:t>
            </w:r>
            <w:r w:rsidRPr="00B700C7">
              <w:rPr>
                <w:rFonts w:eastAsia="Times New Roman"/>
                <w:color w:val="000000"/>
                <w:lang w:eastAsia="en-GB"/>
              </w:rPr>
              <w:t>%</w:t>
            </w:r>
          </w:p>
        </w:tc>
      </w:tr>
      <w:tr w:rsidR="00DB1148" w:rsidRPr="00CB0178" w14:paraId="3E02B909" w14:textId="77777777" w:rsidTr="00D26B17">
        <w:trPr>
          <w:trHeight w:val="300"/>
        </w:trPr>
        <w:tc>
          <w:tcPr>
            <w:tcW w:w="2122" w:type="dxa"/>
            <w:shd w:val="clear" w:color="auto" w:fill="auto"/>
            <w:noWrap/>
            <w:vAlign w:val="bottom"/>
            <w:hideMark/>
          </w:tcPr>
          <w:p w14:paraId="7FB4AC84" w14:textId="77777777" w:rsidR="00DB1148" w:rsidRPr="00CB0178" w:rsidRDefault="00DB1148" w:rsidP="00D26B17">
            <w:pPr>
              <w:spacing w:after="0" w:line="240" w:lineRule="auto"/>
              <w:rPr>
                <w:rFonts w:eastAsia="Times New Roman"/>
                <w:color w:val="000000"/>
                <w:lang w:eastAsia="en-GB"/>
              </w:rPr>
            </w:pPr>
            <w:r w:rsidRPr="00CB0178">
              <w:rPr>
                <w:rFonts w:eastAsia="Times New Roman"/>
                <w:color w:val="000000"/>
                <w:lang w:eastAsia="en-GB"/>
              </w:rPr>
              <w:t>NHS North East Essex CCG</w:t>
            </w:r>
          </w:p>
        </w:tc>
        <w:tc>
          <w:tcPr>
            <w:tcW w:w="1350" w:type="dxa"/>
            <w:shd w:val="clear" w:color="auto" w:fill="FFFF00"/>
          </w:tcPr>
          <w:p w14:paraId="514B4474"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6.8%</w:t>
            </w:r>
          </w:p>
        </w:tc>
        <w:tc>
          <w:tcPr>
            <w:tcW w:w="1652" w:type="dxa"/>
            <w:shd w:val="clear" w:color="000000" w:fill="FF0000"/>
            <w:noWrap/>
            <w:vAlign w:val="bottom"/>
            <w:hideMark/>
          </w:tcPr>
          <w:p w14:paraId="4F8E03C3"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9.0</w:t>
            </w:r>
            <w:r w:rsidRPr="00B700C7">
              <w:rPr>
                <w:rFonts w:eastAsia="Times New Roman"/>
                <w:color w:val="000000"/>
                <w:lang w:eastAsia="en-GB"/>
              </w:rPr>
              <w:t>%</w:t>
            </w:r>
          </w:p>
        </w:tc>
        <w:tc>
          <w:tcPr>
            <w:tcW w:w="1842" w:type="dxa"/>
            <w:shd w:val="clear" w:color="000000" w:fill="92D050"/>
            <w:noWrap/>
            <w:vAlign w:val="bottom"/>
            <w:hideMark/>
          </w:tcPr>
          <w:p w14:paraId="16331FB7"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81.8</w:t>
            </w:r>
            <w:r w:rsidRPr="00B700C7">
              <w:rPr>
                <w:rFonts w:eastAsia="Times New Roman"/>
                <w:color w:val="000000"/>
                <w:lang w:eastAsia="en-GB"/>
              </w:rPr>
              <w:t>%</w:t>
            </w:r>
          </w:p>
        </w:tc>
        <w:tc>
          <w:tcPr>
            <w:tcW w:w="1650" w:type="dxa"/>
            <w:shd w:val="clear" w:color="000000" w:fill="92D050"/>
            <w:noWrap/>
            <w:vAlign w:val="bottom"/>
            <w:hideMark/>
          </w:tcPr>
          <w:p w14:paraId="42547B15"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85.5</w:t>
            </w:r>
            <w:r w:rsidRPr="00B700C7">
              <w:rPr>
                <w:rFonts w:eastAsia="Times New Roman"/>
                <w:color w:val="000000"/>
                <w:lang w:eastAsia="en-GB"/>
              </w:rPr>
              <w:t>%</w:t>
            </w:r>
          </w:p>
        </w:tc>
      </w:tr>
      <w:tr w:rsidR="00DB1148" w:rsidRPr="00CB0178" w14:paraId="769D67BD" w14:textId="77777777" w:rsidTr="00D26B17">
        <w:trPr>
          <w:trHeight w:val="300"/>
        </w:trPr>
        <w:tc>
          <w:tcPr>
            <w:tcW w:w="2122" w:type="dxa"/>
            <w:shd w:val="clear" w:color="auto" w:fill="auto"/>
            <w:noWrap/>
            <w:vAlign w:val="bottom"/>
            <w:hideMark/>
          </w:tcPr>
          <w:p w14:paraId="09815109" w14:textId="77777777" w:rsidR="00DB1148" w:rsidRPr="00CB0178" w:rsidRDefault="00DB1148" w:rsidP="00D26B17">
            <w:pPr>
              <w:spacing w:after="0" w:line="240" w:lineRule="auto"/>
              <w:rPr>
                <w:rFonts w:eastAsia="Times New Roman"/>
                <w:color w:val="000000"/>
                <w:lang w:eastAsia="en-GB"/>
              </w:rPr>
            </w:pPr>
            <w:r w:rsidRPr="00CB0178">
              <w:rPr>
                <w:rFonts w:eastAsia="Times New Roman"/>
                <w:color w:val="000000"/>
                <w:lang w:eastAsia="en-GB"/>
              </w:rPr>
              <w:t>NHS West Essex CCG</w:t>
            </w:r>
          </w:p>
        </w:tc>
        <w:tc>
          <w:tcPr>
            <w:tcW w:w="1350" w:type="dxa"/>
            <w:shd w:val="clear" w:color="auto" w:fill="FFFF00"/>
          </w:tcPr>
          <w:p w14:paraId="410E73AD" w14:textId="77777777" w:rsidR="00DB1148" w:rsidRPr="00B700C7" w:rsidRDefault="00DB1148" w:rsidP="00D26B17">
            <w:pPr>
              <w:spacing w:after="0" w:line="240" w:lineRule="auto"/>
              <w:jc w:val="right"/>
              <w:rPr>
                <w:rFonts w:eastAsia="Times New Roman"/>
                <w:color w:val="000000"/>
                <w:lang w:eastAsia="en-GB"/>
              </w:rPr>
            </w:pPr>
            <w:r w:rsidRPr="00B700C7">
              <w:rPr>
                <w:rFonts w:eastAsia="Times New Roman"/>
                <w:color w:val="000000"/>
                <w:lang w:eastAsia="en-GB"/>
              </w:rPr>
              <w:t>6.2%</w:t>
            </w:r>
          </w:p>
        </w:tc>
        <w:tc>
          <w:tcPr>
            <w:tcW w:w="1652" w:type="dxa"/>
            <w:shd w:val="clear" w:color="000000" w:fill="FFFF00"/>
            <w:noWrap/>
            <w:vAlign w:val="bottom"/>
            <w:hideMark/>
          </w:tcPr>
          <w:p w14:paraId="62789088"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8.1</w:t>
            </w:r>
            <w:r w:rsidRPr="00B700C7">
              <w:rPr>
                <w:rFonts w:eastAsia="Times New Roman"/>
                <w:color w:val="000000"/>
                <w:lang w:eastAsia="en-GB"/>
              </w:rPr>
              <w:t>%</w:t>
            </w:r>
          </w:p>
        </w:tc>
        <w:tc>
          <w:tcPr>
            <w:tcW w:w="1842" w:type="dxa"/>
            <w:shd w:val="clear" w:color="000000" w:fill="FF0000"/>
            <w:noWrap/>
            <w:vAlign w:val="bottom"/>
            <w:hideMark/>
          </w:tcPr>
          <w:p w14:paraId="464DA5B2"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64.0</w:t>
            </w:r>
            <w:r w:rsidRPr="00B700C7">
              <w:rPr>
                <w:rFonts w:eastAsia="Times New Roman"/>
                <w:color w:val="000000"/>
                <w:lang w:eastAsia="en-GB"/>
              </w:rPr>
              <w:t>%</w:t>
            </w:r>
          </w:p>
        </w:tc>
        <w:tc>
          <w:tcPr>
            <w:tcW w:w="1650" w:type="dxa"/>
            <w:shd w:val="clear" w:color="000000" w:fill="FF0000"/>
            <w:noWrap/>
            <w:vAlign w:val="bottom"/>
            <w:hideMark/>
          </w:tcPr>
          <w:p w14:paraId="2BDA73E8" w14:textId="77777777" w:rsidR="00DB1148" w:rsidRPr="00CB0178" w:rsidRDefault="00DB1148" w:rsidP="00D26B17">
            <w:pPr>
              <w:spacing w:after="0" w:line="240" w:lineRule="auto"/>
              <w:jc w:val="right"/>
              <w:rPr>
                <w:rFonts w:eastAsia="Times New Roman"/>
                <w:color w:val="000000"/>
                <w:lang w:eastAsia="en-GB"/>
              </w:rPr>
            </w:pPr>
            <w:r w:rsidRPr="00CB0178">
              <w:rPr>
                <w:rFonts w:eastAsia="Times New Roman"/>
                <w:color w:val="000000"/>
                <w:lang w:eastAsia="en-GB"/>
              </w:rPr>
              <w:t>72.4</w:t>
            </w:r>
            <w:r w:rsidRPr="00B700C7">
              <w:rPr>
                <w:rFonts w:eastAsia="Times New Roman"/>
                <w:color w:val="000000"/>
                <w:lang w:eastAsia="en-GB"/>
              </w:rPr>
              <w:t>%</w:t>
            </w:r>
          </w:p>
        </w:tc>
      </w:tr>
    </w:tbl>
    <w:p w14:paraId="40E15CAF" w14:textId="77777777" w:rsidR="00DB1148" w:rsidRDefault="00DB1148" w:rsidP="00F508F0">
      <w:pPr>
        <w:spacing w:after="100" w:afterAutospacing="1" w:line="240" w:lineRule="auto"/>
        <w:rPr>
          <w:color w:val="333333"/>
          <w:szCs w:val="26"/>
          <w:shd w:val="clear" w:color="auto" w:fill="FFFFFF"/>
        </w:rPr>
      </w:pPr>
    </w:p>
    <w:p w14:paraId="7B825281" w14:textId="0FA1C369" w:rsidR="005C4DEC" w:rsidRPr="00DB1148" w:rsidRDefault="00F508F0" w:rsidP="00DB1148">
      <w:pPr>
        <w:spacing w:after="100" w:afterAutospacing="1" w:line="240" w:lineRule="auto"/>
        <w:rPr>
          <w:color w:val="333333"/>
          <w:szCs w:val="26"/>
          <w:shd w:val="clear" w:color="auto" w:fill="FFFFFF"/>
        </w:rPr>
      </w:pPr>
      <w:r w:rsidRPr="00F508F0">
        <w:rPr>
          <w:color w:val="333333"/>
          <w:szCs w:val="26"/>
          <w:shd w:val="clear" w:color="auto" w:fill="FFFFFF"/>
        </w:rPr>
        <w:t>Diabetes can reduce the blood supply to feet and cause a loss of feeling known as peripheral neuropathy.</w:t>
      </w:r>
      <w:r>
        <w:rPr>
          <w:color w:val="333333"/>
          <w:szCs w:val="26"/>
          <w:shd w:val="clear" w:color="auto" w:fill="FFFFFF"/>
        </w:rPr>
        <w:t xml:space="preserve"> </w:t>
      </w:r>
      <w:r w:rsidRPr="00F508F0">
        <w:rPr>
          <w:color w:val="333333"/>
          <w:szCs w:val="26"/>
          <w:shd w:val="clear" w:color="auto" w:fill="FFFFFF"/>
        </w:rPr>
        <w:t>This can mean foot injuries don't heal well and you may not notice if your foot is sore or injured</w:t>
      </w:r>
      <w:r>
        <w:rPr>
          <w:color w:val="333333"/>
          <w:szCs w:val="26"/>
          <w:shd w:val="clear" w:color="auto" w:fill="FFFFFF"/>
        </w:rPr>
        <w:t xml:space="preserve">. </w:t>
      </w:r>
      <w:r w:rsidR="00692617">
        <w:rPr>
          <w:color w:val="333333"/>
          <w:szCs w:val="26"/>
          <w:shd w:val="clear" w:color="auto" w:fill="FFFFFF"/>
        </w:rPr>
        <w:t xml:space="preserve">Annual foot checks for people with diabetes are </w:t>
      </w:r>
      <w:r>
        <w:rPr>
          <w:color w:val="333333"/>
          <w:szCs w:val="26"/>
          <w:shd w:val="clear" w:color="auto" w:fill="FFFFFF"/>
        </w:rPr>
        <w:t xml:space="preserve">therefore </w:t>
      </w:r>
      <w:r w:rsidR="00692617">
        <w:rPr>
          <w:color w:val="333333"/>
          <w:szCs w:val="26"/>
          <w:shd w:val="clear" w:color="auto" w:fill="FFFFFF"/>
        </w:rPr>
        <w:t>an essential part of</w:t>
      </w:r>
      <w:r>
        <w:rPr>
          <w:color w:val="333333"/>
          <w:szCs w:val="26"/>
          <w:shd w:val="clear" w:color="auto" w:fill="FFFFFF"/>
        </w:rPr>
        <w:t xml:space="preserve"> care monitoring procedures. Across Essex four out of five CCG areas have fewer patients receiving an annual foot check for both type 1 and 2 diabetes</w:t>
      </w:r>
      <w:r w:rsidR="000923DC">
        <w:rPr>
          <w:color w:val="333333"/>
          <w:szCs w:val="26"/>
          <w:shd w:val="clear" w:color="auto" w:fill="FFFFFF"/>
        </w:rPr>
        <w:t xml:space="preserve"> than the England average</w:t>
      </w:r>
      <w:r>
        <w:rPr>
          <w:color w:val="333333"/>
          <w:szCs w:val="26"/>
          <w:shd w:val="clear" w:color="auto" w:fill="FFFFFF"/>
        </w:rPr>
        <w:t>.</w:t>
      </w:r>
    </w:p>
    <w:p w14:paraId="6CC80D1E" w14:textId="4DC43717" w:rsidR="005C4DEC" w:rsidRPr="00DD45A2" w:rsidRDefault="005C4DEC" w:rsidP="005C4DEC">
      <w:pPr>
        <w:rPr>
          <w:b/>
          <w:caps/>
          <w:sz w:val="24"/>
        </w:rPr>
      </w:pPr>
      <w:r>
        <w:rPr>
          <w:b/>
          <w:caps/>
          <w:sz w:val="24"/>
        </w:rPr>
        <w:t>Vaccinations</w:t>
      </w:r>
    </w:p>
    <w:p w14:paraId="51AC1ACE" w14:textId="77777777" w:rsidR="005C4DEC" w:rsidRDefault="005C4DEC" w:rsidP="005C4DEC">
      <w:r>
        <w:t>Vaccinations are one of the most important interventions in place to prevent the spread of avoidable diseases amongst the population. In the UK the majority of vaccinations are given childhood, with a number of boosters and additional vaccinations also given to people of different ages who might be at higher risk from certain diseases.</w:t>
      </w:r>
    </w:p>
    <w:p w14:paraId="528D2D39" w14:textId="77777777" w:rsidR="005C4DEC" w:rsidRDefault="005C4DEC" w:rsidP="005C4DEC">
      <w:r>
        <w:t xml:space="preserve">Across the UK vaccination rates are declining with fewer people completing full courses of vaccinations compared to recent years leading to increased potential for outbreaks of diseases within an area. According to the NHS "If 95% of children receive the MMR vaccine, it's possible to get rid of measles. However, measles, mumps and rubella can quickly spread again if fewer than 90% of people are vaccinated." </w:t>
      </w:r>
    </w:p>
    <w:p w14:paraId="0D0CBC20" w14:textId="77777777" w:rsidR="005C4DEC" w:rsidRDefault="005C4DEC" w:rsidP="005C4DEC">
      <w:pPr>
        <w:rPr>
          <w:b/>
          <w:i/>
        </w:rPr>
      </w:pPr>
    </w:p>
    <w:p w14:paraId="3C99D7FD" w14:textId="77777777" w:rsidR="005C4DEC" w:rsidRPr="00761EF8" w:rsidRDefault="005C4DEC" w:rsidP="005C4DEC">
      <w:pPr>
        <w:rPr>
          <w:b/>
          <w:i/>
        </w:rPr>
      </w:pPr>
      <w:r w:rsidRPr="00761EF8">
        <w:rPr>
          <w:b/>
          <w:i/>
        </w:rPr>
        <w:t>Childhood Vaccinations</w:t>
      </w:r>
    </w:p>
    <w:p w14:paraId="74FFDFDF" w14:textId="77777777" w:rsidR="005C4DEC" w:rsidRDefault="005C4DEC" w:rsidP="005C4DEC">
      <w:r>
        <w:t xml:space="preserve">Data on Childhood Vaccinations is largely presented as the average for the CCG area, using data amalgamated up from individual GP practices. These averages can be positively skewed by figures higher performing practices in the area and mask coverage issues at a more local level. As such we have also analysed vaccination coverage levels within relevant age groups against two additional criteria recorded by NHS England; </w:t>
      </w:r>
    </w:p>
    <w:p w14:paraId="173C5B7C" w14:textId="77777777" w:rsidR="005C4DEC" w:rsidRDefault="005C4DEC" w:rsidP="005C4DEC">
      <w:pPr>
        <w:pStyle w:val="ListParagraph"/>
        <w:numPr>
          <w:ilvl w:val="0"/>
          <w:numId w:val="34"/>
        </w:numPr>
      </w:pPr>
      <w:r>
        <w:t>The number and percentage of GP practices meeting the minimum of 90% of patients vaccinated</w:t>
      </w:r>
    </w:p>
    <w:p w14:paraId="018E6610" w14:textId="40FE9D7C" w:rsidR="005C4DEC" w:rsidRDefault="005C4DEC" w:rsidP="005C4DEC">
      <w:pPr>
        <w:pStyle w:val="ListParagraph"/>
        <w:numPr>
          <w:ilvl w:val="0"/>
          <w:numId w:val="34"/>
        </w:numPr>
      </w:pPr>
      <w:r>
        <w:t>The number and percentage of GP practices meeting the target of 95% or more patients vaccinated</w:t>
      </w:r>
    </w:p>
    <w:p w14:paraId="02EC7AD0" w14:textId="0A4F508D" w:rsidR="00694D89" w:rsidRDefault="00694D89" w:rsidP="00694D89">
      <w:pPr>
        <w:rPr>
          <w:i/>
        </w:rPr>
      </w:pPr>
      <w:r w:rsidRPr="00535F66">
        <w:rPr>
          <w:i/>
        </w:rPr>
        <w:lastRenderedPageBreak/>
        <w:t xml:space="preserve">Tables at the end of this chapter provide a full breakdown of </w:t>
      </w:r>
      <w:r w:rsidR="00535F66" w:rsidRPr="00535F66">
        <w:rPr>
          <w:i/>
        </w:rPr>
        <w:t xml:space="preserve">current childhood </w:t>
      </w:r>
      <w:r w:rsidRPr="00535F66">
        <w:rPr>
          <w:i/>
        </w:rPr>
        <w:t xml:space="preserve">vaccination coverage </w:t>
      </w:r>
      <w:r w:rsidR="00535F66" w:rsidRPr="00535F66">
        <w:rPr>
          <w:i/>
        </w:rPr>
        <w:t>levels by CCG area.</w:t>
      </w:r>
    </w:p>
    <w:p w14:paraId="1FD1E6E0" w14:textId="77777777" w:rsidR="00535F66" w:rsidRPr="00535F66" w:rsidRDefault="00535F66" w:rsidP="00694D89">
      <w:pPr>
        <w:rPr>
          <w:i/>
        </w:rPr>
      </w:pPr>
    </w:p>
    <w:p w14:paraId="4EEE2843" w14:textId="77777777" w:rsidR="005C4DEC" w:rsidRDefault="005C4DEC" w:rsidP="005C4DEC"/>
    <w:p w14:paraId="218B71E0" w14:textId="77777777" w:rsidR="005C4DEC" w:rsidRPr="00761EF8" w:rsidRDefault="005C4DEC" w:rsidP="005C4DEC">
      <w:pPr>
        <w:rPr>
          <w:b/>
          <w:i/>
        </w:rPr>
      </w:pPr>
      <w:r w:rsidRPr="00761EF8">
        <w:rPr>
          <w:b/>
          <w:i/>
        </w:rPr>
        <w:t>Measles, Mumps and Rubella (MMR)</w:t>
      </w:r>
    </w:p>
    <w:p w14:paraId="7D9C7404" w14:textId="674A6E24" w:rsidR="005C4DEC" w:rsidRDefault="005C4DEC" w:rsidP="005C4DEC">
      <w:r>
        <w:t xml:space="preserve">By age 5 it is estimated that 96.5% of the GP registered children in Essex have received one of the two MMR vaccination injections required to achieve full vaccination coverage. This is higher than the average for England of 94.9%, with 139 </w:t>
      </w:r>
      <w:r w:rsidR="000626F0">
        <w:t>out</w:t>
      </w:r>
      <w:r>
        <w:t xml:space="preserve"> of 178 GP practices (78.1</w:t>
      </w:r>
      <w:r w:rsidR="000626F0">
        <w:t>%) in</w:t>
      </w:r>
      <w:r>
        <w:t xml:space="preserve"> the area achieving at least 95% coverage or Higher.  At CCG level across the 5 areas in the county all areas achieved 95% coverage or higher for the first part of the MMR vaccination (Highest: Castle Point and Rochford CCG = 97.1%; Lowest: West Essex CCG = 95.5%).</w:t>
      </w:r>
    </w:p>
    <w:p w14:paraId="761BAEE4" w14:textId="79DBDBC8" w:rsidR="005C4DEC" w:rsidRDefault="005C4DEC" w:rsidP="005C4DEC">
      <w:r>
        <w:t xml:space="preserve">By comparison the rate of GP registered children who have received both of MMR vaccination injections by age five drops to 89.4%, which although higher than the England average (87.2%), </w:t>
      </w:r>
      <w:r w:rsidR="000626F0">
        <w:t>is well</w:t>
      </w:r>
      <w:r>
        <w:t xml:space="preserve"> below the 95% needed to eliminate measles within the population.  NHS England Child Vaccination coverage statistics identified 81 out of 178 GP </w:t>
      </w:r>
      <w:r w:rsidR="000626F0">
        <w:t>practices</w:t>
      </w:r>
      <w:r>
        <w:t xml:space="preserve"> (45.5%) across Essex with less than 90% vaccination coverage of the eligible population, and only 22 practices (12.4%) which were achieving coverage of 95% or higher. The level practices achieving less than 90% coverage varied </w:t>
      </w:r>
      <w:r w:rsidR="000626F0">
        <w:t>considerably</w:t>
      </w:r>
      <w:r>
        <w:t xml:space="preserve"> across the county (Lowest: Mid Essex CCG = 22.8%; Highest: West Essex CCG = 60.6%), similarly for those areas </w:t>
      </w:r>
      <w:r w:rsidR="000626F0">
        <w:t>achieving</w:t>
      </w:r>
      <w:r>
        <w:t xml:space="preserve"> 95% coverage or higher (Highest: Mid Essex CCG = 22.2%; Lowest: West Essex CCG = 0%). Compared to other vaccines on the regular NHS schedule (excluding boosters), the MMR overall has the lowest number of GP practices achieving 95% coverage or higher in the county.</w:t>
      </w:r>
    </w:p>
    <w:p w14:paraId="1F116155" w14:textId="77777777" w:rsidR="005C4DEC" w:rsidRDefault="005C4DEC" w:rsidP="005C4DEC"/>
    <w:p w14:paraId="78CFC122" w14:textId="77777777" w:rsidR="005C4DEC" w:rsidRPr="00761EF8" w:rsidRDefault="005C4DEC" w:rsidP="005C4DEC">
      <w:pPr>
        <w:rPr>
          <w:b/>
          <w:i/>
        </w:rPr>
      </w:pPr>
      <w:r w:rsidRPr="00761EF8">
        <w:rPr>
          <w:b/>
          <w:i/>
        </w:rPr>
        <w:t>Diphtheria, Tetanus, Pertussis (Whooping Cough), Polio, Haemophilus Influenzae Type B (hib): DTaP/IPV/Hib</w:t>
      </w:r>
    </w:p>
    <w:p w14:paraId="55312B96" w14:textId="4EC7CFE2" w:rsidR="005C4DEC" w:rsidRPr="00761EF8" w:rsidRDefault="005C4DEC" w:rsidP="005C4DEC">
      <w:r>
        <w:t xml:space="preserve">97.1% of GP registered children in Essex had </w:t>
      </w:r>
      <w:r w:rsidR="000626F0">
        <w:t>received</w:t>
      </w:r>
      <w:r>
        <w:t xml:space="preserve"> the full course of DTaP/IPV/Hib injections by Age 5. This is higher than the average for England (95.6%) with only one out of the 5 CCG areas in Essex achieving less than the England </w:t>
      </w:r>
      <w:r w:rsidR="000626F0">
        <w:t>Average (</w:t>
      </w:r>
      <w:r>
        <w:t xml:space="preserve">Highest: Castle Point &amp; Rochford CCG = 98.3%; Lowest: West Essex CCG = 94.6%). At </w:t>
      </w:r>
      <w:r w:rsidR="000626F0">
        <w:t>induvial</w:t>
      </w:r>
      <w:r>
        <w:t xml:space="preserve"> GP practice </w:t>
      </w:r>
      <w:r w:rsidR="000626F0">
        <w:t>level,</w:t>
      </w:r>
      <w:r>
        <w:t xml:space="preserve"> the NHS vaccination coverage statistics identified 36 practices which had coverage levels below 90% (20.2%) and 68 (38.2%) which were achieving coverage levels of 95% or higher.</w:t>
      </w:r>
    </w:p>
    <w:p w14:paraId="5A620B9B" w14:textId="77777777" w:rsidR="005C4DEC" w:rsidRPr="00761EF8" w:rsidRDefault="005C4DEC" w:rsidP="005C4DEC">
      <w:pPr>
        <w:rPr>
          <w:b/>
          <w:i/>
        </w:rPr>
      </w:pPr>
      <w:r w:rsidRPr="00761EF8">
        <w:rPr>
          <w:b/>
          <w:i/>
        </w:rPr>
        <w:t>Rotavirus</w:t>
      </w:r>
    </w:p>
    <w:p w14:paraId="7E642BA5" w14:textId="4D2FBC17" w:rsidR="005C4DEC" w:rsidRDefault="005C4DEC" w:rsidP="005C4DEC">
      <w:r>
        <w:t xml:space="preserve">An </w:t>
      </w:r>
      <w:r w:rsidR="000626F0">
        <w:t>estimated</w:t>
      </w:r>
      <w:r>
        <w:t xml:space="preserve"> 92.4% of GP registered children Essex had received their vaccinations against Rotavirus by 12 months; higher than the average </w:t>
      </w:r>
      <w:r w:rsidR="000626F0">
        <w:t>for England</w:t>
      </w:r>
      <w:r>
        <w:t xml:space="preserve"> (90.1%). Looking at coverage levels across individual GP practices, NHS England statistics identified 40 practices (22.5%) which had coverage levels below 90% and 63 practices (35.4%) </w:t>
      </w:r>
      <w:r w:rsidR="000626F0">
        <w:t>achieving</w:t>
      </w:r>
      <w:r>
        <w:t xml:space="preserve"> coverage of 95% or higher. At </w:t>
      </w:r>
      <w:r w:rsidR="000626F0">
        <w:t>individual</w:t>
      </w:r>
      <w:r>
        <w:t xml:space="preserve"> CCG Level one area (North East Essex CCG = 88.5%) achieved less than 90% coverage (Highest: Castle Point and Rochford CCG = 95.8%).</w:t>
      </w:r>
    </w:p>
    <w:p w14:paraId="63EB602F" w14:textId="77777777" w:rsidR="005C4DEC" w:rsidRPr="00761EF8" w:rsidRDefault="005C4DEC" w:rsidP="005C4DEC">
      <w:pPr>
        <w:rPr>
          <w:b/>
        </w:rPr>
      </w:pPr>
    </w:p>
    <w:p w14:paraId="57D5E608" w14:textId="77777777" w:rsidR="005C4DEC" w:rsidRPr="00761EF8" w:rsidRDefault="005C4DEC" w:rsidP="005C4DEC">
      <w:pPr>
        <w:rPr>
          <w:b/>
        </w:rPr>
      </w:pPr>
      <w:r w:rsidRPr="00761EF8">
        <w:rPr>
          <w:b/>
        </w:rPr>
        <w:t>Pneumococcal Vaccine (PCV)</w:t>
      </w:r>
    </w:p>
    <w:p w14:paraId="43E69D85" w14:textId="5B355336" w:rsidR="005C4DEC" w:rsidRDefault="005C4DEC" w:rsidP="005C4DEC">
      <w:r>
        <w:t xml:space="preserve">The pneumococcal vaccine protects against serious and potentially fatal pneumococcal infections such as pneumonia, septicaemia (a kind of blood poisoning) and </w:t>
      </w:r>
      <w:r w:rsidR="000626F0">
        <w:t>meningitis and</w:t>
      </w:r>
      <w:r>
        <w:t xml:space="preserve"> is </w:t>
      </w:r>
      <w:r>
        <w:lastRenderedPageBreak/>
        <w:t>given to infants over three separate doses at 8 weeks, 16 weeks and 1 year. By 24 months 92.8% of the GP registered children in Essex have received their PCV vaccinations, higher than the England (91%) average coverage levels. Out of 5 CCG areas 4 had coverage rates above 90% (Highest: Castle Point and Rochford CCG = 96.2%; Lowest: North East Essex CCG = 89.9%) with 40 out of 178 GP practices (22.5</w:t>
      </w:r>
      <w:r w:rsidR="000626F0">
        <w:t>%) achieving</w:t>
      </w:r>
      <w:r>
        <w:t xml:space="preserve"> coverage levels of less than 90% and 74 practices (41.6%) achieving coverage levels of 95% or higher. </w:t>
      </w:r>
    </w:p>
    <w:p w14:paraId="0E745157" w14:textId="77777777" w:rsidR="0061469F" w:rsidRDefault="0061469F" w:rsidP="005C4DEC">
      <w:pPr>
        <w:rPr>
          <w:b/>
          <w:i/>
        </w:rPr>
      </w:pPr>
    </w:p>
    <w:p w14:paraId="0135BE47" w14:textId="53480F00" w:rsidR="005C4DEC" w:rsidRPr="00761EF8" w:rsidRDefault="005C4DEC" w:rsidP="005C4DEC">
      <w:pPr>
        <w:rPr>
          <w:b/>
          <w:i/>
        </w:rPr>
      </w:pPr>
      <w:r w:rsidRPr="00761EF8">
        <w:rPr>
          <w:b/>
          <w:i/>
        </w:rPr>
        <w:t>Meningitis</w:t>
      </w:r>
    </w:p>
    <w:p w14:paraId="05D15DCC" w14:textId="31CBD77E" w:rsidR="005C4DEC" w:rsidRDefault="005C4DEC" w:rsidP="005C4DEC">
      <w:r>
        <w:t xml:space="preserve">According to the NHS Meningitis can be caused by a number of different infections, as such a number of different vaccinations are used to offer protection against this including the MMR, DTaP/IPV/Hib, and Pneumococcal Vaccine already mentioned in this report.  In </w:t>
      </w:r>
      <w:r w:rsidR="000626F0">
        <w:t>addition,</w:t>
      </w:r>
      <w:r>
        <w:t xml:space="preserve"> the NHS also includes separate vaccinations against Meningitis C (and Hib) at one year old and also Meningitis B which takes place at 8 weeks, 16 weeks and booster at 1 year.</w:t>
      </w:r>
    </w:p>
    <w:p w14:paraId="4C0810D5" w14:textId="77777777" w:rsidR="005C4DEC" w:rsidRDefault="005C4DEC" w:rsidP="005C4DEC">
      <w:r>
        <w:t>Coverage levels of the Hib &amp; Meningitis C vaccination across Essex is 94.8% of eligible GP registered children by age 5, higher than the rate for England of 92.4% but just below the target 95% coverage level. All 5 of the 5 CCGs in Essex achieved coverage levels above 90% with 3 areas achieving 95% coverage or higher (Highest: Castle Point and Rochford CCG = 96.5%; lowest: North East Essex CCG= 93.8%), with 18 practices achieving less than 90% coverage (10.5%) and 105 practices achieving 95% or higher (59%).</w:t>
      </w:r>
    </w:p>
    <w:p w14:paraId="6C7AA9C7" w14:textId="3BF02082" w:rsidR="005C4DEC" w:rsidRDefault="005C4DEC" w:rsidP="005C4DEC">
      <w:r>
        <w:t xml:space="preserve">Coverage levels of the new Meningitis B vaccination across Essex is 94.2% of eligible GP registered children at 12 months, just above to the rate for England of 92.5%. Out of the 5 CCGs in Essex (Highest: Castle Point and Rochford CCG = 95.8%; Lowest: North East Essex CCG= 92.4%) all areas </w:t>
      </w:r>
      <w:r w:rsidR="000626F0">
        <w:t>have</w:t>
      </w:r>
      <w:r>
        <w:t xml:space="preserve"> coverage levels above 90% and 2 had coverage levels above 95%. At GP practice level 30 out of 178 GP practices (16.9%) had coverage levels below 90% and 82 practices (46.1%) </w:t>
      </w:r>
      <w:r w:rsidR="000626F0">
        <w:t>achieving</w:t>
      </w:r>
      <w:r>
        <w:t xml:space="preserve"> 95% coverage or higher.</w:t>
      </w:r>
    </w:p>
    <w:p w14:paraId="2747F6D2" w14:textId="77777777" w:rsidR="004C0FF6" w:rsidRDefault="004C0FF6" w:rsidP="004C0FF6">
      <w:pPr>
        <w:rPr>
          <w:b/>
          <w:i/>
        </w:rPr>
      </w:pPr>
    </w:p>
    <w:p w14:paraId="7C8C1EC5" w14:textId="651D11FD" w:rsidR="004C0FF6" w:rsidRPr="00761EF8" w:rsidRDefault="004C0FF6" w:rsidP="004C0FF6">
      <w:pPr>
        <w:rPr>
          <w:b/>
          <w:i/>
        </w:rPr>
      </w:pPr>
      <w:r w:rsidRPr="00761EF8">
        <w:rPr>
          <w:b/>
          <w:i/>
        </w:rPr>
        <w:t>Children in Care Immunisations</w:t>
      </w:r>
    </w:p>
    <w:p w14:paraId="26855BBC" w14:textId="77777777" w:rsidR="004C0FF6" w:rsidRDefault="004C0FF6" w:rsidP="004C0FF6">
      <w:r>
        <w:t>According to figures from the Department for Education in 2018, 77.6% of children in care are up to date with the vaccinations in the NHS routine list across the whole of Essex. This is lower than the average for England (85.3%) and the East of England (85.1%) and is the 4th lowest rate out of 11 upper tier and unitary authorities in the eastern region (Highest: Norfolk = 96.3%; Lowest: Thurrock = 65.4%).</w:t>
      </w:r>
    </w:p>
    <w:p w14:paraId="164214A9" w14:textId="77777777" w:rsidR="00535F66" w:rsidRDefault="00535F66">
      <w:pPr>
        <w:rPr>
          <w:b/>
          <w:i/>
        </w:rPr>
      </w:pPr>
    </w:p>
    <w:p w14:paraId="4B58343E" w14:textId="77777777" w:rsidR="00535F66" w:rsidRPr="00AF43FA" w:rsidRDefault="00535F66" w:rsidP="00535F66">
      <w:pPr>
        <w:rPr>
          <w:b/>
          <w:i/>
        </w:rPr>
      </w:pPr>
      <w:r w:rsidRPr="00AF43FA">
        <w:rPr>
          <w:b/>
          <w:i/>
        </w:rPr>
        <w:t>Flu Vaccinations</w:t>
      </w:r>
    </w:p>
    <w:p w14:paraId="11D90153" w14:textId="77777777" w:rsidR="00535F66" w:rsidRDefault="00535F66" w:rsidP="00535F66">
      <w:r>
        <w:t>Vaccination against the Flu is offered on an annual basis to both children and adults likely to be at risk of flu and associated complications including:</w:t>
      </w:r>
    </w:p>
    <w:p w14:paraId="4D14759D" w14:textId="77777777" w:rsidR="00535F66" w:rsidRDefault="00535F66" w:rsidP="00535F66">
      <w:pPr>
        <w:pStyle w:val="ListParagraph"/>
        <w:numPr>
          <w:ilvl w:val="0"/>
          <w:numId w:val="35"/>
        </w:numPr>
      </w:pPr>
      <w:r>
        <w:t>Children between 6 months and 2 years in a high risk group</w:t>
      </w:r>
    </w:p>
    <w:p w14:paraId="24F0E52C" w14:textId="77777777" w:rsidR="00535F66" w:rsidRDefault="00535F66" w:rsidP="00535F66">
      <w:pPr>
        <w:pStyle w:val="ListParagraph"/>
        <w:numPr>
          <w:ilvl w:val="0"/>
          <w:numId w:val="35"/>
        </w:numPr>
      </w:pPr>
      <w:r>
        <w:t>Children aged 2-17 in an eligible group</w:t>
      </w:r>
    </w:p>
    <w:p w14:paraId="48949A5B" w14:textId="77777777" w:rsidR="00535F66" w:rsidRDefault="00535F66" w:rsidP="00535F66">
      <w:pPr>
        <w:pStyle w:val="ListParagraph"/>
        <w:numPr>
          <w:ilvl w:val="0"/>
          <w:numId w:val="35"/>
        </w:numPr>
      </w:pPr>
      <w:r>
        <w:t>Adults aged 18-64 who are pregnant or have a long term health condition that places them at increased risk</w:t>
      </w:r>
    </w:p>
    <w:p w14:paraId="07F278F1" w14:textId="77777777" w:rsidR="00535F66" w:rsidRDefault="00535F66" w:rsidP="00535F66">
      <w:pPr>
        <w:pStyle w:val="ListParagraph"/>
        <w:numPr>
          <w:ilvl w:val="0"/>
          <w:numId w:val="35"/>
        </w:numPr>
      </w:pPr>
      <w:r>
        <w:t>People aged 65 and over</w:t>
      </w:r>
    </w:p>
    <w:p w14:paraId="7C166DE5" w14:textId="77777777" w:rsidR="00535F66" w:rsidRDefault="00535F66" w:rsidP="00535F66">
      <w:r>
        <w:lastRenderedPageBreak/>
        <w:t>Across Essex in 2017/2018 it is estimated that 38.4% of children aged 2-3 years old received the flu vaccination compared to 43.5% across England and 43.3% in the East of England and lower than the minimum coverage target of 40% (Highest: Central Bedfordshire = 50.4%; Lowest: Southend-on-Sea = 26.8%).</w:t>
      </w:r>
    </w:p>
    <w:p w14:paraId="0382DAD0" w14:textId="77777777" w:rsidR="00535F66" w:rsidRDefault="00535F66" w:rsidP="00535F66">
      <w:r>
        <w:t>The percentage of at risk people aged 6 months to 64 years in receipt of a flu vaccination was 45.3%, lower than the England (48.9%) and East of England (47.7%) averages and lower than the minimum target of 55% coverage. The Essex coverage level was the third lowest out of 11 upper tier and unitary authorities in the Eastern Region, although no areas achieved the recommended minimum 55% coverage levels (Highest: Central Bedfordshire = 50.4%; Lowest: Southend-on-Sea = 41.3%).</w:t>
      </w:r>
    </w:p>
    <w:p w14:paraId="4E111156" w14:textId="77777777" w:rsidR="00535F66" w:rsidRDefault="00535F66" w:rsidP="00535F66">
      <w:r>
        <w:t>Annual flu vaccinations for residents aged 65+ were given to 70% of the population in 2017/18. This was slightly lower than the average for England (72.6%) and the East of England (72%), and under the minimum target level of 75%. Out of 11 upper tier and unitary authorities in the Eastern Region, the vaccination coverage levels for Essex were the fourth lowest level overall (Highest: Cambridgeshire = 74.4%; Lowest: Southend-on-Sea = 65.0%).</w:t>
      </w:r>
    </w:p>
    <w:p w14:paraId="7FD2FDC9" w14:textId="4BD24F76" w:rsidR="00535F66" w:rsidRDefault="00535F66" w:rsidP="00535F66">
      <w:pPr>
        <w:rPr>
          <w:b/>
          <w:i/>
        </w:rPr>
      </w:pPr>
    </w:p>
    <w:p w14:paraId="5E3F442C" w14:textId="77777777" w:rsidR="00DB1148" w:rsidRDefault="00DB1148" w:rsidP="00535F66">
      <w:pPr>
        <w:rPr>
          <w:b/>
          <w:i/>
        </w:rPr>
      </w:pPr>
    </w:p>
    <w:p w14:paraId="5C5EF749" w14:textId="77777777" w:rsidR="00535F66" w:rsidRPr="00FA4B47" w:rsidRDefault="00535F66" w:rsidP="00535F66">
      <w:pPr>
        <w:rPr>
          <w:b/>
          <w:i/>
        </w:rPr>
      </w:pPr>
      <w:r w:rsidRPr="00FA4B47">
        <w:rPr>
          <w:b/>
          <w:i/>
        </w:rPr>
        <w:t xml:space="preserve">PPV - Pneumococcal Vaccination for Adults age 65+ </w:t>
      </w:r>
    </w:p>
    <w:p w14:paraId="4241A1AE" w14:textId="77777777" w:rsidR="00535F66" w:rsidRDefault="00535F66" w:rsidP="00535F66">
      <w:r>
        <w:t>The pneumococcal polysaccharide vaccine (PPV) protects against 23 types of Streptococcus pneumoniae bacterium and has expanded to include immunisation to all those aged 65 years and over in England. Across Essex 64.9% of the population had received the PPV in 2017/18 Lower than the average for England (69.5%) and the East of England (69.2%), and just under the minimum target level of 65%. Out of 11 upper tier and unitary authorities in the Eastern Region, the vaccination coverage levels for Essex were the third lowest level overall (Highest: Cambridgeshire = 75.4%; Lowest: Southend-on-Sea = 56.7%) with the lowest coverage levels in the region occurring across the three authority areas in the greater Essex area.</w:t>
      </w:r>
    </w:p>
    <w:p w14:paraId="6AE47B35" w14:textId="77777777" w:rsidR="00535F66" w:rsidRDefault="00535F66" w:rsidP="00535F66"/>
    <w:p w14:paraId="5A5788C7" w14:textId="77777777" w:rsidR="00535F66" w:rsidRPr="00285DEB" w:rsidRDefault="00535F66" w:rsidP="00535F66">
      <w:pPr>
        <w:rPr>
          <w:b/>
          <w:i/>
        </w:rPr>
      </w:pPr>
      <w:r w:rsidRPr="00285DEB">
        <w:rPr>
          <w:b/>
          <w:i/>
        </w:rPr>
        <w:t>Human papillomavirus (HPV)</w:t>
      </w:r>
    </w:p>
    <w:p w14:paraId="6B27231E" w14:textId="77777777" w:rsidR="00535F66" w:rsidRDefault="00535F66" w:rsidP="00535F66">
      <w:r>
        <w:t>The Human papillomavirus (HPV) is the name of a very common group of viruses which can be contracted through sexual interactions. According to the NHS England the majority of people with HPV do not experience any problems however for some people with specific types of HPV it can cause genital warts or increase the risk of certain cancers. The national HPV immunisation programme was introduced in 2008 for secondary school year 8 females (12 to 13 years of age) to protect them against the main causes of cervical cancer using a two dose vaccination schedule. The first dose is given in year 8 (age 12-13) and the second in year 9.</w:t>
      </w:r>
    </w:p>
    <w:p w14:paraId="577B1428" w14:textId="77777777" w:rsidR="00535F66" w:rsidRDefault="00535F66" w:rsidP="00535F66">
      <w:r>
        <w:t>In 2017/18 in Essex 81.4% of eligible girls in year 9 had received both doses of the HPV vaccination, slightly lower than the England (83.8%) and East of England (83.2%) and just above the 80% minimum target. This is the fourth lowest coverage level out of 11 upper tier and unitary authorities in the East of England (Highest: Bedford = 92.9%; Lowest: Luton 78.8%).</w:t>
      </w:r>
    </w:p>
    <w:p w14:paraId="27C12FDA" w14:textId="77777777" w:rsidR="00535F66" w:rsidRDefault="00535F66" w:rsidP="00535F66">
      <w:r>
        <w:t>From September 2019 the HPV vaccine will also be offered to boys as well as girls aged 12-13 nationally.</w:t>
      </w:r>
    </w:p>
    <w:p w14:paraId="3955988F" w14:textId="77777777" w:rsidR="00535F66" w:rsidRPr="00436A62" w:rsidRDefault="00535F66" w:rsidP="00535F66">
      <w:pPr>
        <w:rPr>
          <w:i/>
          <w:color w:val="000000" w:themeColor="text1"/>
          <w:szCs w:val="24"/>
        </w:rPr>
      </w:pPr>
      <w:r w:rsidRPr="00436A62">
        <w:rPr>
          <w:i/>
          <w:color w:val="000000" w:themeColor="text1"/>
          <w:szCs w:val="24"/>
        </w:rPr>
        <w:lastRenderedPageBreak/>
        <w:t>Vaccination Coverage Levels at county/unitary level (Percentages)</w:t>
      </w:r>
    </w:p>
    <w:tbl>
      <w:tblPr>
        <w:tblW w:w="0" w:type="auto"/>
        <w:tblInd w:w="-5" w:type="dxa"/>
        <w:tblLayout w:type="fixed"/>
        <w:tblLook w:val="04A0" w:firstRow="1" w:lastRow="0" w:firstColumn="1" w:lastColumn="0" w:noHBand="0" w:noVBand="1"/>
      </w:tblPr>
      <w:tblGrid>
        <w:gridCol w:w="2122"/>
        <w:gridCol w:w="850"/>
        <w:gridCol w:w="851"/>
        <w:gridCol w:w="850"/>
        <w:gridCol w:w="851"/>
        <w:gridCol w:w="850"/>
        <w:gridCol w:w="851"/>
        <w:gridCol w:w="850"/>
        <w:gridCol w:w="851"/>
      </w:tblGrid>
      <w:tr w:rsidR="00DB1148" w:rsidRPr="00A37514" w14:paraId="5A342645" w14:textId="77777777" w:rsidTr="00D26B17">
        <w:trPr>
          <w:trHeight w:val="4418"/>
        </w:trPr>
        <w:tc>
          <w:tcPr>
            <w:tcW w:w="2122"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CA95FCF" w14:textId="7828D244" w:rsidR="00DB1148" w:rsidRPr="00A37514" w:rsidRDefault="00DB1148" w:rsidP="00D26B17">
            <w:pPr>
              <w:spacing w:after="0" w:line="240" w:lineRule="auto"/>
              <w:rPr>
                <w:rFonts w:eastAsia="Times New Roman"/>
                <w:b/>
                <w:bCs/>
                <w:color w:val="000000"/>
                <w:lang w:eastAsia="en-GB"/>
              </w:rPr>
            </w:pPr>
            <w:r>
              <w:br w:type="page"/>
            </w:r>
          </w:p>
        </w:tc>
        <w:tc>
          <w:tcPr>
            <w:tcW w:w="850"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68CD7F1C"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Children in care immunisations</w:t>
            </w:r>
          </w:p>
        </w:tc>
        <w:tc>
          <w:tcPr>
            <w:tcW w:w="851"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2E923921"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Population vaccination coverage - Flu (2-3 years old) - current method</w:t>
            </w:r>
          </w:p>
        </w:tc>
        <w:tc>
          <w:tcPr>
            <w:tcW w:w="850"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3AA6664E"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Population vaccination coverage - Flu (aged 65+)</w:t>
            </w:r>
          </w:p>
        </w:tc>
        <w:tc>
          <w:tcPr>
            <w:tcW w:w="851"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1CAF8479"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Population vaccination coverage - Flu (at risk individuals)</w:t>
            </w:r>
          </w:p>
        </w:tc>
        <w:tc>
          <w:tcPr>
            <w:tcW w:w="850"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1479CA09"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Population vaccination coverage - HPV vaccination coverage for one dose (females 12-13 years old)</w:t>
            </w:r>
          </w:p>
        </w:tc>
        <w:tc>
          <w:tcPr>
            <w:tcW w:w="851"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1F4877F7"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Population vaccination coverage - HPV vaccination coverage for two doses (females 13-14 years old)</w:t>
            </w:r>
          </w:p>
        </w:tc>
        <w:tc>
          <w:tcPr>
            <w:tcW w:w="850"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3A2EF727"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Population vaccination coverage - PPV</w:t>
            </w:r>
          </w:p>
        </w:tc>
        <w:tc>
          <w:tcPr>
            <w:tcW w:w="851" w:type="dxa"/>
            <w:tcBorders>
              <w:top w:val="single" w:sz="4" w:space="0" w:color="auto"/>
              <w:left w:val="single" w:sz="4" w:space="0" w:color="auto"/>
              <w:bottom w:val="single" w:sz="4" w:space="0" w:color="auto"/>
              <w:right w:val="single" w:sz="4" w:space="0" w:color="auto"/>
            </w:tcBorders>
            <w:shd w:val="clear" w:color="D9E1F2" w:fill="D9E1F2"/>
            <w:textDirection w:val="btLr"/>
            <w:hideMark/>
          </w:tcPr>
          <w:p w14:paraId="36CC6464" w14:textId="77777777" w:rsidR="00DB1148" w:rsidRPr="005E1DC2" w:rsidRDefault="00DB1148" w:rsidP="00D26B17">
            <w:pPr>
              <w:spacing w:after="0" w:line="240" w:lineRule="auto"/>
              <w:rPr>
                <w:rFonts w:eastAsia="Times New Roman"/>
                <w:bCs/>
                <w:color w:val="000000"/>
                <w:lang w:eastAsia="en-GB"/>
              </w:rPr>
            </w:pPr>
            <w:r w:rsidRPr="005E1DC2">
              <w:rPr>
                <w:rFonts w:eastAsia="Times New Roman"/>
                <w:bCs/>
                <w:color w:val="000000"/>
                <w:lang w:eastAsia="en-GB"/>
              </w:rPr>
              <w:t xml:space="preserve">Population vaccination coverage - Shingles vaccination coverage (70 years old) </w:t>
            </w:r>
          </w:p>
        </w:tc>
      </w:tr>
      <w:tr w:rsidR="00DB1148" w:rsidRPr="00A37514" w14:paraId="788FA18F" w14:textId="77777777" w:rsidTr="00D26B17">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1DAD0C05" w14:textId="77777777" w:rsidR="00DB1148" w:rsidRPr="00A37514" w:rsidRDefault="00DB1148" w:rsidP="00D26B17">
            <w:pPr>
              <w:spacing w:after="0" w:line="240" w:lineRule="auto"/>
              <w:rPr>
                <w:rFonts w:eastAsia="Times New Roman"/>
                <w:color w:val="000000"/>
                <w:lang w:eastAsia="en-GB"/>
              </w:rPr>
            </w:pPr>
            <w:r w:rsidRPr="00A37514">
              <w:rPr>
                <w:rFonts w:eastAsia="Times New Roman"/>
                <w:color w:val="000000"/>
                <w:lang w:eastAsia="en-GB"/>
              </w:rPr>
              <w:t xml:space="preserve">East of England </w:t>
            </w:r>
          </w:p>
        </w:tc>
        <w:tc>
          <w:tcPr>
            <w:tcW w:w="850" w:type="dxa"/>
            <w:tcBorders>
              <w:top w:val="nil"/>
              <w:left w:val="nil"/>
              <w:bottom w:val="single" w:sz="4" w:space="0" w:color="auto"/>
              <w:right w:val="single" w:sz="4" w:space="0" w:color="auto"/>
            </w:tcBorders>
            <w:shd w:val="clear" w:color="auto" w:fill="auto"/>
            <w:noWrap/>
            <w:vAlign w:val="bottom"/>
            <w:hideMark/>
          </w:tcPr>
          <w:p w14:paraId="12B2E553"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85.1</w:t>
            </w:r>
          </w:p>
        </w:tc>
        <w:tc>
          <w:tcPr>
            <w:tcW w:w="851" w:type="dxa"/>
            <w:tcBorders>
              <w:top w:val="nil"/>
              <w:left w:val="nil"/>
              <w:bottom w:val="single" w:sz="4" w:space="0" w:color="auto"/>
              <w:right w:val="single" w:sz="4" w:space="0" w:color="auto"/>
            </w:tcBorders>
            <w:shd w:val="clear" w:color="auto" w:fill="auto"/>
            <w:noWrap/>
            <w:vAlign w:val="bottom"/>
            <w:hideMark/>
          </w:tcPr>
          <w:p w14:paraId="74145BE5"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43.3</w:t>
            </w:r>
          </w:p>
        </w:tc>
        <w:tc>
          <w:tcPr>
            <w:tcW w:w="850" w:type="dxa"/>
            <w:tcBorders>
              <w:top w:val="nil"/>
              <w:left w:val="nil"/>
              <w:bottom w:val="single" w:sz="4" w:space="0" w:color="auto"/>
              <w:right w:val="single" w:sz="4" w:space="0" w:color="auto"/>
            </w:tcBorders>
            <w:shd w:val="clear" w:color="auto" w:fill="auto"/>
            <w:noWrap/>
            <w:vAlign w:val="bottom"/>
            <w:hideMark/>
          </w:tcPr>
          <w:p w14:paraId="4C16499D"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72.0</w:t>
            </w:r>
          </w:p>
        </w:tc>
        <w:tc>
          <w:tcPr>
            <w:tcW w:w="851" w:type="dxa"/>
            <w:tcBorders>
              <w:top w:val="nil"/>
              <w:left w:val="nil"/>
              <w:bottom w:val="single" w:sz="4" w:space="0" w:color="auto"/>
              <w:right w:val="single" w:sz="4" w:space="0" w:color="auto"/>
            </w:tcBorders>
            <w:shd w:val="clear" w:color="auto" w:fill="auto"/>
            <w:noWrap/>
            <w:vAlign w:val="bottom"/>
            <w:hideMark/>
          </w:tcPr>
          <w:p w14:paraId="0E12FBC2"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47.7</w:t>
            </w:r>
          </w:p>
        </w:tc>
        <w:tc>
          <w:tcPr>
            <w:tcW w:w="850" w:type="dxa"/>
            <w:tcBorders>
              <w:top w:val="nil"/>
              <w:left w:val="nil"/>
              <w:bottom w:val="single" w:sz="4" w:space="0" w:color="auto"/>
              <w:right w:val="single" w:sz="4" w:space="0" w:color="auto"/>
            </w:tcBorders>
            <w:shd w:val="clear" w:color="auto" w:fill="auto"/>
            <w:noWrap/>
            <w:vAlign w:val="bottom"/>
            <w:hideMark/>
          </w:tcPr>
          <w:p w14:paraId="0950EE4A"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87.6</w:t>
            </w:r>
          </w:p>
        </w:tc>
        <w:tc>
          <w:tcPr>
            <w:tcW w:w="851" w:type="dxa"/>
            <w:tcBorders>
              <w:top w:val="nil"/>
              <w:left w:val="nil"/>
              <w:bottom w:val="single" w:sz="4" w:space="0" w:color="auto"/>
              <w:right w:val="single" w:sz="4" w:space="0" w:color="auto"/>
            </w:tcBorders>
            <w:shd w:val="clear" w:color="auto" w:fill="auto"/>
            <w:noWrap/>
            <w:vAlign w:val="bottom"/>
            <w:hideMark/>
          </w:tcPr>
          <w:p w14:paraId="00D231D4"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83.2</w:t>
            </w:r>
          </w:p>
        </w:tc>
        <w:tc>
          <w:tcPr>
            <w:tcW w:w="850" w:type="dxa"/>
            <w:tcBorders>
              <w:top w:val="nil"/>
              <w:left w:val="nil"/>
              <w:bottom w:val="single" w:sz="4" w:space="0" w:color="auto"/>
              <w:right w:val="single" w:sz="4" w:space="0" w:color="auto"/>
            </w:tcBorders>
            <w:shd w:val="clear" w:color="auto" w:fill="auto"/>
            <w:noWrap/>
            <w:vAlign w:val="bottom"/>
            <w:hideMark/>
          </w:tcPr>
          <w:p w14:paraId="1ACE342F"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69.2</w:t>
            </w:r>
          </w:p>
        </w:tc>
        <w:tc>
          <w:tcPr>
            <w:tcW w:w="851" w:type="dxa"/>
            <w:tcBorders>
              <w:top w:val="nil"/>
              <w:left w:val="nil"/>
              <w:bottom w:val="single" w:sz="4" w:space="0" w:color="auto"/>
              <w:right w:val="single" w:sz="4" w:space="0" w:color="auto"/>
            </w:tcBorders>
            <w:shd w:val="clear" w:color="auto" w:fill="auto"/>
            <w:noWrap/>
            <w:vAlign w:val="bottom"/>
            <w:hideMark/>
          </w:tcPr>
          <w:p w14:paraId="73B4C251"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85.9</w:t>
            </w:r>
          </w:p>
        </w:tc>
      </w:tr>
      <w:tr w:rsidR="00DB1148" w:rsidRPr="00A37514" w14:paraId="3DB6D894" w14:textId="77777777" w:rsidTr="00D26B17">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935E469" w14:textId="77777777" w:rsidR="00DB1148" w:rsidRPr="00A37514" w:rsidRDefault="00DB1148" w:rsidP="00D26B17">
            <w:pPr>
              <w:spacing w:after="0" w:line="240" w:lineRule="auto"/>
              <w:rPr>
                <w:rFonts w:eastAsia="Times New Roman"/>
                <w:color w:val="000000"/>
                <w:lang w:eastAsia="en-GB"/>
              </w:rPr>
            </w:pPr>
            <w:r w:rsidRPr="00A37514">
              <w:rPr>
                <w:rFonts w:eastAsia="Times New Roman"/>
                <w:color w:val="000000"/>
                <w:lang w:eastAsia="en-GB"/>
              </w:rPr>
              <w:t>England</w:t>
            </w:r>
          </w:p>
        </w:tc>
        <w:tc>
          <w:tcPr>
            <w:tcW w:w="850" w:type="dxa"/>
            <w:tcBorders>
              <w:top w:val="nil"/>
              <w:left w:val="nil"/>
              <w:bottom w:val="single" w:sz="4" w:space="0" w:color="auto"/>
              <w:right w:val="single" w:sz="4" w:space="0" w:color="auto"/>
            </w:tcBorders>
            <w:shd w:val="clear" w:color="auto" w:fill="auto"/>
            <w:noWrap/>
            <w:vAlign w:val="bottom"/>
            <w:hideMark/>
          </w:tcPr>
          <w:p w14:paraId="6388548D"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85.3</w:t>
            </w:r>
          </w:p>
        </w:tc>
        <w:tc>
          <w:tcPr>
            <w:tcW w:w="851" w:type="dxa"/>
            <w:tcBorders>
              <w:top w:val="nil"/>
              <w:left w:val="nil"/>
              <w:bottom w:val="single" w:sz="4" w:space="0" w:color="auto"/>
              <w:right w:val="single" w:sz="4" w:space="0" w:color="auto"/>
            </w:tcBorders>
            <w:shd w:val="clear" w:color="auto" w:fill="auto"/>
            <w:noWrap/>
            <w:vAlign w:val="bottom"/>
            <w:hideMark/>
          </w:tcPr>
          <w:p w14:paraId="00209F36"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43.5</w:t>
            </w:r>
          </w:p>
        </w:tc>
        <w:tc>
          <w:tcPr>
            <w:tcW w:w="850" w:type="dxa"/>
            <w:tcBorders>
              <w:top w:val="nil"/>
              <w:left w:val="nil"/>
              <w:bottom w:val="single" w:sz="4" w:space="0" w:color="auto"/>
              <w:right w:val="single" w:sz="4" w:space="0" w:color="auto"/>
            </w:tcBorders>
            <w:shd w:val="clear" w:color="auto" w:fill="auto"/>
            <w:noWrap/>
            <w:vAlign w:val="bottom"/>
            <w:hideMark/>
          </w:tcPr>
          <w:p w14:paraId="7E888300"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72.6</w:t>
            </w:r>
          </w:p>
        </w:tc>
        <w:tc>
          <w:tcPr>
            <w:tcW w:w="851" w:type="dxa"/>
            <w:tcBorders>
              <w:top w:val="nil"/>
              <w:left w:val="nil"/>
              <w:bottom w:val="single" w:sz="4" w:space="0" w:color="auto"/>
              <w:right w:val="single" w:sz="4" w:space="0" w:color="auto"/>
            </w:tcBorders>
            <w:shd w:val="clear" w:color="auto" w:fill="auto"/>
            <w:noWrap/>
            <w:vAlign w:val="bottom"/>
            <w:hideMark/>
          </w:tcPr>
          <w:p w14:paraId="56169388"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48.9</w:t>
            </w:r>
          </w:p>
        </w:tc>
        <w:tc>
          <w:tcPr>
            <w:tcW w:w="850" w:type="dxa"/>
            <w:tcBorders>
              <w:top w:val="nil"/>
              <w:left w:val="nil"/>
              <w:bottom w:val="single" w:sz="4" w:space="0" w:color="auto"/>
              <w:right w:val="single" w:sz="4" w:space="0" w:color="auto"/>
            </w:tcBorders>
            <w:shd w:val="clear" w:color="auto" w:fill="auto"/>
            <w:noWrap/>
            <w:vAlign w:val="bottom"/>
            <w:hideMark/>
          </w:tcPr>
          <w:p w14:paraId="3B26AC49"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86.9</w:t>
            </w:r>
          </w:p>
        </w:tc>
        <w:tc>
          <w:tcPr>
            <w:tcW w:w="851" w:type="dxa"/>
            <w:tcBorders>
              <w:top w:val="nil"/>
              <w:left w:val="nil"/>
              <w:bottom w:val="single" w:sz="4" w:space="0" w:color="auto"/>
              <w:right w:val="single" w:sz="4" w:space="0" w:color="auto"/>
            </w:tcBorders>
            <w:shd w:val="clear" w:color="auto" w:fill="auto"/>
            <w:noWrap/>
            <w:vAlign w:val="bottom"/>
            <w:hideMark/>
          </w:tcPr>
          <w:p w14:paraId="55AC4B3A"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83.8</w:t>
            </w:r>
          </w:p>
        </w:tc>
        <w:tc>
          <w:tcPr>
            <w:tcW w:w="850" w:type="dxa"/>
            <w:tcBorders>
              <w:top w:val="nil"/>
              <w:left w:val="nil"/>
              <w:bottom w:val="single" w:sz="4" w:space="0" w:color="auto"/>
              <w:right w:val="single" w:sz="4" w:space="0" w:color="auto"/>
            </w:tcBorders>
            <w:shd w:val="clear" w:color="auto" w:fill="auto"/>
            <w:noWrap/>
            <w:vAlign w:val="bottom"/>
            <w:hideMark/>
          </w:tcPr>
          <w:p w14:paraId="4DCEE0B0"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69.5</w:t>
            </w:r>
          </w:p>
        </w:tc>
        <w:tc>
          <w:tcPr>
            <w:tcW w:w="851" w:type="dxa"/>
            <w:tcBorders>
              <w:top w:val="nil"/>
              <w:left w:val="nil"/>
              <w:bottom w:val="single" w:sz="4" w:space="0" w:color="auto"/>
              <w:right w:val="single" w:sz="4" w:space="0" w:color="auto"/>
            </w:tcBorders>
            <w:shd w:val="clear" w:color="auto" w:fill="auto"/>
            <w:noWrap/>
            <w:vAlign w:val="bottom"/>
            <w:hideMark/>
          </w:tcPr>
          <w:p w14:paraId="148E9A01"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88.9</w:t>
            </w:r>
          </w:p>
        </w:tc>
      </w:tr>
      <w:tr w:rsidR="00DB1148" w:rsidRPr="00A37514" w14:paraId="74276644" w14:textId="77777777" w:rsidTr="00D26B17">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A9F72CB" w14:textId="77777777" w:rsidR="00DB1148" w:rsidRPr="00A37514" w:rsidRDefault="00DB1148" w:rsidP="00D26B17">
            <w:pPr>
              <w:spacing w:after="0" w:line="240" w:lineRule="auto"/>
              <w:rPr>
                <w:rFonts w:eastAsia="Times New Roman"/>
                <w:color w:val="000000"/>
                <w:lang w:eastAsia="en-GB"/>
              </w:rPr>
            </w:pPr>
            <w:r w:rsidRPr="00A37514">
              <w:rPr>
                <w:rFonts w:eastAsia="Times New Roman"/>
                <w:color w:val="000000"/>
                <w:lang w:eastAsia="en-GB"/>
              </w:rPr>
              <w:t>Essex</w:t>
            </w:r>
          </w:p>
        </w:tc>
        <w:tc>
          <w:tcPr>
            <w:tcW w:w="850" w:type="dxa"/>
            <w:tcBorders>
              <w:top w:val="nil"/>
              <w:left w:val="nil"/>
              <w:bottom w:val="single" w:sz="4" w:space="0" w:color="auto"/>
              <w:right w:val="single" w:sz="4" w:space="0" w:color="auto"/>
            </w:tcBorders>
            <w:shd w:val="clear" w:color="auto" w:fill="auto"/>
            <w:noWrap/>
            <w:vAlign w:val="bottom"/>
            <w:hideMark/>
          </w:tcPr>
          <w:p w14:paraId="4203A518"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77.6</w:t>
            </w:r>
          </w:p>
        </w:tc>
        <w:tc>
          <w:tcPr>
            <w:tcW w:w="851" w:type="dxa"/>
            <w:tcBorders>
              <w:top w:val="nil"/>
              <w:left w:val="nil"/>
              <w:bottom w:val="single" w:sz="4" w:space="0" w:color="auto"/>
              <w:right w:val="single" w:sz="4" w:space="0" w:color="auto"/>
            </w:tcBorders>
            <w:shd w:val="clear" w:color="auto" w:fill="auto"/>
            <w:noWrap/>
            <w:vAlign w:val="bottom"/>
            <w:hideMark/>
          </w:tcPr>
          <w:p w14:paraId="20E17146"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38.4</w:t>
            </w:r>
          </w:p>
        </w:tc>
        <w:tc>
          <w:tcPr>
            <w:tcW w:w="850" w:type="dxa"/>
            <w:tcBorders>
              <w:top w:val="nil"/>
              <w:left w:val="nil"/>
              <w:bottom w:val="single" w:sz="4" w:space="0" w:color="auto"/>
              <w:right w:val="single" w:sz="4" w:space="0" w:color="auto"/>
            </w:tcBorders>
            <w:shd w:val="clear" w:color="auto" w:fill="auto"/>
            <w:noWrap/>
            <w:vAlign w:val="bottom"/>
            <w:hideMark/>
          </w:tcPr>
          <w:p w14:paraId="03C33EF5"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70.0</w:t>
            </w:r>
          </w:p>
        </w:tc>
        <w:tc>
          <w:tcPr>
            <w:tcW w:w="851" w:type="dxa"/>
            <w:tcBorders>
              <w:top w:val="nil"/>
              <w:left w:val="nil"/>
              <w:bottom w:val="single" w:sz="4" w:space="0" w:color="auto"/>
              <w:right w:val="single" w:sz="4" w:space="0" w:color="auto"/>
            </w:tcBorders>
            <w:shd w:val="clear" w:color="auto" w:fill="auto"/>
            <w:noWrap/>
            <w:vAlign w:val="bottom"/>
            <w:hideMark/>
          </w:tcPr>
          <w:p w14:paraId="7452FD24"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45.3</w:t>
            </w:r>
          </w:p>
        </w:tc>
        <w:tc>
          <w:tcPr>
            <w:tcW w:w="850" w:type="dxa"/>
            <w:tcBorders>
              <w:top w:val="nil"/>
              <w:left w:val="nil"/>
              <w:bottom w:val="single" w:sz="4" w:space="0" w:color="auto"/>
              <w:right w:val="single" w:sz="4" w:space="0" w:color="auto"/>
            </w:tcBorders>
            <w:shd w:val="clear" w:color="auto" w:fill="auto"/>
            <w:noWrap/>
            <w:vAlign w:val="bottom"/>
            <w:hideMark/>
          </w:tcPr>
          <w:p w14:paraId="2EC63A80"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89.9</w:t>
            </w:r>
          </w:p>
        </w:tc>
        <w:tc>
          <w:tcPr>
            <w:tcW w:w="851" w:type="dxa"/>
            <w:tcBorders>
              <w:top w:val="nil"/>
              <w:left w:val="nil"/>
              <w:bottom w:val="single" w:sz="4" w:space="0" w:color="auto"/>
              <w:right w:val="single" w:sz="4" w:space="0" w:color="auto"/>
            </w:tcBorders>
            <w:shd w:val="clear" w:color="auto" w:fill="auto"/>
            <w:noWrap/>
            <w:vAlign w:val="bottom"/>
            <w:hideMark/>
          </w:tcPr>
          <w:p w14:paraId="05BF140D"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81.4</w:t>
            </w:r>
          </w:p>
        </w:tc>
        <w:tc>
          <w:tcPr>
            <w:tcW w:w="850" w:type="dxa"/>
            <w:tcBorders>
              <w:top w:val="nil"/>
              <w:left w:val="nil"/>
              <w:bottom w:val="single" w:sz="4" w:space="0" w:color="auto"/>
              <w:right w:val="single" w:sz="4" w:space="0" w:color="auto"/>
            </w:tcBorders>
            <w:shd w:val="clear" w:color="auto" w:fill="auto"/>
            <w:noWrap/>
            <w:vAlign w:val="bottom"/>
            <w:hideMark/>
          </w:tcPr>
          <w:p w14:paraId="0E70D825"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64.9</w:t>
            </w:r>
          </w:p>
        </w:tc>
        <w:tc>
          <w:tcPr>
            <w:tcW w:w="851" w:type="dxa"/>
            <w:tcBorders>
              <w:top w:val="nil"/>
              <w:left w:val="nil"/>
              <w:bottom w:val="single" w:sz="4" w:space="0" w:color="auto"/>
              <w:right w:val="single" w:sz="4" w:space="0" w:color="auto"/>
            </w:tcBorders>
            <w:shd w:val="clear" w:color="auto" w:fill="auto"/>
            <w:noWrap/>
            <w:vAlign w:val="bottom"/>
            <w:hideMark/>
          </w:tcPr>
          <w:p w14:paraId="1A20B75F"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75.7</w:t>
            </w:r>
          </w:p>
        </w:tc>
      </w:tr>
      <w:tr w:rsidR="00DB1148" w:rsidRPr="00A37514" w14:paraId="30E10C1D" w14:textId="77777777" w:rsidTr="00D26B17">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68B25BB" w14:textId="77777777" w:rsidR="00DB1148" w:rsidRPr="00A37514" w:rsidRDefault="00DB1148" w:rsidP="00D26B17">
            <w:pPr>
              <w:spacing w:after="0" w:line="240" w:lineRule="auto"/>
              <w:rPr>
                <w:rFonts w:eastAsia="Times New Roman"/>
                <w:color w:val="000000"/>
                <w:lang w:eastAsia="en-GB"/>
              </w:rPr>
            </w:pPr>
            <w:r w:rsidRPr="00A37514">
              <w:rPr>
                <w:rFonts w:eastAsia="Times New Roman"/>
                <w:color w:val="000000"/>
                <w:lang w:eastAsia="en-GB"/>
              </w:rPr>
              <w:t>Southend-on-Sea</w:t>
            </w:r>
          </w:p>
        </w:tc>
        <w:tc>
          <w:tcPr>
            <w:tcW w:w="850" w:type="dxa"/>
            <w:tcBorders>
              <w:top w:val="nil"/>
              <w:left w:val="nil"/>
              <w:bottom w:val="single" w:sz="4" w:space="0" w:color="auto"/>
              <w:right w:val="single" w:sz="4" w:space="0" w:color="auto"/>
            </w:tcBorders>
            <w:shd w:val="clear" w:color="auto" w:fill="auto"/>
            <w:noWrap/>
            <w:vAlign w:val="bottom"/>
            <w:hideMark/>
          </w:tcPr>
          <w:p w14:paraId="4333477B"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67.9</w:t>
            </w:r>
          </w:p>
        </w:tc>
        <w:tc>
          <w:tcPr>
            <w:tcW w:w="851" w:type="dxa"/>
            <w:tcBorders>
              <w:top w:val="nil"/>
              <w:left w:val="nil"/>
              <w:bottom w:val="single" w:sz="4" w:space="0" w:color="auto"/>
              <w:right w:val="single" w:sz="4" w:space="0" w:color="auto"/>
            </w:tcBorders>
            <w:shd w:val="clear" w:color="auto" w:fill="auto"/>
            <w:noWrap/>
            <w:vAlign w:val="bottom"/>
            <w:hideMark/>
          </w:tcPr>
          <w:p w14:paraId="214A1DA4"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26.8</w:t>
            </w:r>
          </w:p>
        </w:tc>
        <w:tc>
          <w:tcPr>
            <w:tcW w:w="850" w:type="dxa"/>
            <w:tcBorders>
              <w:top w:val="nil"/>
              <w:left w:val="nil"/>
              <w:bottom w:val="single" w:sz="4" w:space="0" w:color="auto"/>
              <w:right w:val="single" w:sz="4" w:space="0" w:color="auto"/>
            </w:tcBorders>
            <w:shd w:val="clear" w:color="auto" w:fill="auto"/>
            <w:noWrap/>
            <w:vAlign w:val="bottom"/>
            <w:hideMark/>
          </w:tcPr>
          <w:p w14:paraId="335FDBE5"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65.0</w:t>
            </w:r>
          </w:p>
        </w:tc>
        <w:tc>
          <w:tcPr>
            <w:tcW w:w="851" w:type="dxa"/>
            <w:tcBorders>
              <w:top w:val="nil"/>
              <w:left w:val="nil"/>
              <w:bottom w:val="single" w:sz="4" w:space="0" w:color="auto"/>
              <w:right w:val="single" w:sz="4" w:space="0" w:color="auto"/>
            </w:tcBorders>
            <w:shd w:val="clear" w:color="auto" w:fill="auto"/>
            <w:noWrap/>
            <w:vAlign w:val="bottom"/>
            <w:hideMark/>
          </w:tcPr>
          <w:p w14:paraId="7F83A652"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41.3</w:t>
            </w:r>
          </w:p>
        </w:tc>
        <w:tc>
          <w:tcPr>
            <w:tcW w:w="850" w:type="dxa"/>
            <w:tcBorders>
              <w:top w:val="nil"/>
              <w:left w:val="nil"/>
              <w:bottom w:val="single" w:sz="4" w:space="0" w:color="auto"/>
              <w:right w:val="single" w:sz="4" w:space="0" w:color="auto"/>
            </w:tcBorders>
            <w:shd w:val="clear" w:color="auto" w:fill="auto"/>
            <w:noWrap/>
            <w:vAlign w:val="bottom"/>
            <w:hideMark/>
          </w:tcPr>
          <w:p w14:paraId="78909896"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89.3</w:t>
            </w:r>
          </w:p>
        </w:tc>
        <w:tc>
          <w:tcPr>
            <w:tcW w:w="851" w:type="dxa"/>
            <w:tcBorders>
              <w:top w:val="nil"/>
              <w:left w:val="nil"/>
              <w:bottom w:val="single" w:sz="4" w:space="0" w:color="auto"/>
              <w:right w:val="single" w:sz="4" w:space="0" w:color="auto"/>
            </w:tcBorders>
            <w:shd w:val="clear" w:color="auto" w:fill="auto"/>
            <w:noWrap/>
            <w:vAlign w:val="bottom"/>
            <w:hideMark/>
          </w:tcPr>
          <w:p w14:paraId="5E3ABBFC"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81.2</w:t>
            </w:r>
          </w:p>
        </w:tc>
        <w:tc>
          <w:tcPr>
            <w:tcW w:w="850" w:type="dxa"/>
            <w:tcBorders>
              <w:top w:val="nil"/>
              <w:left w:val="nil"/>
              <w:bottom w:val="single" w:sz="4" w:space="0" w:color="auto"/>
              <w:right w:val="single" w:sz="4" w:space="0" w:color="auto"/>
            </w:tcBorders>
            <w:shd w:val="clear" w:color="auto" w:fill="auto"/>
            <w:noWrap/>
            <w:vAlign w:val="bottom"/>
            <w:hideMark/>
          </w:tcPr>
          <w:p w14:paraId="0E4A9861"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56.7</w:t>
            </w:r>
          </w:p>
        </w:tc>
        <w:tc>
          <w:tcPr>
            <w:tcW w:w="851" w:type="dxa"/>
            <w:tcBorders>
              <w:top w:val="nil"/>
              <w:left w:val="nil"/>
              <w:bottom w:val="single" w:sz="4" w:space="0" w:color="auto"/>
              <w:right w:val="single" w:sz="4" w:space="0" w:color="auto"/>
            </w:tcBorders>
            <w:shd w:val="clear" w:color="auto" w:fill="auto"/>
            <w:noWrap/>
            <w:vAlign w:val="bottom"/>
            <w:hideMark/>
          </w:tcPr>
          <w:p w14:paraId="5EC46EF1"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64.2</w:t>
            </w:r>
          </w:p>
        </w:tc>
      </w:tr>
      <w:tr w:rsidR="00DB1148" w:rsidRPr="00A37514" w14:paraId="1B4CF1E2" w14:textId="77777777" w:rsidTr="00D26B17">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49A71FA" w14:textId="77777777" w:rsidR="00DB1148" w:rsidRPr="00A37514" w:rsidRDefault="00DB1148" w:rsidP="00D26B17">
            <w:pPr>
              <w:spacing w:after="0" w:line="240" w:lineRule="auto"/>
              <w:rPr>
                <w:rFonts w:eastAsia="Times New Roman"/>
                <w:color w:val="000000"/>
                <w:lang w:eastAsia="en-GB"/>
              </w:rPr>
            </w:pPr>
            <w:r w:rsidRPr="00A37514">
              <w:rPr>
                <w:rFonts w:eastAsia="Times New Roman"/>
                <w:color w:val="000000"/>
                <w:lang w:eastAsia="en-GB"/>
              </w:rPr>
              <w:t>Thurrock</w:t>
            </w:r>
          </w:p>
        </w:tc>
        <w:tc>
          <w:tcPr>
            <w:tcW w:w="850" w:type="dxa"/>
            <w:tcBorders>
              <w:top w:val="nil"/>
              <w:left w:val="nil"/>
              <w:bottom w:val="single" w:sz="4" w:space="0" w:color="auto"/>
              <w:right w:val="single" w:sz="4" w:space="0" w:color="auto"/>
            </w:tcBorders>
            <w:shd w:val="clear" w:color="auto" w:fill="auto"/>
            <w:noWrap/>
            <w:vAlign w:val="bottom"/>
            <w:hideMark/>
          </w:tcPr>
          <w:p w14:paraId="74135B8F"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65.4</w:t>
            </w:r>
          </w:p>
        </w:tc>
        <w:tc>
          <w:tcPr>
            <w:tcW w:w="851" w:type="dxa"/>
            <w:tcBorders>
              <w:top w:val="nil"/>
              <w:left w:val="nil"/>
              <w:bottom w:val="single" w:sz="4" w:space="0" w:color="auto"/>
              <w:right w:val="single" w:sz="4" w:space="0" w:color="auto"/>
            </w:tcBorders>
            <w:shd w:val="clear" w:color="auto" w:fill="auto"/>
            <w:noWrap/>
            <w:vAlign w:val="bottom"/>
            <w:hideMark/>
          </w:tcPr>
          <w:p w14:paraId="25AC71B0"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30.1</w:t>
            </w:r>
          </w:p>
        </w:tc>
        <w:tc>
          <w:tcPr>
            <w:tcW w:w="850" w:type="dxa"/>
            <w:tcBorders>
              <w:top w:val="nil"/>
              <w:left w:val="nil"/>
              <w:bottom w:val="single" w:sz="4" w:space="0" w:color="auto"/>
              <w:right w:val="single" w:sz="4" w:space="0" w:color="auto"/>
            </w:tcBorders>
            <w:shd w:val="clear" w:color="auto" w:fill="auto"/>
            <w:noWrap/>
            <w:vAlign w:val="bottom"/>
            <w:hideMark/>
          </w:tcPr>
          <w:p w14:paraId="639246C6"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66.8</w:t>
            </w:r>
          </w:p>
        </w:tc>
        <w:tc>
          <w:tcPr>
            <w:tcW w:w="851" w:type="dxa"/>
            <w:tcBorders>
              <w:top w:val="nil"/>
              <w:left w:val="nil"/>
              <w:bottom w:val="single" w:sz="4" w:space="0" w:color="auto"/>
              <w:right w:val="single" w:sz="4" w:space="0" w:color="auto"/>
            </w:tcBorders>
            <w:shd w:val="clear" w:color="auto" w:fill="auto"/>
            <w:noWrap/>
            <w:vAlign w:val="bottom"/>
            <w:hideMark/>
          </w:tcPr>
          <w:p w14:paraId="7DB211F6"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43.2</w:t>
            </w:r>
          </w:p>
        </w:tc>
        <w:tc>
          <w:tcPr>
            <w:tcW w:w="850" w:type="dxa"/>
            <w:tcBorders>
              <w:top w:val="nil"/>
              <w:left w:val="nil"/>
              <w:bottom w:val="single" w:sz="4" w:space="0" w:color="auto"/>
              <w:right w:val="single" w:sz="4" w:space="0" w:color="auto"/>
            </w:tcBorders>
            <w:shd w:val="clear" w:color="auto" w:fill="auto"/>
            <w:noWrap/>
            <w:vAlign w:val="bottom"/>
            <w:hideMark/>
          </w:tcPr>
          <w:p w14:paraId="33680A1F"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91.0</w:t>
            </w:r>
          </w:p>
        </w:tc>
        <w:tc>
          <w:tcPr>
            <w:tcW w:w="851" w:type="dxa"/>
            <w:tcBorders>
              <w:top w:val="nil"/>
              <w:left w:val="nil"/>
              <w:bottom w:val="single" w:sz="4" w:space="0" w:color="auto"/>
              <w:right w:val="single" w:sz="4" w:space="0" w:color="auto"/>
            </w:tcBorders>
            <w:shd w:val="clear" w:color="auto" w:fill="auto"/>
            <w:noWrap/>
            <w:vAlign w:val="bottom"/>
            <w:hideMark/>
          </w:tcPr>
          <w:p w14:paraId="39591590"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82.7</w:t>
            </w:r>
          </w:p>
        </w:tc>
        <w:tc>
          <w:tcPr>
            <w:tcW w:w="850" w:type="dxa"/>
            <w:tcBorders>
              <w:top w:val="nil"/>
              <w:left w:val="nil"/>
              <w:bottom w:val="single" w:sz="4" w:space="0" w:color="auto"/>
              <w:right w:val="single" w:sz="4" w:space="0" w:color="auto"/>
            </w:tcBorders>
            <w:shd w:val="clear" w:color="auto" w:fill="auto"/>
            <w:noWrap/>
            <w:vAlign w:val="bottom"/>
            <w:hideMark/>
          </w:tcPr>
          <w:p w14:paraId="299D0809"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60.8</w:t>
            </w:r>
          </w:p>
        </w:tc>
        <w:tc>
          <w:tcPr>
            <w:tcW w:w="851" w:type="dxa"/>
            <w:tcBorders>
              <w:top w:val="nil"/>
              <w:left w:val="nil"/>
              <w:bottom w:val="single" w:sz="4" w:space="0" w:color="auto"/>
              <w:right w:val="single" w:sz="4" w:space="0" w:color="auto"/>
            </w:tcBorders>
            <w:shd w:val="clear" w:color="auto" w:fill="auto"/>
            <w:noWrap/>
            <w:vAlign w:val="bottom"/>
            <w:hideMark/>
          </w:tcPr>
          <w:p w14:paraId="084A0921" w14:textId="77777777" w:rsidR="00DB1148" w:rsidRPr="005E1DC2" w:rsidRDefault="00DB1148" w:rsidP="00D26B17">
            <w:pPr>
              <w:spacing w:after="0" w:line="240" w:lineRule="auto"/>
              <w:jc w:val="right"/>
              <w:rPr>
                <w:rFonts w:eastAsia="Times New Roman"/>
                <w:color w:val="000000"/>
                <w:lang w:eastAsia="en-GB"/>
              </w:rPr>
            </w:pPr>
            <w:r w:rsidRPr="005E1DC2">
              <w:rPr>
                <w:rFonts w:eastAsia="Times New Roman"/>
                <w:color w:val="000000"/>
                <w:lang w:eastAsia="en-GB"/>
              </w:rPr>
              <w:t>83.5</w:t>
            </w:r>
          </w:p>
        </w:tc>
      </w:tr>
    </w:tbl>
    <w:p w14:paraId="03D87E3E" w14:textId="77777777" w:rsidR="00535F66" w:rsidRDefault="00535F66" w:rsidP="00535F66">
      <w:pPr>
        <w:spacing w:after="0" w:line="240" w:lineRule="auto"/>
        <w:rPr>
          <w:b/>
          <w:i/>
          <w:color w:val="000000" w:themeColor="text1"/>
          <w:sz w:val="24"/>
          <w:szCs w:val="24"/>
        </w:rPr>
      </w:pPr>
    </w:p>
    <w:p w14:paraId="236FC307" w14:textId="77777777" w:rsidR="00535F66" w:rsidRDefault="00535F66" w:rsidP="00535F66">
      <w:pPr>
        <w:spacing w:after="0" w:line="240" w:lineRule="auto"/>
        <w:rPr>
          <w:b/>
          <w:i/>
          <w:color w:val="000000" w:themeColor="text1"/>
          <w:sz w:val="24"/>
          <w:szCs w:val="24"/>
        </w:rPr>
      </w:pPr>
    </w:p>
    <w:p w14:paraId="1199A75B" w14:textId="77777777" w:rsidR="00535F66" w:rsidRPr="003E2DCE" w:rsidRDefault="00535F66" w:rsidP="00535F66">
      <w:pPr>
        <w:spacing w:after="0" w:line="240" w:lineRule="auto"/>
        <w:rPr>
          <w:color w:val="000000" w:themeColor="text1"/>
          <w:szCs w:val="24"/>
        </w:rPr>
      </w:pPr>
      <w:r w:rsidRPr="003E2DCE">
        <w:rPr>
          <w:b/>
          <w:i/>
          <w:color w:val="000000" w:themeColor="text1"/>
          <w:sz w:val="24"/>
          <w:szCs w:val="24"/>
        </w:rPr>
        <w:t>Vaccine Preventable Conditions</w:t>
      </w:r>
    </w:p>
    <w:p w14:paraId="4EB6104B" w14:textId="77777777" w:rsidR="00535F66" w:rsidRPr="003E2DCE" w:rsidRDefault="00535F66" w:rsidP="00535F66">
      <w:pPr>
        <w:spacing w:after="0" w:line="240" w:lineRule="auto"/>
        <w:rPr>
          <w:color w:val="000000" w:themeColor="text1"/>
          <w:szCs w:val="24"/>
        </w:rPr>
      </w:pPr>
      <w:r w:rsidRPr="003E2DCE">
        <w:rPr>
          <w:color w:val="000000" w:themeColor="text1"/>
          <w:szCs w:val="24"/>
        </w:rPr>
        <w:t>Variation in incidence rates for certain conditions which are considered vaccine preventable may reflect differences in underlying population including the uptake of vaccination. Public Health England suggests that high prevalence of the following conditions "should prompt a review of routine immunisation uptake and vaccination of high risk groups".</w:t>
      </w:r>
    </w:p>
    <w:p w14:paraId="399BFCF7" w14:textId="77777777" w:rsidR="00535F66" w:rsidRPr="003E2DCE" w:rsidRDefault="00535F66" w:rsidP="00535F66">
      <w:pPr>
        <w:spacing w:after="0" w:line="240" w:lineRule="auto"/>
        <w:rPr>
          <w:color w:val="000000" w:themeColor="text1"/>
          <w:szCs w:val="24"/>
        </w:rPr>
      </w:pPr>
    </w:p>
    <w:p w14:paraId="304462E7" w14:textId="77777777" w:rsidR="00535F66" w:rsidRPr="00DB1148" w:rsidRDefault="00535F66" w:rsidP="00535F66">
      <w:pPr>
        <w:spacing w:after="0" w:line="240" w:lineRule="auto"/>
        <w:rPr>
          <w:b/>
          <w:i/>
          <w:color w:val="000000" w:themeColor="text1"/>
          <w:szCs w:val="24"/>
        </w:rPr>
      </w:pPr>
      <w:r w:rsidRPr="00DB1148">
        <w:rPr>
          <w:b/>
          <w:i/>
          <w:color w:val="000000" w:themeColor="text1"/>
          <w:szCs w:val="24"/>
        </w:rPr>
        <w:t>Measles</w:t>
      </w:r>
    </w:p>
    <w:p w14:paraId="4A930338" w14:textId="77777777" w:rsidR="00535F66" w:rsidRPr="003E2DCE" w:rsidRDefault="00535F66" w:rsidP="00535F66">
      <w:pPr>
        <w:spacing w:after="0" w:line="240" w:lineRule="auto"/>
        <w:rPr>
          <w:color w:val="000000" w:themeColor="text1"/>
          <w:szCs w:val="24"/>
        </w:rPr>
      </w:pPr>
      <w:r w:rsidRPr="003E2DCE">
        <w:rPr>
          <w:color w:val="000000" w:themeColor="text1"/>
          <w:szCs w:val="24"/>
        </w:rPr>
        <w:t>In 2018 the rate of measles per 100,000 people in Essex was 1.5, similar to the England average of 1.7. At a District level Castle point was the only area to be classified as significantly worse than the level for England with an incidence rate of 11.1 per 100,000. Two other areas, Epping Forest (3.8%) and Harlow (3.5%) also had rates which were higher than the county average, whilst five areas had recorded no incidents of measles in 2018. The incidence rate of Measles in Castle Point is also the highest level of any district or unitary authority area in the East of England.</w:t>
      </w:r>
    </w:p>
    <w:p w14:paraId="6BFD5D0D" w14:textId="77777777" w:rsidR="00535F66" w:rsidRPr="00DB1148" w:rsidRDefault="00535F66" w:rsidP="00535F66">
      <w:pPr>
        <w:spacing w:after="0" w:line="240" w:lineRule="auto"/>
        <w:rPr>
          <w:b/>
          <w:color w:val="000000" w:themeColor="text1"/>
          <w:szCs w:val="24"/>
        </w:rPr>
      </w:pPr>
    </w:p>
    <w:p w14:paraId="71E7A6A5" w14:textId="77777777" w:rsidR="00535F66" w:rsidRPr="00DB1148" w:rsidRDefault="00535F66" w:rsidP="00535F66">
      <w:pPr>
        <w:spacing w:after="0" w:line="240" w:lineRule="auto"/>
        <w:rPr>
          <w:b/>
          <w:i/>
          <w:color w:val="000000" w:themeColor="text1"/>
          <w:szCs w:val="24"/>
        </w:rPr>
      </w:pPr>
      <w:r w:rsidRPr="00DB1148">
        <w:rPr>
          <w:b/>
          <w:i/>
          <w:color w:val="000000" w:themeColor="text1"/>
          <w:szCs w:val="24"/>
        </w:rPr>
        <w:t>Mumps</w:t>
      </w:r>
    </w:p>
    <w:p w14:paraId="5EF0E992" w14:textId="77777777" w:rsidR="00535F66" w:rsidRPr="003E2DCE" w:rsidRDefault="00535F66" w:rsidP="00535F66">
      <w:pPr>
        <w:spacing w:after="0" w:line="240" w:lineRule="auto"/>
        <w:rPr>
          <w:color w:val="000000" w:themeColor="text1"/>
          <w:szCs w:val="24"/>
        </w:rPr>
      </w:pPr>
      <w:r w:rsidRPr="003E2DCE">
        <w:rPr>
          <w:color w:val="000000" w:themeColor="text1"/>
          <w:szCs w:val="24"/>
        </w:rPr>
        <w:t>Across Essex the incidence rate of Mumps in 2017 was 1.1 per 100,000 and was significantly better than the rate for England (3.2). At a district level, only the Rochford District (3.5 per 100,000) had an incidence rate of mumps above the rate for England, whilst two areas (Harlow=2.3 and Colchester=2.1) had rates above the Essex average. Three areas (Maldon, Brentwood, and Braintree) had no recorded incidents during this period.</w:t>
      </w:r>
    </w:p>
    <w:p w14:paraId="5B3D79F4" w14:textId="77777777" w:rsidR="00535F66" w:rsidRPr="003E2DCE" w:rsidRDefault="00535F66" w:rsidP="00535F66">
      <w:pPr>
        <w:spacing w:after="0" w:line="240" w:lineRule="auto"/>
        <w:rPr>
          <w:color w:val="000000" w:themeColor="text1"/>
          <w:szCs w:val="24"/>
        </w:rPr>
      </w:pPr>
    </w:p>
    <w:p w14:paraId="607C5F67" w14:textId="77777777" w:rsidR="00535F66" w:rsidRPr="00D832B4" w:rsidRDefault="00535F66" w:rsidP="00535F66">
      <w:pPr>
        <w:spacing w:after="0" w:line="240" w:lineRule="auto"/>
        <w:rPr>
          <w:i/>
          <w:color w:val="000000" w:themeColor="text1"/>
          <w:szCs w:val="24"/>
        </w:rPr>
      </w:pPr>
      <w:r w:rsidRPr="00D832B4">
        <w:rPr>
          <w:i/>
          <w:color w:val="000000" w:themeColor="text1"/>
          <w:szCs w:val="24"/>
        </w:rPr>
        <w:t xml:space="preserve">Pertussis (Whooping Cough) </w:t>
      </w:r>
    </w:p>
    <w:p w14:paraId="1E64E37D" w14:textId="77777777" w:rsidR="00535F66" w:rsidRPr="003E2DCE" w:rsidRDefault="00535F66" w:rsidP="00535F66">
      <w:pPr>
        <w:spacing w:after="0" w:line="240" w:lineRule="auto"/>
        <w:rPr>
          <w:color w:val="000000" w:themeColor="text1"/>
          <w:szCs w:val="24"/>
        </w:rPr>
      </w:pPr>
      <w:r w:rsidRPr="003E2DCE">
        <w:rPr>
          <w:color w:val="000000" w:themeColor="text1"/>
          <w:szCs w:val="24"/>
        </w:rPr>
        <w:t xml:space="preserve">The incidence rate of pertussis in 2017 across Essex was 5.4 per 100,000 people and was significantly better than the rate for England of 7.8 during the same period. At a district level, Uttlesford (14.8) and Colchester (14.2) had rates which were significantly worse than the </w:t>
      </w:r>
      <w:r w:rsidRPr="003E2DCE">
        <w:rPr>
          <w:color w:val="000000" w:themeColor="text1"/>
          <w:szCs w:val="24"/>
        </w:rPr>
        <w:lastRenderedPageBreak/>
        <w:t xml:space="preserve">England baseline, whilst the Braintree District (9.9) also had a higher rate than the England Baseline but not to the level where it was classed as "significantly worse". </w:t>
      </w:r>
    </w:p>
    <w:p w14:paraId="1F77E98F" w14:textId="77777777" w:rsidR="00535F66" w:rsidRPr="003E2DCE" w:rsidRDefault="00535F66" w:rsidP="00535F66">
      <w:pPr>
        <w:spacing w:after="0" w:line="240" w:lineRule="auto"/>
        <w:rPr>
          <w:color w:val="000000" w:themeColor="text1"/>
          <w:szCs w:val="24"/>
        </w:rPr>
      </w:pPr>
    </w:p>
    <w:p w14:paraId="5647E0CC" w14:textId="77777777" w:rsidR="00535F66" w:rsidRPr="00DB1148" w:rsidRDefault="00535F66" w:rsidP="00535F66">
      <w:pPr>
        <w:spacing w:after="0" w:line="240" w:lineRule="auto"/>
        <w:rPr>
          <w:b/>
          <w:i/>
          <w:color w:val="000000" w:themeColor="text1"/>
          <w:szCs w:val="24"/>
        </w:rPr>
      </w:pPr>
      <w:r w:rsidRPr="00DB1148">
        <w:rPr>
          <w:b/>
          <w:i/>
          <w:color w:val="000000" w:themeColor="text1"/>
          <w:szCs w:val="24"/>
        </w:rPr>
        <w:t xml:space="preserve">Typhoid and Paratyphoid </w:t>
      </w:r>
    </w:p>
    <w:p w14:paraId="1E87E7C0" w14:textId="77777777" w:rsidR="00535F66" w:rsidRDefault="00535F66" w:rsidP="00535F66">
      <w:pPr>
        <w:spacing w:after="0" w:line="240" w:lineRule="auto"/>
        <w:rPr>
          <w:color w:val="000000" w:themeColor="text1"/>
          <w:szCs w:val="24"/>
        </w:rPr>
      </w:pPr>
      <w:r w:rsidRPr="003E2DCE">
        <w:rPr>
          <w:color w:val="000000" w:themeColor="text1"/>
          <w:szCs w:val="24"/>
        </w:rPr>
        <w:t>In 2018 Essex had a Typhoid and Paratyphoid rate of 0.2 per 100,000 people. This was below the England baseline of 0.61, with only three areas recording incidents across the county (Harlow = 1.16; Uttlesford = 1.14; and Basildon = 0.54). All three area were classed as being similar to the England baseline level, whilst all other area had no recorded incidents.</w:t>
      </w:r>
    </w:p>
    <w:p w14:paraId="5ED26AF8" w14:textId="77777777" w:rsidR="00535F66" w:rsidRDefault="00535F66" w:rsidP="00535F66">
      <w:pPr>
        <w:spacing w:after="0" w:line="240" w:lineRule="auto"/>
        <w:rPr>
          <w:color w:val="000000" w:themeColor="text1"/>
          <w:szCs w:val="24"/>
        </w:rPr>
      </w:pPr>
    </w:p>
    <w:tbl>
      <w:tblPr>
        <w:tblW w:w="6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1476"/>
        <w:gridCol w:w="1476"/>
        <w:gridCol w:w="1476"/>
        <w:gridCol w:w="1476"/>
        <w:gridCol w:w="1476"/>
      </w:tblGrid>
      <w:tr w:rsidR="00535F66" w:rsidRPr="00DB1148" w14:paraId="58A31751" w14:textId="77777777" w:rsidTr="00DB1148">
        <w:trPr>
          <w:trHeight w:val="1209"/>
        </w:trPr>
        <w:tc>
          <w:tcPr>
            <w:tcW w:w="1380" w:type="dxa"/>
            <w:shd w:val="clear" w:color="auto" w:fill="FFFFFF" w:themeFill="background1"/>
            <w:noWrap/>
            <w:vAlign w:val="bottom"/>
            <w:hideMark/>
          </w:tcPr>
          <w:p w14:paraId="495E8B1A" w14:textId="77777777" w:rsidR="00535F66" w:rsidRPr="00DB1148" w:rsidRDefault="00535F66" w:rsidP="00D52301">
            <w:pPr>
              <w:spacing w:after="0" w:line="240" w:lineRule="auto"/>
              <w:rPr>
                <w:rFonts w:eastAsia="Times New Roman"/>
                <w:b/>
                <w:bCs/>
                <w:color w:val="000000"/>
                <w:lang w:eastAsia="en-GB"/>
              </w:rPr>
            </w:pPr>
          </w:p>
        </w:tc>
        <w:tc>
          <w:tcPr>
            <w:tcW w:w="960" w:type="dxa"/>
            <w:shd w:val="clear" w:color="auto" w:fill="FFFFFF" w:themeFill="background1"/>
            <w:noWrap/>
            <w:vAlign w:val="bottom"/>
            <w:hideMark/>
          </w:tcPr>
          <w:p w14:paraId="4B0B4A92" w14:textId="77777777" w:rsidR="00535F66" w:rsidRPr="00DB1148" w:rsidRDefault="00535F66" w:rsidP="00D52301">
            <w:pPr>
              <w:spacing w:after="0" w:line="240" w:lineRule="auto"/>
              <w:jc w:val="right"/>
              <w:rPr>
                <w:rFonts w:eastAsia="Times New Roman"/>
                <w:b/>
                <w:bCs/>
                <w:color w:val="000000"/>
                <w:lang w:eastAsia="en-GB"/>
              </w:rPr>
            </w:pPr>
            <w:r w:rsidRPr="00DB1148">
              <w:rPr>
                <w:rFonts w:eastAsia="Times New Roman"/>
                <w:b/>
                <w:bCs/>
                <w:color w:val="000000"/>
                <w:lang w:eastAsia="en-GB"/>
              </w:rPr>
              <w:t>Mumps 5-year incidence rate/100,000</w:t>
            </w:r>
          </w:p>
        </w:tc>
        <w:tc>
          <w:tcPr>
            <w:tcW w:w="960" w:type="dxa"/>
            <w:shd w:val="clear" w:color="auto" w:fill="FFFFFF" w:themeFill="background1"/>
            <w:vAlign w:val="bottom"/>
            <w:hideMark/>
          </w:tcPr>
          <w:p w14:paraId="0B38B2FC" w14:textId="77777777" w:rsidR="00535F66" w:rsidRPr="00DB1148" w:rsidRDefault="00535F66" w:rsidP="00D52301">
            <w:pPr>
              <w:spacing w:after="0" w:line="240" w:lineRule="auto"/>
              <w:jc w:val="right"/>
              <w:rPr>
                <w:rFonts w:eastAsia="Times New Roman"/>
                <w:b/>
                <w:bCs/>
                <w:color w:val="000000"/>
                <w:lang w:eastAsia="en-GB"/>
              </w:rPr>
            </w:pPr>
            <w:r w:rsidRPr="00DB1148">
              <w:rPr>
                <w:rFonts w:eastAsia="Times New Roman"/>
                <w:b/>
                <w:bCs/>
                <w:color w:val="000000"/>
                <w:lang w:eastAsia="en-GB"/>
              </w:rPr>
              <w:t>Mumps incidence rate/100,000</w:t>
            </w:r>
          </w:p>
        </w:tc>
        <w:tc>
          <w:tcPr>
            <w:tcW w:w="960" w:type="dxa"/>
            <w:shd w:val="clear" w:color="auto" w:fill="FFFFFF" w:themeFill="background1"/>
            <w:vAlign w:val="bottom"/>
            <w:hideMark/>
          </w:tcPr>
          <w:p w14:paraId="19372F43" w14:textId="77777777" w:rsidR="00535F66" w:rsidRPr="00DB1148" w:rsidRDefault="00535F66" w:rsidP="00D52301">
            <w:pPr>
              <w:spacing w:after="0" w:line="240" w:lineRule="auto"/>
              <w:jc w:val="right"/>
              <w:rPr>
                <w:rFonts w:eastAsia="Times New Roman"/>
                <w:b/>
                <w:bCs/>
                <w:color w:val="000000"/>
                <w:lang w:eastAsia="en-GB"/>
              </w:rPr>
            </w:pPr>
            <w:r w:rsidRPr="00DB1148">
              <w:rPr>
                <w:rFonts w:eastAsia="Times New Roman"/>
                <w:b/>
                <w:bCs/>
                <w:color w:val="000000"/>
                <w:lang w:eastAsia="en-GB"/>
              </w:rPr>
              <w:t>Pertussis incidence rate/100,000</w:t>
            </w:r>
          </w:p>
        </w:tc>
        <w:tc>
          <w:tcPr>
            <w:tcW w:w="960" w:type="dxa"/>
            <w:shd w:val="clear" w:color="auto" w:fill="FFFFFF" w:themeFill="background1"/>
            <w:vAlign w:val="bottom"/>
            <w:hideMark/>
          </w:tcPr>
          <w:p w14:paraId="751CDC47" w14:textId="77777777" w:rsidR="00535F66" w:rsidRPr="00DB1148" w:rsidRDefault="00535F66" w:rsidP="00D52301">
            <w:pPr>
              <w:spacing w:after="0" w:line="240" w:lineRule="auto"/>
              <w:jc w:val="right"/>
              <w:rPr>
                <w:rFonts w:eastAsia="Times New Roman"/>
                <w:b/>
                <w:bCs/>
                <w:color w:val="000000"/>
                <w:lang w:eastAsia="en-GB"/>
              </w:rPr>
            </w:pPr>
            <w:r w:rsidRPr="00DB1148">
              <w:rPr>
                <w:rFonts w:eastAsia="Times New Roman"/>
                <w:b/>
                <w:bCs/>
                <w:color w:val="000000"/>
                <w:lang w:eastAsia="en-GB"/>
              </w:rPr>
              <w:t>Measles 5-year incidence rate/100,000</w:t>
            </w:r>
          </w:p>
        </w:tc>
        <w:tc>
          <w:tcPr>
            <w:tcW w:w="960" w:type="dxa"/>
            <w:shd w:val="clear" w:color="auto" w:fill="FFFFFF" w:themeFill="background1"/>
            <w:noWrap/>
            <w:vAlign w:val="bottom"/>
            <w:hideMark/>
          </w:tcPr>
          <w:p w14:paraId="6F3B7FCF" w14:textId="77777777" w:rsidR="00535F66" w:rsidRPr="00DB1148" w:rsidRDefault="00535F66" w:rsidP="00D52301">
            <w:pPr>
              <w:spacing w:after="0" w:line="240" w:lineRule="auto"/>
              <w:jc w:val="right"/>
              <w:rPr>
                <w:rFonts w:eastAsia="Times New Roman"/>
                <w:b/>
                <w:bCs/>
                <w:color w:val="000000"/>
                <w:lang w:eastAsia="en-GB"/>
              </w:rPr>
            </w:pPr>
            <w:r w:rsidRPr="00DB1148">
              <w:rPr>
                <w:rFonts w:eastAsia="Times New Roman"/>
                <w:b/>
                <w:bCs/>
                <w:color w:val="000000"/>
                <w:lang w:eastAsia="en-GB"/>
              </w:rPr>
              <w:t>Measles incidence rate/100,000</w:t>
            </w:r>
          </w:p>
        </w:tc>
      </w:tr>
      <w:tr w:rsidR="00535F66" w:rsidRPr="00DB1148" w14:paraId="4C69048B" w14:textId="77777777" w:rsidTr="00D52301">
        <w:trPr>
          <w:trHeight w:val="300"/>
        </w:trPr>
        <w:tc>
          <w:tcPr>
            <w:tcW w:w="1380" w:type="dxa"/>
            <w:shd w:val="clear" w:color="auto" w:fill="auto"/>
            <w:noWrap/>
            <w:vAlign w:val="bottom"/>
            <w:hideMark/>
          </w:tcPr>
          <w:p w14:paraId="03C266A8"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Basildon</w:t>
            </w:r>
          </w:p>
        </w:tc>
        <w:tc>
          <w:tcPr>
            <w:tcW w:w="960" w:type="dxa"/>
            <w:shd w:val="clear" w:color="000000" w:fill="92D050"/>
            <w:noWrap/>
            <w:vAlign w:val="bottom"/>
            <w:hideMark/>
          </w:tcPr>
          <w:p w14:paraId="53E8E18B"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1.33</w:t>
            </w:r>
          </w:p>
        </w:tc>
        <w:tc>
          <w:tcPr>
            <w:tcW w:w="960" w:type="dxa"/>
            <w:shd w:val="clear" w:color="000000" w:fill="92D050"/>
            <w:noWrap/>
            <w:vAlign w:val="bottom"/>
            <w:hideMark/>
          </w:tcPr>
          <w:p w14:paraId="2821794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0.55</w:t>
            </w:r>
          </w:p>
        </w:tc>
        <w:tc>
          <w:tcPr>
            <w:tcW w:w="960" w:type="dxa"/>
            <w:shd w:val="clear" w:color="000000" w:fill="92D050"/>
            <w:noWrap/>
            <w:vAlign w:val="bottom"/>
            <w:hideMark/>
          </w:tcPr>
          <w:p w14:paraId="27363BDC"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0.54</w:t>
            </w:r>
          </w:p>
        </w:tc>
        <w:tc>
          <w:tcPr>
            <w:tcW w:w="960" w:type="dxa"/>
            <w:shd w:val="clear" w:color="000000" w:fill="92D050"/>
            <w:noWrap/>
            <w:vAlign w:val="bottom"/>
            <w:hideMark/>
          </w:tcPr>
          <w:p w14:paraId="66A3410F"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2003C9FF"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0.54</w:t>
            </w:r>
          </w:p>
        </w:tc>
      </w:tr>
      <w:tr w:rsidR="00535F66" w:rsidRPr="00DB1148" w14:paraId="078C7F42" w14:textId="77777777" w:rsidTr="00D52301">
        <w:trPr>
          <w:trHeight w:val="300"/>
        </w:trPr>
        <w:tc>
          <w:tcPr>
            <w:tcW w:w="1380" w:type="dxa"/>
            <w:shd w:val="clear" w:color="auto" w:fill="auto"/>
            <w:noWrap/>
            <w:vAlign w:val="bottom"/>
            <w:hideMark/>
          </w:tcPr>
          <w:p w14:paraId="73E01838"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Braintree</w:t>
            </w:r>
          </w:p>
        </w:tc>
        <w:tc>
          <w:tcPr>
            <w:tcW w:w="960" w:type="dxa"/>
            <w:shd w:val="clear" w:color="000000" w:fill="FFFF00"/>
            <w:noWrap/>
            <w:vAlign w:val="bottom"/>
            <w:hideMark/>
          </w:tcPr>
          <w:p w14:paraId="770E005F"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2.27</w:t>
            </w:r>
          </w:p>
        </w:tc>
        <w:tc>
          <w:tcPr>
            <w:tcW w:w="960" w:type="dxa"/>
            <w:shd w:val="clear" w:color="000000" w:fill="92D050"/>
            <w:noWrap/>
            <w:vAlign w:val="bottom"/>
            <w:hideMark/>
          </w:tcPr>
          <w:p w14:paraId="6F31293B"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4C07ABD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9.89</w:t>
            </w:r>
          </w:p>
        </w:tc>
        <w:tc>
          <w:tcPr>
            <w:tcW w:w="960" w:type="dxa"/>
            <w:shd w:val="clear" w:color="000000" w:fill="92D050"/>
            <w:noWrap/>
            <w:vAlign w:val="bottom"/>
            <w:hideMark/>
          </w:tcPr>
          <w:p w14:paraId="5D58A7EE"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0.27</w:t>
            </w:r>
          </w:p>
        </w:tc>
        <w:tc>
          <w:tcPr>
            <w:tcW w:w="960" w:type="dxa"/>
            <w:shd w:val="clear" w:color="000000" w:fill="FFFF00"/>
            <w:noWrap/>
            <w:vAlign w:val="bottom"/>
            <w:hideMark/>
          </w:tcPr>
          <w:p w14:paraId="2D2F383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0.66</w:t>
            </w:r>
          </w:p>
        </w:tc>
      </w:tr>
      <w:tr w:rsidR="00535F66" w:rsidRPr="00DB1148" w14:paraId="40944DCB" w14:textId="77777777" w:rsidTr="00D52301">
        <w:trPr>
          <w:trHeight w:val="300"/>
        </w:trPr>
        <w:tc>
          <w:tcPr>
            <w:tcW w:w="1380" w:type="dxa"/>
            <w:shd w:val="clear" w:color="auto" w:fill="auto"/>
            <w:noWrap/>
            <w:vAlign w:val="bottom"/>
            <w:hideMark/>
          </w:tcPr>
          <w:p w14:paraId="33FAC252"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Brentwood</w:t>
            </w:r>
          </w:p>
        </w:tc>
        <w:tc>
          <w:tcPr>
            <w:tcW w:w="960" w:type="dxa"/>
            <w:shd w:val="clear" w:color="000000" w:fill="FFFF00"/>
            <w:noWrap/>
            <w:vAlign w:val="bottom"/>
            <w:hideMark/>
          </w:tcPr>
          <w:p w14:paraId="35FD983C"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2.39</w:t>
            </w:r>
          </w:p>
        </w:tc>
        <w:tc>
          <w:tcPr>
            <w:tcW w:w="960" w:type="dxa"/>
            <w:shd w:val="clear" w:color="000000" w:fill="FFFF00"/>
            <w:noWrap/>
            <w:vAlign w:val="bottom"/>
            <w:hideMark/>
          </w:tcPr>
          <w:p w14:paraId="5CC6047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33A6652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3.92</w:t>
            </w:r>
          </w:p>
        </w:tc>
        <w:tc>
          <w:tcPr>
            <w:tcW w:w="960" w:type="dxa"/>
            <w:shd w:val="clear" w:color="000000" w:fill="FFFF00"/>
            <w:noWrap/>
            <w:vAlign w:val="bottom"/>
            <w:hideMark/>
          </w:tcPr>
          <w:p w14:paraId="1183892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0.80</w:t>
            </w:r>
          </w:p>
        </w:tc>
        <w:tc>
          <w:tcPr>
            <w:tcW w:w="960" w:type="dxa"/>
            <w:shd w:val="clear" w:color="000000" w:fill="FFFF00"/>
            <w:noWrap/>
            <w:vAlign w:val="bottom"/>
            <w:hideMark/>
          </w:tcPr>
          <w:p w14:paraId="7E31339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r>
      <w:tr w:rsidR="00535F66" w:rsidRPr="00DB1148" w14:paraId="74D3EB18" w14:textId="77777777" w:rsidTr="00D52301">
        <w:trPr>
          <w:trHeight w:val="300"/>
        </w:trPr>
        <w:tc>
          <w:tcPr>
            <w:tcW w:w="1380" w:type="dxa"/>
            <w:shd w:val="clear" w:color="auto" w:fill="auto"/>
            <w:noWrap/>
            <w:vAlign w:val="bottom"/>
            <w:hideMark/>
          </w:tcPr>
          <w:p w14:paraId="14793200"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Castle Point</w:t>
            </w:r>
          </w:p>
        </w:tc>
        <w:tc>
          <w:tcPr>
            <w:tcW w:w="960" w:type="dxa"/>
            <w:shd w:val="clear" w:color="000000" w:fill="92D050"/>
            <w:noWrap/>
            <w:vAlign w:val="bottom"/>
            <w:hideMark/>
          </w:tcPr>
          <w:p w14:paraId="087FE7E5"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1.80</w:t>
            </w:r>
          </w:p>
        </w:tc>
        <w:tc>
          <w:tcPr>
            <w:tcW w:w="960" w:type="dxa"/>
            <w:shd w:val="clear" w:color="000000" w:fill="FFFF00"/>
            <w:noWrap/>
            <w:vAlign w:val="bottom"/>
            <w:hideMark/>
          </w:tcPr>
          <w:p w14:paraId="2DEFF104"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1.11</w:t>
            </w:r>
          </w:p>
        </w:tc>
        <w:tc>
          <w:tcPr>
            <w:tcW w:w="960" w:type="dxa"/>
            <w:shd w:val="clear" w:color="000000" w:fill="FFFF00"/>
            <w:noWrap/>
            <w:vAlign w:val="bottom"/>
            <w:hideMark/>
          </w:tcPr>
          <w:p w14:paraId="68FE0277"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4.45</w:t>
            </w:r>
          </w:p>
        </w:tc>
        <w:tc>
          <w:tcPr>
            <w:tcW w:w="960" w:type="dxa"/>
            <w:shd w:val="clear" w:color="000000" w:fill="FFFF00"/>
            <w:noWrap/>
            <w:vAlign w:val="bottom"/>
            <w:hideMark/>
          </w:tcPr>
          <w:p w14:paraId="73B16B2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1.57</w:t>
            </w:r>
          </w:p>
        </w:tc>
        <w:tc>
          <w:tcPr>
            <w:tcW w:w="960" w:type="dxa"/>
            <w:shd w:val="clear" w:color="000000" w:fill="FF0000"/>
            <w:noWrap/>
            <w:vAlign w:val="bottom"/>
            <w:hideMark/>
          </w:tcPr>
          <w:p w14:paraId="7869259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11.13</w:t>
            </w:r>
          </w:p>
        </w:tc>
      </w:tr>
      <w:tr w:rsidR="00535F66" w:rsidRPr="00DB1148" w14:paraId="13A8072C" w14:textId="77777777" w:rsidTr="00D52301">
        <w:trPr>
          <w:trHeight w:val="300"/>
        </w:trPr>
        <w:tc>
          <w:tcPr>
            <w:tcW w:w="1380" w:type="dxa"/>
            <w:shd w:val="clear" w:color="auto" w:fill="auto"/>
            <w:noWrap/>
            <w:vAlign w:val="bottom"/>
            <w:hideMark/>
          </w:tcPr>
          <w:p w14:paraId="00EEDE73"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Chelmsford</w:t>
            </w:r>
          </w:p>
        </w:tc>
        <w:tc>
          <w:tcPr>
            <w:tcW w:w="960" w:type="dxa"/>
            <w:shd w:val="clear" w:color="000000" w:fill="FFFF00"/>
            <w:noWrap/>
            <w:vAlign w:val="bottom"/>
            <w:hideMark/>
          </w:tcPr>
          <w:p w14:paraId="66D89673"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3.26</w:t>
            </w:r>
          </w:p>
        </w:tc>
        <w:tc>
          <w:tcPr>
            <w:tcW w:w="960" w:type="dxa"/>
            <w:shd w:val="clear" w:color="000000" w:fill="FFFF00"/>
            <w:noWrap/>
            <w:vAlign w:val="bottom"/>
            <w:hideMark/>
          </w:tcPr>
          <w:p w14:paraId="1E10AE3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1.15</w:t>
            </w:r>
          </w:p>
        </w:tc>
        <w:tc>
          <w:tcPr>
            <w:tcW w:w="960" w:type="dxa"/>
            <w:shd w:val="clear" w:color="000000" w:fill="92D050"/>
            <w:noWrap/>
            <w:vAlign w:val="bottom"/>
            <w:hideMark/>
          </w:tcPr>
          <w:p w14:paraId="00F863A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0.57</w:t>
            </w:r>
          </w:p>
        </w:tc>
        <w:tc>
          <w:tcPr>
            <w:tcW w:w="960" w:type="dxa"/>
            <w:shd w:val="clear" w:color="000000" w:fill="92D050"/>
            <w:noWrap/>
            <w:vAlign w:val="bottom"/>
            <w:hideMark/>
          </w:tcPr>
          <w:p w14:paraId="5412BD54"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0.12</w:t>
            </w:r>
          </w:p>
        </w:tc>
        <w:tc>
          <w:tcPr>
            <w:tcW w:w="960" w:type="dxa"/>
            <w:shd w:val="clear" w:color="000000" w:fill="FFFF00"/>
            <w:noWrap/>
            <w:vAlign w:val="bottom"/>
            <w:hideMark/>
          </w:tcPr>
          <w:p w14:paraId="6DF60EF0"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r>
      <w:tr w:rsidR="00535F66" w:rsidRPr="00DB1148" w14:paraId="32C61224" w14:textId="77777777" w:rsidTr="00D52301">
        <w:trPr>
          <w:trHeight w:val="300"/>
        </w:trPr>
        <w:tc>
          <w:tcPr>
            <w:tcW w:w="1380" w:type="dxa"/>
            <w:shd w:val="clear" w:color="auto" w:fill="auto"/>
            <w:noWrap/>
            <w:vAlign w:val="bottom"/>
            <w:hideMark/>
          </w:tcPr>
          <w:p w14:paraId="3027F1BC"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Colchester</w:t>
            </w:r>
          </w:p>
        </w:tc>
        <w:tc>
          <w:tcPr>
            <w:tcW w:w="960" w:type="dxa"/>
            <w:shd w:val="clear" w:color="000000" w:fill="FFFF00"/>
            <w:noWrap/>
            <w:vAlign w:val="bottom"/>
            <w:hideMark/>
          </w:tcPr>
          <w:p w14:paraId="07718F7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3.10</w:t>
            </w:r>
          </w:p>
        </w:tc>
        <w:tc>
          <w:tcPr>
            <w:tcW w:w="960" w:type="dxa"/>
            <w:shd w:val="clear" w:color="000000" w:fill="FFFF00"/>
            <w:noWrap/>
            <w:vAlign w:val="bottom"/>
            <w:hideMark/>
          </w:tcPr>
          <w:p w14:paraId="2A999DB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2.14</w:t>
            </w:r>
          </w:p>
        </w:tc>
        <w:tc>
          <w:tcPr>
            <w:tcW w:w="960" w:type="dxa"/>
            <w:shd w:val="clear" w:color="000000" w:fill="FF0000"/>
            <w:noWrap/>
            <w:vAlign w:val="bottom"/>
            <w:hideMark/>
          </w:tcPr>
          <w:p w14:paraId="6244A5B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14.20</w:t>
            </w:r>
          </w:p>
        </w:tc>
        <w:tc>
          <w:tcPr>
            <w:tcW w:w="960" w:type="dxa"/>
            <w:shd w:val="clear" w:color="000000" w:fill="92D050"/>
            <w:noWrap/>
            <w:vAlign w:val="bottom"/>
            <w:hideMark/>
          </w:tcPr>
          <w:p w14:paraId="7E96195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0.11</w:t>
            </w:r>
          </w:p>
        </w:tc>
        <w:tc>
          <w:tcPr>
            <w:tcW w:w="960" w:type="dxa"/>
            <w:shd w:val="clear" w:color="000000" w:fill="FFFF00"/>
            <w:noWrap/>
            <w:vAlign w:val="bottom"/>
            <w:hideMark/>
          </w:tcPr>
          <w:p w14:paraId="5F574A3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r>
      <w:tr w:rsidR="00535F66" w:rsidRPr="00DB1148" w14:paraId="63A6BAC4" w14:textId="77777777" w:rsidTr="00D52301">
        <w:trPr>
          <w:trHeight w:val="300"/>
        </w:trPr>
        <w:tc>
          <w:tcPr>
            <w:tcW w:w="1380" w:type="dxa"/>
            <w:shd w:val="clear" w:color="auto" w:fill="auto"/>
            <w:noWrap/>
            <w:vAlign w:val="bottom"/>
            <w:hideMark/>
          </w:tcPr>
          <w:p w14:paraId="73B2CED5"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England</w:t>
            </w:r>
          </w:p>
        </w:tc>
        <w:tc>
          <w:tcPr>
            <w:tcW w:w="960" w:type="dxa"/>
            <w:shd w:val="clear" w:color="000000" w:fill="FFFF00"/>
            <w:noWrap/>
            <w:vAlign w:val="bottom"/>
            <w:hideMark/>
          </w:tcPr>
          <w:p w14:paraId="2DB5C6D4"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3.60</w:t>
            </w:r>
          </w:p>
        </w:tc>
        <w:tc>
          <w:tcPr>
            <w:tcW w:w="960" w:type="dxa"/>
            <w:shd w:val="clear" w:color="000000" w:fill="FFFF00"/>
            <w:noWrap/>
            <w:vAlign w:val="bottom"/>
            <w:hideMark/>
          </w:tcPr>
          <w:p w14:paraId="319979D3"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3.25</w:t>
            </w:r>
          </w:p>
        </w:tc>
        <w:tc>
          <w:tcPr>
            <w:tcW w:w="960" w:type="dxa"/>
            <w:shd w:val="clear" w:color="000000" w:fill="FFFF00"/>
            <w:noWrap/>
            <w:vAlign w:val="bottom"/>
            <w:hideMark/>
          </w:tcPr>
          <w:p w14:paraId="67E36014"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7.80</w:t>
            </w:r>
          </w:p>
        </w:tc>
        <w:tc>
          <w:tcPr>
            <w:tcW w:w="960" w:type="dxa"/>
            <w:shd w:val="clear" w:color="000000" w:fill="FFFF00"/>
            <w:noWrap/>
            <w:vAlign w:val="bottom"/>
            <w:hideMark/>
          </w:tcPr>
          <w:p w14:paraId="18E9C399"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1.49</w:t>
            </w:r>
          </w:p>
        </w:tc>
        <w:tc>
          <w:tcPr>
            <w:tcW w:w="960" w:type="dxa"/>
            <w:shd w:val="clear" w:color="000000" w:fill="FFFF00"/>
            <w:noWrap/>
            <w:vAlign w:val="bottom"/>
            <w:hideMark/>
          </w:tcPr>
          <w:p w14:paraId="5B018060"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1.74</w:t>
            </w:r>
          </w:p>
        </w:tc>
      </w:tr>
      <w:tr w:rsidR="00535F66" w:rsidRPr="00DB1148" w14:paraId="05C2917F" w14:textId="77777777" w:rsidTr="00D52301">
        <w:trPr>
          <w:trHeight w:val="300"/>
        </w:trPr>
        <w:tc>
          <w:tcPr>
            <w:tcW w:w="1380" w:type="dxa"/>
            <w:shd w:val="clear" w:color="auto" w:fill="auto"/>
            <w:noWrap/>
            <w:vAlign w:val="bottom"/>
            <w:hideMark/>
          </w:tcPr>
          <w:p w14:paraId="0E57CD85"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Epping Forest</w:t>
            </w:r>
          </w:p>
        </w:tc>
        <w:tc>
          <w:tcPr>
            <w:tcW w:w="960" w:type="dxa"/>
            <w:shd w:val="clear" w:color="000000" w:fill="FFFF00"/>
            <w:noWrap/>
            <w:vAlign w:val="bottom"/>
            <w:hideMark/>
          </w:tcPr>
          <w:p w14:paraId="5974126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2.49</w:t>
            </w:r>
          </w:p>
        </w:tc>
        <w:tc>
          <w:tcPr>
            <w:tcW w:w="960" w:type="dxa"/>
            <w:shd w:val="clear" w:color="000000" w:fill="FFFF00"/>
            <w:noWrap/>
            <w:vAlign w:val="bottom"/>
            <w:hideMark/>
          </w:tcPr>
          <w:p w14:paraId="54F2BDE7"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0.77</w:t>
            </w:r>
          </w:p>
        </w:tc>
        <w:tc>
          <w:tcPr>
            <w:tcW w:w="960" w:type="dxa"/>
            <w:shd w:val="clear" w:color="000000" w:fill="92D050"/>
            <w:noWrap/>
            <w:vAlign w:val="bottom"/>
            <w:hideMark/>
          </w:tcPr>
          <w:p w14:paraId="7F6C218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1.53</w:t>
            </w:r>
          </w:p>
        </w:tc>
        <w:tc>
          <w:tcPr>
            <w:tcW w:w="960" w:type="dxa"/>
            <w:shd w:val="clear" w:color="000000" w:fill="FFFF00"/>
            <w:noWrap/>
            <w:vAlign w:val="bottom"/>
            <w:hideMark/>
          </w:tcPr>
          <w:p w14:paraId="724E42D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1.09</w:t>
            </w:r>
          </w:p>
        </w:tc>
        <w:tc>
          <w:tcPr>
            <w:tcW w:w="960" w:type="dxa"/>
            <w:shd w:val="clear" w:color="000000" w:fill="FFFF00"/>
            <w:noWrap/>
            <w:vAlign w:val="bottom"/>
            <w:hideMark/>
          </w:tcPr>
          <w:p w14:paraId="3F67A21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3.83</w:t>
            </w:r>
          </w:p>
        </w:tc>
      </w:tr>
      <w:tr w:rsidR="00535F66" w:rsidRPr="00DB1148" w14:paraId="37560764" w14:textId="77777777" w:rsidTr="00D52301">
        <w:trPr>
          <w:trHeight w:val="300"/>
        </w:trPr>
        <w:tc>
          <w:tcPr>
            <w:tcW w:w="1380" w:type="dxa"/>
            <w:shd w:val="clear" w:color="auto" w:fill="auto"/>
            <w:noWrap/>
            <w:vAlign w:val="bottom"/>
            <w:hideMark/>
          </w:tcPr>
          <w:p w14:paraId="145464A5"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Essex</w:t>
            </w:r>
          </w:p>
        </w:tc>
        <w:tc>
          <w:tcPr>
            <w:tcW w:w="960" w:type="dxa"/>
            <w:shd w:val="clear" w:color="000000" w:fill="FFFF00"/>
            <w:noWrap/>
            <w:vAlign w:val="bottom"/>
            <w:hideMark/>
          </w:tcPr>
          <w:p w14:paraId="04A5C79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2.07</w:t>
            </w:r>
          </w:p>
        </w:tc>
        <w:tc>
          <w:tcPr>
            <w:tcW w:w="960" w:type="dxa"/>
            <w:shd w:val="clear" w:color="000000" w:fill="FFFF00"/>
            <w:noWrap/>
            <w:vAlign w:val="bottom"/>
            <w:hideMark/>
          </w:tcPr>
          <w:p w14:paraId="66E5ACF0"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1.10</w:t>
            </w:r>
          </w:p>
        </w:tc>
        <w:tc>
          <w:tcPr>
            <w:tcW w:w="960" w:type="dxa"/>
            <w:shd w:val="clear" w:color="000000" w:fill="92D050"/>
            <w:noWrap/>
            <w:vAlign w:val="bottom"/>
            <w:hideMark/>
          </w:tcPr>
          <w:p w14:paraId="142853EC"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5.45</w:t>
            </w:r>
          </w:p>
        </w:tc>
        <w:tc>
          <w:tcPr>
            <w:tcW w:w="960" w:type="dxa"/>
            <w:shd w:val="clear" w:color="000000" w:fill="92D050"/>
            <w:noWrap/>
            <w:vAlign w:val="bottom"/>
            <w:hideMark/>
          </w:tcPr>
          <w:p w14:paraId="6A284B5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0.38</w:t>
            </w:r>
          </w:p>
        </w:tc>
        <w:tc>
          <w:tcPr>
            <w:tcW w:w="960" w:type="dxa"/>
            <w:shd w:val="clear" w:color="000000" w:fill="FFFF00"/>
            <w:noWrap/>
            <w:vAlign w:val="bottom"/>
            <w:hideMark/>
          </w:tcPr>
          <w:p w14:paraId="26DE4050"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1.50</w:t>
            </w:r>
          </w:p>
        </w:tc>
      </w:tr>
      <w:tr w:rsidR="00535F66" w:rsidRPr="00DB1148" w14:paraId="43263303" w14:textId="77777777" w:rsidTr="00D52301">
        <w:trPr>
          <w:trHeight w:val="300"/>
        </w:trPr>
        <w:tc>
          <w:tcPr>
            <w:tcW w:w="1380" w:type="dxa"/>
            <w:shd w:val="clear" w:color="auto" w:fill="auto"/>
            <w:noWrap/>
            <w:vAlign w:val="bottom"/>
            <w:hideMark/>
          </w:tcPr>
          <w:p w14:paraId="7A66685B"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Harlow</w:t>
            </w:r>
          </w:p>
        </w:tc>
        <w:tc>
          <w:tcPr>
            <w:tcW w:w="960" w:type="dxa"/>
            <w:shd w:val="clear" w:color="000000" w:fill="FFFF00"/>
            <w:noWrap/>
            <w:vAlign w:val="bottom"/>
            <w:hideMark/>
          </w:tcPr>
          <w:p w14:paraId="45BE73E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2.13</w:t>
            </w:r>
          </w:p>
        </w:tc>
        <w:tc>
          <w:tcPr>
            <w:tcW w:w="960" w:type="dxa"/>
            <w:shd w:val="clear" w:color="000000" w:fill="FFFF00"/>
            <w:noWrap/>
            <w:vAlign w:val="bottom"/>
            <w:hideMark/>
          </w:tcPr>
          <w:p w14:paraId="36704C4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2.33</w:t>
            </w:r>
          </w:p>
        </w:tc>
        <w:tc>
          <w:tcPr>
            <w:tcW w:w="960" w:type="dxa"/>
            <w:shd w:val="clear" w:color="000000" w:fill="FFFF00"/>
            <w:noWrap/>
            <w:vAlign w:val="bottom"/>
            <w:hideMark/>
          </w:tcPr>
          <w:p w14:paraId="0D2B8CA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3.48</w:t>
            </w:r>
          </w:p>
        </w:tc>
        <w:tc>
          <w:tcPr>
            <w:tcW w:w="960" w:type="dxa"/>
            <w:shd w:val="clear" w:color="000000" w:fill="92D050"/>
            <w:noWrap/>
            <w:vAlign w:val="bottom"/>
            <w:hideMark/>
          </w:tcPr>
          <w:p w14:paraId="5ABF8702"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00AB353E"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3.48</w:t>
            </w:r>
          </w:p>
        </w:tc>
      </w:tr>
      <w:tr w:rsidR="00535F66" w:rsidRPr="00DB1148" w14:paraId="04D92145" w14:textId="77777777" w:rsidTr="00D52301">
        <w:trPr>
          <w:trHeight w:val="300"/>
        </w:trPr>
        <w:tc>
          <w:tcPr>
            <w:tcW w:w="1380" w:type="dxa"/>
            <w:shd w:val="clear" w:color="auto" w:fill="auto"/>
            <w:noWrap/>
            <w:vAlign w:val="bottom"/>
            <w:hideMark/>
          </w:tcPr>
          <w:p w14:paraId="2B7FC95E"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Maldon</w:t>
            </w:r>
          </w:p>
        </w:tc>
        <w:tc>
          <w:tcPr>
            <w:tcW w:w="960" w:type="dxa"/>
            <w:shd w:val="clear" w:color="000000" w:fill="92D050"/>
            <w:noWrap/>
            <w:vAlign w:val="bottom"/>
            <w:hideMark/>
          </w:tcPr>
          <w:p w14:paraId="605CE0D5"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0.32</w:t>
            </w:r>
          </w:p>
        </w:tc>
        <w:tc>
          <w:tcPr>
            <w:tcW w:w="960" w:type="dxa"/>
            <w:shd w:val="clear" w:color="000000" w:fill="FFFF00"/>
            <w:noWrap/>
            <w:vAlign w:val="bottom"/>
            <w:hideMark/>
          </w:tcPr>
          <w:p w14:paraId="662A225E"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79756BED"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1.56</w:t>
            </w:r>
          </w:p>
        </w:tc>
        <w:tc>
          <w:tcPr>
            <w:tcW w:w="960" w:type="dxa"/>
            <w:shd w:val="clear" w:color="000000" w:fill="92D050"/>
            <w:noWrap/>
            <w:vAlign w:val="bottom"/>
            <w:hideMark/>
          </w:tcPr>
          <w:p w14:paraId="28BA6600"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11E7CE1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r>
      <w:tr w:rsidR="00535F66" w:rsidRPr="00DB1148" w14:paraId="426B3030" w14:textId="77777777" w:rsidTr="00D52301">
        <w:trPr>
          <w:trHeight w:val="300"/>
        </w:trPr>
        <w:tc>
          <w:tcPr>
            <w:tcW w:w="1380" w:type="dxa"/>
            <w:shd w:val="clear" w:color="auto" w:fill="auto"/>
            <w:noWrap/>
            <w:vAlign w:val="bottom"/>
            <w:hideMark/>
          </w:tcPr>
          <w:p w14:paraId="18DE054C"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Rochford</w:t>
            </w:r>
          </w:p>
        </w:tc>
        <w:tc>
          <w:tcPr>
            <w:tcW w:w="960" w:type="dxa"/>
            <w:shd w:val="clear" w:color="000000" w:fill="FFFF00"/>
            <w:noWrap/>
            <w:vAlign w:val="bottom"/>
            <w:hideMark/>
          </w:tcPr>
          <w:p w14:paraId="187DF50D"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2.36</w:t>
            </w:r>
          </w:p>
        </w:tc>
        <w:tc>
          <w:tcPr>
            <w:tcW w:w="960" w:type="dxa"/>
            <w:shd w:val="clear" w:color="000000" w:fill="FFFF00"/>
            <w:noWrap/>
            <w:vAlign w:val="bottom"/>
            <w:hideMark/>
          </w:tcPr>
          <w:p w14:paraId="332EAF4B"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3.50</w:t>
            </w:r>
          </w:p>
        </w:tc>
        <w:tc>
          <w:tcPr>
            <w:tcW w:w="960" w:type="dxa"/>
            <w:shd w:val="clear" w:color="000000" w:fill="92D050"/>
            <w:noWrap/>
            <w:vAlign w:val="bottom"/>
            <w:hideMark/>
          </w:tcPr>
          <w:p w14:paraId="2107933C"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1.16</w:t>
            </w:r>
          </w:p>
        </w:tc>
        <w:tc>
          <w:tcPr>
            <w:tcW w:w="960" w:type="dxa"/>
            <w:shd w:val="clear" w:color="000000" w:fill="92D050"/>
            <w:noWrap/>
            <w:vAlign w:val="bottom"/>
            <w:hideMark/>
          </w:tcPr>
          <w:p w14:paraId="3AA8271C"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0.24</w:t>
            </w:r>
          </w:p>
        </w:tc>
        <w:tc>
          <w:tcPr>
            <w:tcW w:w="960" w:type="dxa"/>
            <w:shd w:val="clear" w:color="000000" w:fill="FFFF00"/>
            <w:noWrap/>
            <w:vAlign w:val="bottom"/>
            <w:hideMark/>
          </w:tcPr>
          <w:p w14:paraId="5FF12D7E"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1.16</w:t>
            </w:r>
          </w:p>
        </w:tc>
      </w:tr>
      <w:tr w:rsidR="00535F66" w:rsidRPr="00DB1148" w14:paraId="1A332E69" w14:textId="77777777" w:rsidTr="00D52301">
        <w:trPr>
          <w:trHeight w:val="300"/>
        </w:trPr>
        <w:tc>
          <w:tcPr>
            <w:tcW w:w="1380" w:type="dxa"/>
            <w:shd w:val="clear" w:color="auto" w:fill="auto"/>
            <w:noWrap/>
            <w:vAlign w:val="bottom"/>
            <w:hideMark/>
          </w:tcPr>
          <w:p w14:paraId="25246D1E"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Tendring</w:t>
            </w:r>
          </w:p>
        </w:tc>
        <w:tc>
          <w:tcPr>
            <w:tcW w:w="960" w:type="dxa"/>
            <w:shd w:val="clear" w:color="000000" w:fill="92D050"/>
            <w:noWrap/>
            <w:vAlign w:val="bottom"/>
            <w:hideMark/>
          </w:tcPr>
          <w:p w14:paraId="017ADCE9"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1.43</w:t>
            </w:r>
          </w:p>
        </w:tc>
        <w:tc>
          <w:tcPr>
            <w:tcW w:w="960" w:type="dxa"/>
            <w:shd w:val="clear" w:color="000000" w:fill="FFFF00"/>
            <w:noWrap/>
            <w:vAlign w:val="bottom"/>
            <w:hideMark/>
          </w:tcPr>
          <w:p w14:paraId="6179954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0.70</w:t>
            </w:r>
          </w:p>
        </w:tc>
        <w:tc>
          <w:tcPr>
            <w:tcW w:w="960" w:type="dxa"/>
            <w:shd w:val="clear" w:color="000000" w:fill="FFFF00"/>
            <w:noWrap/>
            <w:vAlign w:val="bottom"/>
            <w:hideMark/>
          </w:tcPr>
          <w:p w14:paraId="1060E5AB"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6.22</w:t>
            </w:r>
          </w:p>
        </w:tc>
        <w:tc>
          <w:tcPr>
            <w:tcW w:w="960" w:type="dxa"/>
            <w:shd w:val="clear" w:color="000000" w:fill="92D050"/>
            <w:noWrap/>
            <w:vAlign w:val="bottom"/>
            <w:hideMark/>
          </w:tcPr>
          <w:p w14:paraId="70578F62"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0.29</w:t>
            </w:r>
          </w:p>
        </w:tc>
        <w:tc>
          <w:tcPr>
            <w:tcW w:w="960" w:type="dxa"/>
            <w:shd w:val="clear" w:color="000000" w:fill="FFFF00"/>
            <w:noWrap/>
            <w:vAlign w:val="bottom"/>
            <w:hideMark/>
          </w:tcPr>
          <w:p w14:paraId="6A24A0A1"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0.69</w:t>
            </w:r>
          </w:p>
        </w:tc>
      </w:tr>
      <w:tr w:rsidR="00535F66" w:rsidRPr="00DB1148" w14:paraId="77AA49AF" w14:textId="77777777" w:rsidTr="00D52301">
        <w:trPr>
          <w:trHeight w:val="300"/>
        </w:trPr>
        <w:tc>
          <w:tcPr>
            <w:tcW w:w="1380" w:type="dxa"/>
            <w:shd w:val="clear" w:color="auto" w:fill="auto"/>
            <w:noWrap/>
            <w:vAlign w:val="bottom"/>
            <w:hideMark/>
          </w:tcPr>
          <w:p w14:paraId="38883787" w14:textId="77777777" w:rsidR="00535F66" w:rsidRPr="00DB1148" w:rsidRDefault="00535F66" w:rsidP="00D52301">
            <w:pPr>
              <w:spacing w:after="0" w:line="240" w:lineRule="auto"/>
              <w:rPr>
                <w:rFonts w:eastAsia="Times New Roman"/>
                <w:color w:val="000000"/>
                <w:lang w:eastAsia="en-GB"/>
              </w:rPr>
            </w:pPr>
            <w:r w:rsidRPr="00DB1148">
              <w:rPr>
                <w:rFonts w:eastAsia="Times New Roman"/>
                <w:color w:val="000000"/>
                <w:lang w:eastAsia="en-GB"/>
              </w:rPr>
              <w:t>Uttlesford</w:t>
            </w:r>
          </w:p>
        </w:tc>
        <w:tc>
          <w:tcPr>
            <w:tcW w:w="960" w:type="dxa"/>
            <w:shd w:val="clear" w:color="000000" w:fill="92D050"/>
            <w:noWrap/>
            <w:vAlign w:val="bottom"/>
            <w:hideMark/>
          </w:tcPr>
          <w:p w14:paraId="5CC71786"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c>
          <w:tcPr>
            <w:tcW w:w="960" w:type="dxa"/>
            <w:shd w:val="clear" w:color="000000" w:fill="FFFF00"/>
            <w:noWrap/>
            <w:vAlign w:val="bottom"/>
            <w:hideMark/>
          </w:tcPr>
          <w:p w14:paraId="5CDE5595"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1.16</w:t>
            </w:r>
          </w:p>
        </w:tc>
        <w:tc>
          <w:tcPr>
            <w:tcW w:w="960" w:type="dxa"/>
            <w:shd w:val="clear" w:color="000000" w:fill="FF0000"/>
            <w:noWrap/>
            <w:vAlign w:val="bottom"/>
            <w:hideMark/>
          </w:tcPr>
          <w:p w14:paraId="5886102A"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14.83</w:t>
            </w:r>
          </w:p>
        </w:tc>
        <w:tc>
          <w:tcPr>
            <w:tcW w:w="960" w:type="dxa"/>
            <w:shd w:val="clear" w:color="000000" w:fill="FFFF00"/>
            <w:noWrap/>
            <w:vAlign w:val="bottom"/>
            <w:hideMark/>
          </w:tcPr>
          <w:p w14:paraId="2A270FB3"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0.72</w:t>
            </w:r>
          </w:p>
        </w:tc>
        <w:tc>
          <w:tcPr>
            <w:tcW w:w="960" w:type="dxa"/>
            <w:shd w:val="clear" w:color="000000" w:fill="FFFF00"/>
            <w:noWrap/>
            <w:vAlign w:val="bottom"/>
            <w:hideMark/>
          </w:tcPr>
          <w:p w14:paraId="379203D8" w14:textId="77777777" w:rsidR="00535F66" w:rsidRPr="00DB1148" w:rsidRDefault="00535F66" w:rsidP="00D52301">
            <w:pPr>
              <w:spacing w:after="0" w:line="240" w:lineRule="auto"/>
              <w:jc w:val="right"/>
              <w:rPr>
                <w:rFonts w:eastAsia="Times New Roman"/>
                <w:color w:val="000000"/>
                <w:lang w:eastAsia="en-GB"/>
              </w:rPr>
            </w:pPr>
            <w:r w:rsidRPr="00DB1148">
              <w:rPr>
                <w:rFonts w:eastAsia="Times New Roman"/>
                <w:color w:val="000000"/>
                <w:lang w:eastAsia="en-GB"/>
              </w:rPr>
              <w:t>0.00</w:t>
            </w:r>
          </w:p>
        </w:tc>
      </w:tr>
    </w:tbl>
    <w:p w14:paraId="5AD9C512" w14:textId="77777777" w:rsidR="00535F66" w:rsidRPr="003E2DCE" w:rsidRDefault="00535F66" w:rsidP="00535F66">
      <w:pPr>
        <w:spacing w:after="0" w:line="240" w:lineRule="auto"/>
        <w:rPr>
          <w:color w:val="000000" w:themeColor="text1"/>
          <w:szCs w:val="24"/>
        </w:rPr>
      </w:pPr>
    </w:p>
    <w:p w14:paraId="38D0358C" w14:textId="2C6BC0DB" w:rsidR="0084452B" w:rsidRPr="0089644D" w:rsidRDefault="00535F66">
      <w:pPr>
        <w:rPr>
          <w:b/>
          <w:caps/>
          <w:color w:val="FF0000"/>
          <w:sz w:val="40"/>
          <w:szCs w:val="40"/>
        </w:rPr>
      </w:pPr>
      <w:r>
        <w:rPr>
          <w:b/>
          <w:caps/>
          <w:color w:val="FF0000"/>
          <w:sz w:val="40"/>
          <w:szCs w:val="40"/>
        </w:rPr>
        <w:br w:type="page"/>
      </w:r>
    </w:p>
    <w:tbl>
      <w:tblPr>
        <w:tblW w:w="0" w:type="auto"/>
        <w:tblLook w:val="04A0" w:firstRow="1" w:lastRow="0" w:firstColumn="1" w:lastColumn="0" w:noHBand="0" w:noVBand="1"/>
      </w:tblPr>
      <w:tblGrid>
        <w:gridCol w:w="2982"/>
        <w:gridCol w:w="850"/>
        <w:gridCol w:w="851"/>
        <w:gridCol w:w="850"/>
        <w:gridCol w:w="840"/>
        <w:gridCol w:w="840"/>
        <w:gridCol w:w="963"/>
        <w:gridCol w:w="840"/>
      </w:tblGrid>
      <w:tr w:rsidR="004C0FF6" w:rsidRPr="004C0FF6" w14:paraId="6337D3F7" w14:textId="77777777" w:rsidTr="005E1DC2">
        <w:trPr>
          <w:trHeight w:val="2542"/>
        </w:trPr>
        <w:tc>
          <w:tcPr>
            <w:tcW w:w="298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44FB17" w14:textId="77777777" w:rsidR="004C0FF6" w:rsidRPr="004C0FF6" w:rsidRDefault="004C0FF6" w:rsidP="004C0FF6">
            <w:pPr>
              <w:spacing w:after="0" w:line="240" w:lineRule="auto"/>
              <w:rPr>
                <w:rFonts w:eastAsia="Times New Roman"/>
                <w:color w:val="000000"/>
                <w:lang w:eastAsia="en-GB"/>
              </w:rPr>
            </w:pPr>
            <w:bookmarkStart w:id="21" w:name="_Hlk19783615"/>
            <w:r w:rsidRPr="004C0FF6">
              <w:rPr>
                <w:rFonts w:eastAsia="Times New Roman"/>
                <w:color w:val="000000"/>
                <w:lang w:eastAsia="en-GB"/>
              </w:rPr>
              <w:lastRenderedPageBreak/>
              <w:t> </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6619977" w14:textId="77777777"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ENGLAND</w:t>
            </w: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49494AAA" w14:textId="77777777"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ESSEX</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BC22CD5" w14:textId="77777777"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BASILDON AND BRENTWOOD CCG</w:t>
            </w:r>
          </w:p>
        </w:tc>
        <w:tc>
          <w:tcPr>
            <w:tcW w:w="84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33EAF64" w14:textId="77777777"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CASTLE POINT AND ROCHFORD CCG</w:t>
            </w:r>
          </w:p>
        </w:tc>
        <w:tc>
          <w:tcPr>
            <w:tcW w:w="84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6DB31CC" w14:textId="1F4A4D11"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MID ESSEX CCG</w:t>
            </w:r>
          </w:p>
        </w:tc>
        <w:tc>
          <w:tcPr>
            <w:tcW w:w="9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21227DD" w14:textId="77777777"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NORTH EAST ESSEX CCG</w:t>
            </w:r>
          </w:p>
        </w:tc>
        <w:tc>
          <w:tcPr>
            <w:tcW w:w="840" w:type="dxa"/>
            <w:tcBorders>
              <w:top w:val="single" w:sz="4" w:space="0" w:color="auto"/>
              <w:left w:val="nil"/>
              <w:bottom w:val="single" w:sz="4" w:space="0" w:color="auto"/>
              <w:right w:val="single" w:sz="4" w:space="0" w:color="auto"/>
            </w:tcBorders>
            <w:shd w:val="clear" w:color="auto" w:fill="auto"/>
            <w:textDirection w:val="btLr"/>
            <w:vAlign w:val="center"/>
            <w:hideMark/>
          </w:tcPr>
          <w:p w14:paraId="3D904870" w14:textId="007B4FBC" w:rsidR="004C0FF6" w:rsidRPr="004C0FF6" w:rsidRDefault="004C0FF6" w:rsidP="004C0FF6">
            <w:pPr>
              <w:spacing w:after="0" w:line="240" w:lineRule="auto"/>
              <w:jc w:val="center"/>
              <w:rPr>
                <w:rFonts w:eastAsia="Times New Roman"/>
                <w:color w:val="000000"/>
                <w:lang w:eastAsia="en-GB"/>
              </w:rPr>
            </w:pPr>
            <w:r w:rsidRPr="004C0FF6">
              <w:rPr>
                <w:rFonts w:eastAsia="Times New Roman"/>
                <w:color w:val="000000"/>
                <w:lang w:eastAsia="en-GB"/>
              </w:rPr>
              <w:t>WEST ESSEX CCG</w:t>
            </w:r>
          </w:p>
        </w:tc>
      </w:tr>
      <w:tr w:rsidR="004C0FF6" w:rsidRPr="004C0FF6" w14:paraId="52531E8F" w14:textId="77777777" w:rsidTr="005E1DC2">
        <w:trPr>
          <w:trHeight w:val="300"/>
        </w:trPr>
        <w:tc>
          <w:tcPr>
            <w:tcW w:w="3832" w:type="dxa"/>
            <w:gridSpan w:val="2"/>
            <w:tcBorders>
              <w:top w:val="nil"/>
              <w:left w:val="single" w:sz="4" w:space="0" w:color="auto"/>
              <w:bottom w:val="single" w:sz="4" w:space="0" w:color="auto"/>
              <w:right w:val="single" w:sz="4" w:space="0" w:color="auto"/>
            </w:tcBorders>
            <w:shd w:val="clear" w:color="auto" w:fill="auto"/>
            <w:vAlign w:val="bottom"/>
            <w:hideMark/>
          </w:tcPr>
          <w:p w14:paraId="7D8FE2DF" w14:textId="77777777" w:rsidR="004C0FF6" w:rsidRPr="005E1DC2"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p w14:paraId="71895A17" w14:textId="2617E3EE"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Total no. GPs</w:t>
            </w:r>
          </w:p>
        </w:tc>
        <w:tc>
          <w:tcPr>
            <w:tcW w:w="851" w:type="dxa"/>
            <w:tcBorders>
              <w:top w:val="nil"/>
              <w:left w:val="nil"/>
              <w:bottom w:val="single" w:sz="4" w:space="0" w:color="auto"/>
              <w:right w:val="single" w:sz="4" w:space="0" w:color="auto"/>
            </w:tcBorders>
            <w:shd w:val="clear" w:color="auto" w:fill="auto"/>
            <w:noWrap/>
            <w:vAlign w:val="bottom"/>
            <w:hideMark/>
          </w:tcPr>
          <w:p w14:paraId="3D5221D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178</w:t>
            </w:r>
          </w:p>
        </w:tc>
        <w:tc>
          <w:tcPr>
            <w:tcW w:w="850" w:type="dxa"/>
            <w:tcBorders>
              <w:top w:val="nil"/>
              <w:left w:val="nil"/>
              <w:bottom w:val="single" w:sz="4" w:space="0" w:color="auto"/>
              <w:right w:val="single" w:sz="4" w:space="0" w:color="auto"/>
            </w:tcBorders>
            <w:shd w:val="clear" w:color="auto" w:fill="auto"/>
            <w:noWrap/>
            <w:vAlign w:val="bottom"/>
            <w:hideMark/>
          </w:tcPr>
          <w:p w14:paraId="12E9D85B"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39</w:t>
            </w:r>
          </w:p>
        </w:tc>
        <w:tc>
          <w:tcPr>
            <w:tcW w:w="840" w:type="dxa"/>
            <w:tcBorders>
              <w:top w:val="nil"/>
              <w:left w:val="nil"/>
              <w:bottom w:val="single" w:sz="4" w:space="0" w:color="auto"/>
              <w:right w:val="single" w:sz="4" w:space="0" w:color="auto"/>
            </w:tcBorders>
            <w:shd w:val="clear" w:color="auto" w:fill="auto"/>
            <w:noWrap/>
            <w:vAlign w:val="bottom"/>
            <w:hideMark/>
          </w:tcPr>
          <w:p w14:paraId="301DCFF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24</w:t>
            </w:r>
          </w:p>
        </w:tc>
        <w:tc>
          <w:tcPr>
            <w:tcW w:w="840" w:type="dxa"/>
            <w:tcBorders>
              <w:top w:val="nil"/>
              <w:left w:val="nil"/>
              <w:bottom w:val="single" w:sz="4" w:space="0" w:color="auto"/>
              <w:right w:val="single" w:sz="4" w:space="0" w:color="auto"/>
            </w:tcBorders>
            <w:shd w:val="clear" w:color="auto" w:fill="auto"/>
            <w:noWrap/>
            <w:vAlign w:val="bottom"/>
            <w:hideMark/>
          </w:tcPr>
          <w:p w14:paraId="02BFCCF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45</w:t>
            </w:r>
          </w:p>
        </w:tc>
        <w:tc>
          <w:tcPr>
            <w:tcW w:w="963" w:type="dxa"/>
            <w:tcBorders>
              <w:top w:val="nil"/>
              <w:left w:val="nil"/>
              <w:bottom w:val="single" w:sz="4" w:space="0" w:color="auto"/>
              <w:right w:val="single" w:sz="4" w:space="0" w:color="auto"/>
            </w:tcBorders>
            <w:shd w:val="clear" w:color="auto" w:fill="auto"/>
            <w:noWrap/>
            <w:vAlign w:val="bottom"/>
            <w:hideMark/>
          </w:tcPr>
          <w:p w14:paraId="1327B75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37</w:t>
            </w:r>
          </w:p>
        </w:tc>
        <w:tc>
          <w:tcPr>
            <w:tcW w:w="840" w:type="dxa"/>
            <w:tcBorders>
              <w:top w:val="nil"/>
              <w:left w:val="nil"/>
              <w:bottom w:val="single" w:sz="4" w:space="0" w:color="auto"/>
              <w:right w:val="single" w:sz="4" w:space="0" w:color="auto"/>
            </w:tcBorders>
            <w:shd w:val="clear" w:color="auto" w:fill="auto"/>
            <w:noWrap/>
            <w:vAlign w:val="bottom"/>
            <w:hideMark/>
          </w:tcPr>
          <w:p w14:paraId="75B2402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33</w:t>
            </w:r>
          </w:p>
        </w:tc>
      </w:tr>
      <w:bookmarkEnd w:id="21"/>
      <w:tr w:rsidR="004C0FF6" w:rsidRPr="004C0FF6" w14:paraId="496E5101" w14:textId="77777777" w:rsidTr="005E1DC2">
        <w:trPr>
          <w:trHeight w:val="600"/>
        </w:trPr>
        <w:tc>
          <w:tcPr>
            <w:tcW w:w="2982" w:type="dxa"/>
            <w:tcBorders>
              <w:top w:val="nil"/>
              <w:left w:val="single" w:sz="4" w:space="0" w:color="auto"/>
              <w:bottom w:val="single" w:sz="4" w:space="0" w:color="auto"/>
              <w:right w:val="single" w:sz="4" w:space="0" w:color="auto"/>
            </w:tcBorders>
            <w:shd w:val="clear" w:color="000000" w:fill="FFF2CC"/>
            <w:vAlign w:val="bottom"/>
            <w:hideMark/>
          </w:tcPr>
          <w:p w14:paraId="59C8356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MMR 1 injection coverage at age 5 (% of eligible population)</w:t>
            </w:r>
          </w:p>
        </w:tc>
        <w:tc>
          <w:tcPr>
            <w:tcW w:w="850" w:type="dxa"/>
            <w:tcBorders>
              <w:top w:val="nil"/>
              <w:left w:val="nil"/>
              <w:bottom w:val="single" w:sz="4" w:space="0" w:color="auto"/>
              <w:right w:val="single" w:sz="4" w:space="0" w:color="auto"/>
            </w:tcBorders>
            <w:shd w:val="clear" w:color="000000" w:fill="FFF2CC"/>
            <w:noWrap/>
            <w:vAlign w:val="bottom"/>
            <w:hideMark/>
          </w:tcPr>
          <w:p w14:paraId="70B6A2D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94.9</w:t>
            </w:r>
          </w:p>
        </w:tc>
        <w:tc>
          <w:tcPr>
            <w:tcW w:w="851" w:type="dxa"/>
            <w:tcBorders>
              <w:top w:val="nil"/>
              <w:left w:val="nil"/>
              <w:bottom w:val="single" w:sz="4" w:space="0" w:color="auto"/>
              <w:right w:val="single" w:sz="4" w:space="0" w:color="auto"/>
            </w:tcBorders>
            <w:shd w:val="clear" w:color="000000" w:fill="FFF2CC"/>
            <w:noWrap/>
            <w:vAlign w:val="bottom"/>
            <w:hideMark/>
          </w:tcPr>
          <w:p w14:paraId="2992D35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96.5</w:t>
            </w:r>
          </w:p>
        </w:tc>
        <w:tc>
          <w:tcPr>
            <w:tcW w:w="850" w:type="dxa"/>
            <w:tcBorders>
              <w:top w:val="nil"/>
              <w:left w:val="nil"/>
              <w:bottom w:val="single" w:sz="4" w:space="0" w:color="auto"/>
              <w:right w:val="single" w:sz="4" w:space="0" w:color="auto"/>
            </w:tcBorders>
            <w:shd w:val="clear" w:color="000000" w:fill="FFF2CC"/>
            <w:noWrap/>
            <w:vAlign w:val="bottom"/>
            <w:hideMark/>
          </w:tcPr>
          <w:p w14:paraId="00C1E54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96.2</w:t>
            </w:r>
          </w:p>
        </w:tc>
        <w:tc>
          <w:tcPr>
            <w:tcW w:w="840" w:type="dxa"/>
            <w:tcBorders>
              <w:top w:val="nil"/>
              <w:left w:val="nil"/>
              <w:bottom w:val="single" w:sz="4" w:space="0" w:color="auto"/>
              <w:right w:val="single" w:sz="4" w:space="0" w:color="auto"/>
            </w:tcBorders>
            <w:shd w:val="clear" w:color="000000" w:fill="FFF2CC"/>
            <w:noWrap/>
            <w:vAlign w:val="bottom"/>
            <w:hideMark/>
          </w:tcPr>
          <w:p w14:paraId="2986A61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97.1</w:t>
            </w:r>
          </w:p>
        </w:tc>
        <w:tc>
          <w:tcPr>
            <w:tcW w:w="840" w:type="dxa"/>
            <w:tcBorders>
              <w:top w:val="nil"/>
              <w:left w:val="nil"/>
              <w:bottom w:val="single" w:sz="4" w:space="0" w:color="auto"/>
              <w:right w:val="single" w:sz="4" w:space="0" w:color="auto"/>
            </w:tcBorders>
            <w:shd w:val="clear" w:color="000000" w:fill="FFF2CC"/>
            <w:noWrap/>
            <w:vAlign w:val="bottom"/>
            <w:hideMark/>
          </w:tcPr>
          <w:p w14:paraId="2D9FC35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97.0</w:t>
            </w:r>
          </w:p>
        </w:tc>
        <w:tc>
          <w:tcPr>
            <w:tcW w:w="963" w:type="dxa"/>
            <w:tcBorders>
              <w:top w:val="nil"/>
              <w:left w:val="nil"/>
              <w:bottom w:val="single" w:sz="4" w:space="0" w:color="auto"/>
              <w:right w:val="single" w:sz="4" w:space="0" w:color="auto"/>
            </w:tcBorders>
            <w:shd w:val="clear" w:color="000000" w:fill="FFF2CC"/>
            <w:noWrap/>
            <w:vAlign w:val="bottom"/>
            <w:hideMark/>
          </w:tcPr>
          <w:p w14:paraId="65168C6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96.5</w:t>
            </w:r>
          </w:p>
        </w:tc>
        <w:tc>
          <w:tcPr>
            <w:tcW w:w="840" w:type="dxa"/>
            <w:tcBorders>
              <w:top w:val="nil"/>
              <w:left w:val="nil"/>
              <w:bottom w:val="single" w:sz="4" w:space="0" w:color="auto"/>
              <w:right w:val="single" w:sz="4" w:space="0" w:color="auto"/>
            </w:tcBorders>
            <w:shd w:val="clear" w:color="000000" w:fill="FFF2CC"/>
            <w:noWrap/>
            <w:vAlign w:val="bottom"/>
            <w:hideMark/>
          </w:tcPr>
          <w:p w14:paraId="2D163EA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95.5</w:t>
            </w:r>
          </w:p>
        </w:tc>
      </w:tr>
      <w:tr w:rsidR="004C0FF6" w:rsidRPr="004C0FF6" w14:paraId="7A1C297D" w14:textId="77777777" w:rsidTr="005E1DC2">
        <w:trPr>
          <w:trHeight w:val="900"/>
        </w:trPr>
        <w:tc>
          <w:tcPr>
            <w:tcW w:w="2982" w:type="dxa"/>
            <w:tcBorders>
              <w:top w:val="nil"/>
              <w:left w:val="single" w:sz="4" w:space="0" w:color="auto"/>
              <w:bottom w:val="single" w:sz="4" w:space="0" w:color="auto"/>
              <w:right w:val="single" w:sz="4" w:space="0" w:color="auto"/>
            </w:tcBorders>
            <w:shd w:val="clear" w:color="000000" w:fill="FFF2CC"/>
            <w:vAlign w:val="bottom"/>
            <w:hideMark/>
          </w:tcPr>
          <w:p w14:paraId="2826600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MMR1at 5y</w:t>
            </w:r>
          </w:p>
        </w:tc>
        <w:tc>
          <w:tcPr>
            <w:tcW w:w="850" w:type="dxa"/>
            <w:tcBorders>
              <w:top w:val="nil"/>
              <w:left w:val="nil"/>
              <w:bottom w:val="single" w:sz="4" w:space="0" w:color="auto"/>
              <w:right w:val="single" w:sz="4" w:space="0" w:color="auto"/>
            </w:tcBorders>
            <w:shd w:val="clear" w:color="000000" w:fill="FFF2CC"/>
            <w:noWrap/>
            <w:vAlign w:val="bottom"/>
            <w:hideMark/>
          </w:tcPr>
          <w:p w14:paraId="633E4C5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6802E1F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173</w:t>
            </w:r>
          </w:p>
        </w:tc>
        <w:tc>
          <w:tcPr>
            <w:tcW w:w="850" w:type="dxa"/>
            <w:tcBorders>
              <w:top w:val="nil"/>
              <w:left w:val="nil"/>
              <w:bottom w:val="single" w:sz="4" w:space="0" w:color="auto"/>
              <w:right w:val="single" w:sz="4" w:space="0" w:color="auto"/>
            </w:tcBorders>
            <w:shd w:val="clear" w:color="000000" w:fill="FFF2CC"/>
            <w:noWrap/>
            <w:vAlign w:val="bottom"/>
            <w:hideMark/>
          </w:tcPr>
          <w:p w14:paraId="51A2D9E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38.0</w:t>
            </w:r>
          </w:p>
        </w:tc>
        <w:tc>
          <w:tcPr>
            <w:tcW w:w="840" w:type="dxa"/>
            <w:tcBorders>
              <w:top w:val="nil"/>
              <w:left w:val="nil"/>
              <w:bottom w:val="single" w:sz="4" w:space="0" w:color="auto"/>
              <w:right w:val="single" w:sz="4" w:space="0" w:color="auto"/>
            </w:tcBorders>
            <w:shd w:val="clear" w:color="000000" w:fill="FFF2CC"/>
            <w:noWrap/>
            <w:vAlign w:val="bottom"/>
            <w:hideMark/>
          </w:tcPr>
          <w:p w14:paraId="6F8F513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23.0</w:t>
            </w:r>
          </w:p>
        </w:tc>
        <w:tc>
          <w:tcPr>
            <w:tcW w:w="840" w:type="dxa"/>
            <w:tcBorders>
              <w:top w:val="nil"/>
              <w:left w:val="nil"/>
              <w:bottom w:val="single" w:sz="4" w:space="0" w:color="auto"/>
              <w:right w:val="single" w:sz="4" w:space="0" w:color="auto"/>
            </w:tcBorders>
            <w:shd w:val="clear" w:color="000000" w:fill="FFF2CC"/>
            <w:noWrap/>
            <w:vAlign w:val="bottom"/>
            <w:hideMark/>
          </w:tcPr>
          <w:p w14:paraId="682B3E9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44.0</w:t>
            </w:r>
          </w:p>
        </w:tc>
        <w:tc>
          <w:tcPr>
            <w:tcW w:w="963" w:type="dxa"/>
            <w:tcBorders>
              <w:top w:val="nil"/>
              <w:left w:val="nil"/>
              <w:bottom w:val="single" w:sz="4" w:space="0" w:color="auto"/>
              <w:right w:val="single" w:sz="4" w:space="0" w:color="auto"/>
            </w:tcBorders>
            <w:shd w:val="clear" w:color="000000" w:fill="FFF2CC"/>
            <w:noWrap/>
            <w:vAlign w:val="bottom"/>
            <w:hideMark/>
          </w:tcPr>
          <w:p w14:paraId="5E0DD74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37.0</w:t>
            </w:r>
          </w:p>
        </w:tc>
        <w:tc>
          <w:tcPr>
            <w:tcW w:w="840" w:type="dxa"/>
            <w:tcBorders>
              <w:top w:val="nil"/>
              <w:left w:val="nil"/>
              <w:bottom w:val="single" w:sz="4" w:space="0" w:color="auto"/>
              <w:right w:val="single" w:sz="4" w:space="0" w:color="auto"/>
            </w:tcBorders>
            <w:shd w:val="clear" w:color="000000" w:fill="FFF2CC"/>
            <w:noWrap/>
            <w:vAlign w:val="bottom"/>
            <w:hideMark/>
          </w:tcPr>
          <w:p w14:paraId="54090BF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31.0</w:t>
            </w:r>
          </w:p>
        </w:tc>
      </w:tr>
      <w:tr w:rsidR="004C0FF6" w:rsidRPr="004C0FF6" w14:paraId="25B8458C" w14:textId="77777777" w:rsidTr="005E1DC2">
        <w:trPr>
          <w:trHeight w:val="900"/>
        </w:trPr>
        <w:tc>
          <w:tcPr>
            <w:tcW w:w="2982" w:type="dxa"/>
            <w:tcBorders>
              <w:top w:val="nil"/>
              <w:left w:val="single" w:sz="4" w:space="0" w:color="auto"/>
              <w:bottom w:val="single" w:sz="4" w:space="0" w:color="auto"/>
              <w:right w:val="single" w:sz="4" w:space="0" w:color="auto"/>
            </w:tcBorders>
            <w:shd w:val="clear" w:color="000000" w:fill="FFF2CC"/>
            <w:vAlign w:val="bottom"/>
            <w:hideMark/>
          </w:tcPr>
          <w:p w14:paraId="257093C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MMR1 at 5y</w:t>
            </w:r>
          </w:p>
        </w:tc>
        <w:tc>
          <w:tcPr>
            <w:tcW w:w="850" w:type="dxa"/>
            <w:tcBorders>
              <w:top w:val="nil"/>
              <w:left w:val="nil"/>
              <w:bottom w:val="single" w:sz="4" w:space="0" w:color="auto"/>
              <w:right w:val="single" w:sz="4" w:space="0" w:color="auto"/>
            </w:tcBorders>
            <w:shd w:val="clear" w:color="000000" w:fill="FFF2CC"/>
            <w:noWrap/>
            <w:vAlign w:val="bottom"/>
            <w:hideMark/>
          </w:tcPr>
          <w:p w14:paraId="6AE2EED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1EF0D5D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97.2%</w:t>
            </w:r>
          </w:p>
        </w:tc>
        <w:tc>
          <w:tcPr>
            <w:tcW w:w="850" w:type="dxa"/>
            <w:tcBorders>
              <w:top w:val="nil"/>
              <w:left w:val="nil"/>
              <w:bottom w:val="single" w:sz="4" w:space="0" w:color="auto"/>
              <w:right w:val="single" w:sz="4" w:space="0" w:color="auto"/>
            </w:tcBorders>
            <w:shd w:val="clear" w:color="000000" w:fill="FFF2CC"/>
            <w:noWrap/>
            <w:vAlign w:val="bottom"/>
            <w:hideMark/>
          </w:tcPr>
          <w:p w14:paraId="1848742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97.4%</w:t>
            </w:r>
          </w:p>
        </w:tc>
        <w:tc>
          <w:tcPr>
            <w:tcW w:w="840" w:type="dxa"/>
            <w:tcBorders>
              <w:top w:val="nil"/>
              <w:left w:val="nil"/>
              <w:bottom w:val="single" w:sz="4" w:space="0" w:color="auto"/>
              <w:right w:val="single" w:sz="4" w:space="0" w:color="auto"/>
            </w:tcBorders>
            <w:shd w:val="clear" w:color="000000" w:fill="FFF2CC"/>
            <w:noWrap/>
            <w:vAlign w:val="bottom"/>
            <w:hideMark/>
          </w:tcPr>
          <w:p w14:paraId="2E9C7D8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95.8%</w:t>
            </w:r>
          </w:p>
        </w:tc>
        <w:tc>
          <w:tcPr>
            <w:tcW w:w="840" w:type="dxa"/>
            <w:tcBorders>
              <w:top w:val="nil"/>
              <w:left w:val="nil"/>
              <w:bottom w:val="single" w:sz="4" w:space="0" w:color="auto"/>
              <w:right w:val="single" w:sz="4" w:space="0" w:color="auto"/>
            </w:tcBorders>
            <w:shd w:val="clear" w:color="000000" w:fill="FFF2CC"/>
            <w:noWrap/>
            <w:vAlign w:val="bottom"/>
            <w:hideMark/>
          </w:tcPr>
          <w:p w14:paraId="4488152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97.8%</w:t>
            </w:r>
          </w:p>
        </w:tc>
        <w:tc>
          <w:tcPr>
            <w:tcW w:w="963" w:type="dxa"/>
            <w:tcBorders>
              <w:top w:val="nil"/>
              <w:left w:val="nil"/>
              <w:bottom w:val="single" w:sz="4" w:space="0" w:color="auto"/>
              <w:right w:val="single" w:sz="4" w:space="0" w:color="auto"/>
            </w:tcBorders>
            <w:shd w:val="clear" w:color="000000" w:fill="FFF2CC"/>
            <w:noWrap/>
            <w:vAlign w:val="bottom"/>
            <w:hideMark/>
          </w:tcPr>
          <w:p w14:paraId="339F8D9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100.0%</w:t>
            </w:r>
          </w:p>
        </w:tc>
        <w:tc>
          <w:tcPr>
            <w:tcW w:w="840" w:type="dxa"/>
            <w:tcBorders>
              <w:top w:val="nil"/>
              <w:left w:val="nil"/>
              <w:bottom w:val="single" w:sz="4" w:space="0" w:color="auto"/>
              <w:right w:val="single" w:sz="4" w:space="0" w:color="auto"/>
            </w:tcBorders>
            <w:shd w:val="clear" w:color="000000" w:fill="FFF2CC"/>
            <w:noWrap/>
            <w:vAlign w:val="bottom"/>
            <w:hideMark/>
          </w:tcPr>
          <w:p w14:paraId="0B06FA2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93.9%</w:t>
            </w:r>
          </w:p>
        </w:tc>
      </w:tr>
      <w:tr w:rsidR="004C0FF6" w:rsidRPr="004C0FF6" w14:paraId="7D6D2519" w14:textId="77777777" w:rsidTr="005E1DC2">
        <w:trPr>
          <w:trHeight w:val="900"/>
        </w:trPr>
        <w:tc>
          <w:tcPr>
            <w:tcW w:w="2982" w:type="dxa"/>
            <w:tcBorders>
              <w:top w:val="nil"/>
              <w:left w:val="single" w:sz="4" w:space="0" w:color="auto"/>
              <w:bottom w:val="single" w:sz="4" w:space="0" w:color="auto"/>
              <w:right w:val="single" w:sz="4" w:space="0" w:color="auto"/>
            </w:tcBorders>
            <w:shd w:val="clear" w:color="000000" w:fill="FFF2CC"/>
            <w:vAlign w:val="bottom"/>
            <w:hideMark/>
          </w:tcPr>
          <w:p w14:paraId="2950E45A"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MMR1 at 5y</w:t>
            </w:r>
          </w:p>
        </w:tc>
        <w:tc>
          <w:tcPr>
            <w:tcW w:w="850" w:type="dxa"/>
            <w:tcBorders>
              <w:top w:val="nil"/>
              <w:left w:val="nil"/>
              <w:bottom w:val="single" w:sz="4" w:space="0" w:color="auto"/>
              <w:right w:val="single" w:sz="4" w:space="0" w:color="auto"/>
            </w:tcBorders>
            <w:shd w:val="clear" w:color="000000" w:fill="FFF2CC"/>
            <w:noWrap/>
            <w:vAlign w:val="bottom"/>
            <w:hideMark/>
          </w:tcPr>
          <w:p w14:paraId="1F55180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1E879B6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139</w:t>
            </w:r>
          </w:p>
        </w:tc>
        <w:tc>
          <w:tcPr>
            <w:tcW w:w="850" w:type="dxa"/>
            <w:tcBorders>
              <w:top w:val="nil"/>
              <w:left w:val="nil"/>
              <w:bottom w:val="single" w:sz="4" w:space="0" w:color="auto"/>
              <w:right w:val="single" w:sz="4" w:space="0" w:color="auto"/>
            </w:tcBorders>
            <w:shd w:val="clear" w:color="000000" w:fill="FFF2CC"/>
            <w:noWrap/>
            <w:vAlign w:val="bottom"/>
            <w:hideMark/>
          </w:tcPr>
          <w:p w14:paraId="5360EC7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29.0</w:t>
            </w:r>
          </w:p>
        </w:tc>
        <w:tc>
          <w:tcPr>
            <w:tcW w:w="840" w:type="dxa"/>
            <w:tcBorders>
              <w:top w:val="nil"/>
              <w:left w:val="nil"/>
              <w:bottom w:val="single" w:sz="4" w:space="0" w:color="auto"/>
              <w:right w:val="single" w:sz="4" w:space="0" w:color="auto"/>
            </w:tcBorders>
            <w:shd w:val="clear" w:color="000000" w:fill="FFF2CC"/>
            <w:noWrap/>
            <w:vAlign w:val="bottom"/>
            <w:hideMark/>
          </w:tcPr>
          <w:p w14:paraId="485BB63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19.0</w:t>
            </w:r>
          </w:p>
        </w:tc>
        <w:tc>
          <w:tcPr>
            <w:tcW w:w="840" w:type="dxa"/>
            <w:tcBorders>
              <w:top w:val="nil"/>
              <w:left w:val="nil"/>
              <w:bottom w:val="single" w:sz="4" w:space="0" w:color="auto"/>
              <w:right w:val="single" w:sz="4" w:space="0" w:color="auto"/>
            </w:tcBorders>
            <w:shd w:val="clear" w:color="000000" w:fill="FFF2CC"/>
            <w:noWrap/>
            <w:vAlign w:val="bottom"/>
            <w:hideMark/>
          </w:tcPr>
          <w:p w14:paraId="01695B6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38.0</w:t>
            </w:r>
          </w:p>
        </w:tc>
        <w:tc>
          <w:tcPr>
            <w:tcW w:w="963" w:type="dxa"/>
            <w:tcBorders>
              <w:top w:val="nil"/>
              <w:left w:val="nil"/>
              <w:bottom w:val="single" w:sz="4" w:space="0" w:color="auto"/>
              <w:right w:val="single" w:sz="4" w:space="0" w:color="auto"/>
            </w:tcBorders>
            <w:shd w:val="clear" w:color="000000" w:fill="FFF2CC"/>
            <w:noWrap/>
            <w:vAlign w:val="bottom"/>
            <w:hideMark/>
          </w:tcPr>
          <w:p w14:paraId="41E463F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31.0</w:t>
            </w:r>
          </w:p>
        </w:tc>
        <w:tc>
          <w:tcPr>
            <w:tcW w:w="840" w:type="dxa"/>
            <w:tcBorders>
              <w:top w:val="nil"/>
              <w:left w:val="nil"/>
              <w:bottom w:val="single" w:sz="4" w:space="0" w:color="auto"/>
              <w:right w:val="single" w:sz="4" w:space="0" w:color="auto"/>
            </w:tcBorders>
            <w:shd w:val="clear" w:color="000000" w:fill="FFF2CC"/>
            <w:noWrap/>
            <w:vAlign w:val="bottom"/>
            <w:hideMark/>
          </w:tcPr>
          <w:p w14:paraId="71DB197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22.0</w:t>
            </w:r>
          </w:p>
        </w:tc>
      </w:tr>
      <w:tr w:rsidR="004C0FF6" w:rsidRPr="004C0FF6" w14:paraId="2235B2B2" w14:textId="77777777" w:rsidTr="005E1DC2">
        <w:trPr>
          <w:trHeight w:val="900"/>
        </w:trPr>
        <w:tc>
          <w:tcPr>
            <w:tcW w:w="2982" w:type="dxa"/>
            <w:tcBorders>
              <w:top w:val="nil"/>
              <w:left w:val="single" w:sz="4" w:space="0" w:color="auto"/>
              <w:bottom w:val="single" w:sz="4" w:space="0" w:color="auto"/>
              <w:right w:val="single" w:sz="4" w:space="0" w:color="auto"/>
            </w:tcBorders>
            <w:shd w:val="clear" w:color="000000" w:fill="FFF2CC"/>
            <w:vAlign w:val="bottom"/>
            <w:hideMark/>
          </w:tcPr>
          <w:p w14:paraId="5F3530E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target 95% vaccination coverage level for MMR1 at 5y</w:t>
            </w:r>
          </w:p>
        </w:tc>
        <w:tc>
          <w:tcPr>
            <w:tcW w:w="850" w:type="dxa"/>
            <w:tcBorders>
              <w:top w:val="nil"/>
              <w:left w:val="nil"/>
              <w:bottom w:val="single" w:sz="4" w:space="0" w:color="auto"/>
              <w:right w:val="single" w:sz="4" w:space="0" w:color="auto"/>
            </w:tcBorders>
            <w:shd w:val="clear" w:color="000000" w:fill="FFF2CC"/>
            <w:noWrap/>
            <w:vAlign w:val="bottom"/>
            <w:hideMark/>
          </w:tcPr>
          <w:p w14:paraId="16A1313C"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40EA8A3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78.1%</w:t>
            </w:r>
          </w:p>
        </w:tc>
        <w:tc>
          <w:tcPr>
            <w:tcW w:w="850" w:type="dxa"/>
            <w:tcBorders>
              <w:top w:val="nil"/>
              <w:left w:val="nil"/>
              <w:bottom w:val="single" w:sz="4" w:space="0" w:color="auto"/>
              <w:right w:val="single" w:sz="4" w:space="0" w:color="auto"/>
            </w:tcBorders>
            <w:shd w:val="clear" w:color="000000" w:fill="FFF2CC"/>
            <w:noWrap/>
            <w:vAlign w:val="bottom"/>
            <w:hideMark/>
          </w:tcPr>
          <w:p w14:paraId="00C4208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74.4%</w:t>
            </w:r>
          </w:p>
        </w:tc>
        <w:tc>
          <w:tcPr>
            <w:tcW w:w="840" w:type="dxa"/>
            <w:tcBorders>
              <w:top w:val="nil"/>
              <w:left w:val="nil"/>
              <w:bottom w:val="single" w:sz="4" w:space="0" w:color="auto"/>
              <w:right w:val="single" w:sz="4" w:space="0" w:color="auto"/>
            </w:tcBorders>
            <w:shd w:val="clear" w:color="000000" w:fill="FFF2CC"/>
            <w:noWrap/>
            <w:vAlign w:val="bottom"/>
            <w:hideMark/>
          </w:tcPr>
          <w:p w14:paraId="7F21247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79.2%</w:t>
            </w:r>
          </w:p>
        </w:tc>
        <w:tc>
          <w:tcPr>
            <w:tcW w:w="840" w:type="dxa"/>
            <w:tcBorders>
              <w:top w:val="nil"/>
              <w:left w:val="nil"/>
              <w:bottom w:val="single" w:sz="4" w:space="0" w:color="auto"/>
              <w:right w:val="single" w:sz="4" w:space="0" w:color="auto"/>
            </w:tcBorders>
            <w:shd w:val="clear" w:color="000000" w:fill="FFF2CC"/>
            <w:noWrap/>
            <w:vAlign w:val="bottom"/>
            <w:hideMark/>
          </w:tcPr>
          <w:p w14:paraId="3580333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84.4%</w:t>
            </w:r>
          </w:p>
        </w:tc>
        <w:tc>
          <w:tcPr>
            <w:tcW w:w="963" w:type="dxa"/>
            <w:tcBorders>
              <w:top w:val="nil"/>
              <w:left w:val="nil"/>
              <w:bottom w:val="single" w:sz="4" w:space="0" w:color="auto"/>
              <w:right w:val="single" w:sz="4" w:space="0" w:color="auto"/>
            </w:tcBorders>
            <w:shd w:val="clear" w:color="000000" w:fill="FFF2CC"/>
            <w:noWrap/>
            <w:vAlign w:val="bottom"/>
            <w:hideMark/>
          </w:tcPr>
          <w:p w14:paraId="12395F2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83.8%</w:t>
            </w:r>
          </w:p>
        </w:tc>
        <w:tc>
          <w:tcPr>
            <w:tcW w:w="840" w:type="dxa"/>
            <w:tcBorders>
              <w:top w:val="nil"/>
              <w:left w:val="nil"/>
              <w:bottom w:val="single" w:sz="4" w:space="0" w:color="auto"/>
              <w:right w:val="single" w:sz="4" w:space="0" w:color="auto"/>
            </w:tcBorders>
            <w:shd w:val="clear" w:color="000000" w:fill="FFF2CC"/>
            <w:noWrap/>
            <w:vAlign w:val="bottom"/>
            <w:hideMark/>
          </w:tcPr>
          <w:p w14:paraId="3E035DE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66.7%</w:t>
            </w:r>
          </w:p>
        </w:tc>
      </w:tr>
      <w:tr w:rsidR="004C0FF6" w:rsidRPr="004C0FF6" w14:paraId="75D7D94F" w14:textId="77777777" w:rsidTr="005E1DC2">
        <w:trPr>
          <w:trHeight w:val="300"/>
        </w:trPr>
        <w:tc>
          <w:tcPr>
            <w:tcW w:w="2982" w:type="dxa"/>
            <w:tcBorders>
              <w:top w:val="nil"/>
              <w:left w:val="single" w:sz="4" w:space="0" w:color="auto"/>
              <w:bottom w:val="single" w:sz="4" w:space="0" w:color="auto"/>
              <w:right w:val="single" w:sz="4" w:space="0" w:color="auto"/>
            </w:tcBorders>
            <w:shd w:val="clear" w:color="auto" w:fill="auto"/>
            <w:vAlign w:val="bottom"/>
            <w:hideMark/>
          </w:tcPr>
          <w:p w14:paraId="0115195B"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17A5E8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6E880EF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4B232F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auto" w:fill="auto"/>
            <w:noWrap/>
            <w:vAlign w:val="bottom"/>
            <w:hideMark/>
          </w:tcPr>
          <w:p w14:paraId="735A164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auto" w:fill="auto"/>
            <w:noWrap/>
            <w:vAlign w:val="bottom"/>
            <w:hideMark/>
          </w:tcPr>
          <w:p w14:paraId="6214A47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963" w:type="dxa"/>
            <w:tcBorders>
              <w:top w:val="nil"/>
              <w:left w:val="nil"/>
              <w:bottom w:val="single" w:sz="4" w:space="0" w:color="auto"/>
              <w:right w:val="single" w:sz="4" w:space="0" w:color="auto"/>
            </w:tcBorders>
            <w:shd w:val="clear" w:color="auto" w:fill="auto"/>
            <w:noWrap/>
            <w:vAlign w:val="bottom"/>
            <w:hideMark/>
          </w:tcPr>
          <w:p w14:paraId="4CF53B0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auto" w:fill="auto"/>
            <w:noWrap/>
            <w:vAlign w:val="bottom"/>
            <w:hideMark/>
          </w:tcPr>
          <w:p w14:paraId="76E622F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r>
      <w:tr w:rsidR="004C0FF6" w:rsidRPr="004C0FF6" w14:paraId="54DCABC6" w14:textId="77777777" w:rsidTr="005E1DC2">
        <w:trPr>
          <w:trHeight w:val="600"/>
        </w:trPr>
        <w:tc>
          <w:tcPr>
            <w:tcW w:w="2982" w:type="dxa"/>
            <w:tcBorders>
              <w:top w:val="nil"/>
              <w:left w:val="single" w:sz="4" w:space="0" w:color="auto"/>
              <w:bottom w:val="single" w:sz="4" w:space="0" w:color="auto"/>
              <w:right w:val="single" w:sz="4" w:space="0" w:color="auto"/>
            </w:tcBorders>
            <w:shd w:val="clear" w:color="auto" w:fill="auto"/>
            <w:vAlign w:val="bottom"/>
            <w:hideMark/>
          </w:tcPr>
          <w:p w14:paraId="74B8907A"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MMR 2 Injections coverage at age 5 (% of eligible population)</w:t>
            </w:r>
          </w:p>
        </w:tc>
        <w:tc>
          <w:tcPr>
            <w:tcW w:w="850" w:type="dxa"/>
            <w:tcBorders>
              <w:top w:val="nil"/>
              <w:left w:val="nil"/>
              <w:bottom w:val="single" w:sz="4" w:space="0" w:color="auto"/>
              <w:right w:val="single" w:sz="4" w:space="0" w:color="auto"/>
            </w:tcBorders>
            <w:shd w:val="clear" w:color="auto" w:fill="auto"/>
            <w:noWrap/>
            <w:vAlign w:val="bottom"/>
            <w:hideMark/>
          </w:tcPr>
          <w:p w14:paraId="678B7DF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87.2</w:t>
            </w:r>
          </w:p>
        </w:tc>
        <w:tc>
          <w:tcPr>
            <w:tcW w:w="851" w:type="dxa"/>
            <w:tcBorders>
              <w:top w:val="nil"/>
              <w:left w:val="nil"/>
              <w:bottom w:val="single" w:sz="4" w:space="0" w:color="auto"/>
              <w:right w:val="single" w:sz="4" w:space="0" w:color="auto"/>
            </w:tcBorders>
            <w:shd w:val="clear" w:color="auto" w:fill="auto"/>
            <w:noWrap/>
            <w:vAlign w:val="bottom"/>
            <w:hideMark/>
          </w:tcPr>
          <w:p w14:paraId="6D6D8C3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89.4</w:t>
            </w:r>
          </w:p>
        </w:tc>
        <w:tc>
          <w:tcPr>
            <w:tcW w:w="850" w:type="dxa"/>
            <w:tcBorders>
              <w:top w:val="nil"/>
              <w:left w:val="nil"/>
              <w:bottom w:val="single" w:sz="4" w:space="0" w:color="auto"/>
              <w:right w:val="single" w:sz="4" w:space="0" w:color="auto"/>
            </w:tcBorders>
            <w:shd w:val="clear" w:color="auto" w:fill="auto"/>
            <w:noWrap/>
            <w:vAlign w:val="bottom"/>
            <w:hideMark/>
          </w:tcPr>
          <w:p w14:paraId="1EA8AEAA" w14:textId="5C1E24A2"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90.</w:t>
            </w:r>
            <w:r w:rsidRPr="005E1DC2">
              <w:rPr>
                <w:rFonts w:eastAsia="Times New Roman"/>
                <w:color w:val="000000"/>
                <w:lang w:eastAsia="en-GB"/>
              </w:rPr>
              <w:t>1</w:t>
            </w:r>
          </w:p>
        </w:tc>
        <w:tc>
          <w:tcPr>
            <w:tcW w:w="840" w:type="dxa"/>
            <w:tcBorders>
              <w:top w:val="nil"/>
              <w:left w:val="nil"/>
              <w:bottom w:val="single" w:sz="4" w:space="0" w:color="auto"/>
              <w:right w:val="single" w:sz="4" w:space="0" w:color="auto"/>
            </w:tcBorders>
            <w:shd w:val="clear" w:color="auto" w:fill="auto"/>
            <w:noWrap/>
            <w:vAlign w:val="bottom"/>
            <w:hideMark/>
          </w:tcPr>
          <w:p w14:paraId="48416854" w14:textId="53E2B0DE"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91.5</w:t>
            </w:r>
          </w:p>
        </w:tc>
        <w:tc>
          <w:tcPr>
            <w:tcW w:w="840" w:type="dxa"/>
            <w:tcBorders>
              <w:top w:val="nil"/>
              <w:left w:val="nil"/>
              <w:bottom w:val="single" w:sz="4" w:space="0" w:color="auto"/>
              <w:right w:val="single" w:sz="4" w:space="0" w:color="auto"/>
            </w:tcBorders>
            <w:shd w:val="clear" w:color="auto" w:fill="auto"/>
            <w:noWrap/>
            <w:vAlign w:val="bottom"/>
            <w:hideMark/>
          </w:tcPr>
          <w:p w14:paraId="104C3DAE" w14:textId="71292E50"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91.9</w:t>
            </w:r>
          </w:p>
        </w:tc>
        <w:tc>
          <w:tcPr>
            <w:tcW w:w="963" w:type="dxa"/>
            <w:tcBorders>
              <w:top w:val="nil"/>
              <w:left w:val="nil"/>
              <w:bottom w:val="single" w:sz="4" w:space="0" w:color="auto"/>
              <w:right w:val="single" w:sz="4" w:space="0" w:color="auto"/>
            </w:tcBorders>
            <w:shd w:val="clear" w:color="auto" w:fill="auto"/>
            <w:noWrap/>
            <w:vAlign w:val="bottom"/>
            <w:hideMark/>
          </w:tcPr>
          <w:p w14:paraId="57E6E38C" w14:textId="788DC0C5"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86.</w:t>
            </w:r>
            <w:r w:rsidRPr="005E1DC2">
              <w:rPr>
                <w:rFonts w:eastAsia="Times New Roman"/>
                <w:color w:val="000000"/>
                <w:lang w:eastAsia="en-GB"/>
              </w:rPr>
              <w:t>6</w:t>
            </w:r>
          </w:p>
        </w:tc>
        <w:tc>
          <w:tcPr>
            <w:tcW w:w="840" w:type="dxa"/>
            <w:tcBorders>
              <w:top w:val="nil"/>
              <w:left w:val="nil"/>
              <w:bottom w:val="single" w:sz="4" w:space="0" w:color="auto"/>
              <w:right w:val="single" w:sz="4" w:space="0" w:color="auto"/>
            </w:tcBorders>
            <w:shd w:val="clear" w:color="auto" w:fill="auto"/>
            <w:noWrap/>
            <w:vAlign w:val="bottom"/>
            <w:hideMark/>
          </w:tcPr>
          <w:p w14:paraId="4FB4598F" w14:textId="274C40BD"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87.</w:t>
            </w:r>
            <w:r w:rsidRPr="005E1DC2">
              <w:rPr>
                <w:rFonts w:eastAsia="Times New Roman"/>
                <w:color w:val="000000"/>
                <w:lang w:eastAsia="en-GB"/>
              </w:rPr>
              <w:t>8</w:t>
            </w:r>
          </w:p>
        </w:tc>
      </w:tr>
      <w:tr w:rsidR="004C0FF6" w:rsidRPr="004C0FF6" w14:paraId="6CD49263" w14:textId="77777777" w:rsidTr="005E1DC2">
        <w:trPr>
          <w:trHeight w:val="900"/>
        </w:trPr>
        <w:tc>
          <w:tcPr>
            <w:tcW w:w="2982" w:type="dxa"/>
            <w:tcBorders>
              <w:top w:val="nil"/>
              <w:left w:val="single" w:sz="4" w:space="0" w:color="auto"/>
              <w:bottom w:val="single" w:sz="4" w:space="0" w:color="auto"/>
              <w:right w:val="single" w:sz="4" w:space="0" w:color="auto"/>
            </w:tcBorders>
            <w:shd w:val="clear" w:color="auto" w:fill="auto"/>
            <w:vAlign w:val="bottom"/>
            <w:hideMark/>
          </w:tcPr>
          <w:p w14:paraId="30B6A93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MMR2 at 5y</w:t>
            </w:r>
          </w:p>
        </w:tc>
        <w:tc>
          <w:tcPr>
            <w:tcW w:w="850" w:type="dxa"/>
            <w:tcBorders>
              <w:top w:val="nil"/>
              <w:left w:val="nil"/>
              <w:bottom w:val="single" w:sz="4" w:space="0" w:color="auto"/>
              <w:right w:val="single" w:sz="4" w:space="0" w:color="auto"/>
            </w:tcBorders>
            <w:shd w:val="clear" w:color="auto" w:fill="auto"/>
            <w:noWrap/>
            <w:vAlign w:val="bottom"/>
            <w:hideMark/>
          </w:tcPr>
          <w:p w14:paraId="6A85839B"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1F16C41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w:t>
            </w:r>
          </w:p>
        </w:tc>
        <w:tc>
          <w:tcPr>
            <w:tcW w:w="850" w:type="dxa"/>
            <w:tcBorders>
              <w:top w:val="nil"/>
              <w:left w:val="nil"/>
              <w:bottom w:val="single" w:sz="4" w:space="0" w:color="auto"/>
              <w:right w:val="single" w:sz="4" w:space="0" w:color="auto"/>
            </w:tcBorders>
            <w:shd w:val="clear" w:color="auto" w:fill="auto"/>
            <w:noWrap/>
            <w:vAlign w:val="bottom"/>
            <w:hideMark/>
          </w:tcPr>
          <w:p w14:paraId="476DD76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w:t>
            </w:r>
          </w:p>
        </w:tc>
        <w:tc>
          <w:tcPr>
            <w:tcW w:w="840" w:type="dxa"/>
            <w:tcBorders>
              <w:top w:val="nil"/>
              <w:left w:val="nil"/>
              <w:bottom w:val="single" w:sz="4" w:space="0" w:color="auto"/>
              <w:right w:val="single" w:sz="4" w:space="0" w:color="auto"/>
            </w:tcBorders>
            <w:shd w:val="clear" w:color="auto" w:fill="auto"/>
            <w:noWrap/>
            <w:vAlign w:val="bottom"/>
            <w:hideMark/>
          </w:tcPr>
          <w:p w14:paraId="5BEDB94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12</w:t>
            </w:r>
          </w:p>
        </w:tc>
        <w:tc>
          <w:tcPr>
            <w:tcW w:w="840" w:type="dxa"/>
            <w:tcBorders>
              <w:top w:val="nil"/>
              <w:left w:val="nil"/>
              <w:bottom w:val="single" w:sz="4" w:space="0" w:color="auto"/>
              <w:right w:val="single" w:sz="4" w:space="0" w:color="auto"/>
            </w:tcBorders>
            <w:shd w:val="clear" w:color="auto" w:fill="auto"/>
            <w:noWrap/>
            <w:vAlign w:val="bottom"/>
            <w:hideMark/>
          </w:tcPr>
          <w:p w14:paraId="49EA96D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35</w:t>
            </w:r>
          </w:p>
        </w:tc>
        <w:tc>
          <w:tcPr>
            <w:tcW w:w="963" w:type="dxa"/>
            <w:tcBorders>
              <w:top w:val="nil"/>
              <w:left w:val="nil"/>
              <w:bottom w:val="single" w:sz="4" w:space="0" w:color="auto"/>
              <w:right w:val="single" w:sz="4" w:space="0" w:color="auto"/>
            </w:tcBorders>
            <w:shd w:val="clear" w:color="auto" w:fill="auto"/>
            <w:noWrap/>
            <w:vAlign w:val="bottom"/>
            <w:hideMark/>
          </w:tcPr>
          <w:p w14:paraId="47AA789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15</w:t>
            </w:r>
          </w:p>
        </w:tc>
        <w:tc>
          <w:tcPr>
            <w:tcW w:w="840" w:type="dxa"/>
            <w:tcBorders>
              <w:top w:val="nil"/>
              <w:left w:val="nil"/>
              <w:bottom w:val="single" w:sz="4" w:space="0" w:color="auto"/>
              <w:right w:val="single" w:sz="4" w:space="0" w:color="auto"/>
            </w:tcBorders>
            <w:shd w:val="clear" w:color="auto" w:fill="auto"/>
            <w:noWrap/>
            <w:vAlign w:val="bottom"/>
            <w:hideMark/>
          </w:tcPr>
          <w:p w14:paraId="71E1570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13</w:t>
            </w:r>
          </w:p>
        </w:tc>
      </w:tr>
      <w:tr w:rsidR="004C0FF6" w:rsidRPr="004C0FF6" w14:paraId="2A55AC66" w14:textId="77777777" w:rsidTr="005E1DC2">
        <w:trPr>
          <w:trHeight w:val="900"/>
        </w:trPr>
        <w:tc>
          <w:tcPr>
            <w:tcW w:w="2982" w:type="dxa"/>
            <w:tcBorders>
              <w:top w:val="nil"/>
              <w:left w:val="single" w:sz="4" w:space="0" w:color="auto"/>
              <w:bottom w:val="single" w:sz="4" w:space="0" w:color="auto"/>
              <w:right w:val="single" w:sz="4" w:space="0" w:color="auto"/>
            </w:tcBorders>
            <w:shd w:val="clear" w:color="auto" w:fill="auto"/>
            <w:vAlign w:val="bottom"/>
            <w:hideMark/>
          </w:tcPr>
          <w:p w14:paraId="3200E11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MMR2 at 5y</w:t>
            </w:r>
          </w:p>
        </w:tc>
        <w:tc>
          <w:tcPr>
            <w:tcW w:w="850" w:type="dxa"/>
            <w:tcBorders>
              <w:top w:val="nil"/>
              <w:left w:val="nil"/>
              <w:bottom w:val="single" w:sz="4" w:space="0" w:color="auto"/>
              <w:right w:val="single" w:sz="4" w:space="0" w:color="auto"/>
            </w:tcBorders>
            <w:shd w:val="clear" w:color="auto" w:fill="auto"/>
            <w:noWrap/>
            <w:vAlign w:val="bottom"/>
            <w:hideMark/>
          </w:tcPr>
          <w:p w14:paraId="66C721D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0069243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54.5%</w:t>
            </w:r>
          </w:p>
        </w:tc>
        <w:tc>
          <w:tcPr>
            <w:tcW w:w="850" w:type="dxa"/>
            <w:tcBorders>
              <w:top w:val="nil"/>
              <w:left w:val="nil"/>
              <w:bottom w:val="single" w:sz="4" w:space="0" w:color="auto"/>
              <w:right w:val="single" w:sz="4" w:space="0" w:color="auto"/>
            </w:tcBorders>
            <w:shd w:val="clear" w:color="auto" w:fill="auto"/>
            <w:noWrap/>
            <w:vAlign w:val="bottom"/>
            <w:hideMark/>
          </w:tcPr>
          <w:p w14:paraId="5C9E60C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56.4%</w:t>
            </w:r>
          </w:p>
        </w:tc>
        <w:tc>
          <w:tcPr>
            <w:tcW w:w="840" w:type="dxa"/>
            <w:tcBorders>
              <w:top w:val="nil"/>
              <w:left w:val="nil"/>
              <w:bottom w:val="single" w:sz="4" w:space="0" w:color="auto"/>
              <w:right w:val="single" w:sz="4" w:space="0" w:color="auto"/>
            </w:tcBorders>
            <w:shd w:val="clear" w:color="auto" w:fill="auto"/>
            <w:noWrap/>
            <w:vAlign w:val="bottom"/>
            <w:hideMark/>
          </w:tcPr>
          <w:p w14:paraId="42F3077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50.0%</w:t>
            </w:r>
          </w:p>
        </w:tc>
        <w:tc>
          <w:tcPr>
            <w:tcW w:w="840" w:type="dxa"/>
            <w:tcBorders>
              <w:top w:val="nil"/>
              <w:left w:val="nil"/>
              <w:bottom w:val="single" w:sz="4" w:space="0" w:color="auto"/>
              <w:right w:val="single" w:sz="4" w:space="0" w:color="auto"/>
            </w:tcBorders>
            <w:shd w:val="clear" w:color="auto" w:fill="auto"/>
            <w:noWrap/>
            <w:vAlign w:val="bottom"/>
            <w:hideMark/>
          </w:tcPr>
          <w:p w14:paraId="0071197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77.8%</w:t>
            </w:r>
          </w:p>
        </w:tc>
        <w:tc>
          <w:tcPr>
            <w:tcW w:w="963" w:type="dxa"/>
            <w:tcBorders>
              <w:top w:val="nil"/>
              <w:left w:val="nil"/>
              <w:bottom w:val="single" w:sz="4" w:space="0" w:color="auto"/>
              <w:right w:val="single" w:sz="4" w:space="0" w:color="auto"/>
            </w:tcBorders>
            <w:shd w:val="clear" w:color="auto" w:fill="auto"/>
            <w:noWrap/>
            <w:vAlign w:val="bottom"/>
            <w:hideMark/>
          </w:tcPr>
          <w:p w14:paraId="0DEA086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40.5%</w:t>
            </w:r>
          </w:p>
        </w:tc>
        <w:tc>
          <w:tcPr>
            <w:tcW w:w="840" w:type="dxa"/>
            <w:tcBorders>
              <w:top w:val="nil"/>
              <w:left w:val="nil"/>
              <w:bottom w:val="single" w:sz="4" w:space="0" w:color="auto"/>
              <w:right w:val="single" w:sz="4" w:space="0" w:color="auto"/>
            </w:tcBorders>
            <w:shd w:val="clear" w:color="auto" w:fill="auto"/>
            <w:noWrap/>
            <w:vAlign w:val="bottom"/>
            <w:hideMark/>
          </w:tcPr>
          <w:p w14:paraId="66501C2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39.4%</w:t>
            </w:r>
          </w:p>
        </w:tc>
      </w:tr>
      <w:tr w:rsidR="004C0FF6" w:rsidRPr="004C0FF6" w14:paraId="43431459" w14:textId="77777777" w:rsidTr="005E1DC2">
        <w:trPr>
          <w:trHeight w:val="900"/>
        </w:trPr>
        <w:tc>
          <w:tcPr>
            <w:tcW w:w="2982" w:type="dxa"/>
            <w:tcBorders>
              <w:top w:val="nil"/>
              <w:left w:val="single" w:sz="4" w:space="0" w:color="auto"/>
              <w:bottom w:val="single" w:sz="4" w:space="0" w:color="auto"/>
              <w:right w:val="single" w:sz="4" w:space="0" w:color="auto"/>
            </w:tcBorders>
            <w:shd w:val="clear" w:color="auto" w:fill="auto"/>
            <w:vAlign w:val="bottom"/>
            <w:hideMark/>
          </w:tcPr>
          <w:p w14:paraId="33C3902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MMR2 at 5y</w:t>
            </w:r>
          </w:p>
        </w:tc>
        <w:tc>
          <w:tcPr>
            <w:tcW w:w="850" w:type="dxa"/>
            <w:tcBorders>
              <w:top w:val="nil"/>
              <w:left w:val="nil"/>
              <w:bottom w:val="single" w:sz="4" w:space="0" w:color="auto"/>
              <w:right w:val="single" w:sz="4" w:space="0" w:color="auto"/>
            </w:tcBorders>
            <w:shd w:val="clear" w:color="auto" w:fill="auto"/>
            <w:noWrap/>
            <w:vAlign w:val="bottom"/>
            <w:hideMark/>
          </w:tcPr>
          <w:p w14:paraId="707D425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1066E33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w:t>
            </w:r>
          </w:p>
        </w:tc>
        <w:tc>
          <w:tcPr>
            <w:tcW w:w="850" w:type="dxa"/>
            <w:tcBorders>
              <w:top w:val="nil"/>
              <w:left w:val="nil"/>
              <w:bottom w:val="single" w:sz="4" w:space="0" w:color="auto"/>
              <w:right w:val="single" w:sz="4" w:space="0" w:color="auto"/>
            </w:tcBorders>
            <w:shd w:val="clear" w:color="auto" w:fill="auto"/>
            <w:noWrap/>
            <w:vAlign w:val="bottom"/>
            <w:hideMark/>
          </w:tcPr>
          <w:p w14:paraId="5627862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w:t>
            </w:r>
          </w:p>
        </w:tc>
        <w:tc>
          <w:tcPr>
            <w:tcW w:w="840" w:type="dxa"/>
            <w:tcBorders>
              <w:top w:val="nil"/>
              <w:left w:val="nil"/>
              <w:bottom w:val="single" w:sz="4" w:space="0" w:color="auto"/>
              <w:right w:val="single" w:sz="4" w:space="0" w:color="auto"/>
            </w:tcBorders>
            <w:shd w:val="clear" w:color="auto" w:fill="auto"/>
            <w:noWrap/>
            <w:vAlign w:val="bottom"/>
            <w:hideMark/>
          </w:tcPr>
          <w:p w14:paraId="45516EF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w:t>
            </w:r>
          </w:p>
        </w:tc>
        <w:tc>
          <w:tcPr>
            <w:tcW w:w="840" w:type="dxa"/>
            <w:tcBorders>
              <w:top w:val="nil"/>
              <w:left w:val="nil"/>
              <w:bottom w:val="single" w:sz="4" w:space="0" w:color="auto"/>
              <w:right w:val="single" w:sz="4" w:space="0" w:color="auto"/>
            </w:tcBorders>
            <w:shd w:val="clear" w:color="auto" w:fill="auto"/>
            <w:noWrap/>
            <w:vAlign w:val="bottom"/>
            <w:hideMark/>
          </w:tcPr>
          <w:p w14:paraId="601ABE7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w:t>
            </w:r>
          </w:p>
        </w:tc>
        <w:tc>
          <w:tcPr>
            <w:tcW w:w="963" w:type="dxa"/>
            <w:tcBorders>
              <w:top w:val="nil"/>
              <w:left w:val="nil"/>
              <w:bottom w:val="single" w:sz="4" w:space="0" w:color="auto"/>
              <w:right w:val="single" w:sz="4" w:space="0" w:color="auto"/>
            </w:tcBorders>
            <w:shd w:val="clear" w:color="auto" w:fill="auto"/>
            <w:noWrap/>
            <w:vAlign w:val="bottom"/>
            <w:hideMark/>
          </w:tcPr>
          <w:p w14:paraId="7D08BE2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w:t>
            </w:r>
          </w:p>
        </w:tc>
        <w:tc>
          <w:tcPr>
            <w:tcW w:w="840" w:type="dxa"/>
            <w:tcBorders>
              <w:top w:val="nil"/>
              <w:left w:val="nil"/>
              <w:bottom w:val="single" w:sz="4" w:space="0" w:color="auto"/>
              <w:right w:val="single" w:sz="4" w:space="0" w:color="auto"/>
            </w:tcBorders>
            <w:shd w:val="clear" w:color="auto" w:fill="auto"/>
            <w:noWrap/>
            <w:vAlign w:val="bottom"/>
            <w:hideMark/>
          </w:tcPr>
          <w:p w14:paraId="5374CF5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0</w:t>
            </w:r>
          </w:p>
        </w:tc>
      </w:tr>
      <w:tr w:rsidR="004C0FF6" w:rsidRPr="004C0FF6" w14:paraId="18A45D30" w14:textId="77777777" w:rsidTr="005E1DC2">
        <w:trPr>
          <w:trHeight w:val="900"/>
        </w:trPr>
        <w:tc>
          <w:tcPr>
            <w:tcW w:w="2982" w:type="dxa"/>
            <w:tcBorders>
              <w:top w:val="nil"/>
              <w:left w:val="single" w:sz="4" w:space="0" w:color="auto"/>
              <w:bottom w:val="single" w:sz="4" w:space="0" w:color="auto"/>
              <w:right w:val="single" w:sz="4" w:space="0" w:color="auto"/>
            </w:tcBorders>
            <w:shd w:val="clear" w:color="auto" w:fill="auto"/>
            <w:vAlign w:val="bottom"/>
            <w:hideMark/>
          </w:tcPr>
          <w:p w14:paraId="7F7068B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target 95% vaccination coverage level for MMR2 at 5y</w:t>
            </w:r>
          </w:p>
        </w:tc>
        <w:tc>
          <w:tcPr>
            <w:tcW w:w="850" w:type="dxa"/>
            <w:tcBorders>
              <w:top w:val="nil"/>
              <w:left w:val="nil"/>
              <w:bottom w:val="single" w:sz="4" w:space="0" w:color="auto"/>
              <w:right w:val="single" w:sz="4" w:space="0" w:color="auto"/>
            </w:tcBorders>
            <w:shd w:val="clear" w:color="auto" w:fill="auto"/>
            <w:noWrap/>
            <w:vAlign w:val="bottom"/>
            <w:hideMark/>
          </w:tcPr>
          <w:p w14:paraId="166DC17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0BA2F63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12.4%</w:t>
            </w:r>
          </w:p>
        </w:tc>
        <w:tc>
          <w:tcPr>
            <w:tcW w:w="850" w:type="dxa"/>
            <w:tcBorders>
              <w:top w:val="nil"/>
              <w:left w:val="nil"/>
              <w:bottom w:val="single" w:sz="4" w:space="0" w:color="auto"/>
              <w:right w:val="single" w:sz="4" w:space="0" w:color="auto"/>
            </w:tcBorders>
            <w:shd w:val="clear" w:color="auto" w:fill="auto"/>
            <w:noWrap/>
            <w:vAlign w:val="bottom"/>
            <w:hideMark/>
          </w:tcPr>
          <w:p w14:paraId="05CCD15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15.4%</w:t>
            </w:r>
          </w:p>
        </w:tc>
        <w:tc>
          <w:tcPr>
            <w:tcW w:w="840" w:type="dxa"/>
            <w:tcBorders>
              <w:top w:val="nil"/>
              <w:left w:val="nil"/>
              <w:bottom w:val="single" w:sz="4" w:space="0" w:color="auto"/>
              <w:right w:val="single" w:sz="4" w:space="0" w:color="auto"/>
            </w:tcBorders>
            <w:shd w:val="clear" w:color="auto" w:fill="auto"/>
            <w:noWrap/>
            <w:vAlign w:val="bottom"/>
            <w:hideMark/>
          </w:tcPr>
          <w:p w14:paraId="1D868D0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16.7%</w:t>
            </w:r>
          </w:p>
        </w:tc>
        <w:tc>
          <w:tcPr>
            <w:tcW w:w="840" w:type="dxa"/>
            <w:tcBorders>
              <w:top w:val="nil"/>
              <w:left w:val="nil"/>
              <w:bottom w:val="single" w:sz="4" w:space="0" w:color="auto"/>
              <w:right w:val="single" w:sz="4" w:space="0" w:color="auto"/>
            </w:tcBorders>
            <w:shd w:val="clear" w:color="auto" w:fill="auto"/>
            <w:noWrap/>
            <w:vAlign w:val="bottom"/>
            <w:hideMark/>
          </w:tcPr>
          <w:p w14:paraId="4DDE254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22.2%</w:t>
            </w:r>
          </w:p>
        </w:tc>
        <w:tc>
          <w:tcPr>
            <w:tcW w:w="963" w:type="dxa"/>
            <w:tcBorders>
              <w:top w:val="nil"/>
              <w:left w:val="nil"/>
              <w:bottom w:val="single" w:sz="4" w:space="0" w:color="auto"/>
              <w:right w:val="single" w:sz="4" w:space="0" w:color="auto"/>
            </w:tcBorders>
            <w:shd w:val="clear" w:color="auto" w:fill="auto"/>
            <w:noWrap/>
            <w:vAlign w:val="bottom"/>
            <w:hideMark/>
          </w:tcPr>
          <w:p w14:paraId="5E48204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5.4%</w:t>
            </w:r>
          </w:p>
        </w:tc>
        <w:tc>
          <w:tcPr>
            <w:tcW w:w="840" w:type="dxa"/>
            <w:tcBorders>
              <w:top w:val="nil"/>
              <w:left w:val="nil"/>
              <w:bottom w:val="single" w:sz="4" w:space="0" w:color="auto"/>
              <w:right w:val="single" w:sz="4" w:space="0" w:color="auto"/>
            </w:tcBorders>
            <w:shd w:val="clear" w:color="auto" w:fill="auto"/>
            <w:noWrap/>
            <w:vAlign w:val="bottom"/>
            <w:hideMark/>
          </w:tcPr>
          <w:p w14:paraId="100B32B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0.0%</w:t>
            </w:r>
          </w:p>
        </w:tc>
      </w:tr>
    </w:tbl>
    <w:p w14:paraId="74B98A7E" w14:textId="0D02E8C8" w:rsidR="005E1DC2" w:rsidRDefault="005E1DC2"/>
    <w:p w14:paraId="43A8EE70" w14:textId="77777777" w:rsidR="005E1DC2" w:rsidRDefault="005E1DC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850"/>
        <w:gridCol w:w="851"/>
        <w:gridCol w:w="850"/>
        <w:gridCol w:w="840"/>
        <w:gridCol w:w="840"/>
        <w:gridCol w:w="963"/>
        <w:gridCol w:w="840"/>
      </w:tblGrid>
      <w:tr w:rsidR="005E1DC2" w:rsidRPr="004C0FF6" w14:paraId="7C102D9F" w14:textId="77777777" w:rsidTr="005E1DC2">
        <w:trPr>
          <w:trHeight w:val="2542"/>
        </w:trPr>
        <w:tc>
          <w:tcPr>
            <w:tcW w:w="2982" w:type="dxa"/>
            <w:shd w:val="clear" w:color="auto" w:fill="auto"/>
            <w:vAlign w:val="bottom"/>
          </w:tcPr>
          <w:p w14:paraId="03F8700B" w14:textId="44FC1620"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lastRenderedPageBreak/>
              <w:t> </w:t>
            </w:r>
          </w:p>
        </w:tc>
        <w:tc>
          <w:tcPr>
            <w:tcW w:w="850" w:type="dxa"/>
            <w:shd w:val="clear" w:color="auto" w:fill="auto"/>
            <w:noWrap/>
            <w:textDirection w:val="btLr"/>
            <w:vAlign w:val="center"/>
          </w:tcPr>
          <w:p w14:paraId="6CEF0918" w14:textId="15E9ACE8"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ENGLAND</w:t>
            </w:r>
          </w:p>
        </w:tc>
        <w:tc>
          <w:tcPr>
            <w:tcW w:w="851" w:type="dxa"/>
            <w:shd w:val="clear" w:color="auto" w:fill="auto"/>
            <w:noWrap/>
            <w:textDirection w:val="btLr"/>
            <w:vAlign w:val="center"/>
          </w:tcPr>
          <w:p w14:paraId="293CD947" w14:textId="409B0D9C"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ESSEX</w:t>
            </w:r>
          </w:p>
        </w:tc>
        <w:tc>
          <w:tcPr>
            <w:tcW w:w="850" w:type="dxa"/>
            <w:shd w:val="clear" w:color="auto" w:fill="auto"/>
            <w:noWrap/>
            <w:textDirection w:val="btLr"/>
            <w:vAlign w:val="center"/>
          </w:tcPr>
          <w:p w14:paraId="1E684080" w14:textId="1765DE89"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BASILDON AND BRENTWOOD CCG</w:t>
            </w:r>
          </w:p>
        </w:tc>
        <w:tc>
          <w:tcPr>
            <w:tcW w:w="840" w:type="dxa"/>
            <w:shd w:val="clear" w:color="auto" w:fill="auto"/>
            <w:noWrap/>
            <w:textDirection w:val="btLr"/>
            <w:vAlign w:val="center"/>
          </w:tcPr>
          <w:p w14:paraId="207F41D3" w14:textId="3A16DE79"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CASTLE POINT AND ROCHFORD CCG</w:t>
            </w:r>
          </w:p>
        </w:tc>
        <w:tc>
          <w:tcPr>
            <w:tcW w:w="840" w:type="dxa"/>
            <w:shd w:val="clear" w:color="auto" w:fill="auto"/>
            <w:noWrap/>
            <w:textDirection w:val="btLr"/>
            <w:vAlign w:val="center"/>
          </w:tcPr>
          <w:p w14:paraId="4D0CEE87" w14:textId="1A61A459"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MID ESSEX CCG</w:t>
            </w:r>
          </w:p>
        </w:tc>
        <w:tc>
          <w:tcPr>
            <w:tcW w:w="963" w:type="dxa"/>
            <w:shd w:val="clear" w:color="auto" w:fill="auto"/>
            <w:noWrap/>
            <w:textDirection w:val="btLr"/>
            <w:vAlign w:val="center"/>
          </w:tcPr>
          <w:p w14:paraId="042797B3" w14:textId="2EEA9C6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NORTH EAST ESSEX CCG</w:t>
            </w:r>
          </w:p>
        </w:tc>
        <w:tc>
          <w:tcPr>
            <w:tcW w:w="840" w:type="dxa"/>
            <w:shd w:val="clear" w:color="auto" w:fill="auto"/>
            <w:noWrap/>
            <w:textDirection w:val="btLr"/>
            <w:vAlign w:val="center"/>
          </w:tcPr>
          <w:p w14:paraId="7DF35BA8" w14:textId="797E425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WEST ESSEX CCG</w:t>
            </w:r>
          </w:p>
        </w:tc>
      </w:tr>
      <w:tr w:rsidR="005E1DC2" w:rsidRPr="004C0FF6" w14:paraId="2C12C05B" w14:textId="77777777" w:rsidTr="005E1DC2">
        <w:trPr>
          <w:trHeight w:val="300"/>
        </w:trPr>
        <w:tc>
          <w:tcPr>
            <w:tcW w:w="3832" w:type="dxa"/>
            <w:gridSpan w:val="2"/>
            <w:shd w:val="clear" w:color="auto" w:fill="auto"/>
            <w:vAlign w:val="bottom"/>
          </w:tcPr>
          <w:p w14:paraId="527280FA" w14:textId="77777777" w:rsidR="005E1DC2" w:rsidRPr="005E1DC2" w:rsidRDefault="005E1DC2" w:rsidP="005E1DC2">
            <w:pPr>
              <w:spacing w:after="0" w:line="240" w:lineRule="auto"/>
              <w:rPr>
                <w:rFonts w:eastAsia="Times New Roman"/>
                <w:color w:val="000000"/>
                <w:lang w:eastAsia="en-GB"/>
              </w:rPr>
            </w:pPr>
            <w:r w:rsidRPr="004C0FF6">
              <w:rPr>
                <w:rFonts w:eastAsia="Times New Roman"/>
                <w:color w:val="000000"/>
                <w:lang w:eastAsia="en-GB"/>
              </w:rPr>
              <w:t> </w:t>
            </w:r>
          </w:p>
          <w:p w14:paraId="0C590D0D" w14:textId="17FB9801"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Total no. GPs</w:t>
            </w:r>
          </w:p>
        </w:tc>
        <w:tc>
          <w:tcPr>
            <w:tcW w:w="851" w:type="dxa"/>
            <w:shd w:val="clear" w:color="auto" w:fill="auto"/>
            <w:noWrap/>
            <w:vAlign w:val="bottom"/>
          </w:tcPr>
          <w:p w14:paraId="4F5657A2" w14:textId="1992E5AF"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178</w:t>
            </w:r>
          </w:p>
        </w:tc>
        <w:tc>
          <w:tcPr>
            <w:tcW w:w="850" w:type="dxa"/>
            <w:shd w:val="clear" w:color="auto" w:fill="auto"/>
            <w:noWrap/>
            <w:vAlign w:val="bottom"/>
          </w:tcPr>
          <w:p w14:paraId="3E6CB3EB" w14:textId="786CFB6A"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39</w:t>
            </w:r>
          </w:p>
        </w:tc>
        <w:tc>
          <w:tcPr>
            <w:tcW w:w="840" w:type="dxa"/>
            <w:shd w:val="clear" w:color="auto" w:fill="auto"/>
            <w:noWrap/>
            <w:vAlign w:val="bottom"/>
          </w:tcPr>
          <w:p w14:paraId="6B3F0C5E" w14:textId="01568FF5"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24</w:t>
            </w:r>
          </w:p>
        </w:tc>
        <w:tc>
          <w:tcPr>
            <w:tcW w:w="840" w:type="dxa"/>
            <w:shd w:val="clear" w:color="auto" w:fill="auto"/>
            <w:noWrap/>
            <w:vAlign w:val="bottom"/>
          </w:tcPr>
          <w:p w14:paraId="6CCA75B8" w14:textId="3325C01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45</w:t>
            </w:r>
          </w:p>
        </w:tc>
        <w:tc>
          <w:tcPr>
            <w:tcW w:w="963" w:type="dxa"/>
            <w:shd w:val="clear" w:color="auto" w:fill="auto"/>
            <w:noWrap/>
            <w:vAlign w:val="bottom"/>
          </w:tcPr>
          <w:p w14:paraId="2E13128D" w14:textId="711410CB"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37</w:t>
            </w:r>
          </w:p>
        </w:tc>
        <w:tc>
          <w:tcPr>
            <w:tcW w:w="840" w:type="dxa"/>
            <w:noWrap/>
            <w:vAlign w:val="bottom"/>
          </w:tcPr>
          <w:p w14:paraId="2CBB64B2" w14:textId="2ED5A2C0"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33</w:t>
            </w:r>
          </w:p>
        </w:tc>
      </w:tr>
      <w:tr w:rsidR="004C0FF6" w:rsidRPr="004C0FF6" w14:paraId="6085BA33" w14:textId="77777777" w:rsidTr="005E1DC2">
        <w:trPr>
          <w:trHeight w:val="600"/>
        </w:trPr>
        <w:tc>
          <w:tcPr>
            <w:tcW w:w="2982" w:type="dxa"/>
            <w:shd w:val="clear" w:color="000000" w:fill="FFF2CC"/>
            <w:vAlign w:val="bottom"/>
            <w:hideMark/>
          </w:tcPr>
          <w:p w14:paraId="4E6BF0FF"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PCV coverage at 24 months (% of eligible population)</w:t>
            </w:r>
          </w:p>
        </w:tc>
        <w:tc>
          <w:tcPr>
            <w:tcW w:w="850" w:type="dxa"/>
            <w:shd w:val="clear" w:color="000000" w:fill="FFF2CC"/>
            <w:noWrap/>
            <w:vAlign w:val="bottom"/>
            <w:hideMark/>
          </w:tcPr>
          <w:p w14:paraId="1E0932E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w:t>
            </w:r>
          </w:p>
        </w:tc>
        <w:tc>
          <w:tcPr>
            <w:tcW w:w="851" w:type="dxa"/>
            <w:shd w:val="clear" w:color="000000" w:fill="FFF2CC"/>
            <w:noWrap/>
            <w:vAlign w:val="bottom"/>
            <w:hideMark/>
          </w:tcPr>
          <w:p w14:paraId="61F3116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92.8</w:t>
            </w:r>
          </w:p>
        </w:tc>
        <w:tc>
          <w:tcPr>
            <w:tcW w:w="850" w:type="dxa"/>
            <w:shd w:val="clear" w:color="000000" w:fill="FFF2CC"/>
            <w:noWrap/>
            <w:vAlign w:val="bottom"/>
            <w:hideMark/>
          </w:tcPr>
          <w:p w14:paraId="44EF607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93.0</w:t>
            </w:r>
          </w:p>
        </w:tc>
        <w:tc>
          <w:tcPr>
            <w:tcW w:w="840" w:type="dxa"/>
            <w:shd w:val="clear" w:color="000000" w:fill="FFF2CC"/>
            <w:noWrap/>
            <w:vAlign w:val="bottom"/>
            <w:hideMark/>
          </w:tcPr>
          <w:p w14:paraId="2E54194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96.2</w:t>
            </w:r>
          </w:p>
        </w:tc>
        <w:tc>
          <w:tcPr>
            <w:tcW w:w="840" w:type="dxa"/>
            <w:shd w:val="clear" w:color="000000" w:fill="FFF2CC"/>
            <w:noWrap/>
            <w:vAlign w:val="bottom"/>
            <w:hideMark/>
          </w:tcPr>
          <w:p w14:paraId="6B5AC28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94.3</w:t>
            </w:r>
          </w:p>
        </w:tc>
        <w:tc>
          <w:tcPr>
            <w:tcW w:w="963" w:type="dxa"/>
            <w:shd w:val="clear" w:color="000000" w:fill="FFF2CC"/>
            <w:noWrap/>
            <w:vAlign w:val="bottom"/>
            <w:hideMark/>
          </w:tcPr>
          <w:p w14:paraId="13E4EFE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89.9</w:t>
            </w:r>
          </w:p>
        </w:tc>
        <w:tc>
          <w:tcPr>
            <w:tcW w:w="840" w:type="dxa"/>
            <w:shd w:val="clear" w:color="000000" w:fill="FFF2CC"/>
            <w:noWrap/>
            <w:vAlign w:val="bottom"/>
            <w:hideMark/>
          </w:tcPr>
          <w:p w14:paraId="50D3984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92.0</w:t>
            </w:r>
          </w:p>
        </w:tc>
      </w:tr>
      <w:tr w:rsidR="004C0FF6" w:rsidRPr="004C0FF6" w14:paraId="1686EA37" w14:textId="77777777" w:rsidTr="005E1DC2">
        <w:trPr>
          <w:trHeight w:val="900"/>
        </w:trPr>
        <w:tc>
          <w:tcPr>
            <w:tcW w:w="2982" w:type="dxa"/>
            <w:shd w:val="clear" w:color="000000" w:fill="FFF2CC"/>
            <w:vAlign w:val="bottom"/>
            <w:hideMark/>
          </w:tcPr>
          <w:p w14:paraId="054531A3"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PCV Booster at 24m</w:t>
            </w:r>
          </w:p>
        </w:tc>
        <w:tc>
          <w:tcPr>
            <w:tcW w:w="850" w:type="dxa"/>
            <w:shd w:val="clear" w:color="000000" w:fill="FFF2CC"/>
            <w:noWrap/>
            <w:vAlign w:val="bottom"/>
            <w:hideMark/>
          </w:tcPr>
          <w:p w14:paraId="4A8DFE6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000000" w:fill="FFF2CC"/>
            <w:noWrap/>
            <w:vAlign w:val="bottom"/>
            <w:hideMark/>
          </w:tcPr>
          <w:p w14:paraId="4465742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138</w:t>
            </w:r>
          </w:p>
        </w:tc>
        <w:tc>
          <w:tcPr>
            <w:tcW w:w="850" w:type="dxa"/>
            <w:shd w:val="clear" w:color="000000" w:fill="FFF2CC"/>
            <w:noWrap/>
            <w:vAlign w:val="bottom"/>
            <w:hideMark/>
          </w:tcPr>
          <w:p w14:paraId="0325177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30.0</w:t>
            </w:r>
          </w:p>
        </w:tc>
        <w:tc>
          <w:tcPr>
            <w:tcW w:w="840" w:type="dxa"/>
            <w:shd w:val="clear" w:color="000000" w:fill="FFF2CC"/>
            <w:noWrap/>
            <w:vAlign w:val="bottom"/>
            <w:hideMark/>
          </w:tcPr>
          <w:p w14:paraId="4102054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21</w:t>
            </w:r>
          </w:p>
        </w:tc>
        <w:tc>
          <w:tcPr>
            <w:tcW w:w="840" w:type="dxa"/>
            <w:shd w:val="clear" w:color="000000" w:fill="FFF2CC"/>
            <w:noWrap/>
            <w:vAlign w:val="bottom"/>
            <w:hideMark/>
          </w:tcPr>
          <w:p w14:paraId="05912E7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41.0</w:t>
            </w:r>
          </w:p>
        </w:tc>
        <w:tc>
          <w:tcPr>
            <w:tcW w:w="963" w:type="dxa"/>
            <w:shd w:val="clear" w:color="000000" w:fill="FFF2CC"/>
            <w:noWrap/>
            <w:vAlign w:val="bottom"/>
            <w:hideMark/>
          </w:tcPr>
          <w:p w14:paraId="2DB15D0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23.0</w:t>
            </w:r>
          </w:p>
        </w:tc>
        <w:tc>
          <w:tcPr>
            <w:tcW w:w="840" w:type="dxa"/>
            <w:shd w:val="clear" w:color="000000" w:fill="FFF2CC"/>
            <w:noWrap/>
            <w:vAlign w:val="bottom"/>
            <w:hideMark/>
          </w:tcPr>
          <w:p w14:paraId="0849E94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23.0</w:t>
            </w:r>
          </w:p>
        </w:tc>
      </w:tr>
      <w:tr w:rsidR="004C0FF6" w:rsidRPr="004C0FF6" w14:paraId="42023EB3" w14:textId="77777777" w:rsidTr="005E1DC2">
        <w:trPr>
          <w:trHeight w:val="900"/>
        </w:trPr>
        <w:tc>
          <w:tcPr>
            <w:tcW w:w="2982" w:type="dxa"/>
            <w:shd w:val="clear" w:color="000000" w:fill="FFF2CC"/>
            <w:vAlign w:val="bottom"/>
            <w:hideMark/>
          </w:tcPr>
          <w:p w14:paraId="50D3F3E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PCV Booster at 24m</w:t>
            </w:r>
          </w:p>
        </w:tc>
        <w:tc>
          <w:tcPr>
            <w:tcW w:w="850" w:type="dxa"/>
            <w:shd w:val="clear" w:color="000000" w:fill="FFF2CC"/>
            <w:noWrap/>
            <w:vAlign w:val="bottom"/>
            <w:hideMark/>
          </w:tcPr>
          <w:p w14:paraId="6E40E06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000000" w:fill="FFF2CC"/>
            <w:noWrap/>
            <w:vAlign w:val="bottom"/>
            <w:hideMark/>
          </w:tcPr>
          <w:p w14:paraId="49ED901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77.5%</w:t>
            </w:r>
          </w:p>
        </w:tc>
        <w:tc>
          <w:tcPr>
            <w:tcW w:w="850" w:type="dxa"/>
            <w:shd w:val="clear" w:color="000000" w:fill="FFF2CC"/>
            <w:noWrap/>
            <w:vAlign w:val="bottom"/>
            <w:hideMark/>
          </w:tcPr>
          <w:p w14:paraId="39BD462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76.9%</w:t>
            </w:r>
          </w:p>
        </w:tc>
        <w:tc>
          <w:tcPr>
            <w:tcW w:w="840" w:type="dxa"/>
            <w:shd w:val="clear" w:color="000000" w:fill="FFF2CC"/>
            <w:noWrap/>
            <w:vAlign w:val="bottom"/>
            <w:hideMark/>
          </w:tcPr>
          <w:p w14:paraId="2D3A104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87.5%</w:t>
            </w:r>
          </w:p>
        </w:tc>
        <w:tc>
          <w:tcPr>
            <w:tcW w:w="840" w:type="dxa"/>
            <w:shd w:val="clear" w:color="000000" w:fill="FFF2CC"/>
            <w:noWrap/>
            <w:vAlign w:val="bottom"/>
            <w:hideMark/>
          </w:tcPr>
          <w:p w14:paraId="27903FA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91.1%</w:t>
            </w:r>
          </w:p>
        </w:tc>
        <w:tc>
          <w:tcPr>
            <w:tcW w:w="963" w:type="dxa"/>
            <w:shd w:val="clear" w:color="000000" w:fill="FFF2CC"/>
            <w:noWrap/>
            <w:vAlign w:val="bottom"/>
            <w:hideMark/>
          </w:tcPr>
          <w:p w14:paraId="63E6AFC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62.2%</w:t>
            </w:r>
          </w:p>
        </w:tc>
        <w:tc>
          <w:tcPr>
            <w:tcW w:w="840" w:type="dxa"/>
            <w:shd w:val="clear" w:color="000000" w:fill="FFF2CC"/>
            <w:noWrap/>
            <w:vAlign w:val="bottom"/>
            <w:hideMark/>
          </w:tcPr>
          <w:p w14:paraId="23F325E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69.7%</w:t>
            </w:r>
          </w:p>
        </w:tc>
      </w:tr>
      <w:tr w:rsidR="004C0FF6" w:rsidRPr="004C0FF6" w14:paraId="78E350B2" w14:textId="77777777" w:rsidTr="005E1DC2">
        <w:trPr>
          <w:trHeight w:val="900"/>
        </w:trPr>
        <w:tc>
          <w:tcPr>
            <w:tcW w:w="2982" w:type="dxa"/>
            <w:shd w:val="clear" w:color="000000" w:fill="FFF2CC"/>
            <w:vAlign w:val="bottom"/>
            <w:hideMark/>
          </w:tcPr>
          <w:p w14:paraId="6B2C37CF"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PCV Booster at 24m</w:t>
            </w:r>
          </w:p>
        </w:tc>
        <w:tc>
          <w:tcPr>
            <w:tcW w:w="850" w:type="dxa"/>
            <w:shd w:val="clear" w:color="000000" w:fill="FFF2CC"/>
            <w:noWrap/>
            <w:vAlign w:val="bottom"/>
            <w:hideMark/>
          </w:tcPr>
          <w:p w14:paraId="1A65F7CA"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000000" w:fill="FFF2CC"/>
            <w:noWrap/>
            <w:vAlign w:val="bottom"/>
            <w:hideMark/>
          </w:tcPr>
          <w:p w14:paraId="54DFAFF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74</w:t>
            </w:r>
          </w:p>
        </w:tc>
        <w:tc>
          <w:tcPr>
            <w:tcW w:w="850" w:type="dxa"/>
            <w:shd w:val="clear" w:color="000000" w:fill="FFF2CC"/>
            <w:noWrap/>
            <w:vAlign w:val="bottom"/>
            <w:hideMark/>
          </w:tcPr>
          <w:p w14:paraId="246E575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19.0</w:t>
            </w:r>
          </w:p>
        </w:tc>
        <w:tc>
          <w:tcPr>
            <w:tcW w:w="840" w:type="dxa"/>
            <w:shd w:val="clear" w:color="000000" w:fill="FFF2CC"/>
            <w:noWrap/>
            <w:vAlign w:val="bottom"/>
            <w:hideMark/>
          </w:tcPr>
          <w:p w14:paraId="3818AE4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w:t>
            </w:r>
          </w:p>
        </w:tc>
        <w:tc>
          <w:tcPr>
            <w:tcW w:w="840" w:type="dxa"/>
            <w:shd w:val="clear" w:color="000000" w:fill="FFF2CC"/>
            <w:noWrap/>
            <w:vAlign w:val="bottom"/>
            <w:hideMark/>
          </w:tcPr>
          <w:p w14:paraId="25E3545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22.0</w:t>
            </w:r>
          </w:p>
        </w:tc>
        <w:tc>
          <w:tcPr>
            <w:tcW w:w="963" w:type="dxa"/>
            <w:shd w:val="clear" w:color="000000" w:fill="FFF2CC"/>
            <w:noWrap/>
            <w:vAlign w:val="bottom"/>
            <w:hideMark/>
          </w:tcPr>
          <w:p w14:paraId="1D27EA1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7.0</w:t>
            </w:r>
          </w:p>
        </w:tc>
        <w:tc>
          <w:tcPr>
            <w:tcW w:w="840" w:type="dxa"/>
            <w:shd w:val="clear" w:color="000000" w:fill="FFF2CC"/>
            <w:noWrap/>
            <w:vAlign w:val="bottom"/>
            <w:hideMark/>
          </w:tcPr>
          <w:p w14:paraId="1F4D708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9.0</w:t>
            </w:r>
          </w:p>
        </w:tc>
      </w:tr>
      <w:tr w:rsidR="004C0FF6" w:rsidRPr="004C0FF6" w14:paraId="2B151626" w14:textId="77777777" w:rsidTr="005E1DC2">
        <w:trPr>
          <w:trHeight w:val="900"/>
        </w:trPr>
        <w:tc>
          <w:tcPr>
            <w:tcW w:w="2982" w:type="dxa"/>
            <w:shd w:val="clear" w:color="000000" w:fill="FFF2CC"/>
            <w:vAlign w:val="bottom"/>
            <w:hideMark/>
          </w:tcPr>
          <w:p w14:paraId="439BB27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target 95% vaccination coverage level for PCV Booster at 24m</w:t>
            </w:r>
          </w:p>
        </w:tc>
        <w:tc>
          <w:tcPr>
            <w:tcW w:w="850" w:type="dxa"/>
            <w:shd w:val="clear" w:color="000000" w:fill="FFF2CC"/>
            <w:noWrap/>
            <w:vAlign w:val="bottom"/>
            <w:hideMark/>
          </w:tcPr>
          <w:p w14:paraId="4719D44C"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000000" w:fill="FFF2CC"/>
            <w:noWrap/>
            <w:vAlign w:val="bottom"/>
            <w:hideMark/>
          </w:tcPr>
          <w:p w14:paraId="44F23E6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41.6%</w:t>
            </w:r>
          </w:p>
        </w:tc>
        <w:tc>
          <w:tcPr>
            <w:tcW w:w="850" w:type="dxa"/>
            <w:shd w:val="clear" w:color="000000" w:fill="FFF2CC"/>
            <w:noWrap/>
            <w:vAlign w:val="bottom"/>
            <w:hideMark/>
          </w:tcPr>
          <w:p w14:paraId="1C4FCFC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48.7%</w:t>
            </w:r>
          </w:p>
        </w:tc>
        <w:tc>
          <w:tcPr>
            <w:tcW w:w="840" w:type="dxa"/>
            <w:shd w:val="clear" w:color="000000" w:fill="FFF2CC"/>
            <w:noWrap/>
            <w:vAlign w:val="bottom"/>
            <w:hideMark/>
          </w:tcPr>
          <w:p w14:paraId="3CE1E1A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70.8%</w:t>
            </w:r>
          </w:p>
        </w:tc>
        <w:tc>
          <w:tcPr>
            <w:tcW w:w="840" w:type="dxa"/>
            <w:shd w:val="clear" w:color="000000" w:fill="FFF2CC"/>
            <w:noWrap/>
            <w:vAlign w:val="bottom"/>
            <w:hideMark/>
          </w:tcPr>
          <w:p w14:paraId="409A828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48.9%</w:t>
            </w:r>
          </w:p>
        </w:tc>
        <w:tc>
          <w:tcPr>
            <w:tcW w:w="963" w:type="dxa"/>
            <w:shd w:val="clear" w:color="000000" w:fill="FFF2CC"/>
            <w:noWrap/>
            <w:vAlign w:val="bottom"/>
            <w:hideMark/>
          </w:tcPr>
          <w:p w14:paraId="028E847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18.9%</w:t>
            </w:r>
          </w:p>
        </w:tc>
        <w:tc>
          <w:tcPr>
            <w:tcW w:w="840" w:type="dxa"/>
            <w:shd w:val="clear" w:color="000000" w:fill="FFF2CC"/>
            <w:noWrap/>
            <w:vAlign w:val="bottom"/>
            <w:hideMark/>
          </w:tcPr>
          <w:p w14:paraId="307C494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27.3%</w:t>
            </w:r>
          </w:p>
        </w:tc>
      </w:tr>
      <w:tr w:rsidR="004C0FF6" w:rsidRPr="004C0FF6" w14:paraId="045951CD" w14:textId="77777777" w:rsidTr="005E1DC2">
        <w:trPr>
          <w:trHeight w:val="300"/>
        </w:trPr>
        <w:tc>
          <w:tcPr>
            <w:tcW w:w="2982" w:type="dxa"/>
            <w:shd w:val="clear" w:color="auto" w:fill="auto"/>
            <w:vAlign w:val="bottom"/>
            <w:hideMark/>
          </w:tcPr>
          <w:p w14:paraId="62FF6DF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shd w:val="clear" w:color="auto" w:fill="auto"/>
            <w:noWrap/>
            <w:vAlign w:val="bottom"/>
            <w:hideMark/>
          </w:tcPr>
          <w:p w14:paraId="7C2BA055"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auto" w:fill="auto"/>
            <w:noWrap/>
            <w:vAlign w:val="bottom"/>
            <w:hideMark/>
          </w:tcPr>
          <w:p w14:paraId="30B2CEC5"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shd w:val="clear" w:color="auto" w:fill="auto"/>
            <w:noWrap/>
            <w:vAlign w:val="bottom"/>
            <w:hideMark/>
          </w:tcPr>
          <w:p w14:paraId="56B3390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shd w:val="clear" w:color="auto" w:fill="auto"/>
            <w:noWrap/>
            <w:vAlign w:val="bottom"/>
            <w:hideMark/>
          </w:tcPr>
          <w:p w14:paraId="349EA23F"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shd w:val="clear" w:color="auto" w:fill="auto"/>
            <w:noWrap/>
            <w:vAlign w:val="bottom"/>
            <w:hideMark/>
          </w:tcPr>
          <w:p w14:paraId="44C31E4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963" w:type="dxa"/>
            <w:shd w:val="clear" w:color="auto" w:fill="auto"/>
            <w:noWrap/>
            <w:vAlign w:val="bottom"/>
            <w:hideMark/>
          </w:tcPr>
          <w:p w14:paraId="0C6D905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shd w:val="clear" w:color="auto" w:fill="auto"/>
            <w:noWrap/>
            <w:vAlign w:val="bottom"/>
            <w:hideMark/>
          </w:tcPr>
          <w:p w14:paraId="6248225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r>
      <w:tr w:rsidR="004C0FF6" w:rsidRPr="004C0FF6" w14:paraId="76CD022C" w14:textId="77777777" w:rsidTr="005E1DC2">
        <w:trPr>
          <w:trHeight w:val="600"/>
        </w:trPr>
        <w:tc>
          <w:tcPr>
            <w:tcW w:w="2982" w:type="dxa"/>
            <w:shd w:val="clear" w:color="auto" w:fill="auto"/>
            <w:vAlign w:val="bottom"/>
            <w:hideMark/>
          </w:tcPr>
          <w:p w14:paraId="71A3C6D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Rotavirus vaccinations at 12 months (% of eligible population)</w:t>
            </w:r>
          </w:p>
        </w:tc>
        <w:tc>
          <w:tcPr>
            <w:tcW w:w="850" w:type="dxa"/>
            <w:shd w:val="clear" w:color="auto" w:fill="auto"/>
            <w:noWrap/>
            <w:vAlign w:val="bottom"/>
            <w:hideMark/>
          </w:tcPr>
          <w:p w14:paraId="330F133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90.1</w:t>
            </w:r>
          </w:p>
        </w:tc>
        <w:tc>
          <w:tcPr>
            <w:tcW w:w="851" w:type="dxa"/>
            <w:shd w:val="clear" w:color="auto" w:fill="auto"/>
            <w:noWrap/>
            <w:vAlign w:val="bottom"/>
            <w:hideMark/>
          </w:tcPr>
          <w:p w14:paraId="6462312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92.4</w:t>
            </w:r>
          </w:p>
        </w:tc>
        <w:tc>
          <w:tcPr>
            <w:tcW w:w="850" w:type="dxa"/>
            <w:shd w:val="clear" w:color="auto" w:fill="auto"/>
            <w:noWrap/>
            <w:vAlign w:val="bottom"/>
            <w:hideMark/>
          </w:tcPr>
          <w:p w14:paraId="26037F4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92.6</w:t>
            </w:r>
          </w:p>
        </w:tc>
        <w:tc>
          <w:tcPr>
            <w:tcW w:w="840" w:type="dxa"/>
            <w:shd w:val="clear" w:color="auto" w:fill="auto"/>
            <w:noWrap/>
            <w:vAlign w:val="bottom"/>
            <w:hideMark/>
          </w:tcPr>
          <w:p w14:paraId="6F369AC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94.9</w:t>
            </w:r>
          </w:p>
        </w:tc>
        <w:tc>
          <w:tcPr>
            <w:tcW w:w="840" w:type="dxa"/>
            <w:shd w:val="clear" w:color="auto" w:fill="auto"/>
            <w:noWrap/>
            <w:vAlign w:val="bottom"/>
            <w:hideMark/>
          </w:tcPr>
          <w:p w14:paraId="1CDD029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95.1</w:t>
            </w:r>
          </w:p>
        </w:tc>
        <w:tc>
          <w:tcPr>
            <w:tcW w:w="963" w:type="dxa"/>
            <w:shd w:val="clear" w:color="auto" w:fill="auto"/>
            <w:noWrap/>
            <w:vAlign w:val="bottom"/>
            <w:hideMark/>
          </w:tcPr>
          <w:p w14:paraId="65BA029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88.5</w:t>
            </w:r>
          </w:p>
        </w:tc>
        <w:tc>
          <w:tcPr>
            <w:tcW w:w="840" w:type="dxa"/>
            <w:shd w:val="clear" w:color="auto" w:fill="auto"/>
            <w:noWrap/>
            <w:vAlign w:val="bottom"/>
            <w:hideMark/>
          </w:tcPr>
          <w:p w14:paraId="2C027EF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90.1</w:t>
            </w:r>
          </w:p>
        </w:tc>
      </w:tr>
      <w:tr w:rsidR="004C0FF6" w:rsidRPr="004C0FF6" w14:paraId="1E76EDAB" w14:textId="77777777" w:rsidTr="005E1DC2">
        <w:trPr>
          <w:trHeight w:val="900"/>
        </w:trPr>
        <w:tc>
          <w:tcPr>
            <w:tcW w:w="2982" w:type="dxa"/>
            <w:shd w:val="clear" w:color="auto" w:fill="auto"/>
            <w:vAlign w:val="bottom"/>
            <w:hideMark/>
          </w:tcPr>
          <w:p w14:paraId="31D9404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Rotavirus at 12m</w:t>
            </w:r>
          </w:p>
        </w:tc>
        <w:tc>
          <w:tcPr>
            <w:tcW w:w="850" w:type="dxa"/>
            <w:shd w:val="clear" w:color="auto" w:fill="auto"/>
            <w:noWrap/>
            <w:vAlign w:val="bottom"/>
            <w:hideMark/>
          </w:tcPr>
          <w:p w14:paraId="7683CC0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auto" w:fill="auto"/>
            <w:noWrap/>
            <w:vAlign w:val="bottom"/>
            <w:hideMark/>
          </w:tcPr>
          <w:p w14:paraId="3936A8B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138</w:t>
            </w:r>
          </w:p>
        </w:tc>
        <w:tc>
          <w:tcPr>
            <w:tcW w:w="850" w:type="dxa"/>
            <w:shd w:val="clear" w:color="auto" w:fill="auto"/>
            <w:noWrap/>
            <w:vAlign w:val="bottom"/>
            <w:hideMark/>
          </w:tcPr>
          <w:p w14:paraId="00F2763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34</w:t>
            </w:r>
          </w:p>
        </w:tc>
        <w:tc>
          <w:tcPr>
            <w:tcW w:w="840" w:type="dxa"/>
            <w:shd w:val="clear" w:color="auto" w:fill="auto"/>
            <w:noWrap/>
            <w:vAlign w:val="bottom"/>
            <w:hideMark/>
          </w:tcPr>
          <w:p w14:paraId="70AE666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23</w:t>
            </w:r>
          </w:p>
        </w:tc>
        <w:tc>
          <w:tcPr>
            <w:tcW w:w="840" w:type="dxa"/>
            <w:shd w:val="clear" w:color="auto" w:fill="auto"/>
            <w:noWrap/>
            <w:vAlign w:val="bottom"/>
            <w:hideMark/>
          </w:tcPr>
          <w:p w14:paraId="6D9CA89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41</w:t>
            </w:r>
          </w:p>
        </w:tc>
        <w:tc>
          <w:tcPr>
            <w:tcW w:w="963" w:type="dxa"/>
            <w:shd w:val="clear" w:color="auto" w:fill="auto"/>
            <w:noWrap/>
            <w:vAlign w:val="bottom"/>
            <w:hideMark/>
          </w:tcPr>
          <w:p w14:paraId="2DFC560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19</w:t>
            </w:r>
          </w:p>
        </w:tc>
        <w:tc>
          <w:tcPr>
            <w:tcW w:w="840" w:type="dxa"/>
            <w:shd w:val="clear" w:color="auto" w:fill="auto"/>
            <w:noWrap/>
            <w:vAlign w:val="bottom"/>
            <w:hideMark/>
          </w:tcPr>
          <w:p w14:paraId="447D857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21</w:t>
            </w:r>
          </w:p>
        </w:tc>
      </w:tr>
      <w:tr w:rsidR="004C0FF6" w:rsidRPr="004C0FF6" w14:paraId="59A5B4F0" w14:textId="77777777" w:rsidTr="005E1DC2">
        <w:trPr>
          <w:trHeight w:val="900"/>
        </w:trPr>
        <w:tc>
          <w:tcPr>
            <w:tcW w:w="2982" w:type="dxa"/>
            <w:shd w:val="clear" w:color="auto" w:fill="auto"/>
            <w:vAlign w:val="bottom"/>
            <w:hideMark/>
          </w:tcPr>
          <w:p w14:paraId="53888A1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Rotavirus at 12m</w:t>
            </w:r>
          </w:p>
        </w:tc>
        <w:tc>
          <w:tcPr>
            <w:tcW w:w="850" w:type="dxa"/>
            <w:shd w:val="clear" w:color="auto" w:fill="auto"/>
            <w:noWrap/>
            <w:vAlign w:val="bottom"/>
            <w:hideMark/>
          </w:tcPr>
          <w:p w14:paraId="3827884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auto" w:fill="auto"/>
            <w:noWrap/>
            <w:vAlign w:val="bottom"/>
            <w:hideMark/>
          </w:tcPr>
          <w:p w14:paraId="5FA4BEE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77.5%</w:t>
            </w:r>
          </w:p>
        </w:tc>
        <w:tc>
          <w:tcPr>
            <w:tcW w:w="850" w:type="dxa"/>
            <w:shd w:val="clear" w:color="auto" w:fill="auto"/>
            <w:noWrap/>
            <w:vAlign w:val="bottom"/>
            <w:hideMark/>
          </w:tcPr>
          <w:p w14:paraId="4E3D527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87.2%</w:t>
            </w:r>
          </w:p>
        </w:tc>
        <w:tc>
          <w:tcPr>
            <w:tcW w:w="840" w:type="dxa"/>
            <w:shd w:val="clear" w:color="auto" w:fill="auto"/>
            <w:noWrap/>
            <w:vAlign w:val="bottom"/>
            <w:hideMark/>
          </w:tcPr>
          <w:p w14:paraId="2191FDF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95.8%</w:t>
            </w:r>
          </w:p>
        </w:tc>
        <w:tc>
          <w:tcPr>
            <w:tcW w:w="840" w:type="dxa"/>
            <w:shd w:val="clear" w:color="auto" w:fill="auto"/>
            <w:noWrap/>
            <w:vAlign w:val="bottom"/>
            <w:hideMark/>
          </w:tcPr>
          <w:p w14:paraId="78C9D3C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91.1%</w:t>
            </w:r>
          </w:p>
        </w:tc>
        <w:tc>
          <w:tcPr>
            <w:tcW w:w="963" w:type="dxa"/>
            <w:shd w:val="clear" w:color="auto" w:fill="auto"/>
            <w:noWrap/>
            <w:vAlign w:val="bottom"/>
            <w:hideMark/>
          </w:tcPr>
          <w:p w14:paraId="71CEB00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51.4%</w:t>
            </w:r>
          </w:p>
        </w:tc>
        <w:tc>
          <w:tcPr>
            <w:tcW w:w="840" w:type="dxa"/>
            <w:shd w:val="clear" w:color="auto" w:fill="auto"/>
            <w:noWrap/>
            <w:vAlign w:val="bottom"/>
            <w:hideMark/>
          </w:tcPr>
          <w:p w14:paraId="214470B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63.6%</w:t>
            </w:r>
          </w:p>
        </w:tc>
      </w:tr>
      <w:tr w:rsidR="004C0FF6" w:rsidRPr="004C0FF6" w14:paraId="53314429" w14:textId="77777777" w:rsidTr="005E1DC2">
        <w:trPr>
          <w:trHeight w:val="900"/>
        </w:trPr>
        <w:tc>
          <w:tcPr>
            <w:tcW w:w="2982" w:type="dxa"/>
            <w:shd w:val="clear" w:color="auto" w:fill="auto"/>
            <w:vAlign w:val="bottom"/>
            <w:hideMark/>
          </w:tcPr>
          <w:p w14:paraId="451B3075"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xml:space="preserve">No. GP Practices meeting the target 95% vaccination coverage level for Rotavirus at 12m </w:t>
            </w:r>
          </w:p>
        </w:tc>
        <w:tc>
          <w:tcPr>
            <w:tcW w:w="850" w:type="dxa"/>
            <w:shd w:val="clear" w:color="auto" w:fill="auto"/>
            <w:noWrap/>
            <w:vAlign w:val="bottom"/>
            <w:hideMark/>
          </w:tcPr>
          <w:p w14:paraId="3F1EC71B"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auto" w:fill="auto"/>
            <w:noWrap/>
            <w:vAlign w:val="bottom"/>
            <w:hideMark/>
          </w:tcPr>
          <w:p w14:paraId="1AC91F0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63</w:t>
            </w:r>
          </w:p>
        </w:tc>
        <w:tc>
          <w:tcPr>
            <w:tcW w:w="850" w:type="dxa"/>
            <w:shd w:val="clear" w:color="auto" w:fill="auto"/>
            <w:noWrap/>
            <w:vAlign w:val="bottom"/>
            <w:hideMark/>
          </w:tcPr>
          <w:p w14:paraId="30B8A05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9.0</w:t>
            </w:r>
          </w:p>
        </w:tc>
        <w:tc>
          <w:tcPr>
            <w:tcW w:w="840" w:type="dxa"/>
            <w:shd w:val="clear" w:color="auto" w:fill="auto"/>
            <w:noWrap/>
            <w:vAlign w:val="bottom"/>
            <w:hideMark/>
          </w:tcPr>
          <w:p w14:paraId="35ED18E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15</w:t>
            </w:r>
          </w:p>
        </w:tc>
        <w:tc>
          <w:tcPr>
            <w:tcW w:w="840" w:type="dxa"/>
            <w:shd w:val="clear" w:color="auto" w:fill="auto"/>
            <w:noWrap/>
            <w:vAlign w:val="bottom"/>
            <w:hideMark/>
          </w:tcPr>
          <w:p w14:paraId="63E13F3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27.0</w:t>
            </w:r>
          </w:p>
        </w:tc>
        <w:tc>
          <w:tcPr>
            <w:tcW w:w="963" w:type="dxa"/>
            <w:shd w:val="clear" w:color="auto" w:fill="auto"/>
            <w:noWrap/>
            <w:vAlign w:val="bottom"/>
            <w:hideMark/>
          </w:tcPr>
          <w:p w14:paraId="53421C8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5.0</w:t>
            </w:r>
          </w:p>
        </w:tc>
        <w:tc>
          <w:tcPr>
            <w:tcW w:w="840" w:type="dxa"/>
            <w:shd w:val="clear" w:color="auto" w:fill="auto"/>
            <w:noWrap/>
            <w:vAlign w:val="bottom"/>
            <w:hideMark/>
          </w:tcPr>
          <w:p w14:paraId="2A4C7BA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7.0</w:t>
            </w:r>
          </w:p>
        </w:tc>
      </w:tr>
      <w:tr w:rsidR="004C0FF6" w:rsidRPr="004C0FF6" w14:paraId="172E555F" w14:textId="77777777" w:rsidTr="005E1DC2">
        <w:trPr>
          <w:trHeight w:val="900"/>
        </w:trPr>
        <w:tc>
          <w:tcPr>
            <w:tcW w:w="2982" w:type="dxa"/>
            <w:shd w:val="clear" w:color="auto" w:fill="auto"/>
            <w:vAlign w:val="bottom"/>
            <w:hideMark/>
          </w:tcPr>
          <w:p w14:paraId="2410A819"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xml:space="preserve">% GP Practices meeting the target 95% vaccination coverage level for Rotavirus at 12m </w:t>
            </w:r>
          </w:p>
        </w:tc>
        <w:tc>
          <w:tcPr>
            <w:tcW w:w="850" w:type="dxa"/>
            <w:shd w:val="clear" w:color="auto" w:fill="auto"/>
            <w:noWrap/>
            <w:vAlign w:val="bottom"/>
            <w:hideMark/>
          </w:tcPr>
          <w:p w14:paraId="2E0D7A5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shd w:val="clear" w:color="auto" w:fill="auto"/>
            <w:noWrap/>
            <w:vAlign w:val="bottom"/>
            <w:hideMark/>
          </w:tcPr>
          <w:p w14:paraId="561AF20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35.4%</w:t>
            </w:r>
          </w:p>
        </w:tc>
        <w:tc>
          <w:tcPr>
            <w:tcW w:w="850" w:type="dxa"/>
            <w:shd w:val="clear" w:color="auto" w:fill="auto"/>
            <w:noWrap/>
            <w:vAlign w:val="bottom"/>
            <w:hideMark/>
          </w:tcPr>
          <w:p w14:paraId="62C31C7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23.1%</w:t>
            </w:r>
          </w:p>
        </w:tc>
        <w:tc>
          <w:tcPr>
            <w:tcW w:w="840" w:type="dxa"/>
            <w:shd w:val="clear" w:color="auto" w:fill="auto"/>
            <w:noWrap/>
            <w:vAlign w:val="bottom"/>
            <w:hideMark/>
          </w:tcPr>
          <w:p w14:paraId="722867C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62.5%</w:t>
            </w:r>
          </w:p>
        </w:tc>
        <w:tc>
          <w:tcPr>
            <w:tcW w:w="840" w:type="dxa"/>
            <w:shd w:val="clear" w:color="auto" w:fill="auto"/>
            <w:noWrap/>
            <w:vAlign w:val="bottom"/>
            <w:hideMark/>
          </w:tcPr>
          <w:p w14:paraId="1322605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60.0%</w:t>
            </w:r>
          </w:p>
        </w:tc>
        <w:tc>
          <w:tcPr>
            <w:tcW w:w="963" w:type="dxa"/>
            <w:shd w:val="clear" w:color="auto" w:fill="auto"/>
            <w:noWrap/>
            <w:vAlign w:val="bottom"/>
            <w:hideMark/>
          </w:tcPr>
          <w:p w14:paraId="28D6A6A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13.5%</w:t>
            </w:r>
          </w:p>
        </w:tc>
        <w:tc>
          <w:tcPr>
            <w:tcW w:w="840" w:type="dxa"/>
            <w:shd w:val="clear" w:color="auto" w:fill="auto"/>
            <w:noWrap/>
            <w:vAlign w:val="bottom"/>
            <w:hideMark/>
          </w:tcPr>
          <w:p w14:paraId="4DC4EFB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21.2%</w:t>
            </w:r>
          </w:p>
        </w:tc>
      </w:tr>
    </w:tbl>
    <w:p w14:paraId="525FBC90" w14:textId="3DD1BB5A" w:rsidR="005E1DC2" w:rsidRDefault="005E1DC2"/>
    <w:p w14:paraId="320D39C6" w14:textId="77777777" w:rsidR="005E1DC2" w:rsidRDefault="005E1DC2"/>
    <w:tbl>
      <w:tblPr>
        <w:tblW w:w="0" w:type="auto"/>
        <w:tblInd w:w="5" w:type="dxa"/>
        <w:tblLook w:val="04A0" w:firstRow="1" w:lastRow="0" w:firstColumn="1" w:lastColumn="0" w:noHBand="0" w:noVBand="1"/>
      </w:tblPr>
      <w:tblGrid>
        <w:gridCol w:w="2977"/>
        <w:gridCol w:w="850"/>
        <w:gridCol w:w="851"/>
        <w:gridCol w:w="850"/>
        <w:gridCol w:w="840"/>
        <w:gridCol w:w="840"/>
        <w:gridCol w:w="963"/>
        <w:gridCol w:w="840"/>
      </w:tblGrid>
      <w:tr w:rsidR="005E1DC2" w:rsidRPr="004C0FF6" w14:paraId="6FB96EFE" w14:textId="77777777" w:rsidTr="005E1DC2">
        <w:trPr>
          <w:trHeight w:val="2542"/>
        </w:trPr>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8DCEF6" w14:textId="3DEBBFE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lastRenderedPageBreak/>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649AF13" w14:textId="1BE44254"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ENGLAND</w:t>
            </w:r>
          </w:p>
        </w:tc>
        <w:tc>
          <w:tcPr>
            <w:tcW w:w="851"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3CE4179" w14:textId="5D3B782B"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ESSEX</w:t>
            </w:r>
          </w:p>
        </w:tc>
        <w:tc>
          <w:tcPr>
            <w:tcW w:w="85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AB28311" w14:textId="7385E0C6"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BASILDON AND BRENTWOOD CCG</w:t>
            </w:r>
          </w:p>
        </w:tc>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D5B0149" w14:textId="7A1000AA"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CASTLE POINT AND ROCHFORD CCG</w:t>
            </w:r>
          </w:p>
        </w:tc>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74D2CC2" w14:textId="52BD7A9E"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MID ESSEX CCG</w:t>
            </w:r>
          </w:p>
        </w:tc>
        <w:tc>
          <w:tcPr>
            <w:tcW w:w="96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6BABCC8" w14:textId="426FB404"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NORTH EAST ESSEX CCG</w:t>
            </w:r>
          </w:p>
        </w:tc>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4E9283D" w14:textId="596EE365"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WEST ESSEX CCG</w:t>
            </w:r>
          </w:p>
        </w:tc>
      </w:tr>
      <w:tr w:rsidR="005E1DC2" w:rsidRPr="004C0FF6" w14:paraId="50805D92" w14:textId="77777777" w:rsidTr="005E1DC2">
        <w:trPr>
          <w:trHeight w:val="300"/>
        </w:trPr>
        <w:tc>
          <w:tcPr>
            <w:tcW w:w="382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16794E" w14:textId="77777777" w:rsidR="005E1DC2" w:rsidRPr="005E1DC2" w:rsidRDefault="005E1DC2" w:rsidP="005E1DC2">
            <w:pPr>
              <w:spacing w:after="0" w:line="240" w:lineRule="auto"/>
              <w:rPr>
                <w:rFonts w:eastAsia="Times New Roman"/>
                <w:color w:val="000000"/>
                <w:lang w:eastAsia="en-GB"/>
              </w:rPr>
            </w:pPr>
            <w:r w:rsidRPr="004C0FF6">
              <w:rPr>
                <w:rFonts w:eastAsia="Times New Roman"/>
                <w:color w:val="000000"/>
                <w:lang w:eastAsia="en-GB"/>
              </w:rPr>
              <w:t> </w:t>
            </w:r>
          </w:p>
          <w:p w14:paraId="2AF04524" w14:textId="0F385020"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Total no. GPs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993C36" w14:textId="7E66843C"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178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A7BE0E" w14:textId="3DEBDCDF"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39</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330224" w14:textId="1C852038"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24</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E5FDDC" w14:textId="3A31C994"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45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48D882" w14:textId="230F0650"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37</w:t>
            </w:r>
          </w:p>
        </w:tc>
        <w:tc>
          <w:tcPr>
            <w:tcW w:w="840" w:type="dxa"/>
            <w:tcBorders>
              <w:top w:val="single" w:sz="4" w:space="0" w:color="auto"/>
              <w:left w:val="single" w:sz="4" w:space="0" w:color="auto"/>
              <w:bottom w:val="single" w:sz="4" w:space="0" w:color="auto"/>
              <w:right w:val="single" w:sz="4" w:space="0" w:color="auto"/>
            </w:tcBorders>
            <w:noWrap/>
            <w:vAlign w:val="bottom"/>
          </w:tcPr>
          <w:p w14:paraId="23A6C92C" w14:textId="1271F2D9"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33</w:t>
            </w:r>
          </w:p>
        </w:tc>
      </w:tr>
      <w:tr w:rsidR="004C0FF6" w:rsidRPr="004C0FF6" w14:paraId="765F112A" w14:textId="77777777" w:rsidTr="005E1DC2">
        <w:trPr>
          <w:trHeight w:val="600"/>
        </w:trPr>
        <w:tc>
          <w:tcPr>
            <w:tcW w:w="2977"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37E4076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xml:space="preserve">Hib &amp; </w:t>
            </w:r>
            <w:proofErr w:type="spellStart"/>
            <w:r w:rsidRPr="004C0FF6">
              <w:rPr>
                <w:rFonts w:eastAsia="Times New Roman"/>
                <w:color w:val="000000"/>
                <w:lang w:eastAsia="en-GB"/>
              </w:rPr>
              <w:t>MenC</w:t>
            </w:r>
            <w:proofErr w:type="spellEnd"/>
            <w:r w:rsidRPr="004C0FF6">
              <w:rPr>
                <w:rFonts w:eastAsia="Times New Roman"/>
                <w:color w:val="000000"/>
                <w:lang w:eastAsia="en-GB"/>
              </w:rPr>
              <w:t xml:space="preserve"> vaccinations at 24 months (% of eligible population)</w:t>
            </w:r>
          </w:p>
        </w:tc>
        <w:tc>
          <w:tcPr>
            <w:tcW w:w="850" w:type="dxa"/>
            <w:tcBorders>
              <w:top w:val="single" w:sz="4" w:space="0" w:color="auto"/>
              <w:left w:val="nil"/>
              <w:bottom w:val="single" w:sz="4" w:space="0" w:color="auto"/>
              <w:right w:val="single" w:sz="4" w:space="0" w:color="auto"/>
            </w:tcBorders>
            <w:shd w:val="clear" w:color="000000" w:fill="FFF2CC"/>
            <w:noWrap/>
            <w:vAlign w:val="bottom"/>
            <w:hideMark/>
          </w:tcPr>
          <w:p w14:paraId="41FBC68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91.2</w:t>
            </w:r>
          </w:p>
        </w:tc>
        <w:tc>
          <w:tcPr>
            <w:tcW w:w="851" w:type="dxa"/>
            <w:tcBorders>
              <w:top w:val="single" w:sz="4" w:space="0" w:color="auto"/>
              <w:left w:val="nil"/>
              <w:bottom w:val="single" w:sz="4" w:space="0" w:color="auto"/>
              <w:right w:val="single" w:sz="4" w:space="0" w:color="auto"/>
            </w:tcBorders>
            <w:shd w:val="clear" w:color="000000" w:fill="FFF2CC"/>
            <w:noWrap/>
            <w:vAlign w:val="bottom"/>
            <w:hideMark/>
          </w:tcPr>
          <w:p w14:paraId="72FB8B3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92.7</w:t>
            </w:r>
          </w:p>
        </w:tc>
        <w:tc>
          <w:tcPr>
            <w:tcW w:w="850" w:type="dxa"/>
            <w:tcBorders>
              <w:top w:val="single" w:sz="4" w:space="0" w:color="auto"/>
              <w:left w:val="nil"/>
              <w:bottom w:val="single" w:sz="4" w:space="0" w:color="auto"/>
              <w:right w:val="single" w:sz="4" w:space="0" w:color="auto"/>
            </w:tcBorders>
            <w:shd w:val="clear" w:color="000000" w:fill="FFF2CC"/>
            <w:noWrap/>
            <w:vAlign w:val="bottom"/>
            <w:hideMark/>
          </w:tcPr>
          <w:p w14:paraId="3718D84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93.1</w:t>
            </w:r>
          </w:p>
        </w:tc>
        <w:tc>
          <w:tcPr>
            <w:tcW w:w="840" w:type="dxa"/>
            <w:tcBorders>
              <w:top w:val="single" w:sz="4" w:space="0" w:color="auto"/>
              <w:left w:val="nil"/>
              <w:bottom w:val="single" w:sz="4" w:space="0" w:color="auto"/>
              <w:right w:val="single" w:sz="4" w:space="0" w:color="auto"/>
            </w:tcBorders>
            <w:shd w:val="clear" w:color="000000" w:fill="FFF2CC"/>
            <w:noWrap/>
            <w:vAlign w:val="bottom"/>
            <w:hideMark/>
          </w:tcPr>
          <w:p w14:paraId="4F2F170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96.1</w:t>
            </w:r>
          </w:p>
        </w:tc>
        <w:tc>
          <w:tcPr>
            <w:tcW w:w="840" w:type="dxa"/>
            <w:tcBorders>
              <w:top w:val="single" w:sz="4" w:space="0" w:color="auto"/>
              <w:left w:val="nil"/>
              <w:bottom w:val="single" w:sz="4" w:space="0" w:color="auto"/>
              <w:right w:val="single" w:sz="4" w:space="0" w:color="auto"/>
            </w:tcBorders>
            <w:shd w:val="clear" w:color="000000" w:fill="FFF2CC"/>
            <w:noWrap/>
            <w:vAlign w:val="bottom"/>
            <w:hideMark/>
          </w:tcPr>
          <w:p w14:paraId="5C92661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94.6</w:t>
            </w:r>
          </w:p>
        </w:tc>
        <w:tc>
          <w:tcPr>
            <w:tcW w:w="963" w:type="dxa"/>
            <w:tcBorders>
              <w:top w:val="single" w:sz="4" w:space="0" w:color="auto"/>
              <w:left w:val="nil"/>
              <w:bottom w:val="single" w:sz="4" w:space="0" w:color="auto"/>
              <w:right w:val="single" w:sz="4" w:space="0" w:color="auto"/>
            </w:tcBorders>
            <w:shd w:val="clear" w:color="000000" w:fill="FFF2CC"/>
            <w:noWrap/>
            <w:vAlign w:val="bottom"/>
            <w:hideMark/>
          </w:tcPr>
          <w:p w14:paraId="776278C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89.8</w:t>
            </w:r>
          </w:p>
        </w:tc>
        <w:tc>
          <w:tcPr>
            <w:tcW w:w="840" w:type="dxa"/>
            <w:tcBorders>
              <w:top w:val="single" w:sz="4" w:space="0" w:color="auto"/>
              <w:left w:val="nil"/>
              <w:bottom w:val="single" w:sz="4" w:space="0" w:color="auto"/>
              <w:right w:val="single" w:sz="4" w:space="0" w:color="auto"/>
            </w:tcBorders>
            <w:shd w:val="clear" w:color="000000" w:fill="FFF2CC"/>
            <w:noWrap/>
            <w:vAlign w:val="bottom"/>
            <w:hideMark/>
          </w:tcPr>
          <w:p w14:paraId="17C186D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91.8</w:t>
            </w:r>
          </w:p>
        </w:tc>
      </w:tr>
      <w:tr w:rsidR="004C0FF6" w:rsidRPr="004C0FF6" w14:paraId="4014F6A5"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38226C66"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Hib &amp; Men C at 5y</w:t>
            </w:r>
          </w:p>
        </w:tc>
        <w:tc>
          <w:tcPr>
            <w:tcW w:w="850" w:type="dxa"/>
            <w:tcBorders>
              <w:top w:val="nil"/>
              <w:left w:val="nil"/>
              <w:bottom w:val="single" w:sz="4" w:space="0" w:color="auto"/>
              <w:right w:val="single" w:sz="4" w:space="0" w:color="auto"/>
            </w:tcBorders>
            <w:shd w:val="clear" w:color="000000" w:fill="FFF2CC"/>
            <w:noWrap/>
            <w:vAlign w:val="bottom"/>
            <w:hideMark/>
          </w:tcPr>
          <w:p w14:paraId="1BA54D83"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2F9B66D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142</w:t>
            </w:r>
          </w:p>
        </w:tc>
        <w:tc>
          <w:tcPr>
            <w:tcW w:w="850" w:type="dxa"/>
            <w:tcBorders>
              <w:top w:val="nil"/>
              <w:left w:val="nil"/>
              <w:bottom w:val="single" w:sz="4" w:space="0" w:color="auto"/>
              <w:right w:val="single" w:sz="4" w:space="0" w:color="auto"/>
            </w:tcBorders>
            <w:shd w:val="clear" w:color="000000" w:fill="FFF2CC"/>
            <w:noWrap/>
            <w:vAlign w:val="bottom"/>
            <w:hideMark/>
          </w:tcPr>
          <w:p w14:paraId="77C6290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31</w:t>
            </w:r>
          </w:p>
        </w:tc>
        <w:tc>
          <w:tcPr>
            <w:tcW w:w="840" w:type="dxa"/>
            <w:tcBorders>
              <w:top w:val="nil"/>
              <w:left w:val="nil"/>
              <w:bottom w:val="single" w:sz="4" w:space="0" w:color="auto"/>
              <w:right w:val="single" w:sz="4" w:space="0" w:color="auto"/>
            </w:tcBorders>
            <w:shd w:val="clear" w:color="000000" w:fill="FFF2CC"/>
            <w:noWrap/>
            <w:vAlign w:val="bottom"/>
            <w:hideMark/>
          </w:tcPr>
          <w:p w14:paraId="08214F0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21</w:t>
            </w:r>
          </w:p>
        </w:tc>
        <w:tc>
          <w:tcPr>
            <w:tcW w:w="840" w:type="dxa"/>
            <w:tcBorders>
              <w:top w:val="nil"/>
              <w:left w:val="nil"/>
              <w:bottom w:val="single" w:sz="4" w:space="0" w:color="auto"/>
              <w:right w:val="single" w:sz="4" w:space="0" w:color="auto"/>
            </w:tcBorders>
            <w:shd w:val="clear" w:color="000000" w:fill="FFF2CC"/>
            <w:noWrap/>
            <w:vAlign w:val="bottom"/>
            <w:hideMark/>
          </w:tcPr>
          <w:p w14:paraId="00E1BD0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42</w:t>
            </w:r>
          </w:p>
        </w:tc>
        <w:tc>
          <w:tcPr>
            <w:tcW w:w="963" w:type="dxa"/>
            <w:tcBorders>
              <w:top w:val="nil"/>
              <w:left w:val="nil"/>
              <w:bottom w:val="single" w:sz="4" w:space="0" w:color="auto"/>
              <w:right w:val="single" w:sz="4" w:space="0" w:color="auto"/>
            </w:tcBorders>
            <w:shd w:val="clear" w:color="000000" w:fill="FFF2CC"/>
            <w:noWrap/>
            <w:vAlign w:val="bottom"/>
            <w:hideMark/>
          </w:tcPr>
          <w:p w14:paraId="6F1E58B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24</w:t>
            </w:r>
          </w:p>
        </w:tc>
        <w:tc>
          <w:tcPr>
            <w:tcW w:w="840" w:type="dxa"/>
            <w:tcBorders>
              <w:top w:val="nil"/>
              <w:left w:val="nil"/>
              <w:bottom w:val="single" w:sz="4" w:space="0" w:color="auto"/>
              <w:right w:val="single" w:sz="4" w:space="0" w:color="auto"/>
            </w:tcBorders>
            <w:shd w:val="clear" w:color="000000" w:fill="FFF2CC"/>
            <w:noWrap/>
            <w:vAlign w:val="bottom"/>
            <w:hideMark/>
          </w:tcPr>
          <w:p w14:paraId="7A3E38C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24</w:t>
            </w:r>
          </w:p>
        </w:tc>
      </w:tr>
      <w:tr w:rsidR="004C0FF6" w:rsidRPr="004C0FF6" w14:paraId="23C640D1"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7F46F56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Hib &amp; Men C at 5y</w:t>
            </w:r>
          </w:p>
        </w:tc>
        <w:tc>
          <w:tcPr>
            <w:tcW w:w="850" w:type="dxa"/>
            <w:tcBorders>
              <w:top w:val="nil"/>
              <w:left w:val="nil"/>
              <w:bottom w:val="single" w:sz="4" w:space="0" w:color="auto"/>
              <w:right w:val="single" w:sz="4" w:space="0" w:color="auto"/>
            </w:tcBorders>
            <w:shd w:val="clear" w:color="000000" w:fill="FFF2CC"/>
            <w:noWrap/>
            <w:vAlign w:val="bottom"/>
            <w:hideMark/>
          </w:tcPr>
          <w:p w14:paraId="6040511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1E74E5C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79.8%</w:t>
            </w:r>
          </w:p>
        </w:tc>
        <w:tc>
          <w:tcPr>
            <w:tcW w:w="850" w:type="dxa"/>
            <w:tcBorders>
              <w:top w:val="nil"/>
              <w:left w:val="nil"/>
              <w:bottom w:val="single" w:sz="4" w:space="0" w:color="auto"/>
              <w:right w:val="single" w:sz="4" w:space="0" w:color="auto"/>
            </w:tcBorders>
            <w:shd w:val="clear" w:color="000000" w:fill="FFF2CC"/>
            <w:noWrap/>
            <w:vAlign w:val="bottom"/>
            <w:hideMark/>
          </w:tcPr>
          <w:p w14:paraId="05A0FDF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79.5%</w:t>
            </w:r>
          </w:p>
        </w:tc>
        <w:tc>
          <w:tcPr>
            <w:tcW w:w="840" w:type="dxa"/>
            <w:tcBorders>
              <w:top w:val="nil"/>
              <w:left w:val="nil"/>
              <w:bottom w:val="single" w:sz="4" w:space="0" w:color="auto"/>
              <w:right w:val="single" w:sz="4" w:space="0" w:color="auto"/>
            </w:tcBorders>
            <w:shd w:val="clear" w:color="000000" w:fill="FFF2CC"/>
            <w:noWrap/>
            <w:vAlign w:val="bottom"/>
            <w:hideMark/>
          </w:tcPr>
          <w:p w14:paraId="0C3C607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87.5%</w:t>
            </w:r>
          </w:p>
        </w:tc>
        <w:tc>
          <w:tcPr>
            <w:tcW w:w="840" w:type="dxa"/>
            <w:tcBorders>
              <w:top w:val="nil"/>
              <w:left w:val="nil"/>
              <w:bottom w:val="single" w:sz="4" w:space="0" w:color="auto"/>
              <w:right w:val="single" w:sz="4" w:space="0" w:color="auto"/>
            </w:tcBorders>
            <w:shd w:val="clear" w:color="000000" w:fill="FFF2CC"/>
            <w:noWrap/>
            <w:vAlign w:val="bottom"/>
            <w:hideMark/>
          </w:tcPr>
          <w:p w14:paraId="034DD71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93.3%</w:t>
            </w:r>
          </w:p>
        </w:tc>
        <w:tc>
          <w:tcPr>
            <w:tcW w:w="963" w:type="dxa"/>
            <w:tcBorders>
              <w:top w:val="nil"/>
              <w:left w:val="nil"/>
              <w:bottom w:val="single" w:sz="4" w:space="0" w:color="auto"/>
              <w:right w:val="single" w:sz="4" w:space="0" w:color="auto"/>
            </w:tcBorders>
            <w:shd w:val="clear" w:color="000000" w:fill="FFF2CC"/>
            <w:noWrap/>
            <w:vAlign w:val="bottom"/>
            <w:hideMark/>
          </w:tcPr>
          <w:p w14:paraId="5C40DAE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64.9%</w:t>
            </w:r>
          </w:p>
        </w:tc>
        <w:tc>
          <w:tcPr>
            <w:tcW w:w="840" w:type="dxa"/>
            <w:tcBorders>
              <w:top w:val="nil"/>
              <w:left w:val="nil"/>
              <w:bottom w:val="single" w:sz="4" w:space="0" w:color="auto"/>
              <w:right w:val="single" w:sz="4" w:space="0" w:color="auto"/>
            </w:tcBorders>
            <w:shd w:val="clear" w:color="000000" w:fill="FFF2CC"/>
            <w:noWrap/>
            <w:vAlign w:val="bottom"/>
            <w:hideMark/>
          </w:tcPr>
          <w:p w14:paraId="3F1BACF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72.7%</w:t>
            </w:r>
          </w:p>
        </w:tc>
      </w:tr>
      <w:tr w:rsidR="004C0FF6" w:rsidRPr="004C0FF6" w14:paraId="3247FE9B"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07B14C4C"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Hib &amp; Men C at 5y</w:t>
            </w:r>
          </w:p>
        </w:tc>
        <w:tc>
          <w:tcPr>
            <w:tcW w:w="850" w:type="dxa"/>
            <w:tcBorders>
              <w:top w:val="nil"/>
              <w:left w:val="nil"/>
              <w:bottom w:val="single" w:sz="4" w:space="0" w:color="auto"/>
              <w:right w:val="single" w:sz="4" w:space="0" w:color="auto"/>
            </w:tcBorders>
            <w:shd w:val="clear" w:color="000000" w:fill="FFF2CC"/>
            <w:noWrap/>
            <w:vAlign w:val="bottom"/>
            <w:hideMark/>
          </w:tcPr>
          <w:p w14:paraId="37C8C63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2C6823B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68</w:t>
            </w:r>
          </w:p>
        </w:tc>
        <w:tc>
          <w:tcPr>
            <w:tcW w:w="850" w:type="dxa"/>
            <w:tcBorders>
              <w:top w:val="nil"/>
              <w:left w:val="nil"/>
              <w:bottom w:val="single" w:sz="4" w:space="0" w:color="auto"/>
              <w:right w:val="single" w:sz="4" w:space="0" w:color="auto"/>
            </w:tcBorders>
            <w:shd w:val="clear" w:color="000000" w:fill="FFF2CC"/>
            <w:noWrap/>
            <w:vAlign w:val="bottom"/>
            <w:hideMark/>
          </w:tcPr>
          <w:p w14:paraId="322DE14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w:t>
            </w:r>
          </w:p>
        </w:tc>
        <w:tc>
          <w:tcPr>
            <w:tcW w:w="840" w:type="dxa"/>
            <w:tcBorders>
              <w:top w:val="nil"/>
              <w:left w:val="nil"/>
              <w:bottom w:val="single" w:sz="4" w:space="0" w:color="auto"/>
              <w:right w:val="single" w:sz="4" w:space="0" w:color="auto"/>
            </w:tcBorders>
            <w:shd w:val="clear" w:color="000000" w:fill="FFF2CC"/>
            <w:noWrap/>
            <w:vAlign w:val="bottom"/>
            <w:hideMark/>
          </w:tcPr>
          <w:p w14:paraId="2527CEB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15</w:t>
            </w:r>
          </w:p>
        </w:tc>
        <w:tc>
          <w:tcPr>
            <w:tcW w:w="840" w:type="dxa"/>
            <w:tcBorders>
              <w:top w:val="nil"/>
              <w:left w:val="nil"/>
              <w:bottom w:val="single" w:sz="4" w:space="0" w:color="auto"/>
              <w:right w:val="single" w:sz="4" w:space="0" w:color="auto"/>
            </w:tcBorders>
            <w:shd w:val="clear" w:color="000000" w:fill="FFF2CC"/>
            <w:noWrap/>
            <w:vAlign w:val="bottom"/>
            <w:hideMark/>
          </w:tcPr>
          <w:p w14:paraId="0332E4C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w:t>
            </w:r>
          </w:p>
        </w:tc>
        <w:tc>
          <w:tcPr>
            <w:tcW w:w="963" w:type="dxa"/>
            <w:tcBorders>
              <w:top w:val="nil"/>
              <w:left w:val="nil"/>
              <w:bottom w:val="single" w:sz="4" w:space="0" w:color="auto"/>
              <w:right w:val="single" w:sz="4" w:space="0" w:color="auto"/>
            </w:tcBorders>
            <w:shd w:val="clear" w:color="000000" w:fill="FFF2CC"/>
            <w:noWrap/>
            <w:vAlign w:val="bottom"/>
            <w:hideMark/>
          </w:tcPr>
          <w:p w14:paraId="527E8D8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w:t>
            </w:r>
          </w:p>
        </w:tc>
        <w:tc>
          <w:tcPr>
            <w:tcW w:w="840" w:type="dxa"/>
            <w:tcBorders>
              <w:top w:val="nil"/>
              <w:left w:val="nil"/>
              <w:bottom w:val="single" w:sz="4" w:space="0" w:color="auto"/>
              <w:right w:val="single" w:sz="4" w:space="0" w:color="auto"/>
            </w:tcBorders>
            <w:shd w:val="clear" w:color="000000" w:fill="FFF2CC"/>
            <w:noWrap/>
            <w:vAlign w:val="bottom"/>
            <w:hideMark/>
          </w:tcPr>
          <w:p w14:paraId="5C07CCC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w:t>
            </w:r>
          </w:p>
        </w:tc>
      </w:tr>
      <w:tr w:rsidR="004C0FF6" w:rsidRPr="004C0FF6" w14:paraId="3C8D2DCF"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0EFF540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target 95% vaccination coverage level for Hib &amp; Men C at 5y</w:t>
            </w:r>
          </w:p>
        </w:tc>
        <w:tc>
          <w:tcPr>
            <w:tcW w:w="850" w:type="dxa"/>
            <w:tcBorders>
              <w:top w:val="nil"/>
              <w:left w:val="nil"/>
              <w:bottom w:val="single" w:sz="4" w:space="0" w:color="auto"/>
              <w:right w:val="single" w:sz="4" w:space="0" w:color="auto"/>
            </w:tcBorders>
            <w:shd w:val="clear" w:color="000000" w:fill="FFF2CC"/>
            <w:noWrap/>
            <w:vAlign w:val="bottom"/>
            <w:hideMark/>
          </w:tcPr>
          <w:p w14:paraId="7446801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4FAC77A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38.2%</w:t>
            </w:r>
          </w:p>
        </w:tc>
        <w:tc>
          <w:tcPr>
            <w:tcW w:w="850" w:type="dxa"/>
            <w:tcBorders>
              <w:top w:val="nil"/>
              <w:left w:val="nil"/>
              <w:bottom w:val="single" w:sz="4" w:space="0" w:color="auto"/>
              <w:right w:val="single" w:sz="4" w:space="0" w:color="auto"/>
            </w:tcBorders>
            <w:shd w:val="clear" w:color="000000" w:fill="FFF2CC"/>
            <w:noWrap/>
            <w:vAlign w:val="bottom"/>
            <w:hideMark/>
          </w:tcPr>
          <w:p w14:paraId="2677FDC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43.6%</w:t>
            </w:r>
          </w:p>
        </w:tc>
        <w:tc>
          <w:tcPr>
            <w:tcW w:w="840" w:type="dxa"/>
            <w:tcBorders>
              <w:top w:val="nil"/>
              <w:left w:val="nil"/>
              <w:bottom w:val="single" w:sz="4" w:space="0" w:color="auto"/>
              <w:right w:val="single" w:sz="4" w:space="0" w:color="auto"/>
            </w:tcBorders>
            <w:shd w:val="clear" w:color="000000" w:fill="FFF2CC"/>
            <w:noWrap/>
            <w:vAlign w:val="bottom"/>
            <w:hideMark/>
          </w:tcPr>
          <w:p w14:paraId="6450155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62.5%</w:t>
            </w:r>
          </w:p>
        </w:tc>
        <w:tc>
          <w:tcPr>
            <w:tcW w:w="840" w:type="dxa"/>
            <w:tcBorders>
              <w:top w:val="nil"/>
              <w:left w:val="nil"/>
              <w:bottom w:val="single" w:sz="4" w:space="0" w:color="auto"/>
              <w:right w:val="single" w:sz="4" w:space="0" w:color="auto"/>
            </w:tcBorders>
            <w:shd w:val="clear" w:color="000000" w:fill="FFF2CC"/>
            <w:noWrap/>
            <w:vAlign w:val="bottom"/>
            <w:hideMark/>
          </w:tcPr>
          <w:p w14:paraId="6F4F4DB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48.9%</w:t>
            </w:r>
          </w:p>
        </w:tc>
        <w:tc>
          <w:tcPr>
            <w:tcW w:w="963" w:type="dxa"/>
            <w:tcBorders>
              <w:top w:val="nil"/>
              <w:left w:val="nil"/>
              <w:bottom w:val="single" w:sz="4" w:space="0" w:color="auto"/>
              <w:right w:val="single" w:sz="4" w:space="0" w:color="auto"/>
            </w:tcBorders>
            <w:shd w:val="clear" w:color="000000" w:fill="FFF2CC"/>
            <w:noWrap/>
            <w:vAlign w:val="bottom"/>
            <w:hideMark/>
          </w:tcPr>
          <w:p w14:paraId="5066797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18.9%</w:t>
            </w:r>
          </w:p>
        </w:tc>
        <w:tc>
          <w:tcPr>
            <w:tcW w:w="840" w:type="dxa"/>
            <w:tcBorders>
              <w:top w:val="nil"/>
              <w:left w:val="nil"/>
              <w:bottom w:val="single" w:sz="4" w:space="0" w:color="auto"/>
              <w:right w:val="single" w:sz="4" w:space="0" w:color="auto"/>
            </w:tcBorders>
            <w:shd w:val="clear" w:color="000000" w:fill="FFF2CC"/>
            <w:noWrap/>
            <w:vAlign w:val="bottom"/>
            <w:hideMark/>
          </w:tcPr>
          <w:p w14:paraId="064FC03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21.2%</w:t>
            </w:r>
          </w:p>
        </w:tc>
      </w:tr>
      <w:tr w:rsidR="004C0FF6" w:rsidRPr="004C0FF6" w14:paraId="0D3463B7" w14:textId="77777777" w:rsidTr="005E1DC2">
        <w:trPr>
          <w:trHeight w:val="3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0F232A6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tcBorders>
              <w:top w:val="nil"/>
              <w:left w:val="nil"/>
              <w:bottom w:val="single" w:sz="4" w:space="0" w:color="auto"/>
              <w:right w:val="single" w:sz="4" w:space="0" w:color="auto"/>
            </w:tcBorders>
            <w:shd w:val="clear" w:color="000000" w:fill="FFF2CC"/>
            <w:noWrap/>
            <w:vAlign w:val="bottom"/>
            <w:hideMark/>
          </w:tcPr>
          <w:p w14:paraId="531E80D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5441A6A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tcBorders>
              <w:top w:val="nil"/>
              <w:left w:val="nil"/>
              <w:bottom w:val="single" w:sz="4" w:space="0" w:color="auto"/>
              <w:right w:val="single" w:sz="4" w:space="0" w:color="auto"/>
            </w:tcBorders>
            <w:shd w:val="clear" w:color="000000" w:fill="FFF2CC"/>
            <w:noWrap/>
            <w:vAlign w:val="bottom"/>
            <w:hideMark/>
          </w:tcPr>
          <w:p w14:paraId="75A21EE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000000" w:fill="FFF2CC"/>
            <w:noWrap/>
            <w:vAlign w:val="bottom"/>
            <w:hideMark/>
          </w:tcPr>
          <w:p w14:paraId="6787F7B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000000" w:fill="FFF2CC"/>
            <w:noWrap/>
            <w:vAlign w:val="bottom"/>
            <w:hideMark/>
          </w:tcPr>
          <w:p w14:paraId="66369D5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963" w:type="dxa"/>
            <w:tcBorders>
              <w:top w:val="nil"/>
              <w:left w:val="nil"/>
              <w:bottom w:val="single" w:sz="4" w:space="0" w:color="auto"/>
              <w:right w:val="single" w:sz="4" w:space="0" w:color="auto"/>
            </w:tcBorders>
            <w:shd w:val="clear" w:color="000000" w:fill="FFF2CC"/>
            <w:noWrap/>
            <w:vAlign w:val="bottom"/>
            <w:hideMark/>
          </w:tcPr>
          <w:p w14:paraId="583FE4FB"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000000" w:fill="FFF2CC"/>
            <w:noWrap/>
            <w:vAlign w:val="bottom"/>
            <w:hideMark/>
          </w:tcPr>
          <w:p w14:paraId="2640561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r>
      <w:tr w:rsidR="004C0FF6" w:rsidRPr="004C0FF6" w14:paraId="07FC6576" w14:textId="77777777" w:rsidTr="005E1DC2">
        <w:trPr>
          <w:trHeight w:val="6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DE21A6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xml:space="preserve">Hib &amp; </w:t>
            </w:r>
            <w:proofErr w:type="spellStart"/>
            <w:r w:rsidRPr="004C0FF6">
              <w:rPr>
                <w:rFonts w:eastAsia="Times New Roman"/>
                <w:color w:val="000000"/>
                <w:lang w:eastAsia="en-GB"/>
              </w:rPr>
              <w:t>MenC</w:t>
            </w:r>
            <w:proofErr w:type="spellEnd"/>
            <w:r w:rsidRPr="004C0FF6">
              <w:rPr>
                <w:rFonts w:eastAsia="Times New Roman"/>
                <w:color w:val="000000"/>
                <w:lang w:eastAsia="en-GB"/>
              </w:rPr>
              <w:t xml:space="preserve"> vaccinations at 5 years (% of eligible population)</w:t>
            </w:r>
          </w:p>
        </w:tc>
        <w:tc>
          <w:tcPr>
            <w:tcW w:w="850" w:type="dxa"/>
            <w:tcBorders>
              <w:top w:val="nil"/>
              <w:left w:val="nil"/>
              <w:bottom w:val="single" w:sz="4" w:space="0" w:color="auto"/>
              <w:right w:val="single" w:sz="4" w:space="0" w:color="auto"/>
            </w:tcBorders>
            <w:shd w:val="clear" w:color="auto" w:fill="auto"/>
            <w:noWrap/>
            <w:vAlign w:val="bottom"/>
            <w:hideMark/>
          </w:tcPr>
          <w:p w14:paraId="561BC0B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92.4</w:t>
            </w:r>
          </w:p>
        </w:tc>
        <w:tc>
          <w:tcPr>
            <w:tcW w:w="851" w:type="dxa"/>
            <w:tcBorders>
              <w:top w:val="nil"/>
              <w:left w:val="nil"/>
              <w:bottom w:val="single" w:sz="4" w:space="0" w:color="auto"/>
              <w:right w:val="single" w:sz="4" w:space="0" w:color="auto"/>
            </w:tcBorders>
            <w:shd w:val="clear" w:color="auto" w:fill="auto"/>
            <w:noWrap/>
            <w:vAlign w:val="bottom"/>
            <w:hideMark/>
          </w:tcPr>
          <w:p w14:paraId="01BD7B3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94.8</w:t>
            </w:r>
          </w:p>
        </w:tc>
        <w:tc>
          <w:tcPr>
            <w:tcW w:w="850" w:type="dxa"/>
            <w:tcBorders>
              <w:top w:val="nil"/>
              <w:left w:val="nil"/>
              <w:bottom w:val="single" w:sz="4" w:space="0" w:color="auto"/>
              <w:right w:val="single" w:sz="4" w:space="0" w:color="auto"/>
            </w:tcBorders>
            <w:shd w:val="clear" w:color="auto" w:fill="auto"/>
            <w:noWrap/>
            <w:vAlign w:val="bottom"/>
            <w:hideMark/>
          </w:tcPr>
          <w:p w14:paraId="5D2C7FB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95.2</w:t>
            </w:r>
          </w:p>
        </w:tc>
        <w:tc>
          <w:tcPr>
            <w:tcW w:w="840" w:type="dxa"/>
            <w:tcBorders>
              <w:top w:val="nil"/>
              <w:left w:val="nil"/>
              <w:bottom w:val="single" w:sz="4" w:space="0" w:color="auto"/>
              <w:right w:val="single" w:sz="4" w:space="0" w:color="auto"/>
            </w:tcBorders>
            <w:shd w:val="clear" w:color="auto" w:fill="auto"/>
            <w:noWrap/>
            <w:vAlign w:val="bottom"/>
            <w:hideMark/>
          </w:tcPr>
          <w:p w14:paraId="0F2C52B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96.5</w:t>
            </w:r>
          </w:p>
        </w:tc>
        <w:tc>
          <w:tcPr>
            <w:tcW w:w="840" w:type="dxa"/>
            <w:tcBorders>
              <w:top w:val="nil"/>
              <w:left w:val="nil"/>
              <w:bottom w:val="single" w:sz="4" w:space="0" w:color="auto"/>
              <w:right w:val="single" w:sz="4" w:space="0" w:color="auto"/>
            </w:tcBorders>
            <w:shd w:val="clear" w:color="auto" w:fill="auto"/>
            <w:noWrap/>
            <w:vAlign w:val="bottom"/>
            <w:hideMark/>
          </w:tcPr>
          <w:p w14:paraId="326D3E8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95.6</w:t>
            </w:r>
          </w:p>
        </w:tc>
        <w:tc>
          <w:tcPr>
            <w:tcW w:w="963" w:type="dxa"/>
            <w:tcBorders>
              <w:top w:val="nil"/>
              <w:left w:val="nil"/>
              <w:bottom w:val="single" w:sz="4" w:space="0" w:color="auto"/>
              <w:right w:val="single" w:sz="4" w:space="0" w:color="auto"/>
            </w:tcBorders>
            <w:shd w:val="clear" w:color="auto" w:fill="auto"/>
            <w:noWrap/>
            <w:vAlign w:val="bottom"/>
            <w:hideMark/>
          </w:tcPr>
          <w:p w14:paraId="2404559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93.8</w:t>
            </w:r>
          </w:p>
        </w:tc>
        <w:tc>
          <w:tcPr>
            <w:tcW w:w="840" w:type="dxa"/>
            <w:tcBorders>
              <w:top w:val="nil"/>
              <w:left w:val="nil"/>
              <w:bottom w:val="single" w:sz="4" w:space="0" w:color="auto"/>
              <w:right w:val="single" w:sz="4" w:space="0" w:color="auto"/>
            </w:tcBorders>
            <w:shd w:val="clear" w:color="auto" w:fill="auto"/>
            <w:noWrap/>
            <w:vAlign w:val="bottom"/>
            <w:hideMark/>
          </w:tcPr>
          <w:p w14:paraId="5553B96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93.9</w:t>
            </w:r>
          </w:p>
        </w:tc>
      </w:tr>
      <w:tr w:rsidR="004C0FF6" w:rsidRPr="004C0FF6" w14:paraId="3486050E"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8CD067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Hib &amp; Men C at 5y</w:t>
            </w:r>
          </w:p>
        </w:tc>
        <w:tc>
          <w:tcPr>
            <w:tcW w:w="850" w:type="dxa"/>
            <w:tcBorders>
              <w:top w:val="nil"/>
              <w:left w:val="nil"/>
              <w:bottom w:val="single" w:sz="4" w:space="0" w:color="auto"/>
              <w:right w:val="single" w:sz="4" w:space="0" w:color="auto"/>
            </w:tcBorders>
            <w:shd w:val="clear" w:color="auto" w:fill="auto"/>
            <w:noWrap/>
            <w:vAlign w:val="bottom"/>
            <w:hideMark/>
          </w:tcPr>
          <w:p w14:paraId="6C7D7EE2"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25798FE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160</w:t>
            </w:r>
          </w:p>
        </w:tc>
        <w:tc>
          <w:tcPr>
            <w:tcW w:w="850" w:type="dxa"/>
            <w:tcBorders>
              <w:top w:val="nil"/>
              <w:left w:val="nil"/>
              <w:bottom w:val="single" w:sz="4" w:space="0" w:color="auto"/>
              <w:right w:val="single" w:sz="4" w:space="0" w:color="auto"/>
            </w:tcBorders>
            <w:shd w:val="clear" w:color="auto" w:fill="auto"/>
            <w:noWrap/>
            <w:vAlign w:val="bottom"/>
            <w:hideMark/>
          </w:tcPr>
          <w:p w14:paraId="4393394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35</w:t>
            </w:r>
          </w:p>
        </w:tc>
        <w:tc>
          <w:tcPr>
            <w:tcW w:w="840" w:type="dxa"/>
            <w:tcBorders>
              <w:top w:val="nil"/>
              <w:left w:val="nil"/>
              <w:bottom w:val="single" w:sz="4" w:space="0" w:color="auto"/>
              <w:right w:val="single" w:sz="4" w:space="0" w:color="auto"/>
            </w:tcBorders>
            <w:shd w:val="clear" w:color="auto" w:fill="auto"/>
            <w:noWrap/>
            <w:vAlign w:val="bottom"/>
            <w:hideMark/>
          </w:tcPr>
          <w:p w14:paraId="020881B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w:t>
            </w:r>
          </w:p>
        </w:tc>
        <w:tc>
          <w:tcPr>
            <w:tcW w:w="840" w:type="dxa"/>
            <w:tcBorders>
              <w:top w:val="nil"/>
              <w:left w:val="nil"/>
              <w:bottom w:val="single" w:sz="4" w:space="0" w:color="auto"/>
              <w:right w:val="single" w:sz="4" w:space="0" w:color="auto"/>
            </w:tcBorders>
            <w:shd w:val="clear" w:color="auto" w:fill="auto"/>
            <w:noWrap/>
            <w:vAlign w:val="bottom"/>
            <w:hideMark/>
          </w:tcPr>
          <w:p w14:paraId="1B6593D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43</w:t>
            </w:r>
          </w:p>
        </w:tc>
        <w:tc>
          <w:tcPr>
            <w:tcW w:w="963" w:type="dxa"/>
            <w:tcBorders>
              <w:top w:val="nil"/>
              <w:left w:val="nil"/>
              <w:bottom w:val="single" w:sz="4" w:space="0" w:color="auto"/>
              <w:right w:val="single" w:sz="4" w:space="0" w:color="auto"/>
            </w:tcBorders>
            <w:shd w:val="clear" w:color="auto" w:fill="auto"/>
            <w:noWrap/>
            <w:vAlign w:val="bottom"/>
            <w:hideMark/>
          </w:tcPr>
          <w:p w14:paraId="22E6503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32</w:t>
            </w:r>
          </w:p>
        </w:tc>
        <w:tc>
          <w:tcPr>
            <w:tcW w:w="840" w:type="dxa"/>
            <w:tcBorders>
              <w:top w:val="nil"/>
              <w:left w:val="nil"/>
              <w:bottom w:val="single" w:sz="4" w:space="0" w:color="auto"/>
              <w:right w:val="single" w:sz="4" w:space="0" w:color="auto"/>
            </w:tcBorders>
            <w:shd w:val="clear" w:color="auto" w:fill="auto"/>
            <w:noWrap/>
            <w:vAlign w:val="bottom"/>
            <w:hideMark/>
          </w:tcPr>
          <w:p w14:paraId="78A0310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28</w:t>
            </w:r>
          </w:p>
        </w:tc>
      </w:tr>
      <w:tr w:rsidR="004C0FF6" w:rsidRPr="004C0FF6" w14:paraId="0CD89F87"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147CBB63"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Hib &amp; Men C at 5y</w:t>
            </w:r>
          </w:p>
        </w:tc>
        <w:tc>
          <w:tcPr>
            <w:tcW w:w="850" w:type="dxa"/>
            <w:tcBorders>
              <w:top w:val="nil"/>
              <w:left w:val="nil"/>
              <w:bottom w:val="single" w:sz="4" w:space="0" w:color="auto"/>
              <w:right w:val="single" w:sz="4" w:space="0" w:color="auto"/>
            </w:tcBorders>
            <w:shd w:val="clear" w:color="auto" w:fill="auto"/>
            <w:noWrap/>
            <w:vAlign w:val="bottom"/>
            <w:hideMark/>
          </w:tcPr>
          <w:p w14:paraId="102D7B8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3BE8336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89.9%</w:t>
            </w:r>
          </w:p>
        </w:tc>
        <w:tc>
          <w:tcPr>
            <w:tcW w:w="850" w:type="dxa"/>
            <w:tcBorders>
              <w:top w:val="nil"/>
              <w:left w:val="nil"/>
              <w:bottom w:val="single" w:sz="4" w:space="0" w:color="auto"/>
              <w:right w:val="single" w:sz="4" w:space="0" w:color="auto"/>
            </w:tcBorders>
            <w:shd w:val="clear" w:color="auto" w:fill="auto"/>
            <w:noWrap/>
            <w:vAlign w:val="bottom"/>
            <w:hideMark/>
          </w:tcPr>
          <w:p w14:paraId="5609801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89.7%</w:t>
            </w:r>
          </w:p>
        </w:tc>
        <w:tc>
          <w:tcPr>
            <w:tcW w:w="840" w:type="dxa"/>
            <w:tcBorders>
              <w:top w:val="nil"/>
              <w:left w:val="nil"/>
              <w:bottom w:val="single" w:sz="4" w:space="0" w:color="auto"/>
              <w:right w:val="single" w:sz="4" w:space="0" w:color="auto"/>
            </w:tcBorders>
            <w:shd w:val="clear" w:color="auto" w:fill="auto"/>
            <w:noWrap/>
            <w:vAlign w:val="bottom"/>
            <w:hideMark/>
          </w:tcPr>
          <w:p w14:paraId="4584B61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91.7%</w:t>
            </w:r>
          </w:p>
        </w:tc>
        <w:tc>
          <w:tcPr>
            <w:tcW w:w="840" w:type="dxa"/>
            <w:tcBorders>
              <w:top w:val="nil"/>
              <w:left w:val="nil"/>
              <w:bottom w:val="single" w:sz="4" w:space="0" w:color="auto"/>
              <w:right w:val="single" w:sz="4" w:space="0" w:color="auto"/>
            </w:tcBorders>
            <w:shd w:val="clear" w:color="auto" w:fill="auto"/>
            <w:noWrap/>
            <w:vAlign w:val="bottom"/>
            <w:hideMark/>
          </w:tcPr>
          <w:p w14:paraId="0F4B981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95.6%</w:t>
            </w:r>
          </w:p>
        </w:tc>
        <w:tc>
          <w:tcPr>
            <w:tcW w:w="963" w:type="dxa"/>
            <w:tcBorders>
              <w:top w:val="nil"/>
              <w:left w:val="nil"/>
              <w:bottom w:val="single" w:sz="4" w:space="0" w:color="auto"/>
              <w:right w:val="single" w:sz="4" w:space="0" w:color="auto"/>
            </w:tcBorders>
            <w:shd w:val="clear" w:color="auto" w:fill="auto"/>
            <w:noWrap/>
            <w:vAlign w:val="bottom"/>
            <w:hideMark/>
          </w:tcPr>
          <w:p w14:paraId="621628C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86.5%</w:t>
            </w:r>
          </w:p>
        </w:tc>
        <w:tc>
          <w:tcPr>
            <w:tcW w:w="840" w:type="dxa"/>
            <w:tcBorders>
              <w:top w:val="nil"/>
              <w:left w:val="nil"/>
              <w:bottom w:val="single" w:sz="4" w:space="0" w:color="auto"/>
              <w:right w:val="single" w:sz="4" w:space="0" w:color="auto"/>
            </w:tcBorders>
            <w:shd w:val="clear" w:color="auto" w:fill="auto"/>
            <w:noWrap/>
            <w:vAlign w:val="bottom"/>
            <w:hideMark/>
          </w:tcPr>
          <w:p w14:paraId="0727619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84.8%</w:t>
            </w:r>
          </w:p>
        </w:tc>
      </w:tr>
      <w:tr w:rsidR="004C0FF6" w:rsidRPr="004C0FF6" w14:paraId="3912DCE0"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D6CA933"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Hib &amp; Men C at 5y</w:t>
            </w:r>
          </w:p>
        </w:tc>
        <w:tc>
          <w:tcPr>
            <w:tcW w:w="850" w:type="dxa"/>
            <w:tcBorders>
              <w:top w:val="nil"/>
              <w:left w:val="nil"/>
              <w:bottom w:val="single" w:sz="4" w:space="0" w:color="auto"/>
              <w:right w:val="single" w:sz="4" w:space="0" w:color="auto"/>
            </w:tcBorders>
            <w:shd w:val="clear" w:color="auto" w:fill="auto"/>
            <w:noWrap/>
            <w:vAlign w:val="bottom"/>
            <w:hideMark/>
          </w:tcPr>
          <w:p w14:paraId="7CA3FB5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39EE358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105</w:t>
            </w:r>
          </w:p>
        </w:tc>
        <w:tc>
          <w:tcPr>
            <w:tcW w:w="850" w:type="dxa"/>
            <w:tcBorders>
              <w:top w:val="nil"/>
              <w:left w:val="nil"/>
              <w:bottom w:val="single" w:sz="4" w:space="0" w:color="auto"/>
              <w:right w:val="single" w:sz="4" w:space="0" w:color="auto"/>
            </w:tcBorders>
            <w:shd w:val="clear" w:color="auto" w:fill="auto"/>
            <w:noWrap/>
            <w:vAlign w:val="bottom"/>
            <w:hideMark/>
          </w:tcPr>
          <w:p w14:paraId="0287B4A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25</w:t>
            </w:r>
          </w:p>
        </w:tc>
        <w:tc>
          <w:tcPr>
            <w:tcW w:w="840" w:type="dxa"/>
            <w:tcBorders>
              <w:top w:val="nil"/>
              <w:left w:val="nil"/>
              <w:bottom w:val="single" w:sz="4" w:space="0" w:color="auto"/>
              <w:right w:val="single" w:sz="4" w:space="0" w:color="auto"/>
            </w:tcBorders>
            <w:shd w:val="clear" w:color="auto" w:fill="auto"/>
            <w:noWrap/>
            <w:vAlign w:val="bottom"/>
            <w:hideMark/>
          </w:tcPr>
          <w:p w14:paraId="2B29A71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w:t>
            </w:r>
          </w:p>
        </w:tc>
        <w:tc>
          <w:tcPr>
            <w:tcW w:w="840" w:type="dxa"/>
            <w:tcBorders>
              <w:top w:val="nil"/>
              <w:left w:val="nil"/>
              <w:bottom w:val="single" w:sz="4" w:space="0" w:color="auto"/>
              <w:right w:val="single" w:sz="4" w:space="0" w:color="auto"/>
            </w:tcBorders>
            <w:shd w:val="clear" w:color="auto" w:fill="auto"/>
            <w:noWrap/>
            <w:vAlign w:val="bottom"/>
            <w:hideMark/>
          </w:tcPr>
          <w:p w14:paraId="77FBB09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30</w:t>
            </w:r>
          </w:p>
        </w:tc>
        <w:tc>
          <w:tcPr>
            <w:tcW w:w="963" w:type="dxa"/>
            <w:tcBorders>
              <w:top w:val="nil"/>
              <w:left w:val="nil"/>
              <w:bottom w:val="single" w:sz="4" w:space="0" w:color="auto"/>
              <w:right w:val="single" w:sz="4" w:space="0" w:color="auto"/>
            </w:tcBorders>
            <w:shd w:val="clear" w:color="auto" w:fill="auto"/>
            <w:noWrap/>
            <w:vAlign w:val="bottom"/>
            <w:hideMark/>
          </w:tcPr>
          <w:p w14:paraId="0DB35BA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18</w:t>
            </w:r>
          </w:p>
        </w:tc>
        <w:tc>
          <w:tcPr>
            <w:tcW w:w="840" w:type="dxa"/>
            <w:tcBorders>
              <w:top w:val="nil"/>
              <w:left w:val="nil"/>
              <w:bottom w:val="single" w:sz="4" w:space="0" w:color="auto"/>
              <w:right w:val="single" w:sz="4" w:space="0" w:color="auto"/>
            </w:tcBorders>
            <w:shd w:val="clear" w:color="auto" w:fill="auto"/>
            <w:noWrap/>
            <w:vAlign w:val="bottom"/>
            <w:hideMark/>
          </w:tcPr>
          <w:p w14:paraId="34D0608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15</w:t>
            </w:r>
          </w:p>
        </w:tc>
      </w:tr>
      <w:tr w:rsidR="004C0FF6" w:rsidRPr="004C0FF6" w14:paraId="73ED3A6A"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3B0571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target 95% vaccination coverage level for Hib &amp; Men C at 5y</w:t>
            </w:r>
          </w:p>
        </w:tc>
        <w:tc>
          <w:tcPr>
            <w:tcW w:w="850" w:type="dxa"/>
            <w:tcBorders>
              <w:top w:val="nil"/>
              <w:left w:val="nil"/>
              <w:bottom w:val="single" w:sz="4" w:space="0" w:color="auto"/>
              <w:right w:val="single" w:sz="4" w:space="0" w:color="auto"/>
            </w:tcBorders>
            <w:shd w:val="clear" w:color="auto" w:fill="auto"/>
            <w:noWrap/>
            <w:vAlign w:val="bottom"/>
            <w:hideMark/>
          </w:tcPr>
          <w:p w14:paraId="3F08EAE9"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5428CE4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59.0%</w:t>
            </w:r>
          </w:p>
        </w:tc>
        <w:tc>
          <w:tcPr>
            <w:tcW w:w="850" w:type="dxa"/>
            <w:tcBorders>
              <w:top w:val="nil"/>
              <w:left w:val="nil"/>
              <w:bottom w:val="single" w:sz="4" w:space="0" w:color="auto"/>
              <w:right w:val="single" w:sz="4" w:space="0" w:color="auto"/>
            </w:tcBorders>
            <w:shd w:val="clear" w:color="auto" w:fill="auto"/>
            <w:noWrap/>
            <w:vAlign w:val="bottom"/>
            <w:hideMark/>
          </w:tcPr>
          <w:p w14:paraId="3C7E474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64.1%</w:t>
            </w:r>
          </w:p>
        </w:tc>
        <w:tc>
          <w:tcPr>
            <w:tcW w:w="840" w:type="dxa"/>
            <w:tcBorders>
              <w:top w:val="nil"/>
              <w:left w:val="nil"/>
              <w:bottom w:val="single" w:sz="4" w:space="0" w:color="auto"/>
              <w:right w:val="single" w:sz="4" w:space="0" w:color="auto"/>
            </w:tcBorders>
            <w:shd w:val="clear" w:color="auto" w:fill="auto"/>
            <w:noWrap/>
            <w:vAlign w:val="bottom"/>
            <w:hideMark/>
          </w:tcPr>
          <w:p w14:paraId="5380F4D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70.8%</w:t>
            </w:r>
          </w:p>
        </w:tc>
        <w:tc>
          <w:tcPr>
            <w:tcW w:w="840" w:type="dxa"/>
            <w:tcBorders>
              <w:top w:val="nil"/>
              <w:left w:val="nil"/>
              <w:bottom w:val="single" w:sz="4" w:space="0" w:color="auto"/>
              <w:right w:val="single" w:sz="4" w:space="0" w:color="auto"/>
            </w:tcBorders>
            <w:shd w:val="clear" w:color="auto" w:fill="auto"/>
            <w:noWrap/>
            <w:vAlign w:val="bottom"/>
            <w:hideMark/>
          </w:tcPr>
          <w:p w14:paraId="153E911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66.7%</w:t>
            </w:r>
          </w:p>
        </w:tc>
        <w:tc>
          <w:tcPr>
            <w:tcW w:w="963" w:type="dxa"/>
            <w:tcBorders>
              <w:top w:val="nil"/>
              <w:left w:val="nil"/>
              <w:bottom w:val="single" w:sz="4" w:space="0" w:color="auto"/>
              <w:right w:val="single" w:sz="4" w:space="0" w:color="auto"/>
            </w:tcBorders>
            <w:shd w:val="clear" w:color="auto" w:fill="auto"/>
            <w:noWrap/>
            <w:vAlign w:val="bottom"/>
            <w:hideMark/>
          </w:tcPr>
          <w:p w14:paraId="1C51BC4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48.6%</w:t>
            </w:r>
          </w:p>
        </w:tc>
        <w:tc>
          <w:tcPr>
            <w:tcW w:w="840" w:type="dxa"/>
            <w:tcBorders>
              <w:top w:val="nil"/>
              <w:left w:val="nil"/>
              <w:bottom w:val="single" w:sz="4" w:space="0" w:color="auto"/>
              <w:right w:val="single" w:sz="4" w:space="0" w:color="auto"/>
            </w:tcBorders>
            <w:shd w:val="clear" w:color="auto" w:fill="auto"/>
            <w:noWrap/>
            <w:vAlign w:val="bottom"/>
            <w:hideMark/>
          </w:tcPr>
          <w:p w14:paraId="06B1F41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45.5%</w:t>
            </w:r>
          </w:p>
        </w:tc>
      </w:tr>
    </w:tbl>
    <w:p w14:paraId="0BA9B30B" w14:textId="084672D5" w:rsidR="005E1DC2" w:rsidRDefault="005E1DC2"/>
    <w:p w14:paraId="11B013F2" w14:textId="77777777" w:rsidR="005E1DC2" w:rsidRDefault="005E1DC2"/>
    <w:tbl>
      <w:tblPr>
        <w:tblW w:w="0" w:type="auto"/>
        <w:tblInd w:w="5" w:type="dxa"/>
        <w:tblLook w:val="04A0" w:firstRow="1" w:lastRow="0" w:firstColumn="1" w:lastColumn="0" w:noHBand="0" w:noVBand="1"/>
      </w:tblPr>
      <w:tblGrid>
        <w:gridCol w:w="2977"/>
        <w:gridCol w:w="850"/>
        <w:gridCol w:w="851"/>
        <w:gridCol w:w="850"/>
        <w:gridCol w:w="840"/>
        <w:gridCol w:w="840"/>
        <w:gridCol w:w="963"/>
        <w:gridCol w:w="840"/>
      </w:tblGrid>
      <w:tr w:rsidR="005E1DC2" w:rsidRPr="004C0FF6" w14:paraId="0884BEE9" w14:textId="77777777" w:rsidTr="005E1DC2">
        <w:trPr>
          <w:trHeight w:val="2542"/>
        </w:trPr>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E6F994" w14:textId="734D0FA9"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lastRenderedPageBreak/>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E019362" w14:textId="4212EEA4"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ENGLAND</w:t>
            </w:r>
          </w:p>
        </w:tc>
        <w:tc>
          <w:tcPr>
            <w:tcW w:w="851"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D7FF0BE" w14:textId="723CD420"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ESSEX</w:t>
            </w:r>
          </w:p>
        </w:tc>
        <w:tc>
          <w:tcPr>
            <w:tcW w:w="85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0437036" w14:textId="5BDAC07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BASILDON AND BRENTWOOD CCG</w:t>
            </w:r>
          </w:p>
        </w:tc>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6346A29" w14:textId="4D31E33B"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CASTLE POINT AND ROCHFORD CCG</w:t>
            </w:r>
          </w:p>
        </w:tc>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3D9769F" w14:textId="783494C5"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MID ESSEX CCG</w:t>
            </w:r>
          </w:p>
        </w:tc>
        <w:tc>
          <w:tcPr>
            <w:tcW w:w="96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8A87DD1" w14:textId="683758B1"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NORTH EAST ESSEX CCG</w:t>
            </w:r>
          </w:p>
        </w:tc>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2EF7C6B" w14:textId="28FAC405"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WEST ESSEX CCG</w:t>
            </w:r>
          </w:p>
        </w:tc>
      </w:tr>
      <w:tr w:rsidR="005E1DC2" w:rsidRPr="004C0FF6" w14:paraId="1A9C4CF2" w14:textId="77777777" w:rsidTr="009517DE">
        <w:trPr>
          <w:trHeight w:val="300"/>
        </w:trPr>
        <w:tc>
          <w:tcPr>
            <w:tcW w:w="382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73EAA11" w14:textId="77777777" w:rsidR="005E1DC2" w:rsidRPr="005E1DC2" w:rsidRDefault="005E1DC2" w:rsidP="005E1DC2">
            <w:pPr>
              <w:spacing w:after="0" w:line="240" w:lineRule="auto"/>
              <w:rPr>
                <w:rFonts w:eastAsia="Times New Roman"/>
                <w:color w:val="000000"/>
                <w:lang w:eastAsia="en-GB"/>
              </w:rPr>
            </w:pPr>
            <w:r w:rsidRPr="004C0FF6">
              <w:rPr>
                <w:rFonts w:eastAsia="Times New Roman"/>
                <w:color w:val="000000"/>
                <w:lang w:eastAsia="en-GB"/>
              </w:rPr>
              <w:t> </w:t>
            </w:r>
          </w:p>
          <w:p w14:paraId="51FF1A88" w14:textId="7A0F1521"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Total no. GPs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A9C154" w14:textId="2FAA93B7"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178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6A78E7" w14:textId="3DF1AFB8"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39</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ACF109" w14:textId="7BEEF052"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24</w:t>
            </w:r>
          </w:p>
        </w:tc>
        <w:tc>
          <w:tcPr>
            <w:tcW w:w="8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A7CC2C" w14:textId="188668C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45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508F05" w14:textId="776DB4C3"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37</w:t>
            </w:r>
          </w:p>
        </w:tc>
        <w:tc>
          <w:tcPr>
            <w:tcW w:w="840" w:type="dxa"/>
            <w:tcBorders>
              <w:top w:val="single" w:sz="4" w:space="0" w:color="auto"/>
              <w:left w:val="single" w:sz="4" w:space="0" w:color="auto"/>
              <w:bottom w:val="single" w:sz="4" w:space="0" w:color="auto"/>
              <w:right w:val="single" w:sz="4" w:space="0" w:color="auto"/>
            </w:tcBorders>
            <w:noWrap/>
            <w:vAlign w:val="bottom"/>
          </w:tcPr>
          <w:p w14:paraId="3A8BA741" w14:textId="46BC9852" w:rsidR="005E1DC2" w:rsidRPr="004C0FF6" w:rsidRDefault="005E1DC2" w:rsidP="005E1DC2">
            <w:pPr>
              <w:spacing w:after="0" w:line="240" w:lineRule="auto"/>
              <w:rPr>
                <w:rFonts w:eastAsia="Times New Roman"/>
                <w:color w:val="000000"/>
                <w:lang w:eastAsia="en-GB"/>
              </w:rPr>
            </w:pPr>
            <w:r w:rsidRPr="004C0FF6">
              <w:rPr>
                <w:rFonts w:eastAsia="Times New Roman"/>
                <w:color w:val="000000"/>
                <w:lang w:eastAsia="en-GB"/>
              </w:rPr>
              <w:t>33</w:t>
            </w:r>
          </w:p>
        </w:tc>
      </w:tr>
      <w:tr w:rsidR="004C0FF6" w:rsidRPr="004C0FF6" w14:paraId="4EBAB96A" w14:textId="77777777" w:rsidTr="005E1DC2">
        <w:trPr>
          <w:trHeight w:val="6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79CA04C"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DTaP/IPV/Hib Vaccinations at 5 years (% of Eligible Population)</w:t>
            </w:r>
          </w:p>
        </w:tc>
        <w:tc>
          <w:tcPr>
            <w:tcW w:w="850" w:type="dxa"/>
            <w:tcBorders>
              <w:top w:val="nil"/>
              <w:left w:val="nil"/>
              <w:bottom w:val="single" w:sz="4" w:space="0" w:color="auto"/>
              <w:right w:val="single" w:sz="4" w:space="0" w:color="auto"/>
            </w:tcBorders>
            <w:shd w:val="clear" w:color="auto" w:fill="auto"/>
            <w:noWrap/>
            <w:vAlign w:val="bottom"/>
            <w:hideMark/>
          </w:tcPr>
          <w:p w14:paraId="7EBE718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95.6</w:t>
            </w:r>
          </w:p>
        </w:tc>
        <w:tc>
          <w:tcPr>
            <w:tcW w:w="851" w:type="dxa"/>
            <w:tcBorders>
              <w:top w:val="nil"/>
              <w:left w:val="nil"/>
              <w:bottom w:val="single" w:sz="4" w:space="0" w:color="auto"/>
              <w:right w:val="single" w:sz="4" w:space="0" w:color="auto"/>
            </w:tcBorders>
            <w:shd w:val="clear" w:color="auto" w:fill="auto"/>
            <w:noWrap/>
            <w:vAlign w:val="bottom"/>
            <w:hideMark/>
          </w:tcPr>
          <w:p w14:paraId="6B1633C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97.1</w:t>
            </w:r>
          </w:p>
        </w:tc>
        <w:tc>
          <w:tcPr>
            <w:tcW w:w="850" w:type="dxa"/>
            <w:tcBorders>
              <w:top w:val="nil"/>
              <w:left w:val="nil"/>
              <w:bottom w:val="single" w:sz="4" w:space="0" w:color="auto"/>
              <w:right w:val="single" w:sz="4" w:space="0" w:color="auto"/>
            </w:tcBorders>
            <w:shd w:val="clear" w:color="auto" w:fill="auto"/>
            <w:noWrap/>
            <w:vAlign w:val="bottom"/>
            <w:hideMark/>
          </w:tcPr>
          <w:p w14:paraId="4DCDAE0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97.0</w:t>
            </w:r>
          </w:p>
        </w:tc>
        <w:tc>
          <w:tcPr>
            <w:tcW w:w="840" w:type="dxa"/>
            <w:tcBorders>
              <w:top w:val="nil"/>
              <w:left w:val="nil"/>
              <w:bottom w:val="single" w:sz="4" w:space="0" w:color="auto"/>
              <w:right w:val="single" w:sz="4" w:space="0" w:color="auto"/>
            </w:tcBorders>
            <w:shd w:val="clear" w:color="auto" w:fill="auto"/>
            <w:noWrap/>
            <w:vAlign w:val="bottom"/>
            <w:hideMark/>
          </w:tcPr>
          <w:p w14:paraId="66999D0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98.3</w:t>
            </w:r>
          </w:p>
        </w:tc>
        <w:tc>
          <w:tcPr>
            <w:tcW w:w="840" w:type="dxa"/>
            <w:tcBorders>
              <w:top w:val="nil"/>
              <w:left w:val="nil"/>
              <w:bottom w:val="single" w:sz="4" w:space="0" w:color="auto"/>
              <w:right w:val="single" w:sz="4" w:space="0" w:color="auto"/>
            </w:tcBorders>
            <w:shd w:val="clear" w:color="auto" w:fill="auto"/>
            <w:noWrap/>
            <w:vAlign w:val="bottom"/>
            <w:hideMark/>
          </w:tcPr>
          <w:p w14:paraId="2E29092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98.0</w:t>
            </w:r>
          </w:p>
        </w:tc>
        <w:tc>
          <w:tcPr>
            <w:tcW w:w="963" w:type="dxa"/>
            <w:tcBorders>
              <w:top w:val="nil"/>
              <w:left w:val="nil"/>
              <w:bottom w:val="single" w:sz="4" w:space="0" w:color="auto"/>
              <w:right w:val="single" w:sz="4" w:space="0" w:color="auto"/>
            </w:tcBorders>
            <w:shd w:val="clear" w:color="auto" w:fill="auto"/>
            <w:noWrap/>
            <w:vAlign w:val="bottom"/>
            <w:hideMark/>
          </w:tcPr>
          <w:p w14:paraId="775001B0"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96.2</w:t>
            </w:r>
          </w:p>
        </w:tc>
        <w:tc>
          <w:tcPr>
            <w:tcW w:w="840" w:type="dxa"/>
            <w:tcBorders>
              <w:top w:val="nil"/>
              <w:left w:val="nil"/>
              <w:bottom w:val="single" w:sz="4" w:space="0" w:color="auto"/>
              <w:right w:val="single" w:sz="4" w:space="0" w:color="auto"/>
            </w:tcBorders>
            <w:shd w:val="clear" w:color="auto" w:fill="auto"/>
            <w:noWrap/>
            <w:vAlign w:val="bottom"/>
            <w:hideMark/>
          </w:tcPr>
          <w:p w14:paraId="535DC0C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94.6</w:t>
            </w:r>
          </w:p>
        </w:tc>
      </w:tr>
      <w:tr w:rsidR="004C0FF6" w:rsidRPr="004C0FF6" w14:paraId="11342443"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C67E6C8"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DTaP/IPV/Hib at 5y</w:t>
            </w:r>
          </w:p>
        </w:tc>
        <w:tc>
          <w:tcPr>
            <w:tcW w:w="850" w:type="dxa"/>
            <w:tcBorders>
              <w:top w:val="nil"/>
              <w:left w:val="nil"/>
              <w:bottom w:val="single" w:sz="4" w:space="0" w:color="auto"/>
              <w:right w:val="single" w:sz="4" w:space="0" w:color="auto"/>
            </w:tcBorders>
            <w:shd w:val="clear" w:color="auto" w:fill="auto"/>
            <w:noWrap/>
            <w:vAlign w:val="bottom"/>
            <w:hideMark/>
          </w:tcPr>
          <w:p w14:paraId="690D673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423E6E3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173</w:t>
            </w:r>
          </w:p>
        </w:tc>
        <w:tc>
          <w:tcPr>
            <w:tcW w:w="850" w:type="dxa"/>
            <w:tcBorders>
              <w:top w:val="nil"/>
              <w:left w:val="nil"/>
              <w:bottom w:val="single" w:sz="4" w:space="0" w:color="auto"/>
              <w:right w:val="single" w:sz="4" w:space="0" w:color="auto"/>
            </w:tcBorders>
            <w:shd w:val="clear" w:color="auto" w:fill="auto"/>
            <w:noWrap/>
            <w:vAlign w:val="bottom"/>
            <w:hideMark/>
          </w:tcPr>
          <w:p w14:paraId="70182D9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37.0</w:t>
            </w:r>
          </w:p>
        </w:tc>
        <w:tc>
          <w:tcPr>
            <w:tcW w:w="840" w:type="dxa"/>
            <w:tcBorders>
              <w:top w:val="nil"/>
              <w:left w:val="nil"/>
              <w:bottom w:val="single" w:sz="4" w:space="0" w:color="auto"/>
              <w:right w:val="single" w:sz="4" w:space="0" w:color="auto"/>
            </w:tcBorders>
            <w:shd w:val="clear" w:color="auto" w:fill="auto"/>
            <w:noWrap/>
            <w:vAlign w:val="bottom"/>
            <w:hideMark/>
          </w:tcPr>
          <w:p w14:paraId="6A9AF23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24.0</w:t>
            </w:r>
          </w:p>
        </w:tc>
        <w:tc>
          <w:tcPr>
            <w:tcW w:w="840" w:type="dxa"/>
            <w:tcBorders>
              <w:top w:val="nil"/>
              <w:left w:val="nil"/>
              <w:bottom w:val="single" w:sz="4" w:space="0" w:color="auto"/>
              <w:right w:val="single" w:sz="4" w:space="0" w:color="auto"/>
            </w:tcBorders>
            <w:shd w:val="clear" w:color="auto" w:fill="auto"/>
            <w:noWrap/>
            <w:vAlign w:val="bottom"/>
            <w:hideMark/>
          </w:tcPr>
          <w:p w14:paraId="554B36D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45.0</w:t>
            </w:r>
          </w:p>
        </w:tc>
        <w:tc>
          <w:tcPr>
            <w:tcW w:w="963" w:type="dxa"/>
            <w:tcBorders>
              <w:top w:val="nil"/>
              <w:left w:val="nil"/>
              <w:bottom w:val="single" w:sz="4" w:space="0" w:color="auto"/>
              <w:right w:val="single" w:sz="4" w:space="0" w:color="auto"/>
            </w:tcBorders>
            <w:shd w:val="clear" w:color="auto" w:fill="auto"/>
            <w:noWrap/>
            <w:vAlign w:val="bottom"/>
            <w:hideMark/>
          </w:tcPr>
          <w:p w14:paraId="4184CB6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37.0</w:t>
            </w:r>
          </w:p>
        </w:tc>
        <w:tc>
          <w:tcPr>
            <w:tcW w:w="840" w:type="dxa"/>
            <w:tcBorders>
              <w:top w:val="nil"/>
              <w:left w:val="nil"/>
              <w:bottom w:val="single" w:sz="4" w:space="0" w:color="auto"/>
              <w:right w:val="single" w:sz="4" w:space="0" w:color="auto"/>
            </w:tcBorders>
            <w:shd w:val="clear" w:color="auto" w:fill="auto"/>
            <w:noWrap/>
            <w:vAlign w:val="bottom"/>
            <w:hideMark/>
          </w:tcPr>
          <w:p w14:paraId="1E7BDF5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30.0</w:t>
            </w:r>
          </w:p>
        </w:tc>
      </w:tr>
      <w:tr w:rsidR="004C0FF6" w:rsidRPr="004C0FF6" w14:paraId="13057E8E"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185FEA65"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DTaP/IPV/Hib at 5y</w:t>
            </w:r>
          </w:p>
        </w:tc>
        <w:tc>
          <w:tcPr>
            <w:tcW w:w="850" w:type="dxa"/>
            <w:tcBorders>
              <w:top w:val="nil"/>
              <w:left w:val="nil"/>
              <w:bottom w:val="single" w:sz="4" w:space="0" w:color="auto"/>
              <w:right w:val="single" w:sz="4" w:space="0" w:color="auto"/>
            </w:tcBorders>
            <w:shd w:val="clear" w:color="auto" w:fill="auto"/>
            <w:noWrap/>
            <w:vAlign w:val="bottom"/>
            <w:hideMark/>
          </w:tcPr>
          <w:p w14:paraId="32AFE62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211E431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w:t>
            </w:r>
          </w:p>
        </w:tc>
        <w:tc>
          <w:tcPr>
            <w:tcW w:w="850" w:type="dxa"/>
            <w:tcBorders>
              <w:top w:val="nil"/>
              <w:left w:val="nil"/>
              <w:bottom w:val="single" w:sz="4" w:space="0" w:color="auto"/>
              <w:right w:val="single" w:sz="4" w:space="0" w:color="auto"/>
            </w:tcBorders>
            <w:shd w:val="clear" w:color="auto" w:fill="auto"/>
            <w:noWrap/>
            <w:vAlign w:val="bottom"/>
            <w:hideMark/>
          </w:tcPr>
          <w:p w14:paraId="21015F3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w:t>
            </w:r>
          </w:p>
        </w:tc>
        <w:tc>
          <w:tcPr>
            <w:tcW w:w="840" w:type="dxa"/>
            <w:tcBorders>
              <w:top w:val="nil"/>
              <w:left w:val="nil"/>
              <w:bottom w:val="single" w:sz="4" w:space="0" w:color="auto"/>
              <w:right w:val="single" w:sz="4" w:space="0" w:color="auto"/>
            </w:tcBorders>
            <w:shd w:val="clear" w:color="auto" w:fill="auto"/>
            <w:noWrap/>
            <w:vAlign w:val="bottom"/>
            <w:hideMark/>
          </w:tcPr>
          <w:p w14:paraId="4CADA25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100%</w:t>
            </w:r>
          </w:p>
        </w:tc>
        <w:tc>
          <w:tcPr>
            <w:tcW w:w="840" w:type="dxa"/>
            <w:tcBorders>
              <w:top w:val="nil"/>
              <w:left w:val="nil"/>
              <w:bottom w:val="single" w:sz="4" w:space="0" w:color="auto"/>
              <w:right w:val="single" w:sz="4" w:space="0" w:color="auto"/>
            </w:tcBorders>
            <w:shd w:val="clear" w:color="auto" w:fill="auto"/>
            <w:noWrap/>
            <w:vAlign w:val="bottom"/>
            <w:hideMark/>
          </w:tcPr>
          <w:p w14:paraId="3C3A68C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100%</w:t>
            </w:r>
          </w:p>
        </w:tc>
        <w:tc>
          <w:tcPr>
            <w:tcW w:w="963" w:type="dxa"/>
            <w:tcBorders>
              <w:top w:val="nil"/>
              <w:left w:val="nil"/>
              <w:bottom w:val="single" w:sz="4" w:space="0" w:color="auto"/>
              <w:right w:val="single" w:sz="4" w:space="0" w:color="auto"/>
            </w:tcBorders>
            <w:shd w:val="clear" w:color="auto" w:fill="auto"/>
            <w:noWrap/>
            <w:vAlign w:val="bottom"/>
            <w:hideMark/>
          </w:tcPr>
          <w:p w14:paraId="27D38852"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100%</w:t>
            </w:r>
          </w:p>
        </w:tc>
        <w:tc>
          <w:tcPr>
            <w:tcW w:w="840" w:type="dxa"/>
            <w:tcBorders>
              <w:top w:val="nil"/>
              <w:left w:val="nil"/>
              <w:bottom w:val="single" w:sz="4" w:space="0" w:color="auto"/>
              <w:right w:val="single" w:sz="4" w:space="0" w:color="auto"/>
            </w:tcBorders>
            <w:shd w:val="clear" w:color="auto" w:fill="auto"/>
            <w:noWrap/>
            <w:vAlign w:val="bottom"/>
            <w:hideMark/>
          </w:tcPr>
          <w:p w14:paraId="7921715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w:t>
            </w:r>
          </w:p>
        </w:tc>
      </w:tr>
      <w:tr w:rsidR="004C0FF6" w:rsidRPr="004C0FF6" w14:paraId="3A7D3F84"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4D4DBBC"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DTaP/IPV/Hib at 5y</w:t>
            </w:r>
          </w:p>
        </w:tc>
        <w:tc>
          <w:tcPr>
            <w:tcW w:w="850" w:type="dxa"/>
            <w:tcBorders>
              <w:top w:val="nil"/>
              <w:left w:val="nil"/>
              <w:bottom w:val="single" w:sz="4" w:space="0" w:color="auto"/>
              <w:right w:val="single" w:sz="4" w:space="0" w:color="auto"/>
            </w:tcBorders>
            <w:shd w:val="clear" w:color="auto" w:fill="auto"/>
            <w:noWrap/>
            <w:vAlign w:val="bottom"/>
            <w:hideMark/>
          </w:tcPr>
          <w:p w14:paraId="04FEA673"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3844338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149</w:t>
            </w:r>
          </w:p>
        </w:tc>
        <w:tc>
          <w:tcPr>
            <w:tcW w:w="850" w:type="dxa"/>
            <w:tcBorders>
              <w:top w:val="nil"/>
              <w:left w:val="nil"/>
              <w:bottom w:val="single" w:sz="4" w:space="0" w:color="auto"/>
              <w:right w:val="single" w:sz="4" w:space="0" w:color="auto"/>
            </w:tcBorders>
            <w:shd w:val="clear" w:color="auto" w:fill="auto"/>
            <w:noWrap/>
            <w:vAlign w:val="bottom"/>
            <w:hideMark/>
          </w:tcPr>
          <w:p w14:paraId="2B79091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32.0</w:t>
            </w:r>
          </w:p>
        </w:tc>
        <w:tc>
          <w:tcPr>
            <w:tcW w:w="840" w:type="dxa"/>
            <w:tcBorders>
              <w:top w:val="nil"/>
              <w:left w:val="nil"/>
              <w:bottom w:val="single" w:sz="4" w:space="0" w:color="auto"/>
              <w:right w:val="single" w:sz="4" w:space="0" w:color="auto"/>
            </w:tcBorders>
            <w:shd w:val="clear" w:color="auto" w:fill="auto"/>
            <w:noWrap/>
            <w:vAlign w:val="bottom"/>
            <w:hideMark/>
          </w:tcPr>
          <w:p w14:paraId="5D5EDC1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21.0</w:t>
            </w:r>
          </w:p>
        </w:tc>
        <w:tc>
          <w:tcPr>
            <w:tcW w:w="840" w:type="dxa"/>
            <w:tcBorders>
              <w:top w:val="nil"/>
              <w:left w:val="nil"/>
              <w:bottom w:val="single" w:sz="4" w:space="0" w:color="auto"/>
              <w:right w:val="single" w:sz="4" w:space="0" w:color="auto"/>
            </w:tcBorders>
            <w:shd w:val="clear" w:color="auto" w:fill="auto"/>
            <w:noWrap/>
            <w:vAlign w:val="bottom"/>
            <w:hideMark/>
          </w:tcPr>
          <w:p w14:paraId="1B2F7B8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44.0</w:t>
            </w:r>
          </w:p>
        </w:tc>
        <w:tc>
          <w:tcPr>
            <w:tcW w:w="963" w:type="dxa"/>
            <w:tcBorders>
              <w:top w:val="nil"/>
              <w:left w:val="nil"/>
              <w:bottom w:val="single" w:sz="4" w:space="0" w:color="auto"/>
              <w:right w:val="single" w:sz="4" w:space="0" w:color="auto"/>
            </w:tcBorders>
            <w:shd w:val="clear" w:color="auto" w:fill="auto"/>
            <w:noWrap/>
            <w:vAlign w:val="bottom"/>
            <w:hideMark/>
          </w:tcPr>
          <w:p w14:paraId="07A219C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30.0</w:t>
            </w:r>
          </w:p>
        </w:tc>
        <w:tc>
          <w:tcPr>
            <w:tcW w:w="840" w:type="dxa"/>
            <w:tcBorders>
              <w:top w:val="nil"/>
              <w:left w:val="nil"/>
              <w:bottom w:val="single" w:sz="4" w:space="0" w:color="auto"/>
              <w:right w:val="single" w:sz="4" w:space="0" w:color="auto"/>
            </w:tcBorders>
            <w:shd w:val="clear" w:color="auto" w:fill="auto"/>
            <w:noWrap/>
            <w:vAlign w:val="bottom"/>
            <w:hideMark/>
          </w:tcPr>
          <w:p w14:paraId="70C46C57"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22.0</w:t>
            </w:r>
          </w:p>
        </w:tc>
      </w:tr>
      <w:tr w:rsidR="004C0FF6" w:rsidRPr="004C0FF6" w14:paraId="688A4FA8" w14:textId="77777777" w:rsidTr="005E1DC2">
        <w:trPr>
          <w:trHeight w:val="9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1FA72C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target 95% vaccination coverage level for DTaP/IPV/Hib at 5y</w:t>
            </w:r>
          </w:p>
        </w:tc>
        <w:tc>
          <w:tcPr>
            <w:tcW w:w="850" w:type="dxa"/>
            <w:tcBorders>
              <w:top w:val="nil"/>
              <w:left w:val="nil"/>
              <w:bottom w:val="single" w:sz="4" w:space="0" w:color="auto"/>
              <w:right w:val="single" w:sz="4" w:space="0" w:color="auto"/>
            </w:tcBorders>
            <w:shd w:val="clear" w:color="auto" w:fill="auto"/>
            <w:noWrap/>
            <w:vAlign w:val="bottom"/>
            <w:hideMark/>
          </w:tcPr>
          <w:p w14:paraId="30135075"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700269A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83.7%</w:t>
            </w:r>
          </w:p>
        </w:tc>
        <w:tc>
          <w:tcPr>
            <w:tcW w:w="850" w:type="dxa"/>
            <w:tcBorders>
              <w:top w:val="nil"/>
              <w:left w:val="nil"/>
              <w:bottom w:val="single" w:sz="4" w:space="0" w:color="auto"/>
              <w:right w:val="single" w:sz="4" w:space="0" w:color="auto"/>
            </w:tcBorders>
            <w:shd w:val="clear" w:color="auto" w:fill="auto"/>
            <w:noWrap/>
            <w:vAlign w:val="bottom"/>
            <w:hideMark/>
          </w:tcPr>
          <w:p w14:paraId="279BFAA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82.1%</w:t>
            </w:r>
          </w:p>
        </w:tc>
        <w:tc>
          <w:tcPr>
            <w:tcW w:w="840" w:type="dxa"/>
            <w:tcBorders>
              <w:top w:val="nil"/>
              <w:left w:val="nil"/>
              <w:bottom w:val="single" w:sz="4" w:space="0" w:color="auto"/>
              <w:right w:val="single" w:sz="4" w:space="0" w:color="auto"/>
            </w:tcBorders>
            <w:shd w:val="clear" w:color="auto" w:fill="auto"/>
            <w:noWrap/>
            <w:vAlign w:val="bottom"/>
            <w:hideMark/>
          </w:tcPr>
          <w:p w14:paraId="25EB50C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87.5%</w:t>
            </w:r>
          </w:p>
        </w:tc>
        <w:tc>
          <w:tcPr>
            <w:tcW w:w="840" w:type="dxa"/>
            <w:tcBorders>
              <w:top w:val="nil"/>
              <w:left w:val="nil"/>
              <w:bottom w:val="single" w:sz="4" w:space="0" w:color="auto"/>
              <w:right w:val="single" w:sz="4" w:space="0" w:color="auto"/>
            </w:tcBorders>
            <w:shd w:val="clear" w:color="auto" w:fill="auto"/>
            <w:noWrap/>
            <w:vAlign w:val="bottom"/>
            <w:hideMark/>
          </w:tcPr>
          <w:p w14:paraId="4F879F8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97.8%</w:t>
            </w:r>
          </w:p>
        </w:tc>
        <w:tc>
          <w:tcPr>
            <w:tcW w:w="963" w:type="dxa"/>
            <w:tcBorders>
              <w:top w:val="nil"/>
              <w:left w:val="nil"/>
              <w:bottom w:val="single" w:sz="4" w:space="0" w:color="auto"/>
              <w:right w:val="single" w:sz="4" w:space="0" w:color="auto"/>
            </w:tcBorders>
            <w:shd w:val="clear" w:color="auto" w:fill="auto"/>
            <w:noWrap/>
            <w:vAlign w:val="bottom"/>
            <w:hideMark/>
          </w:tcPr>
          <w:p w14:paraId="21004D8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81.1%</w:t>
            </w:r>
          </w:p>
        </w:tc>
        <w:tc>
          <w:tcPr>
            <w:tcW w:w="840" w:type="dxa"/>
            <w:tcBorders>
              <w:top w:val="nil"/>
              <w:left w:val="nil"/>
              <w:bottom w:val="single" w:sz="4" w:space="0" w:color="auto"/>
              <w:right w:val="single" w:sz="4" w:space="0" w:color="auto"/>
            </w:tcBorders>
            <w:shd w:val="clear" w:color="auto" w:fill="auto"/>
            <w:noWrap/>
            <w:vAlign w:val="bottom"/>
            <w:hideMark/>
          </w:tcPr>
          <w:p w14:paraId="23AABFBC"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66.7%</w:t>
            </w:r>
          </w:p>
        </w:tc>
      </w:tr>
      <w:tr w:rsidR="004C0FF6" w:rsidRPr="004C0FF6" w14:paraId="55238C47" w14:textId="77777777" w:rsidTr="005E1DC2">
        <w:trPr>
          <w:trHeight w:val="300"/>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1D1EE15C"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44B84D8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6D831C5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59E32FD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auto" w:fill="auto"/>
            <w:noWrap/>
            <w:vAlign w:val="bottom"/>
            <w:hideMark/>
          </w:tcPr>
          <w:p w14:paraId="7BAE224A"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auto" w:fill="auto"/>
            <w:noWrap/>
            <w:vAlign w:val="bottom"/>
            <w:hideMark/>
          </w:tcPr>
          <w:p w14:paraId="6266680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963" w:type="dxa"/>
            <w:tcBorders>
              <w:top w:val="nil"/>
              <w:left w:val="nil"/>
              <w:bottom w:val="single" w:sz="4" w:space="0" w:color="auto"/>
              <w:right w:val="single" w:sz="4" w:space="0" w:color="auto"/>
            </w:tcBorders>
            <w:shd w:val="clear" w:color="auto" w:fill="auto"/>
            <w:noWrap/>
            <w:vAlign w:val="bottom"/>
            <w:hideMark/>
          </w:tcPr>
          <w:p w14:paraId="0DB15A7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40" w:type="dxa"/>
            <w:tcBorders>
              <w:top w:val="nil"/>
              <w:left w:val="nil"/>
              <w:bottom w:val="single" w:sz="4" w:space="0" w:color="auto"/>
              <w:right w:val="single" w:sz="4" w:space="0" w:color="auto"/>
            </w:tcBorders>
            <w:shd w:val="clear" w:color="auto" w:fill="auto"/>
            <w:noWrap/>
            <w:vAlign w:val="bottom"/>
            <w:hideMark/>
          </w:tcPr>
          <w:p w14:paraId="67E8481E"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r>
      <w:tr w:rsidR="004C0FF6" w:rsidRPr="004C0FF6" w14:paraId="22C8EFFD" w14:textId="77777777" w:rsidTr="005E1DC2">
        <w:trPr>
          <w:trHeight w:val="6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4FC9506A" w14:textId="77777777" w:rsidR="004C0FF6" w:rsidRPr="004C0FF6" w:rsidRDefault="004C0FF6" w:rsidP="004C0FF6">
            <w:pPr>
              <w:spacing w:after="0" w:line="240" w:lineRule="auto"/>
              <w:rPr>
                <w:rFonts w:eastAsia="Times New Roman"/>
                <w:color w:val="000000"/>
                <w:lang w:eastAsia="en-GB"/>
              </w:rPr>
            </w:pPr>
            <w:proofErr w:type="spellStart"/>
            <w:r w:rsidRPr="004C0FF6">
              <w:rPr>
                <w:rFonts w:eastAsia="Times New Roman"/>
                <w:color w:val="000000"/>
                <w:lang w:eastAsia="en-GB"/>
              </w:rPr>
              <w:t>MenB</w:t>
            </w:r>
            <w:proofErr w:type="spellEnd"/>
            <w:r w:rsidRPr="004C0FF6">
              <w:rPr>
                <w:rFonts w:eastAsia="Times New Roman"/>
                <w:color w:val="000000"/>
                <w:lang w:eastAsia="en-GB"/>
              </w:rPr>
              <w:t xml:space="preserve"> vaccinations at 12 months (% of eligible population)</w:t>
            </w:r>
          </w:p>
        </w:tc>
        <w:tc>
          <w:tcPr>
            <w:tcW w:w="850" w:type="dxa"/>
            <w:tcBorders>
              <w:top w:val="nil"/>
              <w:left w:val="nil"/>
              <w:bottom w:val="single" w:sz="4" w:space="0" w:color="auto"/>
              <w:right w:val="single" w:sz="4" w:space="0" w:color="auto"/>
            </w:tcBorders>
            <w:shd w:val="clear" w:color="000000" w:fill="FFF2CC"/>
            <w:noWrap/>
            <w:vAlign w:val="bottom"/>
            <w:hideMark/>
          </w:tcPr>
          <w:p w14:paraId="791EDD6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92.5</w:t>
            </w:r>
          </w:p>
        </w:tc>
        <w:tc>
          <w:tcPr>
            <w:tcW w:w="851" w:type="dxa"/>
            <w:tcBorders>
              <w:top w:val="nil"/>
              <w:left w:val="nil"/>
              <w:bottom w:val="single" w:sz="4" w:space="0" w:color="auto"/>
              <w:right w:val="single" w:sz="4" w:space="0" w:color="auto"/>
            </w:tcBorders>
            <w:shd w:val="clear" w:color="000000" w:fill="FFF2CC"/>
            <w:noWrap/>
            <w:vAlign w:val="bottom"/>
            <w:hideMark/>
          </w:tcPr>
          <w:p w14:paraId="3021A68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94.2</w:t>
            </w:r>
          </w:p>
        </w:tc>
        <w:tc>
          <w:tcPr>
            <w:tcW w:w="850" w:type="dxa"/>
            <w:tcBorders>
              <w:top w:val="nil"/>
              <w:left w:val="nil"/>
              <w:bottom w:val="single" w:sz="4" w:space="0" w:color="auto"/>
              <w:right w:val="single" w:sz="4" w:space="0" w:color="auto"/>
            </w:tcBorders>
            <w:shd w:val="clear" w:color="000000" w:fill="FFF2CC"/>
            <w:noWrap/>
            <w:vAlign w:val="bottom"/>
            <w:hideMark/>
          </w:tcPr>
          <w:p w14:paraId="15FE02F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93.2</w:t>
            </w:r>
          </w:p>
        </w:tc>
        <w:tc>
          <w:tcPr>
            <w:tcW w:w="840" w:type="dxa"/>
            <w:tcBorders>
              <w:top w:val="nil"/>
              <w:left w:val="nil"/>
              <w:bottom w:val="single" w:sz="4" w:space="0" w:color="auto"/>
              <w:right w:val="single" w:sz="4" w:space="0" w:color="auto"/>
            </w:tcBorders>
            <w:shd w:val="clear" w:color="000000" w:fill="FFF2CC"/>
            <w:noWrap/>
            <w:vAlign w:val="bottom"/>
            <w:hideMark/>
          </w:tcPr>
          <w:p w14:paraId="4CC4EF4F"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95.8</w:t>
            </w:r>
          </w:p>
        </w:tc>
        <w:tc>
          <w:tcPr>
            <w:tcW w:w="840" w:type="dxa"/>
            <w:tcBorders>
              <w:top w:val="nil"/>
              <w:left w:val="nil"/>
              <w:bottom w:val="single" w:sz="4" w:space="0" w:color="auto"/>
              <w:right w:val="single" w:sz="4" w:space="0" w:color="auto"/>
            </w:tcBorders>
            <w:shd w:val="clear" w:color="000000" w:fill="FFF2CC"/>
            <w:noWrap/>
            <w:vAlign w:val="bottom"/>
            <w:hideMark/>
          </w:tcPr>
          <w:p w14:paraId="3A1D964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95.6</w:t>
            </w:r>
          </w:p>
        </w:tc>
        <w:tc>
          <w:tcPr>
            <w:tcW w:w="963" w:type="dxa"/>
            <w:tcBorders>
              <w:top w:val="nil"/>
              <w:left w:val="nil"/>
              <w:bottom w:val="single" w:sz="4" w:space="0" w:color="auto"/>
              <w:right w:val="single" w:sz="4" w:space="0" w:color="auto"/>
            </w:tcBorders>
            <w:shd w:val="clear" w:color="000000" w:fill="FFF2CC"/>
            <w:noWrap/>
            <w:vAlign w:val="bottom"/>
            <w:hideMark/>
          </w:tcPr>
          <w:p w14:paraId="1C1AB67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92.4</w:t>
            </w:r>
          </w:p>
        </w:tc>
        <w:tc>
          <w:tcPr>
            <w:tcW w:w="840" w:type="dxa"/>
            <w:tcBorders>
              <w:top w:val="nil"/>
              <w:left w:val="nil"/>
              <w:bottom w:val="single" w:sz="4" w:space="0" w:color="auto"/>
              <w:right w:val="single" w:sz="4" w:space="0" w:color="auto"/>
            </w:tcBorders>
            <w:shd w:val="clear" w:color="000000" w:fill="FFF2CC"/>
            <w:noWrap/>
            <w:vAlign w:val="bottom"/>
            <w:hideMark/>
          </w:tcPr>
          <w:p w14:paraId="47D71EE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92.8</w:t>
            </w:r>
          </w:p>
        </w:tc>
      </w:tr>
      <w:tr w:rsidR="004C0FF6" w:rsidRPr="004C0FF6" w14:paraId="58836AD5"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11AB8A9D"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minimum 90% vaccination coverage level for Men B at 12m</w:t>
            </w:r>
          </w:p>
        </w:tc>
        <w:tc>
          <w:tcPr>
            <w:tcW w:w="850" w:type="dxa"/>
            <w:tcBorders>
              <w:top w:val="nil"/>
              <w:left w:val="nil"/>
              <w:bottom w:val="single" w:sz="4" w:space="0" w:color="auto"/>
              <w:right w:val="single" w:sz="4" w:space="0" w:color="auto"/>
            </w:tcBorders>
            <w:shd w:val="clear" w:color="000000" w:fill="FFF2CC"/>
            <w:noWrap/>
            <w:vAlign w:val="bottom"/>
            <w:hideMark/>
          </w:tcPr>
          <w:p w14:paraId="7CF16A5F"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548AA75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148</w:t>
            </w:r>
          </w:p>
        </w:tc>
        <w:tc>
          <w:tcPr>
            <w:tcW w:w="850" w:type="dxa"/>
            <w:tcBorders>
              <w:top w:val="nil"/>
              <w:left w:val="nil"/>
              <w:bottom w:val="single" w:sz="4" w:space="0" w:color="auto"/>
              <w:right w:val="single" w:sz="4" w:space="0" w:color="auto"/>
            </w:tcBorders>
            <w:shd w:val="clear" w:color="000000" w:fill="FFF2CC"/>
            <w:noWrap/>
            <w:vAlign w:val="bottom"/>
            <w:hideMark/>
          </w:tcPr>
          <w:p w14:paraId="66426C93"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32</w:t>
            </w:r>
          </w:p>
        </w:tc>
        <w:tc>
          <w:tcPr>
            <w:tcW w:w="840" w:type="dxa"/>
            <w:tcBorders>
              <w:top w:val="nil"/>
              <w:left w:val="nil"/>
              <w:bottom w:val="single" w:sz="4" w:space="0" w:color="auto"/>
              <w:right w:val="single" w:sz="4" w:space="0" w:color="auto"/>
            </w:tcBorders>
            <w:shd w:val="clear" w:color="000000" w:fill="FFF2CC"/>
            <w:noWrap/>
            <w:vAlign w:val="bottom"/>
            <w:hideMark/>
          </w:tcPr>
          <w:p w14:paraId="1D4C378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w:t>
            </w:r>
          </w:p>
        </w:tc>
        <w:tc>
          <w:tcPr>
            <w:tcW w:w="840" w:type="dxa"/>
            <w:tcBorders>
              <w:top w:val="nil"/>
              <w:left w:val="nil"/>
              <w:bottom w:val="single" w:sz="4" w:space="0" w:color="auto"/>
              <w:right w:val="single" w:sz="4" w:space="0" w:color="auto"/>
            </w:tcBorders>
            <w:shd w:val="clear" w:color="000000" w:fill="FFF2CC"/>
            <w:noWrap/>
            <w:vAlign w:val="bottom"/>
            <w:hideMark/>
          </w:tcPr>
          <w:p w14:paraId="0FFB97CE"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41</w:t>
            </w:r>
          </w:p>
        </w:tc>
        <w:tc>
          <w:tcPr>
            <w:tcW w:w="963" w:type="dxa"/>
            <w:tcBorders>
              <w:top w:val="nil"/>
              <w:left w:val="nil"/>
              <w:bottom w:val="single" w:sz="4" w:space="0" w:color="auto"/>
              <w:right w:val="single" w:sz="4" w:space="0" w:color="auto"/>
            </w:tcBorders>
            <w:shd w:val="clear" w:color="000000" w:fill="FFF2CC"/>
            <w:noWrap/>
            <w:vAlign w:val="bottom"/>
            <w:hideMark/>
          </w:tcPr>
          <w:p w14:paraId="41FB782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28</w:t>
            </w:r>
          </w:p>
        </w:tc>
        <w:tc>
          <w:tcPr>
            <w:tcW w:w="840" w:type="dxa"/>
            <w:tcBorders>
              <w:top w:val="nil"/>
              <w:left w:val="nil"/>
              <w:bottom w:val="single" w:sz="4" w:space="0" w:color="auto"/>
              <w:right w:val="single" w:sz="4" w:space="0" w:color="auto"/>
            </w:tcBorders>
            <w:shd w:val="clear" w:color="000000" w:fill="FFF2CC"/>
            <w:noWrap/>
            <w:vAlign w:val="bottom"/>
            <w:hideMark/>
          </w:tcPr>
          <w:p w14:paraId="673E34F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25</w:t>
            </w:r>
          </w:p>
        </w:tc>
      </w:tr>
      <w:tr w:rsidR="004C0FF6" w:rsidRPr="004C0FF6" w14:paraId="7638DF10"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44A64B90"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GP Practices meeting the minimum 90% vaccination coverage level for Men B at 12m</w:t>
            </w:r>
          </w:p>
        </w:tc>
        <w:tc>
          <w:tcPr>
            <w:tcW w:w="850" w:type="dxa"/>
            <w:tcBorders>
              <w:top w:val="nil"/>
              <w:left w:val="nil"/>
              <w:bottom w:val="single" w:sz="4" w:space="0" w:color="auto"/>
              <w:right w:val="single" w:sz="4" w:space="0" w:color="auto"/>
            </w:tcBorders>
            <w:shd w:val="clear" w:color="000000" w:fill="FFF2CC"/>
            <w:noWrap/>
            <w:vAlign w:val="bottom"/>
            <w:hideMark/>
          </w:tcPr>
          <w:p w14:paraId="3AADB984"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35B2CD8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83.1%</w:t>
            </w:r>
          </w:p>
        </w:tc>
        <w:tc>
          <w:tcPr>
            <w:tcW w:w="850" w:type="dxa"/>
            <w:tcBorders>
              <w:top w:val="nil"/>
              <w:left w:val="nil"/>
              <w:bottom w:val="single" w:sz="4" w:space="0" w:color="auto"/>
              <w:right w:val="single" w:sz="4" w:space="0" w:color="auto"/>
            </w:tcBorders>
            <w:shd w:val="clear" w:color="000000" w:fill="FFF2CC"/>
            <w:noWrap/>
            <w:vAlign w:val="bottom"/>
            <w:hideMark/>
          </w:tcPr>
          <w:p w14:paraId="27828B75"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82.1%</w:t>
            </w:r>
          </w:p>
        </w:tc>
        <w:tc>
          <w:tcPr>
            <w:tcW w:w="840" w:type="dxa"/>
            <w:tcBorders>
              <w:top w:val="nil"/>
              <w:left w:val="nil"/>
              <w:bottom w:val="single" w:sz="4" w:space="0" w:color="auto"/>
              <w:right w:val="single" w:sz="4" w:space="0" w:color="auto"/>
            </w:tcBorders>
            <w:shd w:val="clear" w:color="000000" w:fill="FFF2CC"/>
            <w:noWrap/>
            <w:vAlign w:val="bottom"/>
            <w:hideMark/>
          </w:tcPr>
          <w:p w14:paraId="562CC6D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91.7%</w:t>
            </w:r>
          </w:p>
        </w:tc>
        <w:tc>
          <w:tcPr>
            <w:tcW w:w="840" w:type="dxa"/>
            <w:tcBorders>
              <w:top w:val="nil"/>
              <w:left w:val="nil"/>
              <w:bottom w:val="single" w:sz="4" w:space="0" w:color="auto"/>
              <w:right w:val="single" w:sz="4" w:space="0" w:color="auto"/>
            </w:tcBorders>
            <w:shd w:val="clear" w:color="000000" w:fill="FFF2CC"/>
            <w:noWrap/>
            <w:vAlign w:val="bottom"/>
            <w:hideMark/>
          </w:tcPr>
          <w:p w14:paraId="0ED42C6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91.1%</w:t>
            </w:r>
          </w:p>
        </w:tc>
        <w:tc>
          <w:tcPr>
            <w:tcW w:w="963" w:type="dxa"/>
            <w:tcBorders>
              <w:top w:val="nil"/>
              <w:left w:val="nil"/>
              <w:bottom w:val="single" w:sz="4" w:space="0" w:color="auto"/>
              <w:right w:val="single" w:sz="4" w:space="0" w:color="auto"/>
            </w:tcBorders>
            <w:shd w:val="clear" w:color="000000" w:fill="FFF2CC"/>
            <w:noWrap/>
            <w:vAlign w:val="bottom"/>
            <w:hideMark/>
          </w:tcPr>
          <w:p w14:paraId="7CB905AB"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75.7%</w:t>
            </w:r>
          </w:p>
        </w:tc>
        <w:tc>
          <w:tcPr>
            <w:tcW w:w="840" w:type="dxa"/>
            <w:tcBorders>
              <w:top w:val="nil"/>
              <w:left w:val="nil"/>
              <w:bottom w:val="single" w:sz="4" w:space="0" w:color="auto"/>
              <w:right w:val="single" w:sz="4" w:space="0" w:color="auto"/>
            </w:tcBorders>
            <w:shd w:val="clear" w:color="000000" w:fill="FFF2CC"/>
            <w:noWrap/>
            <w:vAlign w:val="bottom"/>
            <w:hideMark/>
          </w:tcPr>
          <w:p w14:paraId="611B7A8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75.8%</w:t>
            </w:r>
          </w:p>
        </w:tc>
      </w:tr>
      <w:tr w:rsidR="004C0FF6" w:rsidRPr="004C0FF6" w14:paraId="0A5605BD"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7ED26E55"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No. GP Practices meeting the target 95% vaccination coverage level for Men B at 12m</w:t>
            </w:r>
          </w:p>
        </w:tc>
        <w:tc>
          <w:tcPr>
            <w:tcW w:w="850" w:type="dxa"/>
            <w:tcBorders>
              <w:top w:val="nil"/>
              <w:left w:val="nil"/>
              <w:bottom w:val="single" w:sz="4" w:space="0" w:color="auto"/>
              <w:right w:val="single" w:sz="4" w:space="0" w:color="auto"/>
            </w:tcBorders>
            <w:shd w:val="clear" w:color="000000" w:fill="FFF2CC"/>
            <w:noWrap/>
            <w:vAlign w:val="bottom"/>
            <w:hideMark/>
          </w:tcPr>
          <w:p w14:paraId="69DFA717"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441A131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82</w:t>
            </w:r>
          </w:p>
        </w:tc>
        <w:tc>
          <w:tcPr>
            <w:tcW w:w="850" w:type="dxa"/>
            <w:tcBorders>
              <w:top w:val="nil"/>
              <w:left w:val="nil"/>
              <w:bottom w:val="single" w:sz="4" w:space="0" w:color="auto"/>
              <w:right w:val="single" w:sz="4" w:space="0" w:color="auto"/>
            </w:tcBorders>
            <w:shd w:val="clear" w:color="000000" w:fill="FFF2CC"/>
            <w:noWrap/>
            <w:vAlign w:val="bottom"/>
            <w:hideMark/>
          </w:tcPr>
          <w:p w14:paraId="375A5AB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19</w:t>
            </w:r>
          </w:p>
        </w:tc>
        <w:tc>
          <w:tcPr>
            <w:tcW w:w="840" w:type="dxa"/>
            <w:tcBorders>
              <w:top w:val="nil"/>
              <w:left w:val="nil"/>
              <w:bottom w:val="single" w:sz="4" w:space="0" w:color="auto"/>
              <w:right w:val="single" w:sz="4" w:space="0" w:color="auto"/>
            </w:tcBorders>
            <w:shd w:val="clear" w:color="000000" w:fill="FFF2CC"/>
            <w:noWrap/>
            <w:vAlign w:val="bottom"/>
            <w:hideMark/>
          </w:tcPr>
          <w:p w14:paraId="20576C76"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17</w:t>
            </w:r>
          </w:p>
        </w:tc>
        <w:tc>
          <w:tcPr>
            <w:tcW w:w="840" w:type="dxa"/>
            <w:tcBorders>
              <w:top w:val="nil"/>
              <w:left w:val="nil"/>
              <w:bottom w:val="single" w:sz="4" w:space="0" w:color="auto"/>
              <w:right w:val="single" w:sz="4" w:space="0" w:color="auto"/>
            </w:tcBorders>
            <w:shd w:val="clear" w:color="000000" w:fill="FFF2CC"/>
            <w:noWrap/>
            <w:vAlign w:val="bottom"/>
            <w:hideMark/>
          </w:tcPr>
          <w:p w14:paraId="54E8AB0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22</w:t>
            </w:r>
          </w:p>
        </w:tc>
        <w:tc>
          <w:tcPr>
            <w:tcW w:w="963" w:type="dxa"/>
            <w:tcBorders>
              <w:top w:val="nil"/>
              <w:left w:val="nil"/>
              <w:bottom w:val="single" w:sz="4" w:space="0" w:color="auto"/>
              <w:right w:val="single" w:sz="4" w:space="0" w:color="auto"/>
            </w:tcBorders>
            <w:shd w:val="clear" w:color="000000" w:fill="FFF2CC"/>
            <w:noWrap/>
            <w:vAlign w:val="bottom"/>
            <w:hideMark/>
          </w:tcPr>
          <w:p w14:paraId="7CF531C8"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14</w:t>
            </w:r>
          </w:p>
        </w:tc>
        <w:tc>
          <w:tcPr>
            <w:tcW w:w="840" w:type="dxa"/>
            <w:tcBorders>
              <w:top w:val="nil"/>
              <w:left w:val="nil"/>
              <w:bottom w:val="single" w:sz="4" w:space="0" w:color="auto"/>
              <w:right w:val="single" w:sz="4" w:space="0" w:color="auto"/>
            </w:tcBorders>
            <w:shd w:val="clear" w:color="000000" w:fill="FFF2CC"/>
            <w:noWrap/>
            <w:vAlign w:val="bottom"/>
            <w:hideMark/>
          </w:tcPr>
          <w:p w14:paraId="6583BF7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10</w:t>
            </w:r>
          </w:p>
        </w:tc>
      </w:tr>
      <w:tr w:rsidR="004C0FF6" w:rsidRPr="004C0FF6" w14:paraId="0BA95BCD" w14:textId="77777777" w:rsidTr="005E1DC2">
        <w:trPr>
          <w:trHeight w:val="900"/>
        </w:trPr>
        <w:tc>
          <w:tcPr>
            <w:tcW w:w="2977" w:type="dxa"/>
            <w:tcBorders>
              <w:top w:val="nil"/>
              <w:left w:val="single" w:sz="4" w:space="0" w:color="auto"/>
              <w:bottom w:val="single" w:sz="4" w:space="0" w:color="auto"/>
              <w:right w:val="single" w:sz="4" w:space="0" w:color="auto"/>
            </w:tcBorders>
            <w:shd w:val="clear" w:color="000000" w:fill="FFF2CC"/>
            <w:vAlign w:val="bottom"/>
            <w:hideMark/>
          </w:tcPr>
          <w:p w14:paraId="2126E9A5" w14:textId="7B026E6C"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xml:space="preserve">% GP Practices meeting the target 95% vaccination coverage level </w:t>
            </w:r>
            <w:r w:rsidR="000626F0" w:rsidRPr="004C0FF6">
              <w:rPr>
                <w:rFonts w:eastAsia="Times New Roman"/>
                <w:color w:val="000000"/>
                <w:lang w:eastAsia="en-GB"/>
              </w:rPr>
              <w:t>for Men</w:t>
            </w:r>
            <w:r w:rsidRPr="004C0FF6">
              <w:rPr>
                <w:rFonts w:eastAsia="Times New Roman"/>
                <w:color w:val="000000"/>
                <w:lang w:eastAsia="en-GB"/>
              </w:rPr>
              <w:t xml:space="preserve"> B at 12m</w:t>
            </w:r>
          </w:p>
        </w:tc>
        <w:tc>
          <w:tcPr>
            <w:tcW w:w="850" w:type="dxa"/>
            <w:tcBorders>
              <w:top w:val="nil"/>
              <w:left w:val="nil"/>
              <w:bottom w:val="single" w:sz="4" w:space="0" w:color="auto"/>
              <w:right w:val="single" w:sz="4" w:space="0" w:color="auto"/>
            </w:tcBorders>
            <w:shd w:val="clear" w:color="000000" w:fill="FFF2CC"/>
            <w:noWrap/>
            <w:vAlign w:val="bottom"/>
            <w:hideMark/>
          </w:tcPr>
          <w:p w14:paraId="6CDE2B71" w14:textId="77777777" w:rsidR="004C0FF6" w:rsidRPr="004C0FF6" w:rsidRDefault="004C0FF6" w:rsidP="004C0FF6">
            <w:pPr>
              <w:spacing w:after="0" w:line="240" w:lineRule="auto"/>
              <w:rPr>
                <w:rFonts w:eastAsia="Times New Roman"/>
                <w:color w:val="000000"/>
                <w:lang w:eastAsia="en-GB"/>
              </w:rPr>
            </w:pPr>
            <w:r w:rsidRPr="004C0FF6">
              <w:rPr>
                <w:rFonts w:eastAsia="Times New Roman"/>
                <w:color w:val="000000"/>
                <w:lang w:eastAsia="en-GB"/>
              </w:rPr>
              <w:t> </w:t>
            </w:r>
          </w:p>
        </w:tc>
        <w:tc>
          <w:tcPr>
            <w:tcW w:w="851" w:type="dxa"/>
            <w:tcBorders>
              <w:top w:val="nil"/>
              <w:left w:val="nil"/>
              <w:bottom w:val="single" w:sz="4" w:space="0" w:color="auto"/>
              <w:right w:val="single" w:sz="4" w:space="0" w:color="auto"/>
            </w:tcBorders>
            <w:shd w:val="clear" w:color="000000" w:fill="FFF2CC"/>
            <w:noWrap/>
            <w:vAlign w:val="bottom"/>
            <w:hideMark/>
          </w:tcPr>
          <w:p w14:paraId="2235795A"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46.1%</w:t>
            </w:r>
          </w:p>
        </w:tc>
        <w:tc>
          <w:tcPr>
            <w:tcW w:w="850" w:type="dxa"/>
            <w:tcBorders>
              <w:top w:val="nil"/>
              <w:left w:val="nil"/>
              <w:bottom w:val="single" w:sz="4" w:space="0" w:color="auto"/>
              <w:right w:val="single" w:sz="4" w:space="0" w:color="auto"/>
            </w:tcBorders>
            <w:shd w:val="clear" w:color="000000" w:fill="FFF2CC"/>
            <w:noWrap/>
            <w:vAlign w:val="bottom"/>
            <w:hideMark/>
          </w:tcPr>
          <w:p w14:paraId="787D295D"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48.7%</w:t>
            </w:r>
          </w:p>
        </w:tc>
        <w:tc>
          <w:tcPr>
            <w:tcW w:w="840" w:type="dxa"/>
            <w:tcBorders>
              <w:top w:val="nil"/>
              <w:left w:val="nil"/>
              <w:bottom w:val="single" w:sz="4" w:space="0" w:color="auto"/>
              <w:right w:val="single" w:sz="4" w:space="0" w:color="auto"/>
            </w:tcBorders>
            <w:shd w:val="clear" w:color="000000" w:fill="FFF2CC"/>
            <w:noWrap/>
            <w:vAlign w:val="bottom"/>
            <w:hideMark/>
          </w:tcPr>
          <w:p w14:paraId="74A8D369"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70.8%</w:t>
            </w:r>
          </w:p>
        </w:tc>
        <w:tc>
          <w:tcPr>
            <w:tcW w:w="840" w:type="dxa"/>
            <w:tcBorders>
              <w:top w:val="nil"/>
              <w:left w:val="nil"/>
              <w:bottom w:val="single" w:sz="4" w:space="0" w:color="auto"/>
              <w:right w:val="single" w:sz="4" w:space="0" w:color="auto"/>
            </w:tcBorders>
            <w:shd w:val="clear" w:color="000000" w:fill="FFF2CC"/>
            <w:noWrap/>
            <w:vAlign w:val="bottom"/>
            <w:hideMark/>
          </w:tcPr>
          <w:p w14:paraId="0BC36274"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48.9%</w:t>
            </w:r>
          </w:p>
        </w:tc>
        <w:tc>
          <w:tcPr>
            <w:tcW w:w="963" w:type="dxa"/>
            <w:tcBorders>
              <w:top w:val="nil"/>
              <w:left w:val="nil"/>
              <w:bottom w:val="single" w:sz="4" w:space="0" w:color="auto"/>
              <w:right w:val="single" w:sz="4" w:space="0" w:color="auto"/>
            </w:tcBorders>
            <w:shd w:val="clear" w:color="000000" w:fill="FFF2CC"/>
            <w:noWrap/>
            <w:vAlign w:val="bottom"/>
            <w:hideMark/>
          </w:tcPr>
          <w:p w14:paraId="61A4A0A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37.8%</w:t>
            </w:r>
          </w:p>
        </w:tc>
        <w:tc>
          <w:tcPr>
            <w:tcW w:w="840" w:type="dxa"/>
            <w:tcBorders>
              <w:top w:val="nil"/>
              <w:left w:val="nil"/>
              <w:bottom w:val="single" w:sz="4" w:space="0" w:color="auto"/>
              <w:right w:val="single" w:sz="4" w:space="0" w:color="auto"/>
            </w:tcBorders>
            <w:shd w:val="clear" w:color="000000" w:fill="FFF2CC"/>
            <w:noWrap/>
            <w:vAlign w:val="bottom"/>
            <w:hideMark/>
          </w:tcPr>
          <w:p w14:paraId="03B32BF1" w14:textId="77777777" w:rsidR="004C0FF6" w:rsidRPr="004C0FF6" w:rsidRDefault="004C0FF6" w:rsidP="004C0FF6">
            <w:pPr>
              <w:spacing w:after="0" w:line="240" w:lineRule="auto"/>
              <w:jc w:val="right"/>
              <w:rPr>
                <w:rFonts w:eastAsia="Times New Roman"/>
                <w:color w:val="000000"/>
                <w:lang w:eastAsia="en-GB"/>
              </w:rPr>
            </w:pPr>
            <w:r w:rsidRPr="004C0FF6">
              <w:rPr>
                <w:rFonts w:eastAsia="Times New Roman"/>
                <w:color w:val="000000"/>
                <w:lang w:eastAsia="en-GB"/>
              </w:rPr>
              <w:t>30.3%</w:t>
            </w:r>
          </w:p>
        </w:tc>
      </w:tr>
    </w:tbl>
    <w:p w14:paraId="3FB94B8A" w14:textId="03A84CC6" w:rsidR="00DA13CF" w:rsidRDefault="00DA13CF" w:rsidP="005C4DEC">
      <w:pPr>
        <w:rPr>
          <w:b/>
          <w:i/>
        </w:rPr>
      </w:pPr>
    </w:p>
    <w:p w14:paraId="70B579DF" w14:textId="77777777" w:rsidR="00DA13CF" w:rsidRDefault="00DA13CF" w:rsidP="005C4DEC">
      <w:pPr>
        <w:rPr>
          <w:b/>
          <w:i/>
        </w:rPr>
      </w:pPr>
    </w:p>
    <w:p w14:paraId="1FCCA1D7" w14:textId="529842DD" w:rsidR="00444FD8" w:rsidRDefault="00444FD8" w:rsidP="00537E24">
      <w:pPr>
        <w:rPr>
          <w:b/>
          <w:caps/>
          <w:color w:val="FF0000"/>
          <w:sz w:val="40"/>
          <w:szCs w:val="40"/>
        </w:rPr>
      </w:pPr>
      <w:r>
        <w:rPr>
          <w:b/>
          <w:caps/>
          <w:noProof/>
          <w:color w:val="FF0000"/>
          <w:sz w:val="40"/>
          <w:szCs w:val="40"/>
        </w:rPr>
        <w:lastRenderedPageBreak/>
        <w:drawing>
          <wp:anchor distT="0" distB="0" distL="114300" distR="114300" simplePos="0" relativeHeight="251710464" behindDoc="0" locked="0" layoutInCell="1" allowOverlap="1" wp14:anchorId="3649FE90" wp14:editId="386FB8D5">
            <wp:simplePos x="0" y="0"/>
            <wp:positionH relativeFrom="margin">
              <wp:posOffset>-946150</wp:posOffset>
            </wp:positionH>
            <wp:positionV relativeFrom="margin">
              <wp:posOffset>-956310</wp:posOffset>
            </wp:positionV>
            <wp:extent cx="7602220" cy="1075245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png"/>
                    <pic:cNvPicPr/>
                  </pic:nvPicPr>
                  <pic:blipFill>
                    <a:blip r:embed="rId76">
                      <a:extLst>
                        <a:ext uri="{28A0092B-C50C-407E-A947-70E740481C1C}">
                          <a14:useLocalDpi xmlns:a14="http://schemas.microsoft.com/office/drawing/2010/main" val="0"/>
                        </a:ext>
                      </a:extLst>
                    </a:blip>
                    <a:stretch>
                      <a:fillRect/>
                    </a:stretch>
                  </pic:blipFill>
                  <pic:spPr>
                    <a:xfrm>
                      <a:off x="0" y="0"/>
                      <a:ext cx="7602220" cy="10752455"/>
                    </a:xfrm>
                    <a:prstGeom prst="rect">
                      <a:avLst/>
                    </a:prstGeom>
                  </pic:spPr>
                </pic:pic>
              </a:graphicData>
            </a:graphic>
            <wp14:sizeRelH relativeFrom="margin">
              <wp14:pctWidth>0</wp14:pctWidth>
            </wp14:sizeRelH>
            <wp14:sizeRelV relativeFrom="margin">
              <wp14:pctHeight>0</wp14:pctHeight>
            </wp14:sizeRelV>
          </wp:anchor>
        </w:drawing>
      </w:r>
    </w:p>
    <w:p w14:paraId="41AF1275" w14:textId="229095B9" w:rsidR="00537E24" w:rsidRPr="00E1124F" w:rsidRDefault="00537E24" w:rsidP="00537E24">
      <w:pPr>
        <w:rPr>
          <w:b/>
          <w:caps/>
          <w:color w:val="FF0000"/>
          <w:sz w:val="40"/>
          <w:szCs w:val="40"/>
        </w:rPr>
      </w:pPr>
      <w:r w:rsidRPr="00E1124F">
        <w:rPr>
          <w:b/>
          <w:caps/>
          <w:color w:val="FF0000"/>
          <w:sz w:val="40"/>
          <w:szCs w:val="40"/>
        </w:rPr>
        <w:lastRenderedPageBreak/>
        <w:t>Mental Health</w:t>
      </w:r>
    </w:p>
    <w:p w14:paraId="6D421910" w14:textId="2211F8D2" w:rsidR="001C3237" w:rsidRDefault="001C3237" w:rsidP="00537E24">
      <w:pPr>
        <w:rPr>
          <w:b/>
          <w:i/>
        </w:rPr>
      </w:pPr>
      <w:r>
        <w:rPr>
          <w:b/>
          <w:i/>
        </w:rPr>
        <w:t>Social Isolation</w:t>
      </w:r>
    </w:p>
    <w:p w14:paraId="01233586" w14:textId="7EFE6058" w:rsidR="0048472E" w:rsidRPr="0048472E" w:rsidRDefault="0048472E" w:rsidP="0048472E">
      <w:r w:rsidRPr="0048472E">
        <w:t xml:space="preserve">Loneliness is linked with poorer mental and physical health. According to the Adult Social Care Survey 2017/18, in </w:t>
      </w:r>
      <w:r w:rsidR="000626F0" w:rsidRPr="0048472E">
        <w:t>Essex 47</w:t>
      </w:r>
      <w:r w:rsidRPr="0048472E">
        <w:t>% of adult social care users aged 18</w:t>
      </w:r>
      <w:r w:rsidR="000626F0" w:rsidRPr="0048472E">
        <w:t>+ had</w:t>
      </w:r>
      <w:r w:rsidRPr="0048472E">
        <w:t xml:space="preserve"> as much social contact as they would like, which was similar to the average for England (46%) and East of England (45.9%).  For adult social care users aged 65+ this figure reduced slightly to 43.9% but remained similar to the average for England (44%) and East of England (43.5%)</w:t>
      </w:r>
    </w:p>
    <w:p w14:paraId="26834CC2" w14:textId="2276F725" w:rsidR="001C3237" w:rsidRPr="0048472E" w:rsidRDefault="0048472E" w:rsidP="0048472E">
      <w:r w:rsidRPr="0048472E">
        <w:t xml:space="preserve">People providing unpaid care to friends and family may often feel isolated or not have enough social contact with other people outside of their role as a </w:t>
      </w:r>
      <w:r w:rsidR="000626F0">
        <w:t>C</w:t>
      </w:r>
      <w:r w:rsidRPr="0048472E">
        <w:t xml:space="preserve">arer. Personal Social Services Survey of Adult Carers in England (2016/17) found that </w:t>
      </w:r>
      <w:bookmarkStart w:id="22" w:name="_Hlk19783977"/>
      <w:r w:rsidRPr="0048472E">
        <w:t>only 26.8% of carers aged 18+ in Essex had as much social contact as they would like, lower than average for England (35.5%) and East of England (31.6%) and was the third lowest level out of the upper tier and unitary authorities in the Eastern region. Carers aged 65+ also had less social contact th</w:t>
      </w:r>
      <w:r>
        <w:t>an</w:t>
      </w:r>
      <w:r w:rsidRPr="0048472E">
        <w:t xml:space="preserve"> they would like with only 25.4% saying they had as much social contact as they would like </w:t>
      </w:r>
      <w:bookmarkEnd w:id="22"/>
      <w:r w:rsidRPr="0048472E">
        <w:t>compared to the England (38.3%) and East of England (31.6%) averages. This was also the third lowest level in the eastern region.</w:t>
      </w:r>
    </w:p>
    <w:p w14:paraId="71F69EB9" w14:textId="286C0499" w:rsidR="001C3237" w:rsidRPr="00C66A89" w:rsidRDefault="0026754D" w:rsidP="00537E24">
      <w:r>
        <w:t xml:space="preserve">According to the Essex Residents Survey in 2018, 25.5% of residents aged from 16 to 65 plus years across Essex reported feeling isolated from others. </w:t>
      </w:r>
      <w:r>
        <w:tab/>
      </w:r>
    </w:p>
    <w:p w14:paraId="39BDA5B5" w14:textId="77777777" w:rsidR="00C66A89" w:rsidRDefault="00C66A89" w:rsidP="00537E24">
      <w:pPr>
        <w:rPr>
          <w:b/>
          <w:i/>
        </w:rPr>
      </w:pPr>
    </w:p>
    <w:p w14:paraId="7463E958" w14:textId="52F91C40" w:rsidR="00C93E07" w:rsidRPr="00C93E07" w:rsidRDefault="00C93E07" w:rsidP="00537E24">
      <w:pPr>
        <w:rPr>
          <w:b/>
          <w:i/>
        </w:rPr>
      </w:pPr>
      <w:r w:rsidRPr="00C93E07">
        <w:rPr>
          <w:b/>
          <w:i/>
        </w:rPr>
        <w:t>Mental Health</w:t>
      </w:r>
    </w:p>
    <w:p w14:paraId="37FBC2D1" w14:textId="77777777" w:rsidR="00537E24" w:rsidRDefault="00537E24" w:rsidP="00537E24">
      <w:r>
        <w:t>According to the General Practice Patient Survey (GPPS; NHS England) in 2016/17, the prevalence of depression and anxiety among persons aged over 18 years across Essex was estimated to be 12.49%*. This is lower than the prevalence for England (13.74&amp;). Common mental health conditions are only recorded at CCG such it is not possible to give individual estimates for each District. CCG level data suggests that Colchester and Tendring (North East Essex CCG) have the highest levels of common mental health conditions in Essex (14.3%) whilst Braintree, Maldon and Chelmsford (Mid Essex CCG) have the lowest.</w:t>
      </w:r>
    </w:p>
    <w:p w14:paraId="506D8A7D" w14:textId="3C3E473C" w:rsidR="00537E24" w:rsidRDefault="00537E24" w:rsidP="00537E24">
      <w:r>
        <w:t>Severe mental health conditions include schizophrenia, bipolar affective disorder and other psychoses. In 2017/18, the prevalence of these as recorded on general practise disease registers across Essex was 0.80. This is lower than the prevalence for severe mental health conditions for England (0.94). At a District Level only Tendring (1%) was estimated as having a rate of severe mental conditions, whilst Uttlesford had the lowest (0.63%)</w:t>
      </w:r>
      <w:r>
        <w:tab/>
      </w:r>
    </w:p>
    <w:p w14:paraId="1566D0F4" w14:textId="1074120E" w:rsidR="00537E24" w:rsidRDefault="00537E24" w:rsidP="00537E24">
      <w:r>
        <w:t>The prevalence of reporting a long-term mental health condition among persons aged over 18 years across Essex, according to the GPPS, was 8.23% in 2017/18. This was slightly lower than the prevalence across England (9.06%</w:t>
      </w:r>
      <w:r w:rsidR="000626F0">
        <w:t>). The</w:t>
      </w:r>
      <w:r>
        <w:t xml:space="preserve"> prevalence of any mental health disorder among children aged between 5 to 16 years across Essex was 8.71 in 2015, slightly lower than the prevalence for England (9.23</w:t>
      </w:r>
      <w:r w:rsidR="000626F0">
        <w:t>). This</w:t>
      </w:r>
      <w:r>
        <w:t xml:space="preserve"> again was highest in the Tendring District (9.76%), just above the national average, whilst Uttlesford had the lowest levels (7.67%)</w:t>
      </w:r>
    </w:p>
    <w:p w14:paraId="5979705C" w14:textId="77777777" w:rsidR="00C66A89" w:rsidRDefault="00C66A89" w:rsidP="00537E24">
      <w:pPr>
        <w:rPr>
          <w:b/>
          <w:i/>
        </w:rPr>
      </w:pPr>
    </w:p>
    <w:p w14:paraId="75584565" w14:textId="3B8ADE28" w:rsidR="00537E24" w:rsidRPr="00537E24" w:rsidRDefault="00537E24" w:rsidP="00537E24">
      <w:pPr>
        <w:rPr>
          <w:b/>
          <w:i/>
        </w:rPr>
      </w:pPr>
      <w:r w:rsidRPr="00537E24">
        <w:rPr>
          <w:b/>
          <w:i/>
        </w:rPr>
        <w:t>Self-Harm</w:t>
      </w:r>
    </w:p>
    <w:p w14:paraId="566B3983" w14:textId="77777777" w:rsidR="00537E24" w:rsidRDefault="00537E24" w:rsidP="00537E24">
      <w:r>
        <w:t xml:space="preserve">According to estimates produced by Public Health England the rate of emergency hospital admissions for intentional self-harm among persons of all ages across Essex was 156.98 in 2017/18. This is significantly lower than the rate for England (185.48). Women (201.7) in </w:t>
      </w:r>
      <w:r>
        <w:lastRenderedPageBreak/>
        <w:t>Essex were 1.8 times more likely to be admitted to hospital for intentional self-harm than men (113.5) but had generally had a lower admissions rate than the average for England (235.3). This varied considerable across the county with women in the Tendring District having the highest admission rate at 326.8 per 100,000 people, whilst the lowest rate was in Epping Forest 92.5, a 71% difference.</w:t>
      </w:r>
    </w:p>
    <w:p w14:paraId="6A8A4050" w14:textId="77777777" w:rsidR="00537E24" w:rsidRDefault="00537E24" w:rsidP="00537E24"/>
    <w:p w14:paraId="54D22237" w14:textId="77777777" w:rsidR="00537E24" w:rsidRPr="00537E24" w:rsidRDefault="00537E24" w:rsidP="00537E24">
      <w:pPr>
        <w:rPr>
          <w:b/>
          <w:i/>
        </w:rPr>
      </w:pPr>
      <w:r w:rsidRPr="00537E24">
        <w:rPr>
          <w:b/>
          <w:i/>
        </w:rPr>
        <w:t>Suicide</w:t>
      </w:r>
    </w:p>
    <w:p w14:paraId="1C777A10" w14:textId="77777777" w:rsidR="00537E24" w:rsidRDefault="00537E24" w:rsidP="00537E24">
      <w:r>
        <w:t xml:space="preserve">The age-standardised mortality rate per 100,000 population from suicide and injury of undetermined intent among persons aged over 10 years across the whole of Essex was 10.88 in 2015/17, higher than the rate for England (9.57). The rate among males across Essex was 16.90 and 5.31 among females, both of which slightly higher than the rate for England (14.69 male; 4.69 female). </w:t>
      </w:r>
    </w:p>
    <w:p w14:paraId="2E9288BD" w14:textId="77777777" w:rsidR="00684D48" w:rsidRDefault="00537E24" w:rsidP="00537E24">
      <w:r>
        <w:t>This rate was highest in Maldon at 23.6 per 100,000 people whilst the lowest rate was in Epping Forest at 7.26. It should be noted however that although Maldon had the highest rate, a number of areas are likely to have higher actual numbers of suicides due to the relatively small population of the Maldon District as a whole.</w:t>
      </w:r>
    </w:p>
    <w:p w14:paraId="469474BB" w14:textId="15AAB808" w:rsidR="00684D48" w:rsidRPr="00684D48" w:rsidRDefault="00684D48" w:rsidP="00684D48">
      <w:pPr>
        <w:jc w:val="both"/>
        <w:rPr>
          <w:b/>
          <w:u w:val="single"/>
        </w:rPr>
      </w:pPr>
      <w:bookmarkStart w:id="23" w:name="_Hlk5688701"/>
    </w:p>
    <w:tbl>
      <w:tblPr>
        <w:tblStyle w:val="TableGrid3"/>
        <w:tblW w:w="0" w:type="auto"/>
        <w:tblLook w:val="04A0" w:firstRow="1" w:lastRow="0" w:firstColumn="1" w:lastColumn="0" w:noHBand="0" w:noVBand="1"/>
      </w:tblPr>
      <w:tblGrid>
        <w:gridCol w:w="1369"/>
        <w:gridCol w:w="2170"/>
        <w:gridCol w:w="754"/>
        <w:gridCol w:w="1378"/>
        <w:gridCol w:w="754"/>
        <w:gridCol w:w="1807"/>
        <w:gridCol w:w="754"/>
      </w:tblGrid>
      <w:tr w:rsidR="00AE2B5F" w:rsidRPr="00AE2B5F" w14:paraId="756B8EA4" w14:textId="31E3914A" w:rsidTr="00DB1148">
        <w:trPr>
          <w:trHeight w:val="300"/>
        </w:trPr>
        <w:tc>
          <w:tcPr>
            <w:tcW w:w="1369" w:type="dxa"/>
            <w:shd w:val="clear" w:color="auto" w:fill="C00000"/>
            <w:noWrap/>
            <w:hideMark/>
          </w:tcPr>
          <w:p w14:paraId="3A334C21" w14:textId="77777777" w:rsidR="00AE2B5F" w:rsidRPr="00AE2B5F" w:rsidRDefault="00AE2B5F" w:rsidP="00684D48">
            <w:pPr>
              <w:jc w:val="both"/>
              <w:rPr>
                <w:rFonts w:ascii="Arial" w:hAnsi="Arial" w:cs="Arial"/>
                <w:b/>
              </w:rPr>
            </w:pPr>
            <w:r w:rsidRPr="00AE2B5F">
              <w:rPr>
                <w:rFonts w:ascii="Arial" w:hAnsi="Arial" w:cs="Arial"/>
                <w:b/>
              </w:rPr>
              <w:t>District</w:t>
            </w:r>
          </w:p>
        </w:tc>
        <w:tc>
          <w:tcPr>
            <w:tcW w:w="2170" w:type="dxa"/>
            <w:shd w:val="clear" w:color="auto" w:fill="C00000"/>
            <w:noWrap/>
            <w:hideMark/>
          </w:tcPr>
          <w:p w14:paraId="151F4742" w14:textId="22EB2456" w:rsidR="00AE2B5F" w:rsidRPr="00AE2B5F" w:rsidRDefault="00AE2B5F" w:rsidP="00AE2B5F">
            <w:pPr>
              <w:rPr>
                <w:rFonts w:ascii="Arial" w:hAnsi="Arial" w:cs="Arial"/>
                <w:b/>
              </w:rPr>
            </w:pPr>
            <w:r w:rsidRPr="00AE2B5F">
              <w:rPr>
                <w:rFonts w:ascii="Arial" w:hAnsi="Arial" w:cs="Arial"/>
                <w:b/>
                <w:bCs/>
              </w:rPr>
              <w:t>Depression and Anxiety prevalence (GP Patient Survey): % of respondents aged 18+</w:t>
            </w:r>
          </w:p>
        </w:tc>
        <w:tc>
          <w:tcPr>
            <w:tcW w:w="754" w:type="dxa"/>
            <w:shd w:val="clear" w:color="auto" w:fill="C00000"/>
            <w:noWrap/>
            <w:hideMark/>
          </w:tcPr>
          <w:p w14:paraId="6BFD7482" w14:textId="77777777" w:rsidR="00AE2B5F" w:rsidRPr="00AE2B5F" w:rsidRDefault="00AE2B5F" w:rsidP="00AE2B5F">
            <w:pPr>
              <w:rPr>
                <w:rFonts w:ascii="Arial" w:hAnsi="Arial" w:cs="Arial"/>
                <w:b/>
              </w:rPr>
            </w:pPr>
            <w:r w:rsidRPr="00AE2B5F">
              <w:rPr>
                <w:rFonts w:ascii="Arial" w:hAnsi="Arial" w:cs="Arial"/>
                <w:b/>
              </w:rPr>
              <w:t>Rank</w:t>
            </w:r>
          </w:p>
        </w:tc>
        <w:tc>
          <w:tcPr>
            <w:tcW w:w="1221" w:type="dxa"/>
            <w:shd w:val="clear" w:color="auto" w:fill="C00000"/>
          </w:tcPr>
          <w:p w14:paraId="105722D4" w14:textId="4BB750F3" w:rsidR="00AE2B5F" w:rsidRPr="00AE2B5F" w:rsidRDefault="00AE2B5F" w:rsidP="00AE2B5F">
            <w:pPr>
              <w:rPr>
                <w:rFonts w:ascii="Arial" w:hAnsi="Arial" w:cs="Arial"/>
                <w:b/>
              </w:rPr>
            </w:pPr>
            <w:r w:rsidRPr="00AE2B5F">
              <w:rPr>
                <w:rFonts w:ascii="Arial" w:hAnsi="Arial" w:cs="Arial"/>
                <w:b/>
                <w:bCs/>
              </w:rPr>
              <w:t xml:space="preserve">Prevalence of Severe Mental Health Conditions </w:t>
            </w:r>
          </w:p>
        </w:tc>
        <w:tc>
          <w:tcPr>
            <w:tcW w:w="754" w:type="dxa"/>
            <w:shd w:val="clear" w:color="auto" w:fill="C00000"/>
          </w:tcPr>
          <w:p w14:paraId="2ED036C1" w14:textId="1462D89D" w:rsidR="00AE2B5F" w:rsidRPr="00AE2B5F" w:rsidRDefault="00AE2B5F" w:rsidP="00AE2B5F">
            <w:pPr>
              <w:rPr>
                <w:rFonts w:ascii="Arial" w:hAnsi="Arial" w:cs="Arial"/>
                <w:b/>
              </w:rPr>
            </w:pPr>
            <w:r w:rsidRPr="00AE2B5F">
              <w:rPr>
                <w:rFonts w:ascii="Arial" w:hAnsi="Arial" w:cs="Arial"/>
                <w:b/>
              </w:rPr>
              <w:t>Rank</w:t>
            </w:r>
          </w:p>
        </w:tc>
        <w:tc>
          <w:tcPr>
            <w:tcW w:w="1807" w:type="dxa"/>
            <w:shd w:val="clear" w:color="auto" w:fill="C00000"/>
          </w:tcPr>
          <w:p w14:paraId="20C55367" w14:textId="77777777" w:rsidR="00AE2B5F" w:rsidRDefault="00AE2B5F" w:rsidP="00AE2B5F">
            <w:pPr>
              <w:rPr>
                <w:rFonts w:ascii="Arial" w:hAnsi="Arial" w:cs="Arial"/>
                <w:b/>
                <w:noProof/>
              </w:rPr>
            </w:pPr>
            <w:r w:rsidRPr="00AE2B5F">
              <w:rPr>
                <w:rFonts w:ascii="Arial" w:hAnsi="Arial" w:cs="Arial"/>
                <w:b/>
                <w:noProof/>
              </w:rPr>
              <w:t xml:space="preserve">Estimated prevalence of mental health disorders in children and young people: </w:t>
            </w:r>
          </w:p>
          <w:p w14:paraId="7A8886C1" w14:textId="77777777" w:rsidR="00AE2B5F" w:rsidRDefault="00AE2B5F" w:rsidP="00AE2B5F">
            <w:pPr>
              <w:rPr>
                <w:rFonts w:ascii="Arial" w:hAnsi="Arial" w:cs="Arial"/>
                <w:b/>
                <w:noProof/>
              </w:rPr>
            </w:pPr>
          </w:p>
          <w:p w14:paraId="68CD6345" w14:textId="4D1D5D13" w:rsidR="00AE2B5F" w:rsidRPr="00AE2B5F" w:rsidRDefault="00AE2B5F" w:rsidP="00AE2B5F">
            <w:pPr>
              <w:rPr>
                <w:rFonts w:ascii="Arial" w:hAnsi="Arial" w:cs="Arial"/>
                <w:b/>
              </w:rPr>
            </w:pPr>
            <w:r w:rsidRPr="00AE2B5F">
              <w:rPr>
                <w:rFonts w:ascii="Arial" w:hAnsi="Arial" w:cs="Arial"/>
                <w:b/>
                <w:noProof/>
              </w:rPr>
              <w:t>% population aged 5-16</w:t>
            </w:r>
          </w:p>
        </w:tc>
        <w:tc>
          <w:tcPr>
            <w:tcW w:w="709" w:type="dxa"/>
            <w:shd w:val="clear" w:color="auto" w:fill="C00000"/>
          </w:tcPr>
          <w:p w14:paraId="02497F28" w14:textId="7C72D0FD" w:rsidR="00AE2B5F" w:rsidRPr="00AE2B5F" w:rsidRDefault="00AE2B5F" w:rsidP="00AE2B5F">
            <w:pPr>
              <w:rPr>
                <w:rFonts w:ascii="Arial" w:hAnsi="Arial" w:cs="Arial"/>
                <w:b/>
              </w:rPr>
            </w:pPr>
            <w:r w:rsidRPr="00AE2B5F">
              <w:rPr>
                <w:rFonts w:ascii="Arial" w:hAnsi="Arial" w:cs="Arial"/>
                <w:b/>
              </w:rPr>
              <w:t>Rank</w:t>
            </w:r>
          </w:p>
        </w:tc>
      </w:tr>
      <w:tr w:rsidR="00AE2B5F" w:rsidRPr="00AE2B5F" w14:paraId="2DE3F1AB" w14:textId="4EB11C7D" w:rsidTr="00AE2B5F">
        <w:trPr>
          <w:trHeight w:val="300"/>
        </w:trPr>
        <w:tc>
          <w:tcPr>
            <w:tcW w:w="1369" w:type="dxa"/>
            <w:noWrap/>
            <w:hideMark/>
          </w:tcPr>
          <w:p w14:paraId="3A4C2DAD" w14:textId="77777777" w:rsidR="00AE2B5F" w:rsidRPr="00AE2B5F" w:rsidRDefault="00AE2B5F" w:rsidP="00AE2B5F">
            <w:pPr>
              <w:jc w:val="both"/>
              <w:rPr>
                <w:rFonts w:ascii="Arial" w:hAnsi="Arial" w:cs="Arial"/>
              </w:rPr>
            </w:pPr>
            <w:r w:rsidRPr="00AE2B5F">
              <w:rPr>
                <w:rFonts w:ascii="Arial" w:hAnsi="Arial" w:cs="Arial"/>
              </w:rPr>
              <w:t>Basildon</w:t>
            </w:r>
          </w:p>
        </w:tc>
        <w:tc>
          <w:tcPr>
            <w:tcW w:w="2170" w:type="dxa"/>
            <w:noWrap/>
            <w:hideMark/>
          </w:tcPr>
          <w:p w14:paraId="63ED00F0" w14:textId="77777777" w:rsidR="00AE2B5F" w:rsidRPr="00AE2B5F" w:rsidRDefault="00AE2B5F" w:rsidP="00AE2B5F">
            <w:pPr>
              <w:jc w:val="both"/>
              <w:rPr>
                <w:rFonts w:ascii="Arial" w:hAnsi="Arial" w:cs="Arial"/>
              </w:rPr>
            </w:pPr>
            <w:r w:rsidRPr="00AE2B5F">
              <w:rPr>
                <w:rFonts w:ascii="Arial" w:hAnsi="Arial" w:cs="Arial"/>
              </w:rPr>
              <w:t>13.28</w:t>
            </w:r>
          </w:p>
        </w:tc>
        <w:tc>
          <w:tcPr>
            <w:tcW w:w="754" w:type="dxa"/>
            <w:noWrap/>
            <w:hideMark/>
          </w:tcPr>
          <w:p w14:paraId="1649F25F" w14:textId="77777777" w:rsidR="00AE2B5F" w:rsidRPr="00AE2B5F" w:rsidRDefault="00AE2B5F" w:rsidP="00AE2B5F">
            <w:pPr>
              <w:jc w:val="both"/>
              <w:rPr>
                <w:rFonts w:ascii="Arial" w:hAnsi="Arial" w:cs="Arial"/>
              </w:rPr>
            </w:pPr>
            <w:r w:rsidRPr="00AE2B5F">
              <w:rPr>
                <w:rFonts w:ascii="Arial" w:hAnsi="Arial" w:cs="Arial"/>
              </w:rPr>
              <w:t>3</w:t>
            </w:r>
          </w:p>
        </w:tc>
        <w:tc>
          <w:tcPr>
            <w:tcW w:w="1221" w:type="dxa"/>
          </w:tcPr>
          <w:p w14:paraId="0B63661C" w14:textId="6812D794" w:rsidR="00AE2B5F" w:rsidRPr="00AE2B5F" w:rsidRDefault="00AE2B5F" w:rsidP="00AE2B5F">
            <w:pPr>
              <w:jc w:val="both"/>
              <w:rPr>
                <w:rFonts w:ascii="Arial" w:hAnsi="Arial" w:cs="Arial"/>
              </w:rPr>
            </w:pPr>
            <w:r w:rsidRPr="00AE2B5F">
              <w:rPr>
                <w:rFonts w:ascii="Arial" w:hAnsi="Arial" w:cs="Arial"/>
              </w:rPr>
              <w:t>0.92</w:t>
            </w:r>
          </w:p>
        </w:tc>
        <w:tc>
          <w:tcPr>
            <w:tcW w:w="754" w:type="dxa"/>
          </w:tcPr>
          <w:p w14:paraId="7A1C2828" w14:textId="35E54958" w:rsidR="00AE2B5F" w:rsidRPr="00AE2B5F" w:rsidRDefault="00AE2B5F" w:rsidP="00AE2B5F">
            <w:pPr>
              <w:jc w:val="both"/>
              <w:rPr>
                <w:rFonts w:ascii="Arial" w:hAnsi="Arial" w:cs="Arial"/>
              </w:rPr>
            </w:pPr>
            <w:r w:rsidRPr="00AE2B5F">
              <w:rPr>
                <w:rFonts w:ascii="Arial" w:hAnsi="Arial" w:cs="Arial"/>
              </w:rPr>
              <w:t>3</w:t>
            </w:r>
          </w:p>
        </w:tc>
        <w:tc>
          <w:tcPr>
            <w:tcW w:w="1807" w:type="dxa"/>
          </w:tcPr>
          <w:p w14:paraId="6EDEBD82" w14:textId="497E2459" w:rsidR="00AE2B5F" w:rsidRPr="00AE2B5F" w:rsidRDefault="00AE2B5F" w:rsidP="00AE2B5F">
            <w:pPr>
              <w:jc w:val="both"/>
              <w:rPr>
                <w:rFonts w:ascii="Arial" w:hAnsi="Arial" w:cs="Arial"/>
              </w:rPr>
            </w:pPr>
            <w:r w:rsidRPr="00AE2B5F">
              <w:rPr>
                <w:rFonts w:ascii="Arial" w:hAnsi="Arial" w:cs="Arial"/>
                <w:noProof/>
              </w:rPr>
              <w:t>9.29</w:t>
            </w:r>
          </w:p>
        </w:tc>
        <w:tc>
          <w:tcPr>
            <w:tcW w:w="709" w:type="dxa"/>
          </w:tcPr>
          <w:p w14:paraId="7B9EBB7A" w14:textId="07454EA1" w:rsidR="00AE2B5F" w:rsidRPr="00AE2B5F" w:rsidRDefault="00AE2B5F" w:rsidP="00AE2B5F">
            <w:pPr>
              <w:jc w:val="both"/>
              <w:rPr>
                <w:rFonts w:ascii="Arial" w:hAnsi="Arial" w:cs="Arial"/>
              </w:rPr>
            </w:pPr>
            <w:r w:rsidRPr="00AE2B5F">
              <w:rPr>
                <w:rFonts w:ascii="Arial" w:hAnsi="Arial" w:cs="Arial"/>
                <w:noProof/>
              </w:rPr>
              <w:t>3</w:t>
            </w:r>
          </w:p>
        </w:tc>
      </w:tr>
      <w:tr w:rsidR="00AE2B5F" w:rsidRPr="00AE2B5F" w14:paraId="123F12C4" w14:textId="110FC21C" w:rsidTr="00AE2B5F">
        <w:trPr>
          <w:trHeight w:val="300"/>
        </w:trPr>
        <w:tc>
          <w:tcPr>
            <w:tcW w:w="1369" w:type="dxa"/>
            <w:noWrap/>
            <w:hideMark/>
          </w:tcPr>
          <w:p w14:paraId="1CBAE7B8" w14:textId="77777777" w:rsidR="00AE2B5F" w:rsidRPr="00AE2B5F" w:rsidRDefault="00AE2B5F" w:rsidP="00AE2B5F">
            <w:pPr>
              <w:jc w:val="both"/>
              <w:rPr>
                <w:rFonts w:ascii="Arial" w:hAnsi="Arial" w:cs="Arial"/>
              </w:rPr>
            </w:pPr>
            <w:r w:rsidRPr="00AE2B5F">
              <w:rPr>
                <w:rFonts w:ascii="Arial" w:hAnsi="Arial" w:cs="Arial"/>
              </w:rPr>
              <w:t>Braintree</w:t>
            </w:r>
          </w:p>
        </w:tc>
        <w:tc>
          <w:tcPr>
            <w:tcW w:w="2170" w:type="dxa"/>
            <w:noWrap/>
            <w:hideMark/>
          </w:tcPr>
          <w:p w14:paraId="68B7E9D9" w14:textId="77777777" w:rsidR="00AE2B5F" w:rsidRPr="00AE2B5F" w:rsidRDefault="00AE2B5F" w:rsidP="00AE2B5F">
            <w:pPr>
              <w:jc w:val="both"/>
              <w:rPr>
                <w:rFonts w:ascii="Arial" w:hAnsi="Arial" w:cs="Arial"/>
              </w:rPr>
            </w:pPr>
            <w:r w:rsidRPr="00AE2B5F">
              <w:rPr>
                <w:rFonts w:ascii="Arial" w:hAnsi="Arial" w:cs="Arial"/>
              </w:rPr>
              <w:t>11.23</w:t>
            </w:r>
          </w:p>
        </w:tc>
        <w:tc>
          <w:tcPr>
            <w:tcW w:w="754" w:type="dxa"/>
            <w:noWrap/>
            <w:hideMark/>
          </w:tcPr>
          <w:p w14:paraId="729326A9" w14:textId="77777777" w:rsidR="00AE2B5F" w:rsidRPr="00AE2B5F" w:rsidRDefault="00AE2B5F" w:rsidP="00AE2B5F">
            <w:pPr>
              <w:jc w:val="both"/>
              <w:rPr>
                <w:rFonts w:ascii="Arial" w:hAnsi="Arial" w:cs="Arial"/>
              </w:rPr>
            </w:pPr>
            <w:r w:rsidRPr="00AE2B5F">
              <w:rPr>
                <w:rFonts w:ascii="Arial" w:hAnsi="Arial" w:cs="Arial"/>
              </w:rPr>
              <w:t>11</w:t>
            </w:r>
          </w:p>
        </w:tc>
        <w:tc>
          <w:tcPr>
            <w:tcW w:w="1221" w:type="dxa"/>
          </w:tcPr>
          <w:p w14:paraId="7D8F9B71" w14:textId="383B831F" w:rsidR="00AE2B5F" w:rsidRPr="00AE2B5F" w:rsidRDefault="00AE2B5F" w:rsidP="00AE2B5F">
            <w:pPr>
              <w:jc w:val="both"/>
              <w:rPr>
                <w:rFonts w:ascii="Arial" w:hAnsi="Arial" w:cs="Arial"/>
              </w:rPr>
            </w:pPr>
            <w:r w:rsidRPr="00AE2B5F">
              <w:rPr>
                <w:rFonts w:ascii="Arial" w:hAnsi="Arial" w:cs="Arial"/>
              </w:rPr>
              <w:t>0.75</w:t>
            </w:r>
          </w:p>
        </w:tc>
        <w:tc>
          <w:tcPr>
            <w:tcW w:w="754" w:type="dxa"/>
          </w:tcPr>
          <w:p w14:paraId="05D09597" w14:textId="5E22010B" w:rsidR="00AE2B5F" w:rsidRPr="00AE2B5F" w:rsidRDefault="00AE2B5F" w:rsidP="00AE2B5F">
            <w:pPr>
              <w:jc w:val="both"/>
              <w:rPr>
                <w:rFonts w:ascii="Arial" w:hAnsi="Arial" w:cs="Arial"/>
              </w:rPr>
            </w:pPr>
            <w:r w:rsidRPr="00AE2B5F">
              <w:rPr>
                <w:rFonts w:ascii="Arial" w:hAnsi="Arial" w:cs="Arial"/>
              </w:rPr>
              <w:t>7</w:t>
            </w:r>
          </w:p>
        </w:tc>
        <w:tc>
          <w:tcPr>
            <w:tcW w:w="1807" w:type="dxa"/>
          </w:tcPr>
          <w:p w14:paraId="3E71183D" w14:textId="08E61BA8" w:rsidR="00AE2B5F" w:rsidRPr="00AE2B5F" w:rsidRDefault="00AE2B5F" w:rsidP="00AE2B5F">
            <w:pPr>
              <w:jc w:val="both"/>
              <w:rPr>
                <w:rFonts w:ascii="Arial" w:hAnsi="Arial" w:cs="Arial"/>
              </w:rPr>
            </w:pPr>
            <w:r w:rsidRPr="00AE2B5F">
              <w:rPr>
                <w:rFonts w:ascii="Arial" w:hAnsi="Arial" w:cs="Arial"/>
                <w:noProof/>
              </w:rPr>
              <w:t>8.80</w:t>
            </w:r>
          </w:p>
        </w:tc>
        <w:tc>
          <w:tcPr>
            <w:tcW w:w="709" w:type="dxa"/>
          </w:tcPr>
          <w:p w14:paraId="2496766E" w14:textId="7EBFB31A" w:rsidR="00AE2B5F" w:rsidRPr="00AE2B5F" w:rsidRDefault="00AE2B5F" w:rsidP="00AE2B5F">
            <w:pPr>
              <w:jc w:val="both"/>
              <w:rPr>
                <w:rFonts w:ascii="Arial" w:hAnsi="Arial" w:cs="Arial"/>
              </w:rPr>
            </w:pPr>
            <w:r w:rsidRPr="00AE2B5F">
              <w:rPr>
                <w:rFonts w:ascii="Arial" w:hAnsi="Arial" w:cs="Arial"/>
                <w:noProof/>
              </w:rPr>
              <w:t>5</w:t>
            </w:r>
          </w:p>
        </w:tc>
      </w:tr>
      <w:tr w:rsidR="00AE2B5F" w:rsidRPr="00AE2B5F" w14:paraId="36204483" w14:textId="1048077D" w:rsidTr="00AE2B5F">
        <w:trPr>
          <w:trHeight w:val="300"/>
        </w:trPr>
        <w:tc>
          <w:tcPr>
            <w:tcW w:w="1369" w:type="dxa"/>
            <w:noWrap/>
            <w:hideMark/>
          </w:tcPr>
          <w:p w14:paraId="18BF95F0" w14:textId="77777777" w:rsidR="00AE2B5F" w:rsidRPr="00AE2B5F" w:rsidRDefault="00AE2B5F" w:rsidP="00AE2B5F">
            <w:pPr>
              <w:jc w:val="both"/>
              <w:rPr>
                <w:rFonts w:ascii="Arial" w:hAnsi="Arial" w:cs="Arial"/>
              </w:rPr>
            </w:pPr>
            <w:r w:rsidRPr="00AE2B5F">
              <w:rPr>
                <w:rFonts w:ascii="Arial" w:hAnsi="Arial" w:cs="Arial"/>
              </w:rPr>
              <w:t>Brentwood</w:t>
            </w:r>
          </w:p>
        </w:tc>
        <w:tc>
          <w:tcPr>
            <w:tcW w:w="2170" w:type="dxa"/>
            <w:noWrap/>
            <w:hideMark/>
          </w:tcPr>
          <w:p w14:paraId="26E908C0" w14:textId="77777777" w:rsidR="00AE2B5F" w:rsidRPr="00AE2B5F" w:rsidRDefault="00AE2B5F" w:rsidP="00AE2B5F">
            <w:pPr>
              <w:jc w:val="both"/>
              <w:rPr>
                <w:rFonts w:ascii="Arial" w:hAnsi="Arial" w:cs="Arial"/>
              </w:rPr>
            </w:pPr>
            <w:r w:rsidRPr="00AE2B5F">
              <w:rPr>
                <w:rFonts w:ascii="Arial" w:hAnsi="Arial" w:cs="Arial"/>
              </w:rPr>
              <w:t>13.28</w:t>
            </w:r>
          </w:p>
        </w:tc>
        <w:tc>
          <w:tcPr>
            <w:tcW w:w="754" w:type="dxa"/>
            <w:noWrap/>
            <w:hideMark/>
          </w:tcPr>
          <w:p w14:paraId="5501838B" w14:textId="77777777" w:rsidR="00AE2B5F" w:rsidRPr="00AE2B5F" w:rsidRDefault="00AE2B5F" w:rsidP="00AE2B5F">
            <w:pPr>
              <w:jc w:val="both"/>
              <w:rPr>
                <w:rFonts w:ascii="Arial" w:hAnsi="Arial" w:cs="Arial"/>
              </w:rPr>
            </w:pPr>
            <w:r w:rsidRPr="00AE2B5F">
              <w:rPr>
                <w:rFonts w:ascii="Arial" w:hAnsi="Arial" w:cs="Arial"/>
              </w:rPr>
              <w:t>4</w:t>
            </w:r>
          </w:p>
        </w:tc>
        <w:tc>
          <w:tcPr>
            <w:tcW w:w="1221" w:type="dxa"/>
          </w:tcPr>
          <w:p w14:paraId="5917E8D1" w14:textId="598EF975" w:rsidR="00AE2B5F" w:rsidRPr="00AE2B5F" w:rsidRDefault="00AE2B5F" w:rsidP="00AE2B5F">
            <w:pPr>
              <w:jc w:val="both"/>
              <w:rPr>
                <w:rFonts w:ascii="Arial" w:hAnsi="Arial" w:cs="Arial"/>
              </w:rPr>
            </w:pPr>
            <w:r w:rsidRPr="00AE2B5F">
              <w:rPr>
                <w:rFonts w:ascii="Arial" w:hAnsi="Arial" w:cs="Arial"/>
              </w:rPr>
              <w:t>0.66</w:t>
            </w:r>
          </w:p>
        </w:tc>
        <w:tc>
          <w:tcPr>
            <w:tcW w:w="754" w:type="dxa"/>
          </w:tcPr>
          <w:p w14:paraId="6412F0D3" w14:textId="5D04DE03" w:rsidR="00AE2B5F" w:rsidRPr="00AE2B5F" w:rsidRDefault="00AE2B5F" w:rsidP="00AE2B5F">
            <w:pPr>
              <w:jc w:val="both"/>
              <w:rPr>
                <w:rFonts w:ascii="Arial" w:hAnsi="Arial" w:cs="Arial"/>
              </w:rPr>
            </w:pPr>
            <w:r w:rsidRPr="00AE2B5F">
              <w:rPr>
                <w:rFonts w:ascii="Arial" w:hAnsi="Arial" w:cs="Arial"/>
              </w:rPr>
              <w:t>10</w:t>
            </w:r>
          </w:p>
        </w:tc>
        <w:tc>
          <w:tcPr>
            <w:tcW w:w="1807" w:type="dxa"/>
          </w:tcPr>
          <w:p w14:paraId="1B50361A" w14:textId="1B46D9B1" w:rsidR="00AE2B5F" w:rsidRPr="00AE2B5F" w:rsidRDefault="00AE2B5F" w:rsidP="00AE2B5F">
            <w:pPr>
              <w:jc w:val="both"/>
              <w:rPr>
                <w:rFonts w:ascii="Arial" w:hAnsi="Arial" w:cs="Arial"/>
              </w:rPr>
            </w:pPr>
            <w:r w:rsidRPr="00AE2B5F">
              <w:rPr>
                <w:rFonts w:ascii="Arial" w:hAnsi="Arial" w:cs="Arial"/>
                <w:noProof/>
              </w:rPr>
              <w:t>7.82</w:t>
            </w:r>
          </w:p>
        </w:tc>
        <w:tc>
          <w:tcPr>
            <w:tcW w:w="709" w:type="dxa"/>
          </w:tcPr>
          <w:p w14:paraId="3653EF66" w14:textId="081A2ED9" w:rsidR="00AE2B5F" w:rsidRPr="00AE2B5F" w:rsidRDefault="00AE2B5F" w:rsidP="00AE2B5F">
            <w:pPr>
              <w:jc w:val="both"/>
              <w:rPr>
                <w:rFonts w:ascii="Arial" w:hAnsi="Arial" w:cs="Arial"/>
              </w:rPr>
            </w:pPr>
            <w:r w:rsidRPr="00AE2B5F">
              <w:rPr>
                <w:rFonts w:ascii="Arial" w:hAnsi="Arial" w:cs="Arial"/>
                <w:noProof/>
              </w:rPr>
              <w:t>11</w:t>
            </w:r>
          </w:p>
        </w:tc>
      </w:tr>
      <w:tr w:rsidR="00AE2B5F" w:rsidRPr="00AE2B5F" w14:paraId="71196BF1" w14:textId="4D6798A5" w:rsidTr="00AE2B5F">
        <w:trPr>
          <w:trHeight w:val="300"/>
        </w:trPr>
        <w:tc>
          <w:tcPr>
            <w:tcW w:w="1369" w:type="dxa"/>
            <w:noWrap/>
            <w:hideMark/>
          </w:tcPr>
          <w:p w14:paraId="0EF12757" w14:textId="77777777" w:rsidR="00AE2B5F" w:rsidRPr="00AE2B5F" w:rsidRDefault="00AE2B5F" w:rsidP="00AE2B5F">
            <w:pPr>
              <w:jc w:val="both"/>
              <w:rPr>
                <w:rFonts w:ascii="Arial" w:hAnsi="Arial" w:cs="Arial"/>
              </w:rPr>
            </w:pPr>
            <w:r w:rsidRPr="00AE2B5F">
              <w:rPr>
                <w:rFonts w:ascii="Arial" w:hAnsi="Arial" w:cs="Arial"/>
              </w:rPr>
              <w:t>Castle Point</w:t>
            </w:r>
          </w:p>
        </w:tc>
        <w:tc>
          <w:tcPr>
            <w:tcW w:w="2170" w:type="dxa"/>
            <w:noWrap/>
            <w:hideMark/>
          </w:tcPr>
          <w:p w14:paraId="696942D9" w14:textId="77777777" w:rsidR="00AE2B5F" w:rsidRPr="00AE2B5F" w:rsidRDefault="00AE2B5F" w:rsidP="00AE2B5F">
            <w:pPr>
              <w:jc w:val="both"/>
              <w:rPr>
                <w:rFonts w:ascii="Arial" w:hAnsi="Arial" w:cs="Arial"/>
              </w:rPr>
            </w:pPr>
            <w:r w:rsidRPr="00AE2B5F">
              <w:rPr>
                <w:rFonts w:ascii="Arial" w:hAnsi="Arial" w:cs="Arial"/>
              </w:rPr>
              <w:t>12.48</w:t>
            </w:r>
          </w:p>
        </w:tc>
        <w:tc>
          <w:tcPr>
            <w:tcW w:w="754" w:type="dxa"/>
            <w:noWrap/>
            <w:hideMark/>
          </w:tcPr>
          <w:p w14:paraId="06366DA8" w14:textId="77777777" w:rsidR="00AE2B5F" w:rsidRPr="00AE2B5F" w:rsidRDefault="00AE2B5F" w:rsidP="00AE2B5F">
            <w:pPr>
              <w:jc w:val="both"/>
              <w:rPr>
                <w:rFonts w:ascii="Arial" w:hAnsi="Arial" w:cs="Arial"/>
              </w:rPr>
            </w:pPr>
            <w:r w:rsidRPr="00AE2B5F">
              <w:rPr>
                <w:rFonts w:ascii="Arial" w:hAnsi="Arial" w:cs="Arial"/>
              </w:rPr>
              <w:t>6</w:t>
            </w:r>
          </w:p>
        </w:tc>
        <w:tc>
          <w:tcPr>
            <w:tcW w:w="1221" w:type="dxa"/>
          </w:tcPr>
          <w:p w14:paraId="37209A5B" w14:textId="1EC5F122" w:rsidR="00AE2B5F" w:rsidRPr="00AE2B5F" w:rsidRDefault="00AE2B5F" w:rsidP="00AE2B5F">
            <w:pPr>
              <w:jc w:val="both"/>
              <w:rPr>
                <w:rFonts w:ascii="Arial" w:hAnsi="Arial" w:cs="Arial"/>
              </w:rPr>
            </w:pPr>
            <w:r w:rsidRPr="00AE2B5F">
              <w:rPr>
                <w:rFonts w:ascii="Arial" w:hAnsi="Arial" w:cs="Arial"/>
              </w:rPr>
              <w:t>0.68</w:t>
            </w:r>
          </w:p>
        </w:tc>
        <w:tc>
          <w:tcPr>
            <w:tcW w:w="754" w:type="dxa"/>
          </w:tcPr>
          <w:p w14:paraId="1D697545" w14:textId="2AC0693D" w:rsidR="00AE2B5F" w:rsidRPr="00AE2B5F" w:rsidRDefault="00AE2B5F" w:rsidP="00AE2B5F">
            <w:pPr>
              <w:jc w:val="both"/>
              <w:rPr>
                <w:rFonts w:ascii="Arial" w:hAnsi="Arial" w:cs="Arial"/>
              </w:rPr>
            </w:pPr>
            <w:r w:rsidRPr="00AE2B5F">
              <w:rPr>
                <w:rFonts w:ascii="Arial" w:hAnsi="Arial" w:cs="Arial"/>
              </w:rPr>
              <w:t>9</w:t>
            </w:r>
          </w:p>
        </w:tc>
        <w:tc>
          <w:tcPr>
            <w:tcW w:w="1807" w:type="dxa"/>
          </w:tcPr>
          <w:p w14:paraId="6BF288EF" w14:textId="6F84029C" w:rsidR="00AE2B5F" w:rsidRPr="00AE2B5F" w:rsidRDefault="00AE2B5F" w:rsidP="00AE2B5F">
            <w:pPr>
              <w:jc w:val="both"/>
              <w:rPr>
                <w:rFonts w:ascii="Arial" w:hAnsi="Arial" w:cs="Arial"/>
              </w:rPr>
            </w:pPr>
            <w:r w:rsidRPr="00AE2B5F">
              <w:rPr>
                <w:rFonts w:ascii="Arial" w:hAnsi="Arial" w:cs="Arial"/>
                <w:noProof/>
              </w:rPr>
              <w:t>8.89</w:t>
            </w:r>
          </w:p>
        </w:tc>
        <w:tc>
          <w:tcPr>
            <w:tcW w:w="709" w:type="dxa"/>
          </w:tcPr>
          <w:p w14:paraId="1A57DE5E" w14:textId="36651B53" w:rsidR="00AE2B5F" w:rsidRPr="00AE2B5F" w:rsidRDefault="00AE2B5F" w:rsidP="00AE2B5F">
            <w:pPr>
              <w:jc w:val="both"/>
              <w:rPr>
                <w:rFonts w:ascii="Arial" w:hAnsi="Arial" w:cs="Arial"/>
              </w:rPr>
            </w:pPr>
            <w:r w:rsidRPr="00AE2B5F">
              <w:rPr>
                <w:rFonts w:ascii="Arial" w:hAnsi="Arial" w:cs="Arial"/>
                <w:noProof/>
              </w:rPr>
              <w:t>4</w:t>
            </w:r>
          </w:p>
        </w:tc>
      </w:tr>
      <w:tr w:rsidR="00AE2B5F" w:rsidRPr="00AE2B5F" w14:paraId="26D4D18F" w14:textId="78DE28CA" w:rsidTr="00AE2B5F">
        <w:trPr>
          <w:trHeight w:val="300"/>
        </w:trPr>
        <w:tc>
          <w:tcPr>
            <w:tcW w:w="1369" w:type="dxa"/>
            <w:noWrap/>
            <w:hideMark/>
          </w:tcPr>
          <w:p w14:paraId="774EF94E" w14:textId="77777777" w:rsidR="00AE2B5F" w:rsidRPr="00AE2B5F" w:rsidRDefault="00AE2B5F" w:rsidP="00AE2B5F">
            <w:pPr>
              <w:jc w:val="both"/>
              <w:rPr>
                <w:rFonts w:ascii="Arial" w:hAnsi="Arial" w:cs="Arial"/>
              </w:rPr>
            </w:pPr>
            <w:r w:rsidRPr="00AE2B5F">
              <w:rPr>
                <w:rFonts w:ascii="Arial" w:hAnsi="Arial" w:cs="Arial"/>
              </w:rPr>
              <w:t>Chelmsford</w:t>
            </w:r>
          </w:p>
        </w:tc>
        <w:tc>
          <w:tcPr>
            <w:tcW w:w="2170" w:type="dxa"/>
            <w:noWrap/>
            <w:hideMark/>
          </w:tcPr>
          <w:p w14:paraId="15D4D3CF" w14:textId="77777777" w:rsidR="00AE2B5F" w:rsidRPr="00AE2B5F" w:rsidRDefault="00AE2B5F" w:rsidP="00AE2B5F">
            <w:pPr>
              <w:jc w:val="both"/>
              <w:rPr>
                <w:rFonts w:ascii="Arial" w:hAnsi="Arial" w:cs="Arial"/>
              </w:rPr>
            </w:pPr>
            <w:r w:rsidRPr="00AE2B5F">
              <w:rPr>
                <w:rFonts w:ascii="Arial" w:hAnsi="Arial" w:cs="Arial"/>
              </w:rPr>
              <w:t>11.23</w:t>
            </w:r>
          </w:p>
        </w:tc>
        <w:tc>
          <w:tcPr>
            <w:tcW w:w="754" w:type="dxa"/>
            <w:noWrap/>
            <w:hideMark/>
          </w:tcPr>
          <w:p w14:paraId="20CE5663" w14:textId="77777777" w:rsidR="00AE2B5F" w:rsidRPr="00AE2B5F" w:rsidRDefault="00AE2B5F" w:rsidP="00AE2B5F">
            <w:pPr>
              <w:jc w:val="both"/>
              <w:rPr>
                <w:rFonts w:ascii="Arial" w:hAnsi="Arial" w:cs="Arial"/>
              </w:rPr>
            </w:pPr>
            <w:r w:rsidRPr="00AE2B5F">
              <w:rPr>
                <w:rFonts w:ascii="Arial" w:hAnsi="Arial" w:cs="Arial"/>
              </w:rPr>
              <w:t>10</w:t>
            </w:r>
          </w:p>
        </w:tc>
        <w:tc>
          <w:tcPr>
            <w:tcW w:w="1221" w:type="dxa"/>
          </w:tcPr>
          <w:p w14:paraId="50CD28F7" w14:textId="3292125E" w:rsidR="00AE2B5F" w:rsidRPr="00AE2B5F" w:rsidRDefault="00AE2B5F" w:rsidP="00AE2B5F">
            <w:pPr>
              <w:jc w:val="both"/>
              <w:rPr>
                <w:rFonts w:ascii="Arial" w:hAnsi="Arial" w:cs="Arial"/>
              </w:rPr>
            </w:pPr>
            <w:r w:rsidRPr="00AE2B5F">
              <w:rPr>
                <w:rFonts w:ascii="Arial" w:hAnsi="Arial" w:cs="Arial"/>
              </w:rPr>
              <w:t>0.72</w:t>
            </w:r>
          </w:p>
        </w:tc>
        <w:tc>
          <w:tcPr>
            <w:tcW w:w="754" w:type="dxa"/>
          </w:tcPr>
          <w:p w14:paraId="12C86AD9" w14:textId="28D76562" w:rsidR="00AE2B5F" w:rsidRPr="00AE2B5F" w:rsidRDefault="00AE2B5F" w:rsidP="00AE2B5F">
            <w:pPr>
              <w:jc w:val="both"/>
              <w:rPr>
                <w:rFonts w:ascii="Arial" w:hAnsi="Arial" w:cs="Arial"/>
              </w:rPr>
            </w:pPr>
            <w:r w:rsidRPr="00AE2B5F">
              <w:rPr>
                <w:rFonts w:ascii="Arial" w:hAnsi="Arial" w:cs="Arial"/>
              </w:rPr>
              <w:t>8</w:t>
            </w:r>
          </w:p>
        </w:tc>
        <w:tc>
          <w:tcPr>
            <w:tcW w:w="1807" w:type="dxa"/>
          </w:tcPr>
          <w:p w14:paraId="632E5CA8" w14:textId="5FD61458" w:rsidR="00AE2B5F" w:rsidRPr="00AE2B5F" w:rsidRDefault="00AE2B5F" w:rsidP="00AE2B5F">
            <w:pPr>
              <w:jc w:val="both"/>
              <w:rPr>
                <w:rFonts w:ascii="Arial" w:hAnsi="Arial" w:cs="Arial"/>
              </w:rPr>
            </w:pPr>
            <w:r w:rsidRPr="00AE2B5F">
              <w:rPr>
                <w:rFonts w:ascii="Arial" w:hAnsi="Arial" w:cs="Arial"/>
                <w:noProof/>
              </w:rPr>
              <w:t>8.24</w:t>
            </w:r>
          </w:p>
        </w:tc>
        <w:tc>
          <w:tcPr>
            <w:tcW w:w="709" w:type="dxa"/>
          </w:tcPr>
          <w:p w14:paraId="7DCFC87D" w14:textId="32D761F7" w:rsidR="00AE2B5F" w:rsidRPr="00AE2B5F" w:rsidRDefault="00AE2B5F" w:rsidP="00AE2B5F">
            <w:pPr>
              <w:jc w:val="both"/>
              <w:rPr>
                <w:rFonts w:ascii="Arial" w:hAnsi="Arial" w:cs="Arial"/>
              </w:rPr>
            </w:pPr>
            <w:r w:rsidRPr="00AE2B5F">
              <w:rPr>
                <w:rFonts w:ascii="Arial" w:hAnsi="Arial" w:cs="Arial"/>
                <w:noProof/>
              </w:rPr>
              <w:t>8</w:t>
            </w:r>
          </w:p>
        </w:tc>
      </w:tr>
      <w:tr w:rsidR="00AE2B5F" w:rsidRPr="00AE2B5F" w14:paraId="6A4CA721" w14:textId="2C7F6B81" w:rsidTr="00AE2B5F">
        <w:trPr>
          <w:trHeight w:val="300"/>
        </w:trPr>
        <w:tc>
          <w:tcPr>
            <w:tcW w:w="1369" w:type="dxa"/>
            <w:noWrap/>
            <w:hideMark/>
          </w:tcPr>
          <w:p w14:paraId="4D781A43" w14:textId="77777777" w:rsidR="00AE2B5F" w:rsidRPr="00AE2B5F" w:rsidRDefault="00AE2B5F" w:rsidP="00AE2B5F">
            <w:pPr>
              <w:jc w:val="both"/>
              <w:rPr>
                <w:rFonts w:ascii="Arial" w:hAnsi="Arial" w:cs="Arial"/>
              </w:rPr>
            </w:pPr>
            <w:r w:rsidRPr="00AE2B5F">
              <w:rPr>
                <w:rFonts w:ascii="Arial" w:hAnsi="Arial" w:cs="Arial"/>
              </w:rPr>
              <w:t>Colchester</w:t>
            </w:r>
          </w:p>
        </w:tc>
        <w:tc>
          <w:tcPr>
            <w:tcW w:w="2170" w:type="dxa"/>
            <w:noWrap/>
            <w:hideMark/>
          </w:tcPr>
          <w:p w14:paraId="2DBB2BC5" w14:textId="77777777" w:rsidR="00AE2B5F" w:rsidRPr="00AE2B5F" w:rsidRDefault="00AE2B5F" w:rsidP="00AE2B5F">
            <w:pPr>
              <w:jc w:val="both"/>
              <w:rPr>
                <w:rFonts w:ascii="Arial" w:hAnsi="Arial" w:cs="Arial"/>
              </w:rPr>
            </w:pPr>
            <w:r w:rsidRPr="00AE2B5F">
              <w:rPr>
                <w:rFonts w:ascii="Arial" w:hAnsi="Arial" w:cs="Arial"/>
              </w:rPr>
              <w:t>14.30</w:t>
            </w:r>
          </w:p>
        </w:tc>
        <w:tc>
          <w:tcPr>
            <w:tcW w:w="754" w:type="dxa"/>
            <w:noWrap/>
            <w:hideMark/>
          </w:tcPr>
          <w:p w14:paraId="008ADCFE" w14:textId="77777777" w:rsidR="00AE2B5F" w:rsidRPr="00AE2B5F" w:rsidRDefault="00AE2B5F" w:rsidP="00AE2B5F">
            <w:pPr>
              <w:jc w:val="both"/>
              <w:rPr>
                <w:rFonts w:ascii="Arial" w:hAnsi="Arial" w:cs="Arial"/>
              </w:rPr>
            </w:pPr>
            <w:r w:rsidRPr="00AE2B5F">
              <w:rPr>
                <w:rFonts w:ascii="Arial" w:hAnsi="Arial" w:cs="Arial"/>
              </w:rPr>
              <w:t>1</w:t>
            </w:r>
          </w:p>
        </w:tc>
        <w:tc>
          <w:tcPr>
            <w:tcW w:w="1221" w:type="dxa"/>
          </w:tcPr>
          <w:p w14:paraId="1ABCEB2E" w14:textId="6A593425" w:rsidR="00AE2B5F" w:rsidRPr="00AE2B5F" w:rsidRDefault="00AE2B5F" w:rsidP="00AE2B5F">
            <w:pPr>
              <w:jc w:val="both"/>
              <w:rPr>
                <w:rFonts w:ascii="Arial" w:hAnsi="Arial" w:cs="Arial"/>
              </w:rPr>
            </w:pPr>
            <w:r w:rsidRPr="00AE2B5F">
              <w:rPr>
                <w:rFonts w:ascii="Arial" w:hAnsi="Arial" w:cs="Arial"/>
              </w:rPr>
              <w:t>0.93</w:t>
            </w:r>
          </w:p>
        </w:tc>
        <w:tc>
          <w:tcPr>
            <w:tcW w:w="754" w:type="dxa"/>
          </w:tcPr>
          <w:p w14:paraId="73797D56" w14:textId="7B325D95" w:rsidR="00AE2B5F" w:rsidRPr="00AE2B5F" w:rsidRDefault="00AE2B5F" w:rsidP="00AE2B5F">
            <w:pPr>
              <w:jc w:val="both"/>
              <w:rPr>
                <w:rFonts w:ascii="Arial" w:hAnsi="Arial" w:cs="Arial"/>
              </w:rPr>
            </w:pPr>
            <w:r w:rsidRPr="00AE2B5F">
              <w:rPr>
                <w:rFonts w:ascii="Arial" w:hAnsi="Arial" w:cs="Arial"/>
              </w:rPr>
              <w:t>2</w:t>
            </w:r>
          </w:p>
        </w:tc>
        <w:tc>
          <w:tcPr>
            <w:tcW w:w="1807" w:type="dxa"/>
          </w:tcPr>
          <w:p w14:paraId="746FB39D" w14:textId="0BD60D16" w:rsidR="00AE2B5F" w:rsidRPr="00AE2B5F" w:rsidRDefault="00AE2B5F" w:rsidP="00AE2B5F">
            <w:pPr>
              <w:jc w:val="both"/>
              <w:rPr>
                <w:rFonts w:ascii="Arial" w:hAnsi="Arial" w:cs="Arial"/>
              </w:rPr>
            </w:pPr>
            <w:r w:rsidRPr="00AE2B5F">
              <w:rPr>
                <w:rFonts w:ascii="Arial" w:hAnsi="Arial" w:cs="Arial"/>
                <w:noProof/>
              </w:rPr>
              <w:t>8.75</w:t>
            </w:r>
          </w:p>
        </w:tc>
        <w:tc>
          <w:tcPr>
            <w:tcW w:w="709" w:type="dxa"/>
          </w:tcPr>
          <w:p w14:paraId="2F4C0529" w14:textId="2DC0BBFE" w:rsidR="00AE2B5F" w:rsidRPr="00AE2B5F" w:rsidRDefault="00AE2B5F" w:rsidP="00AE2B5F">
            <w:pPr>
              <w:jc w:val="both"/>
              <w:rPr>
                <w:rFonts w:ascii="Arial" w:hAnsi="Arial" w:cs="Arial"/>
              </w:rPr>
            </w:pPr>
            <w:r w:rsidRPr="00AE2B5F">
              <w:rPr>
                <w:rFonts w:ascii="Arial" w:hAnsi="Arial" w:cs="Arial"/>
                <w:noProof/>
              </w:rPr>
              <w:t>6</w:t>
            </w:r>
          </w:p>
        </w:tc>
      </w:tr>
      <w:tr w:rsidR="00AE2B5F" w:rsidRPr="00AE2B5F" w14:paraId="56AA97B0" w14:textId="70BE68FF" w:rsidTr="00AE2B5F">
        <w:trPr>
          <w:trHeight w:val="300"/>
        </w:trPr>
        <w:tc>
          <w:tcPr>
            <w:tcW w:w="1369" w:type="dxa"/>
            <w:noWrap/>
            <w:hideMark/>
          </w:tcPr>
          <w:p w14:paraId="19B4994C" w14:textId="77777777" w:rsidR="00AE2B5F" w:rsidRPr="00AE2B5F" w:rsidRDefault="00AE2B5F" w:rsidP="00AE2B5F">
            <w:pPr>
              <w:jc w:val="both"/>
              <w:rPr>
                <w:rFonts w:ascii="Arial" w:hAnsi="Arial" w:cs="Arial"/>
              </w:rPr>
            </w:pPr>
            <w:r w:rsidRPr="00AE2B5F">
              <w:rPr>
                <w:rFonts w:ascii="Arial" w:hAnsi="Arial" w:cs="Arial"/>
              </w:rPr>
              <w:t>Epping</w:t>
            </w:r>
          </w:p>
        </w:tc>
        <w:tc>
          <w:tcPr>
            <w:tcW w:w="2170" w:type="dxa"/>
            <w:noWrap/>
            <w:hideMark/>
          </w:tcPr>
          <w:p w14:paraId="097A944A" w14:textId="77777777" w:rsidR="00AE2B5F" w:rsidRPr="00AE2B5F" w:rsidRDefault="00AE2B5F" w:rsidP="00AE2B5F">
            <w:pPr>
              <w:jc w:val="both"/>
              <w:rPr>
                <w:rFonts w:ascii="Arial" w:hAnsi="Arial" w:cs="Arial"/>
              </w:rPr>
            </w:pPr>
            <w:r w:rsidRPr="00AE2B5F">
              <w:rPr>
                <w:rFonts w:ascii="Arial" w:hAnsi="Arial" w:cs="Arial"/>
              </w:rPr>
              <w:t>11.31</w:t>
            </w:r>
          </w:p>
        </w:tc>
        <w:tc>
          <w:tcPr>
            <w:tcW w:w="754" w:type="dxa"/>
            <w:noWrap/>
            <w:hideMark/>
          </w:tcPr>
          <w:p w14:paraId="3E978A8A" w14:textId="77777777" w:rsidR="00AE2B5F" w:rsidRPr="00AE2B5F" w:rsidRDefault="00AE2B5F" w:rsidP="00AE2B5F">
            <w:pPr>
              <w:jc w:val="both"/>
              <w:rPr>
                <w:rFonts w:ascii="Arial" w:hAnsi="Arial" w:cs="Arial"/>
              </w:rPr>
            </w:pPr>
            <w:r w:rsidRPr="00AE2B5F">
              <w:rPr>
                <w:rFonts w:ascii="Arial" w:hAnsi="Arial" w:cs="Arial"/>
              </w:rPr>
              <w:t>7</w:t>
            </w:r>
          </w:p>
        </w:tc>
        <w:tc>
          <w:tcPr>
            <w:tcW w:w="1221" w:type="dxa"/>
          </w:tcPr>
          <w:p w14:paraId="64A12CB2" w14:textId="563D1DC8" w:rsidR="00AE2B5F" w:rsidRPr="00AE2B5F" w:rsidRDefault="00AE2B5F" w:rsidP="00AE2B5F">
            <w:pPr>
              <w:jc w:val="both"/>
              <w:rPr>
                <w:rFonts w:ascii="Arial" w:hAnsi="Arial" w:cs="Arial"/>
              </w:rPr>
            </w:pPr>
            <w:r w:rsidRPr="00AE2B5F">
              <w:rPr>
                <w:rFonts w:ascii="Arial" w:hAnsi="Arial" w:cs="Arial"/>
              </w:rPr>
              <w:t>0.78</w:t>
            </w:r>
          </w:p>
        </w:tc>
        <w:tc>
          <w:tcPr>
            <w:tcW w:w="754" w:type="dxa"/>
          </w:tcPr>
          <w:p w14:paraId="4124ABCD" w14:textId="01AC56DB" w:rsidR="00AE2B5F" w:rsidRPr="00AE2B5F" w:rsidRDefault="00AE2B5F" w:rsidP="00AE2B5F">
            <w:pPr>
              <w:jc w:val="both"/>
              <w:rPr>
                <w:rFonts w:ascii="Arial" w:hAnsi="Arial" w:cs="Arial"/>
              </w:rPr>
            </w:pPr>
            <w:r w:rsidRPr="00AE2B5F">
              <w:rPr>
                <w:rFonts w:ascii="Arial" w:hAnsi="Arial" w:cs="Arial"/>
              </w:rPr>
              <w:t>5</w:t>
            </w:r>
          </w:p>
        </w:tc>
        <w:tc>
          <w:tcPr>
            <w:tcW w:w="1807" w:type="dxa"/>
          </w:tcPr>
          <w:p w14:paraId="0AE8D5B3" w14:textId="55F8BF30" w:rsidR="00AE2B5F" w:rsidRPr="00AE2B5F" w:rsidRDefault="00AE2B5F" w:rsidP="00AE2B5F">
            <w:pPr>
              <w:jc w:val="both"/>
              <w:rPr>
                <w:rFonts w:ascii="Arial" w:hAnsi="Arial" w:cs="Arial"/>
              </w:rPr>
            </w:pPr>
            <w:r w:rsidRPr="00AE2B5F">
              <w:rPr>
                <w:rFonts w:ascii="Arial" w:hAnsi="Arial" w:cs="Arial"/>
                <w:noProof/>
              </w:rPr>
              <w:t>8.22</w:t>
            </w:r>
          </w:p>
        </w:tc>
        <w:tc>
          <w:tcPr>
            <w:tcW w:w="709" w:type="dxa"/>
          </w:tcPr>
          <w:p w14:paraId="53CF0296" w14:textId="42CB6BF4" w:rsidR="00AE2B5F" w:rsidRPr="00AE2B5F" w:rsidRDefault="00AE2B5F" w:rsidP="00AE2B5F">
            <w:pPr>
              <w:jc w:val="both"/>
              <w:rPr>
                <w:rFonts w:ascii="Arial" w:hAnsi="Arial" w:cs="Arial"/>
              </w:rPr>
            </w:pPr>
            <w:r w:rsidRPr="00AE2B5F">
              <w:rPr>
                <w:rFonts w:ascii="Arial" w:hAnsi="Arial" w:cs="Arial"/>
                <w:noProof/>
              </w:rPr>
              <w:t>10</w:t>
            </w:r>
          </w:p>
        </w:tc>
      </w:tr>
      <w:tr w:rsidR="00AE2B5F" w:rsidRPr="00AE2B5F" w14:paraId="3730ABBF" w14:textId="62B341D4" w:rsidTr="00AE2B5F">
        <w:trPr>
          <w:trHeight w:val="300"/>
        </w:trPr>
        <w:tc>
          <w:tcPr>
            <w:tcW w:w="1369" w:type="dxa"/>
            <w:noWrap/>
            <w:hideMark/>
          </w:tcPr>
          <w:p w14:paraId="698A26AF" w14:textId="77777777" w:rsidR="00AE2B5F" w:rsidRPr="00AE2B5F" w:rsidRDefault="00AE2B5F" w:rsidP="00AE2B5F">
            <w:pPr>
              <w:jc w:val="both"/>
              <w:rPr>
                <w:rFonts w:ascii="Arial" w:hAnsi="Arial" w:cs="Arial"/>
              </w:rPr>
            </w:pPr>
            <w:r w:rsidRPr="00AE2B5F">
              <w:rPr>
                <w:rFonts w:ascii="Arial" w:hAnsi="Arial" w:cs="Arial"/>
              </w:rPr>
              <w:t>Harlow</w:t>
            </w:r>
          </w:p>
        </w:tc>
        <w:tc>
          <w:tcPr>
            <w:tcW w:w="2170" w:type="dxa"/>
            <w:noWrap/>
            <w:hideMark/>
          </w:tcPr>
          <w:p w14:paraId="4E5EFBF3" w14:textId="77777777" w:rsidR="00AE2B5F" w:rsidRPr="00AE2B5F" w:rsidRDefault="00AE2B5F" w:rsidP="00AE2B5F">
            <w:pPr>
              <w:jc w:val="both"/>
              <w:rPr>
                <w:rFonts w:ascii="Arial" w:hAnsi="Arial" w:cs="Arial"/>
              </w:rPr>
            </w:pPr>
            <w:r w:rsidRPr="00AE2B5F">
              <w:rPr>
                <w:rFonts w:ascii="Arial" w:hAnsi="Arial" w:cs="Arial"/>
              </w:rPr>
              <w:t>11.31</w:t>
            </w:r>
          </w:p>
        </w:tc>
        <w:tc>
          <w:tcPr>
            <w:tcW w:w="754" w:type="dxa"/>
            <w:noWrap/>
            <w:hideMark/>
          </w:tcPr>
          <w:p w14:paraId="2CF4676E" w14:textId="77777777" w:rsidR="00AE2B5F" w:rsidRPr="00AE2B5F" w:rsidRDefault="00AE2B5F" w:rsidP="00AE2B5F">
            <w:pPr>
              <w:jc w:val="both"/>
              <w:rPr>
                <w:rFonts w:ascii="Arial" w:hAnsi="Arial" w:cs="Arial"/>
              </w:rPr>
            </w:pPr>
            <w:r w:rsidRPr="00AE2B5F">
              <w:rPr>
                <w:rFonts w:ascii="Arial" w:hAnsi="Arial" w:cs="Arial"/>
              </w:rPr>
              <w:t>8</w:t>
            </w:r>
          </w:p>
        </w:tc>
        <w:tc>
          <w:tcPr>
            <w:tcW w:w="1221" w:type="dxa"/>
          </w:tcPr>
          <w:p w14:paraId="35BECF6C" w14:textId="4B8CB0D4" w:rsidR="00AE2B5F" w:rsidRPr="00AE2B5F" w:rsidRDefault="00AE2B5F" w:rsidP="00AE2B5F">
            <w:pPr>
              <w:jc w:val="both"/>
              <w:rPr>
                <w:rFonts w:ascii="Arial" w:hAnsi="Arial" w:cs="Arial"/>
              </w:rPr>
            </w:pPr>
            <w:r w:rsidRPr="00AE2B5F">
              <w:rPr>
                <w:rFonts w:ascii="Arial" w:hAnsi="Arial" w:cs="Arial"/>
              </w:rPr>
              <w:t>0.81</w:t>
            </w:r>
          </w:p>
        </w:tc>
        <w:tc>
          <w:tcPr>
            <w:tcW w:w="754" w:type="dxa"/>
          </w:tcPr>
          <w:p w14:paraId="12394B37" w14:textId="6F68815E" w:rsidR="00AE2B5F" w:rsidRPr="00AE2B5F" w:rsidRDefault="00AE2B5F" w:rsidP="00AE2B5F">
            <w:pPr>
              <w:jc w:val="both"/>
              <w:rPr>
                <w:rFonts w:ascii="Arial" w:hAnsi="Arial" w:cs="Arial"/>
              </w:rPr>
            </w:pPr>
            <w:r w:rsidRPr="00AE2B5F">
              <w:rPr>
                <w:rFonts w:ascii="Arial" w:hAnsi="Arial" w:cs="Arial"/>
              </w:rPr>
              <w:t>4</w:t>
            </w:r>
          </w:p>
        </w:tc>
        <w:tc>
          <w:tcPr>
            <w:tcW w:w="1807" w:type="dxa"/>
          </w:tcPr>
          <w:p w14:paraId="4FF2484F" w14:textId="10F94F7A" w:rsidR="00AE2B5F" w:rsidRPr="00AE2B5F" w:rsidRDefault="00AE2B5F" w:rsidP="00AE2B5F">
            <w:pPr>
              <w:jc w:val="both"/>
              <w:rPr>
                <w:rFonts w:ascii="Arial" w:hAnsi="Arial" w:cs="Arial"/>
              </w:rPr>
            </w:pPr>
            <w:r w:rsidRPr="00AE2B5F">
              <w:rPr>
                <w:rFonts w:ascii="Arial" w:hAnsi="Arial" w:cs="Arial"/>
                <w:noProof/>
              </w:rPr>
              <w:t>9.65</w:t>
            </w:r>
          </w:p>
        </w:tc>
        <w:tc>
          <w:tcPr>
            <w:tcW w:w="709" w:type="dxa"/>
          </w:tcPr>
          <w:p w14:paraId="11F13DE1" w14:textId="476ABB02" w:rsidR="00AE2B5F" w:rsidRPr="00AE2B5F" w:rsidRDefault="00AE2B5F" w:rsidP="00AE2B5F">
            <w:pPr>
              <w:jc w:val="both"/>
              <w:rPr>
                <w:rFonts w:ascii="Arial" w:hAnsi="Arial" w:cs="Arial"/>
              </w:rPr>
            </w:pPr>
            <w:r w:rsidRPr="00AE2B5F">
              <w:rPr>
                <w:rFonts w:ascii="Arial" w:hAnsi="Arial" w:cs="Arial"/>
                <w:noProof/>
              </w:rPr>
              <w:t>2</w:t>
            </w:r>
          </w:p>
        </w:tc>
      </w:tr>
      <w:tr w:rsidR="00AE2B5F" w:rsidRPr="00AE2B5F" w14:paraId="073CEAC2" w14:textId="1933F45B" w:rsidTr="00AE2B5F">
        <w:trPr>
          <w:trHeight w:val="300"/>
        </w:trPr>
        <w:tc>
          <w:tcPr>
            <w:tcW w:w="1369" w:type="dxa"/>
            <w:noWrap/>
            <w:hideMark/>
          </w:tcPr>
          <w:p w14:paraId="61398E7C" w14:textId="77777777" w:rsidR="00AE2B5F" w:rsidRPr="00AE2B5F" w:rsidRDefault="00AE2B5F" w:rsidP="00AE2B5F">
            <w:pPr>
              <w:jc w:val="both"/>
              <w:rPr>
                <w:rFonts w:ascii="Arial" w:hAnsi="Arial" w:cs="Arial"/>
              </w:rPr>
            </w:pPr>
            <w:r w:rsidRPr="00AE2B5F">
              <w:rPr>
                <w:rFonts w:ascii="Arial" w:hAnsi="Arial" w:cs="Arial"/>
              </w:rPr>
              <w:t>Maldon</w:t>
            </w:r>
          </w:p>
        </w:tc>
        <w:tc>
          <w:tcPr>
            <w:tcW w:w="2170" w:type="dxa"/>
            <w:noWrap/>
            <w:hideMark/>
          </w:tcPr>
          <w:p w14:paraId="3E47CA73" w14:textId="77777777" w:rsidR="00AE2B5F" w:rsidRPr="00AE2B5F" w:rsidRDefault="00AE2B5F" w:rsidP="00AE2B5F">
            <w:pPr>
              <w:jc w:val="both"/>
              <w:rPr>
                <w:rFonts w:ascii="Arial" w:hAnsi="Arial" w:cs="Arial"/>
              </w:rPr>
            </w:pPr>
            <w:r w:rsidRPr="00AE2B5F">
              <w:rPr>
                <w:rFonts w:ascii="Arial" w:hAnsi="Arial" w:cs="Arial"/>
              </w:rPr>
              <w:t>11.23</w:t>
            </w:r>
          </w:p>
        </w:tc>
        <w:tc>
          <w:tcPr>
            <w:tcW w:w="754" w:type="dxa"/>
            <w:noWrap/>
            <w:hideMark/>
          </w:tcPr>
          <w:p w14:paraId="632E6DF3" w14:textId="77777777" w:rsidR="00AE2B5F" w:rsidRPr="00AE2B5F" w:rsidRDefault="00AE2B5F" w:rsidP="00AE2B5F">
            <w:pPr>
              <w:jc w:val="both"/>
              <w:rPr>
                <w:rFonts w:ascii="Arial" w:hAnsi="Arial" w:cs="Arial"/>
              </w:rPr>
            </w:pPr>
            <w:r w:rsidRPr="00AE2B5F">
              <w:rPr>
                <w:rFonts w:ascii="Arial" w:hAnsi="Arial" w:cs="Arial"/>
              </w:rPr>
              <w:t>12</w:t>
            </w:r>
          </w:p>
        </w:tc>
        <w:tc>
          <w:tcPr>
            <w:tcW w:w="1221" w:type="dxa"/>
          </w:tcPr>
          <w:p w14:paraId="11742AD9" w14:textId="1737E784" w:rsidR="00AE2B5F" w:rsidRPr="00AE2B5F" w:rsidRDefault="00AE2B5F" w:rsidP="00AE2B5F">
            <w:pPr>
              <w:jc w:val="both"/>
              <w:rPr>
                <w:rFonts w:ascii="Arial" w:hAnsi="Arial" w:cs="Arial"/>
              </w:rPr>
            </w:pPr>
            <w:r w:rsidRPr="00AE2B5F">
              <w:rPr>
                <w:rFonts w:ascii="Arial" w:hAnsi="Arial" w:cs="Arial"/>
              </w:rPr>
              <w:t>0.76</w:t>
            </w:r>
          </w:p>
        </w:tc>
        <w:tc>
          <w:tcPr>
            <w:tcW w:w="754" w:type="dxa"/>
          </w:tcPr>
          <w:p w14:paraId="64695ACE" w14:textId="56B969E0" w:rsidR="00AE2B5F" w:rsidRPr="00AE2B5F" w:rsidRDefault="00AE2B5F" w:rsidP="00AE2B5F">
            <w:pPr>
              <w:jc w:val="both"/>
              <w:rPr>
                <w:rFonts w:ascii="Arial" w:hAnsi="Arial" w:cs="Arial"/>
              </w:rPr>
            </w:pPr>
            <w:r w:rsidRPr="00AE2B5F">
              <w:rPr>
                <w:rFonts w:ascii="Arial" w:hAnsi="Arial" w:cs="Arial"/>
              </w:rPr>
              <w:t>6</w:t>
            </w:r>
          </w:p>
        </w:tc>
        <w:tc>
          <w:tcPr>
            <w:tcW w:w="1807" w:type="dxa"/>
          </w:tcPr>
          <w:p w14:paraId="6117465E" w14:textId="649524B3" w:rsidR="00AE2B5F" w:rsidRPr="00AE2B5F" w:rsidRDefault="00AE2B5F" w:rsidP="00AE2B5F">
            <w:pPr>
              <w:jc w:val="both"/>
              <w:rPr>
                <w:rFonts w:ascii="Arial" w:hAnsi="Arial" w:cs="Arial"/>
              </w:rPr>
            </w:pPr>
            <w:r w:rsidRPr="00AE2B5F">
              <w:rPr>
                <w:rFonts w:ascii="Arial" w:hAnsi="Arial" w:cs="Arial"/>
                <w:noProof/>
              </w:rPr>
              <w:t>8.38</w:t>
            </w:r>
          </w:p>
        </w:tc>
        <w:tc>
          <w:tcPr>
            <w:tcW w:w="709" w:type="dxa"/>
          </w:tcPr>
          <w:p w14:paraId="79320073" w14:textId="48ADD339" w:rsidR="00AE2B5F" w:rsidRPr="00AE2B5F" w:rsidRDefault="00AE2B5F" w:rsidP="00AE2B5F">
            <w:pPr>
              <w:jc w:val="both"/>
              <w:rPr>
                <w:rFonts w:ascii="Arial" w:hAnsi="Arial" w:cs="Arial"/>
              </w:rPr>
            </w:pPr>
            <w:r w:rsidRPr="00AE2B5F">
              <w:rPr>
                <w:rFonts w:ascii="Arial" w:hAnsi="Arial" w:cs="Arial"/>
                <w:noProof/>
              </w:rPr>
              <w:t>7</w:t>
            </w:r>
          </w:p>
        </w:tc>
      </w:tr>
      <w:tr w:rsidR="00AE2B5F" w:rsidRPr="00AE2B5F" w14:paraId="1DC39C4A" w14:textId="2F5CC82B" w:rsidTr="00AE2B5F">
        <w:trPr>
          <w:trHeight w:val="300"/>
        </w:trPr>
        <w:tc>
          <w:tcPr>
            <w:tcW w:w="1369" w:type="dxa"/>
            <w:noWrap/>
            <w:hideMark/>
          </w:tcPr>
          <w:p w14:paraId="4706C208" w14:textId="77777777" w:rsidR="00AE2B5F" w:rsidRPr="00AE2B5F" w:rsidRDefault="00AE2B5F" w:rsidP="00AE2B5F">
            <w:pPr>
              <w:jc w:val="both"/>
              <w:rPr>
                <w:rFonts w:ascii="Arial" w:hAnsi="Arial" w:cs="Arial"/>
              </w:rPr>
            </w:pPr>
            <w:r w:rsidRPr="00AE2B5F">
              <w:rPr>
                <w:rFonts w:ascii="Arial" w:hAnsi="Arial" w:cs="Arial"/>
              </w:rPr>
              <w:t>Rochford</w:t>
            </w:r>
          </w:p>
        </w:tc>
        <w:tc>
          <w:tcPr>
            <w:tcW w:w="2170" w:type="dxa"/>
            <w:noWrap/>
            <w:hideMark/>
          </w:tcPr>
          <w:p w14:paraId="3F150359" w14:textId="77777777" w:rsidR="00AE2B5F" w:rsidRPr="00AE2B5F" w:rsidRDefault="00AE2B5F" w:rsidP="00AE2B5F">
            <w:pPr>
              <w:jc w:val="both"/>
              <w:rPr>
                <w:rFonts w:ascii="Arial" w:hAnsi="Arial" w:cs="Arial"/>
              </w:rPr>
            </w:pPr>
            <w:r w:rsidRPr="00AE2B5F">
              <w:rPr>
                <w:rFonts w:ascii="Arial" w:hAnsi="Arial" w:cs="Arial"/>
              </w:rPr>
              <w:t>12.48</w:t>
            </w:r>
          </w:p>
        </w:tc>
        <w:tc>
          <w:tcPr>
            <w:tcW w:w="754" w:type="dxa"/>
            <w:noWrap/>
            <w:hideMark/>
          </w:tcPr>
          <w:p w14:paraId="242E42C1" w14:textId="77777777" w:rsidR="00AE2B5F" w:rsidRPr="00AE2B5F" w:rsidRDefault="00AE2B5F" w:rsidP="00AE2B5F">
            <w:pPr>
              <w:jc w:val="both"/>
              <w:rPr>
                <w:rFonts w:ascii="Arial" w:hAnsi="Arial" w:cs="Arial"/>
              </w:rPr>
            </w:pPr>
            <w:r w:rsidRPr="00AE2B5F">
              <w:rPr>
                <w:rFonts w:ascii="Arial" w:hAnsi="Arial" w:cs="Arial"/>
              </w:rPr>
              <w:t>5</w:t>
            </w:r>
          </w:p>
        </w:tc>
        <w:tc>
          <w:tcPr>
            <w:tcW w:w="1221" w:type="dxa"/>
          </w:tcPr>
          <w:p w14:paraId="0E3BFE1E" w14:textId="221F95B0" w:rsidR="00AE2B5F" w:rsidRPr="00AE2B5F" w:rsidRDefault="00AE2B5F" w:rsidP="00AE2B5F">
            <w:pPr>
              <w:jc w:val="both"/>
              <w:rPr>
                <w:rFonts w:ascii="Arial" w:hAnsi="Arial" w:cs="Arial"/>
              </w:rPr>
            </w:pPr>
            <w:r w:rsidRPr="00AE2B5F">
              <w:rPr>
                <w:rFonts w:ascii="Arial" w:hAnsi="Arial" w:cs="Arial"/>
              </w:rPr>
              <w:t>0.63</w:t>
            </w:r>
          </w:p>
        </w:tc>
        <w:tc>
          <w:tcPr>
            <w:tcW w:w="754" w:type="dxa"/>
          </w:tcPr>
          <w:p w14:paraId="67F68EEE" w14:textId="30BE3636" w:rsidR="00AE2B5F" w:rsidRPr="00AE2B5F" w:rsidRDefault="00AE2B5F" w:rsidP="00AE2B5F">
            <w:pPr>
              <w:jc w:val="both"/>
              <w:rPr>
                <w:rFonts w:ascii="Arial" w:hAnsi="Arial" w:cs="Arial"/>
              </w:rPr>
            </w:pPr>
            <w:r w:rsidRPr="00AE2B5F">
              <w:rPr>
                <w:rFonts w:ascii="Arial" w:hAnsi="Arial" w:cs="Arial"/>
              </w:rPr>
              <w:t>11</w:t>
            </w:r>
          </w:p>
        </w:tc>
        <w:tc>
          <w:tcPr>
            <w:tcW w:w="1807" w:type="dxa"/>
          </w:tcPr>
          <w:p w14:paraId="567DAE4C" w14:textId="4F8D16A3" w:rsidR="00AE2B5F" w:rsidRPr="00AE2B5F" w:rsidRDefault="00AE2B5F" w:rsidP="00AE2B5F">
            <w:pPr>
              <w:jc w:val="both"/>
              <w:rPr>
                <w:rFonts w:ascii="Arial" w:hAnsi="Arial" w:cs="Arial"/>
              </w:rPr>
            </w:pPr>
            <w:r w:rsidRPr="00AE2B5F">
              <w:rPr>
                <w:rFonts w:ascii="Arial" w:hAnsi="Arial" w:cs="Arial"/>
                <w:noProof/>
              </w:rPr>
              <w:t>8.24</w:t>
            </w:r>
          </w:p>
        </w:tc>
        <w:tc>
          <w:tcPr>
            <w:tcW w:w="709" w:type="dxa"/>
          </w:tcPr>
          <w:p w14:paraId="1577D797" w14:textId="72AA3863" w:rsidR="00AE2B5F" w:rsidRPr="00AE2B5F" w:rsidRDefault="00AE2B5F" w:rsidP="00AE2B5F">
            <w:pPr>
              <w:jc w:val="both"/>
              <w:rPr>
                <w:rFonts w:ascii="Arial" w:hAnsi="Arial" w:cs="Arial"/>
              </w:rPr>
            </w:pPr>
            <w:r w:rsidRPr="00AE2B5F">
              <w:rPr>
                <w:rFonts w:ascii="Arial" w:hAnsi="Arial" w:cs="Arial"/>
                <w:noProof/>
              </w:rPr>
              <w:t>9</w:t>
            </w:r>
          </w:p>
        </w:tc>
      </w:tr>
      <w:tr w:rsidR="00AE2B5F" w:rsidRPr="00AE2B5F" w14:paraId="72620DC1" w14:textId="5F16A179" w:rsidTr="00AE2B5F">
        <w:trPr>
          <w:trHeight w:val="300"/>
        </w:trPr>
        <w:tc>
          <w:tcPr>
            <w:tcW w:w="1369" w:type="dxa"/>
            <w:noWrap/>
            <w:hideMark/>
          </w:tcPr>
          <w:p w14:paraId="744F82DE" w14:textId="77777777" w:rsidR="00AE2B5F" w:rsidRPr="00AE2B5F" w:rsidRDefault="00AE2B5F" w:rsidP="00AE2B5F">
            <w:pPr>
              <w:jc w:val="both"/>
              <w:rPr>
                <w:rFonts w:ascii="Arial" w:hAnsi="Arial" w:cs="Arial"/>
              </w:rPr>
            </w:pPr>
            <w:r w:rsidRPr="00AE2B5F">
              <w:rPr>
                <w:rFonts w:ascii="Arial" w:hAnsi="Arial" w:cs="Arial"/>
              </w:rPr>
              <w:t>Tendring</w:t>
            </w:r>
          </w:p>
        </w:tc>
        <w:tc>
          <w:tcPr>
            <w:tcW w:w="2170" w:type="dxa"/>
            <w:noWrap/>
            <w:hideMark/>
          </w:tcPr>
          <w:p w14:paraId="34D19D21" w14:textId="77777777" w:rsidR="00AE2B5F" w:rsidRPr="00AE2B5F" w:rsidRDefault="00AE2B5F" w:rsidP="00AE2B5F">
            <w:pPr>
              <w:jc w:val="both"/>
              <w:rPr>
                <w:rFonts w:ascii="Arial" w:hAnsi="Arial" w:cs="Arial"/>
              </w:rPr>
            </w:pPr>
            <w:r w:rsidRPr="00AE2B5F">
              <w:rPr>
                <w:rFonts w:ascii="Arial" w:hAnsi="Arial" w:cs="Arial"/>
              </w:rPr>
              <w:t>14.30</w:t>
            </w:r>
          </w:p>
        </w:tc>
        <w:tc>
          <w:tcPr>
            <w:tcW w:w="754" w:type="dxa"/>
            <w:noWrap/>
            <w:hideMark/>
          </w:tcPr>
          <w:p w14:paraId="6885DC51" w14:textId="77777777" w:rsidR="00AE2B5F" w:rsidRPr="00AE2B5F" w:rsidRDefault="00AE2B5F" w:rsidP="00AE2B5F">
            <w:pPr>
              <w:jc w:val="both"/>
              <w:rPr>
                <w:rFonts w:ascii="Arial" w:hAnsi="Arial" w:cs="Arial"/>
              </w:rPr>
            </w:pPr>
            <w:r w:rsidRPr="00AE2B5F">
              <w:rPr>
                <w:rFonts w:ascii="Arial" w:hAnsi="Arial" w:cs="Arial"/>
              </w:rPr>
              <w:t>2</w:t>
            </w:r>
          </w:p>
        </w:tc>
        <w:tc>
          <w:tcPr>
            <w:tcW w:w="1221" w:type="dxa"/>
          </w:tcPr>
          <w:p w14:paraId="02F73060" w14:textId="0C329514" w:rsidR="00AE2B5F" w:rsidRPr="00AE2B5F" w:rsidRDefault="00AE2B5F" w:rsidP="00AE2B5F">
            <w:pPr>
              <w:jc w:val="both"/>
              <w:rPr>
                <w:rFonts w:ascii="Arial" w:hAnsi="Arial" w:cs="Arial"/>
              </w:rPr>
            </w:pPr>
            <w:r w:rsidRPr="00AE2B5F">
              <w:rPr>
                <w:rFonts w:ascii="Arial" w:hAnsi="Arial" w:cs="Arial"/>
              </w:rPr>
              <w:t>1.00</w:t>
            </w:r>
          </w:p>
        </w:tc>
        <w:tc>
          <w:tcPr>
            <w:tcW w:w="754" w:type="dxa"/>
          </w:tcPr>
          <w:p w14:paraId="1A583AF1" w14:textId="0B8DE37B" w:rsidR="00AE2B5F" w:rsidRPr="00AE2B5F" w:rsidRDefault="00AE2B5F" w:rsidP="00AE2B5F">
            <w:pPr>
              <w:jc w:val="both"/>
              <w:rPr>
                <w:rFonts w:ascii="Arial" w:hAnsi="Arial" w:cs="Arial"/>
              </w:rPr>
            </w:pPr>
            <w:r w:rsidRPr="00AE2B5F">
              <w:rPr>
                <w:rFonts w:ascii="Arial" w:hAnsi="Arial" w:cs="Arial"/>
              </w:rPr>
              <w:t>1</w:t>
            </w:r>
          </w:p>
        </w:tc>
        <w:tc>
          <w:tcPr>
            <w:tcW w:w="1807" w:type="dxa"/>
          </w:tcPr>
          <w:p w14:paraId="7F005003" w14:textId="0742319E" w:rsidR="00AE2B5F" w:rsidRPr="00AE2B5F" w:rsidRDefault="00AE2B5F" w:rsidP="00AE2B5F">
            <w:pPr>
              <w:jc w:val="both"/>
              <w:rPr>
                <w:rFonts w:ascii="Arial" w:hAnsi="Arial" w:cs="Arial"/>
              </w:rPr>
            </w:pPr>
            <w:r w:rsidRPr="00AE2B5F">
              <w:rPr>
                <w:rFonts w:ascii="Arial" w:hAnsi="Arial" w:cs="Arial"/>
                <w:noProof/>
              </w:rPr>
              <w:t>9.76</w:t>
            </w:r>
          </w:p>
        </w:tc>
        <w:tc>
          <w:tcPr>
            <w:tcW w:w="709" w:type="dxa"/>
          </w:tcPr>
          <w:p w14:paraId="023D96C5" w14:textId="1176336C" w:rsidR="00AE2B5F" w:rsidRPr="00AE2B5F" w:rsidRDefault="00AE2B5F" w:rsidP="00AE2B5F">
            <w:pPr>
              <w:jc w:val="both"/>
              <w:rPr>
                <w:rFonts w:ascii="Arial" w:hAnsi="Arial" w:cs="Arial"/>
              </w:rPr>
            </w:pPr>
            <w:r w:rsidRPr="00AE2B5F">
              <w:rPr>
                <w:rFonts w:ascii="Arial" w:hAnsi="Arial" w:cs="Arial"/>
                <w:noProof/>
              </w:rPr>
              <w:t>1</w:t>
            </w:r>
          </w:p>
        </w:tc>
      </w:tr>
      <w:tr w:rsidR="00AE2B5F" w:rsidRPr="00AE2B5F" w14:paraId="70587279" w14:textId="2F215FB2" w:rsidTr="00AE2B5F">
        <w:trPr>
          <w:trHeight w:val="300"/>
        </w:trPr>
        <w:tc>
          <w:tcPr>
            <w:tcW w:w="1369" w:type="dxa"/>
            <w:noWrap/>
            <w:hideMark/>
          </w:tcPr>
          <w:p w14:paraId="36B68865" w14:textId="77777777" w:rsidR="00AE2B5F" w:rsidRPr="00AE2B5F" w:rsidRDefault="00AE2B5F" w:rsidP="00AE2B5F">
            <w:pPr>
              <w:jc w:val="both"/>
              <w:rPr>
                <w:rFonts w:ascii="Arial" w:hAnsi="Arial" w:cs="Arial"/>
              </w:rPr>
            </w:pPr>
            <w:r w:rsidRPr="00AE2B5F">
              <w:rPr>
                <w:rFonts w:ascii="Arial" w:hAnsi="Arial" w:cs="Arial"/>
              </w:rPr>
              <w:t>Uttlesford</w:t>
            </w:r>
          </w:p>
        </w:tc>
        <w:tc>
          <w:tcPr>
            <w:tcW w:w="2170" w:type="dxa"/>
            <w:noWrap/>
            <w:hideMark/>
          </w:tcPr>
          <w:p w14:paraId="1BDE39CF" w14:textId="77777777" w:rsidR="00AE2B5F" w:rsidRPr="00AE2B5F" w:rsidRDefault="00AE2B5F" w:rsidP="00AE2B5F">
            <w:pPr>
              <w:jc w:val="both"/>
              <w:rPr>
                <w:rFonts w:ascii="Arial" w:hAnsi="Arial" w:cs="Arial"/>
              </w:rPr>
            </w:pPr>
            <w:r w:rsidRPr="00AE2B5F">
              <w:rPr>
                <w:rFonts w:ascii="Arial" w:hAnsi="Arial" w:cs="Arial"/>
              </w:rPr>
              <w:t>11.31</w:t>
            </w:r>
          </w:p>
        </w:tc>
        <w:tc>
          <w:tcPr>
            <w:tcW w:w="754" w:type="dxa"/>
            <w:noWrap/>
            <w:hideMark/>
          </w:tcPr>
          <w:p w14:paraId="375C7099" w14:textId="77777777" w:rsidR="00AE2B5F" w:rsidRPr="00AE2B5F" w:rsidRDefault="00AE2B5F" w:rsidP="00AE2B5F">
            <w:pPr>
              <w:jc w:val="both"/>
              <w:rPr>
                <w:rFonts w:ascii="Arial" w:hAnsi="Arial" w:cs="Arial"/>
              </w:rPr>
            </w:pPr>
            <w:r w:rsidRPr="00AE2B5F">
              <w:rPr>
                <w:rFonts w:ascii="Arial" w:hAnsi="Arial" w:cs="Arial"/>
              </w:rPr>
              <w:t>9</w:t>
            </w:r>
          </w:p>
        </w:tc>
        <w:tc>
          <w:tcPr>
            <w:tcW w:w="1221" w:type="dxa"/>
          </w:tcPr>
          <w:p w14:paraId="6BE2A13D" w14:textId="5D5C9689" w:rsidR="00AE2B5F" w:rsidRPr="00AE2B5F" w:rsidRDefault="00AE2B5F" w:rsidP="00AE2B5F">
            <w:pPr>
              <w:jc w:val="both"/>
              <w:rPr>
                <w:rFonts w:ascii="Arial" w:hAnsi="Arial" w:cs="Arial"/>
              </w:rPr>
            </w:pPr>
            <w:r w:rsidRPr="00AE2B5F">
              <w:rPr>
                <w:rFonts w:ascii="Arial" w:hAnsi="Arial" w:cs="Arial"/>
              </w:rPr>
              <w:t>0.63</w:t>
            </w:r>
          </w:p>
        </w:tc>
        <w:tc>
          <w:tcPr>
            <w:tcW w:w="754" w:type="dxa"/>
          </w:tcPr>
          <w:p w14:paraId="26B45EB8" w14:textId="4407F018" w:rsidR="00AE2B5F" w:rsidRPr="00AE2B5F" w:rsidRDefault="00AE2B5F" w:rsidP="00AE2B5F">
            <w:pPr>
              <w:jc w:val="both"/>
              <w:rPr>
                <w:rFonts w:ascii="Arial" w:hAnsi="Arial" w:cs="Arial"/>
              </w:rPr>
            </w:pPr>
            <w:r w:rsidRPr="00AE2B5F">
              <w:rPr>
                <w:rFonts w:ascii="Arial" w:hAnsi="Arial" w:cs="Arial"/>
              </w:rPr>
              <w:t>12</w:t>
            </w:r>
          </w:p>
        </w:tc>
        <w:tc>
          <w:tcPr>
            <w:tcW w:w="1807" w:type="dxa"/>
          </w:tcPr>
          <w:p w14:paraId="58B9106D" w14:textId="7E9F7279" w:rsidR="00AE2B5F" w:rsidRPr="00AE2B5F" w:rsidRDefault="00AE2B5F" w:rsidP="00AE2B5F">
            <w:pPr>
              <w:jc w:val="both"/>
              <w:rPr>
                <w:rFonts w:ascii="Arial" w:hAnsi="Arial" w:cs="Arial"/>
              </w:rPr>
            </w:pPr>
            <w:r w:rsidRPr="00AE2B5F">
              <w:rPr>
                <w:rFonts w:ascii="Arial" w:hAnsi="Arial" w:cs="Arial"/>
                <w:noProof/>
              </w:rPr>
              <w:t>7.67</w:t>
            </w:r>
          </w:p>
        </w:tc>
        <w:tc>
          <w:tcPr>
            <w:tcW w:w="709" w:type="dxa"/>
          </w:tcPr>
          <w:p w14:paraId="2E60FD24" w14:textId="45F78DA8" w:rsidR="00AE2B5F" w:rsidRPr="00AE2B5F" w:rsidRDefault="00AE2B5F" w:rsidP="00AE2B5F">
            <w:pPr>
              <w:jc w:val="both"/>
              <w:rPr>
                <w:rFonts w:ascii="Arial" w:hAnsi="Arial" w:cs="Arial"/>
              </w:rPr>
            </w:pPr>
            <w:r w:rsidRPr="00AE2B5F">
              <w:rPr>
                <w:rFonts w:ascii="Arial" w:hAnsi="Arial" w:cs="Arial"/>
                <w:noProof/>
              </w:rPr>
              <w:t>12</w:t>
            </w:r>
          </w:p>
        </w:tc>
      </w:tr>
      <w:tr w:rsidR="00AE2B5F" w:rsidRPr="00AE2B5F" w14:paraId="6540E799" w14:textId="4EA281AA" w:rsidTr="00AE2B5F">
        <w:trPr>
          <w:trHeight w:val="300"/>
        </w:trPr>
        <w:tc>
          <w:tcPr>
            <w:tcW w:w="1369" w:type="dxa"/>
            <w:noWrap/>
          </w:tcPr>
          <w:p w14:paraId="0C2C8472" w14:textId="77777777" w:rsidR="00AE2B5F" w:rsidRPr="00AE2B5F" w:rsidRDefault="00AE2B5F" w:rsidP="00AE2B5F">
            <w:pPr>
              <w:jc w:val="both"/>
              <w:rPr>
                <w:rFonts w:ascii="Arial" w:hAnsi="Arial" w:cs="Arial"/>
                <w:b/>
              </w:rPr>
            </w:pPr>
            <w:r w:rsidRPr="00AE2B5F">
              <w:rPr>
                <w:rFonts w:ascii="Arial" w:hAnsi="Arial" w:cs="Arial"/>
                <w:b/>
              </w:rPr>
              <w:t>Essex</w:t>
            </w:r>
          </w:p>
        </w:tc>
        <w:tc>
          <w:tcPr>
            <w:tcW w:w="2170" w:type="dxa"/>
            <w:noWrap/>
          </w:tcPr>
          <w:p w14:paraId="7EA2BB83" w14:textId="77777777" w:rsidR="00AE2B5F" w:rsidRPr="00AE2B5F" w:rsidRDefault="00AE2B5F" w:rsidP="00AE2B5F">
            <w:pPr>
              <w:jc w:val="both"/>
              <w:rPr>
                <w:rFonts w:ascii="Arial" w:eastAsia="Times New Roman" w:hAnsi="Arial" w:cs="Arial"/>
                <w:color w:val="000000"/>
                <w:lang w:eastAsia="en-GB"/>
              </w:rPr>
            </w:pPr>
            <w:r w:rsidRPr="00AE2B5F">
              <w:rPr>
                <w:rFonts w:ascii="Arial" w:eastAsia="Times New Roman" w:hAnsi="Arial" w:cs="Arial"/>
                <w:color w:val="000000"/>
                <w:lang w:eastAsia="en-GB"/>
              </w:rPr>
              <w:t>12.49</w:t>
            </w:r>
          </w:p>
        </w:tc>
        <w:tc>
          <w:tcPr>
            <w:tcW w:w="754" w:type="dxa"/>
            <w:noWrap/>
          </w:tcPr>
          <w:p w14:paraId="4400942A" w14:textId="77777777" w:rsidR="00AE2B5F" w:rsidRPr="00AE2B5F" w:rsidRDefault="00AE2B5F" w:rsidP="00AE2B5F">
            <w:pPr>
              <w:jc w:val="both"/>
              <w:rPr>
                <w:rFonts w:ascii="Arial" w:hAnsi="Arial" w:cs="Arial"/>
              </w:rPr>
            </w:pPr>
            <w:r w:rsidRPr="00AE2B5F">
              <w:rPr>
                <w:rFonts w:ascii="Arial" w:hAnsi="Arial" w:cs="Arial"/>
              </w:rPr>
              <w:t>N/A</w:t>
            </w:r>
          </w:p>
        </w:tc>
        <w:tc>
          <w:tcPr>
            <w:tcW w:w="1221" w:type="dxa"/>
          </w:tcPr>
          <w:p w14:paraId="0A09C0AE" w14:textId="7F9298E3" w:rsidR="00AE2B5F" w:rsidRPr="00AE2B5F" w:rsidRDefault="00AE2B5F" w:rsidP="00AE2B5F">
            <w:pPr>
              <w:jc w:val="both"/>
              <w:rPr>
                <w:rFonts w:ascii="Arial" w:hAnsi="Arial" w:cs="Arial"/>
              </w:rPr>
            </w:pPr>
            <w:r w:rsidRPr="00AE2B5F">
              <w:rPr>
                <w:rFonts w:ascii="Arial" w:hAnsi="Arial" w:cs="Arial"/>
                <w:color w:val="000000"/>
              </w:rPr>
              <w:t>0.80</w:t>
            </w:r>
          </w:p>
        </w:tc>
        <w:tc>
          <w:tcPr>
            <w:tcW w:w="754" w:type="dxa"/>
          </w:tcPr>
          <w:p w14:paraId="294609AD" w14:textId="36004A4E" w:rsidR="00AE2B5F" w:rsidRPr="00AE2B5F" w:rsidRDefault="00AE2B5F" w:rsidP="00AE2B5F">
            <w:pPr>
              <w:jc w:val="both"/>
              <w:rPr>
                <w:rFonts w:ascii="Arial" w:hAnsi="Arial" w:cs="Arial"/>
              </w:rPr>
            </w:pPr>
            <w:r w:rsidRPr="00AE2B5F">
              <w:rPr>
                <w:rFonts w:ascii="Arial" w:hAnsi="Arial" w:cs="Arial"/>
              </w:rPr>
              <w:t>N/A</w:t>
            </w:r>
          </w:p>
        </w:tc>
        <w:tc>
          <w:tcPr>
            <w:tcW w:w="1807" w:type="dxa"/>
          </w:tcPr>
          <w:p w14:paraId="274EACA4" w14:textId="4502500E" w:rsidR="00AE2B5F" w:rsidRPr="00AE2B5F" w:rsidRDefault="00AE2B5F" w:rsidP="00AE2B5F">
            <w:pPr>
              <w:jc w:val="both"/>
              <w:rPr>
                <w:rFonts w:ascii="Arial" w:hAnsi="Arial" w:cs="Arial"/>
              </w:rPr>
            </w:pPr>
            <w:r w:rsidRPr="00AE2B5F">
              <w:rPr>
                <w:rFonts w:ascii="Arial" w:hAnsi="Arial" w:cs="Arial"/>
                <w:color w:val="000000"/>
              </w:rPr>
              <w:t>8.71</w:t>
            </w:r>
          </w:p>
        </w:tc>
        <w:tc>
          <w:tcPr>
            <w:tcW w:w="709" w:type="dxa"/>
          </w:tcPr>
          <w:p w14:paraId="4B552834" w14:textId="04C603C1" w:rsidR="00AE2B5F" w:rsidRPr="00AE2B5F" w:rsidRDefault="00AE2B5F" w:rsidP="00AE2B5F">
            <w:pPr>
              <w:jc w:val="both"/>
              <w:rPr>
                <w:rFonts w:ascii="Arial" w:hAnsi="Arial" w:cs="Arial"/>
              </w:rPr>
            </w:pPr>
            <w:r w:rsidRPr="00AE2B5F">
              <w:rPr>
                <w:rFonts w:ascii="Arial" w:hAnsi="Arial" w:cs="Arial"/>
                <w:noProof/>
              </w:rPr>
              <w:t>N/A</w:t>
            </w:r>
          </w:p>
        </w:tc>
      </w:tr>
      <w:tr w:rsidR="00AE2B5F" w:rsidRPr="00AE2B5F" w14:paraId="34EC18C0" w14:textId="25869FE1" w:rsidTr="00AE2B5F">
        <w:trPr>
          <w:trHeight w:val="300"/>
        </w:trPr>
        <w:tc>
          <w:tcPr>
            <w:tcW w:w="1369" w:type="dxa"/>
            <w:noWrap/>
          </w:tcPr>
          <w:p w14:paraId="0601B858" w14:textId="77777777" w:rsidR="00AE2B5F" w:rsidRPr="00AE2B5F" w:rsidRDefault="00AE2B5F" w:rsidP="00AE2B5F">
            <w:pPr>
              <w:jc w:val="both"/>
              <w:rPr>
                <w:rFonts w:ascii="Arial" w:hAnsi="Arial" w:cs="Arial"/>
                <w:b/>
              </w:rPr>
            </w:pPr>
            <w:r w:rsidRPr="00AE2B5F">
              <w:rPr>
                <w:rFonts w:ascii="Arial" w:hAnsi="Arial" w:cs="Arial"/>
                <w:b/>
              </w:rPr>
              <w:t>England</w:t>
            </w:r>
          </w:p>
        </w:tc>
        <w:tc>
          <w:tcPr>
            <w:tcW w:w="2170" w:type="dxa"/>
            <w:noWrap/>
          </w:tcPr>
          <w:p w14:paraId="6B2AD7BA" w14:textId="77777777" w:rsidR="00AE2B5F" w:rsidRPr="00AE2B5F" w:rsidRDefault="00AE2B5F" w:rsidP="00AE2B5F">
            <w:pPr>
              <w:jc w:val="both"/>
              <w:rPr>
                <w:rFonts w:ascii="Arial" w:hAnsi="Arial" w:cs="Arial"/>
                <w:color w:val="000000"/>
              </w:rPr>
            </w:pPr>
            <w:r w:rsidRPr="00AE2B5F">
              <w:rPr>
                <w:rFonts w:ascii="Arial" w:hAnsi="Arial" w:cs="Arial"/>
                <w:color w:val="000000"/>
              </w:rPr>
              <w:t>13.74</w:t>
            </w:r>
          </w:p>
        </w:tc>
        <w:tc>
          <w:tcPr>
            <w:tcW w:w="754" w:type="dxa"/>
            <w:noWrap/>
          </w:tcPr>
          <w:p w14:paraId="65A2E305" w14:textId="77777777" w:rsidR="00AE2B5F" w:rsidRPr="00AE2B5F" w:rsidRDefault="00AE2B5F" w:rsidP="00AE2B5F">
            <w:pPr>
              <w:jc w:val="both"/>
              <w:rPr>
                <w:rFonts w:ascii="Arial" w:hAnsi="Arial" w:cs="Arial"/>
              </w:rPr>
            </w:pPr>
            <w:r w:rsidRPr="00AE2B5F">
              <w:rPr>
                <w:rFonts w:ascii="Arial" w:hAnsi="Arial" w:cs="Arial"/>
              </w:rPr>
              <w:t>N/A</w:t>
            </w:r>
          </w:p>
        </w:tc>
        <w:tc>
          <w:tcPr>
            <w:tcW w:w="1221" w:type="dxa"/>
          </w:tcPr>
          <w:p w14:paraId="4FC68DA0" w14:textId="442F6655" w:rsidR="00AE2B5F" w:rsidRPr="00AE2B5F" w:rsidRDefault="00AE2B5F" w:rsidP="00AE2B5F">
            <w:pPr>
              <w:jc w:val="both"/>
              <w:rPr>
                <w:rFonts w:ascii="Arial" w:hAnsi="Arial" w:cs="Arial"/>
              </w:rPr>
            </w:pPr>
            <w:r w:rsidRPr="00AE2B5F">
              <w:rPr>
                <w:rFonts w:ascii="Arial" w:hAnsi="Arial" w:cs="Arial"/>
                <w:color w:val="000000"/>
              </w:rPr>
              <w:t>0.94</w:t>
            </w:r>
          </w:p>
        </w:tc>
        <w:tc>
          <w:tcPr>
            <w:tcW w:w="754" w:type="dxa"/>
          </w:tcPr>
          <w:p w14:paraId="3C38C079" w14:textId="6975961B" w:rsidR="00AE2B5F" w:rsidRPr="00AE2B5F" w:rsidRDefault="00AE2B5F" w:rsidP="00AE2B5F">
            <w:pPr>
              <w:jc w:val="both"/>
              <w:rPr>
                <w:rFonts w:ascii="Arial" w:hAnsi="Arial" w:cs="Arial"/>
              </w:rPr>
            </w:pPr>
            <w:r w:rsidRPr="00AE2B5F">
              <w:rPr>
                <w:rFonts w:ascii="Arial" w:hAnsi="Arial" w:cs="Arial"/>
              </w:rPr>
              <w:t>N/A</w:t>
            </w:r>
          </w:p>
        </w:tc>
        <w:tc>
          <w:tcPr>
            <w:tcW w:w="1807" w:type="dxa"/>
          </w:tcPr>
          <w:p w14:paraId="5451D756" w14:textId="3B8AAE59" w:rsidR="00AE2B5F" w:rsidRPr="00AE2B5F" w:rsidRDefault="00AE2B5F" w:rsidP="00AE2B5F">
            <w:pPr>
              <w:jc w:val="both"/>
              <w:rPr>
                <w:rFonts w:ascii="Arial" w:hAnsi="Arial" w:cs="Arial"/>
              </w:rPr>
            </w:pPr>
            <w:r w:rsidRPr="00AE2B5F">
              <w:rPr>
                <w:rFonts w:ascii="Arial" w:hAnsi="Arial" w:cs="Arial"/>
                <w:color w:val="000000"/>
              </w:rPr>
              <w:t>9.23</w:t>
            </w:r>
          </w:p>
        </w:tc>
        <w:tc>
          <w:tcPr>
            <w:tcW w:w="709" w:type="dxa"/>
          </w:tcPr>
          <w:p w14:paraId="38B05148" w14:textId="524F5EC1" w:rsidR="00AE2B5F" w:rsidRPr="00AE2B5F" w:rsidRDefault="00AE2B5F" w:rsidP="00AE2B5F">
            <w:pPr>
              <w:jc w:val="both"/>
              <w:rPr>
                <w:rFonts w:ascii="Arial" w:hAnsi="Arial" w:cs="Arial"/>
              </w:rPr>
            </w:pPr>
            <w:r w:rsidRPr="00AE2B5F">
              <w:rPr>
                <w:rFonts w:ascii="Arial" w:hAnsi="Arial" w:cs="Arial"/>
                <w:noProof/>
              </w:rPr>
              <w:t>N/A</w:t>
            </w:r>
          </w:p>
        </w:tc>
      </w:tr>
    </w:tbl>
    <w:p w14:paraId="607E40BC" w14:textId="22FAF31A" w:rsidR="00684D48" w:rsidRDefault="00684D48" w:rsidP="00684D48">
      <w:pPr>
        <w:jc w:val="both"/>
        <w:rPr>
          <w:b/>
        </w:rPr>
      </w:pPr>
    </w:p>
    <w:p w14:paraId="104CFCB2" w14:textId="5FE810FF" w:rsidR="00042D3C" w:rsidRDefault="00042D3C" w:rsidP="00684D48">
      <w:pPr>
        <w:jc w:val="both"/>
        <w:rPr>
          <w:b/>
        </w:rPr>
      </w:pPr>
    </w:p>
    <w:p w14:paraId="64E0F7DA" w14:textId="22D84C5F" w:rsidR="00C66A89" w:rsidRDefault="00C66A89" w:rsidP="00684D48">
      <w:pPr>
        <w:jc w:val="both"/>
        <w:rPr>
          <w:b/>
        </w:rPr>
      </w:pPr>
    </w:p>
    <w:tbl>
      <w:tblPr>
        <w:tblStyle w:val="TableGrid3"/>
        <w:tblW w:w="0" w:type="auto"/>
        <w:tblLook w:val="04A0" w:firstRow="1" w:lastRow="0" w:firstColumn="1" w:lastColumn="0" w:noHBand="0" w:noVBand="1"/>
      </w:tblPr>
      <w:tblGrid>
        <w:gridCol w:w="1555"/>
        <w:gridCol w:w="1134"/>
        <w:gridCol w:w="1102"/>
        <w:gridCol w:w="1226"/>
        <w:gridCol w:w="1226"/>
        <w:gridCol w:w="1226"/>
        <w:gridCol w:w="1229"/>
      </w:tblGrid>
      <w:tr w:rsidR="00684D48" w:rsidRPr="00AE2B5F" w14:paraId="00A10F7E" w14:textId="77777777" w:rsidTr="00DB1148">
        <w:trPr>
          <w:trHeight w:val="596"/>
        </w:trPr>
        <w:tc>
          <w:tcPr>
            <w:tcW w:w="8698" w:type="dxa"/>
            <w:gridSpan w:val="7"/>
            <w:shd w:val="clear" w:color="auto" w:fill="C00000"/>
            <w:noWrap/>
            <w:hideMark/>
          </w:tcPr>
          <w:p w14:paraId="7350DFA7" w14:textId="0D968AB3" w:rsidR="00684D48" w:rsidRPr="00AE2B5F" w:rsidRDefault="00684D48" w:rsidP="00684D48">
            <w:pPr>
              <w:jc w:val="both"/>
              <w:rPr>
                <w:rFonts w:ascii="Arial" w:hAnsi="Arial" w:cs="Arial"/>
                <w:b/>
              </w:rPr>
            </w:pPr>
            <w:r w:rsidRPr="00AE2B5F">
              <w:rPr>
                <w:rFonts w:ascii="Arial" w:hAnsi="Arial" w:cs="Arial"/>
                <w:b/>
              </w:rPr>
              <w:lastRenderedPageBreak/>
              <w:t>Rate of Emergency Hospital Admissions for Intentional Self-Harm in Essex Districts, 2017/18</w:t>
            </w:r>
          </w:p>
        </w:tc>
      </w:tr>
      <w:tr w:rsidR="00684D48" w:rsidRPr="00AE2B5F" w14:paraId="35906E73" w14:textId="77777777" w:rsidTr="00B406E5">
        <w:trPr>
          <w:trHeight w:val="304"/>
        </w:trPr>
        <w:tc>
          <w:tcPr>
            <w:tcW w:w="1555" w:type="dxa"/>
            <w:vMerge w:val="restart"/>
            <w:noWrap/>
            <w:hideMark/>
          </w:tcPr>
          <w:p w14:paraId="3DDC1822" w14:textId="77777777" w:rsidR="00684D48" w:rsidRPr="00AE2B5F" w:rsidRDefault="00684D48" w:rsidP="00684D48">
            <w:pPr>
              <w:jc w:val="both"/>
              <w:rPr>
                <w:rFonts w:ascii="Arial" w:hAnsi="Arial" w:cs="Arial"/>
                <w:b/>
                <w:bCs/>
              </w:rPr>
            </w:pPr>
            <w:r w:rsidRPr="00AE2B5F">
              <w:rPr>
                <w:rFonts w:ascii="Arial" w:hAnsi="Arial" w:cs="Arial"/>
                <w:b/>
                <w:bCs/>
              </w:rPr>
              <w:t>District</w:t>
            </w:r>
          </w:p>
        </w:tc>
        <w:tc>
          <w:tcPr>
            <w:tcW w:w="2236" w:type="dxa"/>
            <w:gridSpan w:val="2"/>
            <w:noWrap/>
            <w:hideMark/>
          </w:tcPr>
          <w:p w14:paraId="3F96B582" w14:textId="77777777" w:rsidR="00684D48" w:rsidRPr="00AE2B5F" w:rsidRDefault="00684D48" w:rsidP="00684D48">
            <w:pPr>
              <w:jc w:val="both"/>
              <w:rPr>
                <w:rFonts w:ascii="Arial" w:hAnsi="Arial" w:cs="Arial"/>
                <w:b/>
                <w:bCs/>
              </w:rPr>
            </w:pPr>
            <w:r w:rsidRPr="00AE2B5F">
              <w:rPr>
                <w:rFonts w:ascii="Arial" w:hAnsi="Arial" w:cs="Arial"/>
                <w:b/>
                <w:bCs/>
              </w:rPr>
              <w:t>Persons</w:t>
            </w:r>
          </w:p>
        </w:tc>
        <w:tc>
          <w:tcPr>
            <w:tcW w:w="2452" w:type="dxa"/>
            <w:gridSpan w:val="2"/>
            <w:noWrap/>
            <w:hideMark/>
          </w:tcPr>
          <w:p w14:paraId="13BE0369" w14:textId="77777777" w:rsidR="00684D48" w:rsidRPr="00AE2B5F" w:rsidRDefault="00684D48" w:rsidP="00684D48">
            <w:pPr>
              <w:jc w:val="both"/>
              <w:rPr>
                <w:rFonts w:ascii="Arial" w:hAnsi="Arial" w:cs="Arial"/>
                <w:b/>
                <w:bCs/>
              </w:rPr>
            </w:pPr>
            <w:r w:rsidRPr="00AE2B5F">
              <w:rPr>
                <w:rFonts w:ascii="Arial" w:hAnsi="Arial" w:cs="Arial"/>
                <w:b/>
                <w:bCs/>
              </w:rPr>
              <w:t>Male</w:t>
            </w:r>
          </w:p>
        </w:tc>
        <w:tc>
          <w:tcPr>
            <w:tcW w:w="2455" w:type="dxa"/>
            <w:gridSpan w:val="2"/>
            <w:noWrap/>
            <w:hideMark/>
          </w:tcPr>
          <w:p w14:paraId="7B959C0C" w14:textId="77777777" w:rsidR="00684D48" w:rsidRPr="00AE2B5F" w:rsidRDefault="00684D48" w:rsidP="00684D48">
            <w:pPr>
              <w:jc w:val="both"/>
              <w:rPr>
                <w:rFonts w:ascii="Arial" w:hAnsi="Arial" w:cs="Arial"/>
                <w:bCs/>
              </w:rPr>
            </w:pPr>
            <w:r w:rsidRPr="00AE2B5F">
              <w:rPr>
                <w:rFonts w:ascii="Arial" w:hAnsi="Arial" w:cs="Arial"/>
                <w:b/>
                <w:bCs/>
              </w:rPr>
              <w:t>Female</w:t>
            </w:r>
          </w:p>
        </w:tc>
      </w:tr>
      <w:tr w:rsidR="00684D48" w:rsidRPr="00AE2B5F" w14:paraId="3547405E" w14:textId="77777777" w:rsidTr="00B406E5">
        <w:trPr>
          <w:trHeight w:val="304"/>
        </w:trPr>
        <w:tc>
          <w:tcPr>
            <w:tcW w:w="1555" w:type="dxa"/>
            <w:vMerge/>
            <w:noWrap/>
            <w:hideMark/>
          </w:tcPr>
          <w:p w14:paraId="00E9EF73" w14:textId="77777777" w:rsidR="00684D48" w:rsidRPr="00AE2B5F" w:rsidRDefault="00684D48" w:rsidP="00684D48">
            <w:pPr>
              <w:jc w:val="both"/>
              <w:rPr>
                <w:rFonts w:ascii="Arial" w:hAnsi="Arial" w:cs="Arial"/>
              </w:rPr>
            </w:pPr>
          </w:p>
        </w:tc>
        <w:tc>
          <w:tcPr>
            <w:tcW w:w="1134" w:type="dxa"/>
            <w:noWrap/>
            <w:hideMark/>
          </w:tcPr>
          <w:p w14:paraId="2993AEB3" w14:textId="77777777" w:rsidR="00684D48" w:rsidRPr="00AE2B5F" w:rsidRDefault="00684D48" w:rsidP="00684D48">
            <w:pPr>
              <w:jc w:val="both"/>
              <w:rPr>
                <w:rFonts w:ascii="Arial" w:hAnsi="Arial" w:cs="Arial"/>
              </w:rPr>
            </w:pPr>
            <w:r w:rsidRPr="00AE2B5F">
              <w:rPr>
                <w:rFonts w:ascii="Arial" w:hAnsi="Arial" w:cs="Arial"/>
              </w:rPr>
              <w:t>Rate</w:t>
            </w:r>
          </w:p>
        </w:tc>
        <w:tc>
          <w:tcPr>
            <w:tcW w:w="1102" w:type="dxa"/>
            <w:noWrap/>
            <w:hideMark/>
          </w:tcPr>
          <w:p w14:paraId="21A1CB0B" w14:textId="77777777" w:rsidR="00684D48" w:rsidRPr="00AE2B5F" w:rsidRDefault="00684D48" w:rsidP="00684D48">
            <w:pPr>
              <w:jc w:val="both"/>
              <w:rPr>
                <w:rFonts w:ascii="Arial" w:hAnsi="Arial" w:cs="Arial"/>
              </w:rPr>
            </w:pPr>
            <w:r w:rsidRPr="00AE2B5F">
              <w:rPr>
                <w:rFonts w:ascii="Arial" w:hAnsi="Arial" w:cs="Arial"/>
              </w:rPr>
              <w:t>Rank</w:t>
            </w:r>
          </w:p>
        </w:tc>
        <w:tc>
          <w:tcPr>
            <w:tcW w:w="1226" w:type="dxa"/>
            <w:noWrap/>
            <w:hideMark/>
          </w:tcPr>
          <w:p w14:paraId="56F724F2" w14:textId="77777777" w:rsidR="00684D48" w:rsidRPr="00AE2B5F" w:rsidRDefault="00684D48" w:rsidP="00684D48">
            <w:pPr>
              <w:jc w:val="both"/>
              <w:rPr>
                <w:rFonts w:ascii="Arial" w:hAnsi="Arial" w:cs="Arial"/>
              </w:rPr>
            </w:pPr>
            <w:r w:rsidRPr="00AE2B5F">
              <w:rPr>
                <w:rFonts w:ascii="Arial" w:hAnsi="Arial" w:cs="Arial"/>
              </w:rPr>
              <w:t>Rate</w:t>
            </w:r>
          </w:p>
        </w:tc>
        <w:tc>
          <w:tcPr>
            <w:tcW w:w="1226" w:type="dxa"/>
            <w:noWrap/>
            <w:hideMark/>
          </w:tcPr>
          <w:p w14:paraId="62514618" w14:textId="77777777" w:rsidR="00684D48" w:rsidRPr="00AE2B5F" w:rsidRDefault="00684D48" w:rsidP="00684D48">
            <w:pPr>
              <w:jc w:val="both"/>
              <w:rPr>
                <w:rFonts w:ascii="Arial" w:hAnsi="Arial" w:cs="Arial"/>
              </w:rPr>
            </w:pPr>
            <w:r w:rsidRPr="00AE2B5F">
              <w:rPr>
                <w:rFonts w:ascii="Arial" w:hAnsi="Arial" w:cs="Arial"/>
              </w:rPr>
              <w:t>Rank</w:t>
            </w:r>
          </w:p>
        </w:tc>
        <w:tc>
          <w:tcPr>
            <w:tcW w:w="1226" w:type="dxa"/>
            <w:noWrap/>
            <w:hideMark/>
          </w:tcPr>
          <w:p w14:paraId="62FAF7B5" w14:textId="77777777" w:rsidR="00684D48" w:rsidRPr="00AE2B5F" w:rsidRDefault="00684D48" w:rsidP="00684D48">
            <w:pPr>
              <w:jc w:val="both"/>
              <w:rPr>
                <w:rFonts w:ascii="Arial" w:hAnsi="Arial" w:cs="Arial"/>
              </w:rPr>
            </w:pPr>
            <w:r w:rsidRPr="00AE2B5F">
              <w:rPr>
                <w:rFonts w:ascii="Arial" w:hAnsi="Arial" w:cs="Arial"/>
              </w:rPr>
              <w:t>Rate</w:t>
            </w:r>
          </w:p>
        </w:tc>
        <w:tc>
          <w:tcPr>
            <w:tcW w:w="1229" w:type="dxa"/>
            <w:noWrap/>
            <w:hideMark/>
          </w:tcPr>
          <w:p w14:paraId="50FDD7A9" w14:textId="77777777" w:rsidR="00684D48" w:rsidRPr="00AE2B5F" w:rsidRDefault="00684D48" w:rsidP="00684D48">
            <w:pPr>
              <w:jc w:val="both"/>
              <w:rPr>
                <w:rFonts w:ascii="Arial" w:hAnsi="Arial" w:cs="Arial"/>
              </w:rPr>
            </w:pPr>
            <w:r w:rsidRPr="00AE2B5F">
              <w:rPr>
                <w:rFonts w:ascii="Arial" w:hAnsi="Arial" w:cs="Arial"/>
              </w:rPr>
              <w:t>Rank</w:t>
            </w:r>
          </w:p>
        </w:tc>
      </w:tr>
      <w:tr w:rsidR="00684D48" w:rsidRPr="00AE2B5F" w14:paraId="77939162" w14:textId="77777777" w:rsidTr="00B406E5">
        <w:trPr>
          <w:trHeight w:val="304"/>
        </w:trPr>
        <w:tc>
          <w:tcPr>
            <w:tcW w:w="1555" w:type="dxa"/>
            <w:noWrap/>
            <w:hideMark/>
          </w:tcPr>
          <w:p w14:paraId="097D250D" w14:textId="77777777" w:rsidR="00684D48" w:rsidRPr="00AE2B5F" w:rsidRDefault="00684D48" w:rsidP="00684D48">
            <w:pPr>
              <w:jc w:val="both"/>
              <w:rPr>
                <w:rFonts w:ascii="Arial" w:hAnsi="Arial" w:cs="Arial"/>
              </w:rPr>
            </w:pPr>
            <w:r w:rsidRPr="00AE2B5F">
              <w:rPr>
                <w:rFonts w:ascii="Arial" w:hAnsi="Arial" w:cs="Arial"/>
              </w:rPr>
              <w:t>Basildon</w:t>
            </w:r>
          </w:p>
        </w:tc>
        <w:tc>
          <w:tcPr>
            <w:tcW w:w="1134" w:type="dxa"/>
            <w:noWrap/>
            <w:hideMark/>
          </w:tcPr>
          <w:p w14:paraId="21032177" w14:textId="77777777" w:rsidR="00684D48" w:rsidRPr="00AE2B5F" w:rsidRDefault="00684D48" w:rsidP="00684D48">
            <w:pPr>
              <w:jc w:val="both"/>
              <w:rPr>
                <w:rFonts w:ascii="Arial" w:hAnsi="Arial" w:cs="Arial"/>
              </w:rPr>
            </w:pPr>
            <w:r w:rsidRPr="00AE2B5F">
              <w:rPr>
                <w:rFonts w:ascii="Arial" w:hAnsi="Arial" w:cs="Arial"/>
              </w:rPr>
              <w:t>200.48</w:t>
            </w:r>
          </w:p>
        </w:tc>
        <w:tc>
          <w:tcPr>
            <w:tcW w:w="1102" w:type="dxa"/>
            <w:noWrap/>
            <w:hideMark/>
          </w:tcPr>
          <w:p w14:paraId="10279F7C" w14:textId="77777777" w:rsidR="00684D48" w:rsidRPr="00AE2B5F" w:rsidRDefault="00684D48" w:rsidP="00684D48">
            <w:pPr>
              <w:jc w:val="both"/>
              <w:rPr>
                <w:rFonts w:ascii="Arial" w:hAnsi="Arial" w:cs="Arial"/>
              </w:rPr>
            </w:pPr>
            <w:r w:rsidRPr="00AE2B5F">
              <w:rPr>
                <w:rFonts w:ascii="Arial" w:hAnsi="Arial" w:cs="Arial"/>
              </w:rPr>
              <w:t>3</w:t>
            </w:r>
          </w:p>
        </w:tc>
        <w:tc>
          <w:tcPr>
            <w:tcW w:w="1226" w:type="dxa"/>
            <w:noWrap/>
            <w:hideMark/>
          </w:tcPr>
          <w:p w14:paraId="5B1E15F0" w14:textId="77777777" w:rsidR="00684D48" w:rsidRPr="00AE2B5F" w:rsidRDefault="00684D48" w:rsidP="00684D48">
            <w:pPr>
              <w:jc w:val="both"/>
              <w:rPr>
                <w:rFonts w:ascii="Arial" w:hAnsi="Arial" w:cs="Arial"/>
              </w:rPr>
            </w:pPr>
            <w:r w:rsidRPr="00AE2B5F">
              <w:rPr>
                <w:rFonts w:ascii="Arial" w:hAnsi="Arial" w:cs="Arial"/>
              </w:rPr>
              <w:t>153.78</w:t>
            </w:r>
          </w:p>
        </w:tc>
        <w:tc>
          <w:tcPr>
            <w:tcW w:w="1226" w:type="dxa"/>
            <w:noWrap/>
            <w:hideMark/>
          </w:tcPr>
          <w:p w14:paraId="2C3C7360" w14:textId="77777777" w:rsidR="00684D48" w:rsidRPr="00AE2B5F" w:rsidRDefault="00684D48" w:rsidP="00684D48">
            <w:pPr>
              <w:jc w:val="both"/>
              <w:rPr>
                <w:rFonts w:ascii="Arial" w:hAnsi="Arial" w:cs="Arial"/>
              </w:rPr>
            </w:pPr>
            <w:r w:rsidRPr="00AE2B5F">
              <w:rPr>
                <w:rFonts w:ascii="Arial" w:hAnsi="Arial" w:cs="Arial"/>
              </w:rPr>
              <w:t>2</w:t>
            </w:r>
          </w:p>
        </w:tc>
        <w:tc>
          <w:tcPr>
            <w:tcW w:w="1226" w:type="dxa"/>
            <w:noWrap/>
            <w:hideMark/>
          </w:tcPr>
          <w:p w14:paraId="262305E4" w14:textId="77777777" w:rsidR="00684D48" w:rsidRPr="00AE2B5F" w:rsidRDefault="00684D48" w:rsidP="00684D48">
            <w:pPr>
              <w:jc w:val="both"/>
              <w:rPr>
                <w:rFonts w:ascii="Arial" w:hAnsi="Arial" w:cs="Arial"/>
              </w:rPr>
            </w:pPr>
            <w:r w:rsidRPr="00AE2B5F">
              <w:rPr>
                <w:rFonts w:ascii="Arial" w:hAnsi="Arial" w:cs="Arial"/>
              </w:rPr>
              <w:t>248.32</w:t>
            </w:r>
          </w:p>
        </w:tc>
        <w:tc>
          <w:tcPr>
            <w:tcW w:w="1229" w:type="dxa"/>
            <w:noWrap/>
            <w:hideMark/>
          </w:tcPr>
          <w:p w14:paraId="28A5B167" w14:textId="77777777" w:rsidR="00684D48" w:rsidRPr="00AE2B5F" w:rsidRDefault="00684D48" w:rsidP="00684D48">
            <w:pPr>
              <w:jc w:val="both"/>
              <w:rPr>
                <w:rFonts w:ascii="Arial" w:hAnsi="Arial" w:cs="Arial"/>
              </w:rPr>
            </w:pPr>
            <w:r w:rsidRPr="00AE2B5F">
              <w:rPr>
                <w:rFonts w:ascii="Arial" w:hAnsi="Arial" w:cs="Arial"/>
              </w:rPr>
              <w:t>3</w:t>
            </w:r>
          </w:p>
        </w:tc>
      </w:tr>
      <w:tr w:rsidR="00684D48" w:rsidRPr="00AE2B5F" w14:paraId="65C10806" w14:textId="77777777" w:rsidTr="00B406E5">
        <w:trPr>
          <w:trHeight w:val="304"/>
        </w:trPr>
        <w:tc>
          <w:tcPr>
            <w:tcW w:w="1555" w:type="dxa"/>
            <w:noWrap/>
            <w:hideMark/>
          </w:tcPr>
          <w:p w14:paraId="733D5C0D" w14:textId="77777777" w:rsidR="00684D48" w:rsidRPr="00AE2B5F" w:rsidRDefault="00684D48" w:rsidP="00684D48">
            <w:pPr>
              <w:jc w:val="both"/>
              <w:rPr>
                <w:rFonts w:ascii="Arial" w:hAnsi="Arial" w:cs="Arial"/>
              </w:rPr>
            </w:pPr>
            <w:r w:rsidRPr="00AE2B5F">
              <w:rPr>
                <w:rFonts w:ascii="Arial" w:hAnsi="Arial" w:cs="Arial"/>
              </w:rPr>
              <w:t>Braintree</w:t>
            </w:r>
          </w:p>
        </w:tc>
        <w:tc>
          <w:tcPr>
            <w:tcW w:w="1134" w:type="dxa"/>
            <w:noWrap/>
            <w:hideMark/>
          </w:tcPr>
          <w:p w14:paraId="14015DE1" w14:textId="77777777" w:rsidR="00684D48" w:rsidRPr="00AE2B5F" w:rsidRDefault="00684D48" w:rsidP="00684D48">
            <w:pPr>
              <w:jc w:val="both"/>
              <w:rPr>
                <w:rFonts w:ascii="Arial" w:hAnsi="Arial" w:cs="Arial"/>
              </w:rPr>
            </w:pPr>
            <w:r w:rsidRPr="00AE2B5F">
              <w:rPr>
                <w:rFonts w:ascii="Arial" w:hAnsi="Arial" w:cs="Arial"/>
              </w:rPr>
              <w:t>145.48</w:t>
            </w:r>
          </w:p>
        </w:tc>
        <w:tc>
          <w:tcPr>
            <w:tcW w:w="1102" w:type="dxa"/>
            <w:noWrap/>
            <w:hideMark/>
          </w:tcPr>
          <w:p w14:paraId="137B3DA8" w14:textId="77777777" w:rsidR="00684D48" w:rsidRPr="00AE2B5F" w:rsidRDefault="00684D48" w:rsidP="00684D48">
            <w:pPr>
              <w:jc w:val="both"/>
              <w:rPr>
                <w:rFonts w:ascii="Arial" w:hAnsi="Arial" w:cs="Arial"/>
              </w:rPr>
            </w:pPr>
            <w:r w:rsidRPr="00AE2B5F">
              <w:rPr>
                <w:rFonts w:ascii="Arial" w:hAnsi="Arial" w:cs="Arial"/>
              </w:rPr>
              <w:t>5</w:t>
            </w:r>
          </w:p>
        </w:tc>
        <w:tc>
          <w:tcPr>
            <w:tcW w:w="1226" w:type="dxa"/>
            <w:noWrap/>
            <w:hideMark/>
          </w:tcPr>
          <w:p w14:paraId="79F9235B" w14:textId="77777777" w:rsidR="00684D48" w:rsidRPr="00AE2B5F" w:rsidRDefault="00684D48" w:rsidP="00684D48">
            <w:pPr>
              <w:jc w:val="both"/>
              <w:rPr>
                <w:rFonts w:ascii="Arial" w:hAnsi="Arial" w:cs="Arial"/>
              </w:rPr>
            </w:pPr>
            <w:r w:rsidRPr="00AE2B5F">
              <w:rPr>
                <w:rFonts w:ascii="Arial" w:hAnsi="Arial" w:cs="Arial"/>
              </w:rPr>
              <w:t>101.13</w:t>
            </w:r>
          </w:p>
        </w:tc>
        <w:tc>
          <w:tcPr>
            <w:tcW w:w="1226" w:type="dxa"/>
            <w:noWrap/>
            <w:hideMark/>
          </w:tcPr>
          <w:p w14:paraId="65CE4547" w14:textId="77777777" w:rsidR="00684D48" w:rsidRPr="00AE2B5F" w:rsidRDefault="00684D48" w:rsidP="00684D48">
            <w:pPr>
              <w:jc w:val="both"/>
              <w:rPr>
                <w:rFonts w:ascii="Arial" w:hAnsi="Arial" w:cs="Arial"/>
              </w:rPr>
            </w:pPr>
            <w:r w:rsidRPr="00AE2B5F">
              <w:rPr>
                <w:rFonts w:ascii="Arial" w:hAnsi="Arial" w:cs="Arial"/>
              </w:rPr>
              <w:t>6</w:t>
            </w:r>
          </w:p>
        </w:tc>
        <w:tc>
          <w:tcPr>
            <w:tcW w:w="1226" w:type="dxa"/>
            <w:noWrap/>
            <w:hideMark/>
          </w:tcPr>
          <w:p w14:paraId="3544B24D" w14:textId="77777777" w:rsidR="00684D48" w:rsidRPr="00AE2B5F" w:rsidRDefault="00684D48" w:rsidP="00684D48">
            <w:pPr>
              <w:jc w:val="both"/>
              <w:rPr>
                <w:rFonts w:ascii="Arial" w:hAnsi="Arial" w:cs="Arial"/>
              </w:rPr>
            </w:pPr>
            <w:r w:rsidRPr="00AE2B5F">
              <w:rPr>
                <w:rFonts w:ascii="Arial" w:hAnsi="Arial" w:cs="Arial"/>
              </w:rPr>
              <w:t>191.72</w:t>
            </w:r>
          </w:p>
        </w:tc>
        <w:tc>
          <w:tcPr>
            <w:tcW w:w="1229" w:type="dxa"/>
            <w:noWrap/>
            <w:hideMark/>
          </w:tcPr>
          <w:p w14:paraId="2778F0F7" w14:textId="77777777" w:rsidR="00684D48" w:rsidRPr="00AE2B5F" w:rsidRDefault="00684D48" w:rsidP="00684D48">
            <w:pPr>
              <w:jc w:val="both"/>
              <w:rPr>
                <w:rFonts w:ascii="Arial" w:hAnsi="Arial" w:cs="Arial"/>
              </w:rPr>
            </w:pPr>
            <w:r w:rsidRPr="00AE2B5F">
              <w:rPr>
                <w:rFonts w:ascii="Arial" w:hAnsi="Arial" w:cs="Arial"/>
              </w:rPr>
              <w:t>6</w:t>
            </w:r>
          </w:p>
        </w:tc>
      </w:tr>
      <w:tr w:rsidR="00684D48" w:rsidRPr="00AE2B5F" w14:paraId="2ACF1035" w14:textId="77777777" w:rsidTr="00B406E5">
        <w:trPr>
          <w:trHeight w:val="304"/>
        </w:trPr>
        <w:tc>
          <w:tcPr>
            <w:tcW w:w="1555" w:type="dxa"/>
            <w:noWrap/>
            <w:hideMark/>
          </w:tcPr>
          <w:p w14:paraId="395DB548" w14:textId="77777777" w:rsidR="00684D48" w:rsidRPr="00AE2B5F" w:rsidRDefault="00684D48" w:rsidP="00684D48">
            <w:pPr>
              <w:jc w:val="both"/>
              <w:rPr>
                <w:rFonts w:ascii="Arial" w:hAnsi="Arial" w:cs="Arial"/>
              </w:rPr>
            </w:pPr>
            <w:r w:rsidRPr="00AE2B5F">
              <w:rPr>
                <w:rFonts w:ascii="Arial" w:hAnsi="Arial" w:cs="Arial"/>
              </w:rPr>
              <w:t>Brentwood</w:t>
            </w:r>
          </w:p>
        </w:tc>
        <w:tc>
          <w:tcPr>
            <w:tcW w:w="1134" w:type="dxa"/>
            <w:noWrap/>
            <w:hideMark/>
          </w:tcPr>
          <w:p w14:paraId="5B006299" w14:textId="77777777" w:rsidR="00684D48" w:rsidRPr="00AE2B5F" w:rsidRDefault="00684D48" w:rsidP="00684D48">
            <w:pPr>
              <w:jc w:val="both"/>
              <w:rPr>
                <w:rFonts w:ascii="Arial" w:hAnsi="Arial" w:cs="Arial"/>
              </w:rPr>
            </w:pPr>
            <w:r w:rsidRPr="00AE2B5F">
              <w:rPr>
                <w:rFonts w:ascii="Arial" w:hAnsi="Arial" w:cs="Arial"/>
              </w:rPr>
              <w:t>96.74</w:t>
            </w:r>
          </w:p>
        </w:tc>
        <w:tc>
          <w:tcPr>
            <w:tcW w:w="1102" w:type="dxa"/>
            <w:noWrap/>
            <w:hideMark/>
          </w:tcPr>
          <w:p w14:paraId="38D36073" w14:textId="77777777" w:rsidR="00684D48" w:rsidRPr="00AE2B5F" w:rsidRDefault="00684D48" w:rsidP="00684D48">
            <w:pPr>
              <w:jc w:val="both"/>
              <w:rPr>
                <w:rFonts w:ascii="Arial" w:hAnsi="Arial" w:cs="Arial"/>
              </w:rPr>
            </w:pPr>
            <w:r w:rsidRPr="00AE2B5F">
              <w:rPr>
                <w:rFonts w:ascii="Arial" w:hAnsi="Arial" w:cs="Arial"/>
              </w:rPr>
              <w:t>11</w:t>
            </w:r>
          </w:p>
        </w:tc>
        <w:tc>
          <w:tcPr>
            <w:tcW w:w="1226" w:type="dxa"/>
            <w:noWrap/>
            <w:hideMark/>
          </w:tcPr>
          <w:p w14:paraId="2027DF97" w14:textId="77777777" w:rsidR="00684D48" w:rsidRPr="00AE2B5F" w:rsidRDefault="00684D48" w:rsidP="00684D48">
            <w:pPr>
              <w:jc w:val="both"/>
              <w:rPr>
                <w:rFonts w:ascii="Arial" w:hAnsi="Arial" w:cs="Arial"/>
              </w:rPr>
            </w:pPr>
            <w:r w:rsidRPr="00AE2B5F">
              <w:rPr>
                <w:rFonts w:ascii="Arial" w:hAnsi="Arial" w:cs="Arial"/>
              </w:rPr>
              <w:t>64.56</w:t>
            </w:r>
          </w:p>
        </w:tc>
        <w:tc>
          <w:tcPr>
            <w:tcW w:w="1226" w:type="dxa"/>
            <w:noWrap/>
            <w:hideMark/>
          </w:tcPr>
          <w:p w14:paraId="34B96618" w14:textId="77777777" w:rsidR="00684D48" w:rsidRPr="00AE2B5F" w:rsidRDefault="00684D48" w:rsidP="00684D48">
            <w:pPr>
              <w:jc w:val="both"/>
              <w:rPr>
                <w:rFonts w:ascii="Arial" w:hAnsi="Arial" w:cs="Arial"/>
              </w:rPr>
            </w:pPr>
            <w:r w:rsidRPr="00AE2B5F">
              <w:rPr>
                <w:rFonts w:ascii="Arial" w:hAnsi="Arial" w:cs="Arial"/>
              </w:rPr>
              <w:t>10</w:t>
            </w:r>
          </w:p>
        </w:tc>
        <w:tc>
          <w:tcPr>
            <w:tcW w:w="1226" w:type="dxa"/>
            <w:noWrap/>
            <w:hideMark/>
          </w:tcPr>
          <w:p w14:paraId="478E7013" w14:textId="77777777" w:rsidR="00684D48" w:rsidRPr="00AE2B5F" w:rsidRDefault="00684D48" w:rsidP="00684D48">
            <w:pPr>
              <w:jc w:val="both"/>
              <w:rPr>
                <w:rFonts w:ascii="Arial" w:hAnsi="Arial" w:cs="Arial"/>
              </w:rPr>
            </w:pPr>
            <w:r w:rsidRPr="00AE2B5F">
              <w:rPr>
                <w:rFonts w:ascii="Arial" w:hAnsi="Arial" w:cs="Arial"/>
              </w:rPr>
              <w:t>129.53</w:t>
            </w:r>
          </w:p>
        </w:tc>
        <w:tc>
          <w:tcPr>
            <w:tcW w:w="1229" w:type="dxa"/>
            <w:noWrap/>
            <w:hideMark/>
          </w:tcPr>
          <w:p w14:paraId="3E6E5C13" w14:textId="77777777" w:rsidR="00684D48" w:rsidRPr="00AE2B5F" w:rsidRDefault="00684D48" w:rsidP="00684D48">
            <w:pPr>
              <w:jc w:val="both"/>
              <w:rPr>
                <w:rFonts w:ascii="Arial" w:hAnsi="Arial" w:cs="Arial"/>
              </w:rPr>
            </w:pPr>
            <w:r w:rsidRPr="00AE2B5F">
              <w:rPr>
                <w:rFonts w:ascii="Arial" w:hAnsi="Arial" w:cs="Arial"/>
              </w:rPr>
              <w:t>11</w:t>
            </w:r>
          </w:p>
        </w:tc>
      </w:tr>
      <w:tr w:rsidR="00684D48" w:rsidRPr="00AE2B5F" w14:paraId="6526F3E0" w14:textId="77777777" w:rsidTr="00B406E5">
        <w:trPr>
          <w:trHeight w:val="304"/>
        </w:trPr>
        <w:tc>
          <w:tcPr>
            <w:tcW w:w="1555" w:type="dxa"/>
            <w:noWrap/>
            <w:hideMark/>
          </w:tcPr>
          <w:p w14:paraId="64AD89C8" w14:textId="77777777" w:rsidR="00684D48" w:rsidRPr="00AE2B5F" w:rsidRDefault="00684D48" w:rsidP="00684D48">
            <w:pPr>
              <w:jc w:val="both"/>
              <w:rPr>
                <w:rFonts w:ascii="Arial" w:hAnsi="Arial" w:cs="Arial"/>
              </w:rPr>
            </w:pPr>
            <w:r w:rsidRPr="00AE2B5F">
              <w:rPr>
                <w:rFonts w:ascii="Arial" w:hAnsi="Arial" w:cs="Arial"/>
              </w:rPr>
              <w:t>Castle Point</w:t>
            </w:r>
          </w:p>
        </w:tc>
        <w:tc>
          <w:tcPr>
            <w:tcW w:w="1134" w:type="dxa"/>
            <w:noWrap/>
            <w:hideMark/>
          </w:tcPr>
          <w:p w14:paraId="708BB743" w14:textId="77777777" w:rsidR="00684D48" w:rsidRPr="00AE2B5F" w:rsidRDefault="00684D48" w:rsidP="00684D48">
            <w:pPr>
              <w:jc w:val="both"/>
              <w:rPr>
                <w:rFonts w:ascii="Arial" w:hAnsi="Arial" w:cs="Arial"/>
              </w:rPr>
            </w:pPr>
            <w:r w:rsidRPr="00AE2B5F">
              <w:rPr>
                <w:rFonts w:ascii="Arial" w:hAnsi="Arial" w:cs="Arial"/>
              </w:rPr>
              <w:t>155.06</w:t>
            </w:r>
          </w:p>
        </w:tc>
        <w:tc>
          <w:tcPr>
            <w:tcW w:w="1102" w:type="dxa"/>
            <w:noWrap/>
            <w:hideMark/>
          </w:tcPr>
          <w:p w14:paraId="3B027DFA" w14:textId="77777777" w:rsidR="00684D48" w:rsidRPr="00AE2B5F" w:rsidRDefault="00684D48" w:rsidP="00684D48">
            <w:pPr>
              <w:jc w:val="both"/>
              <w:rPr>
                <w:rFonts w:ascii="Arial" w:hAnsi="Arial" w:cs="Arial"/>
              </w:rPr>
            </w:pPr>
            <w:r w:rsidRPr="00AE2B5F">
              <w:rPr>
                <w:rFonts w:ascii="Arial" w:hAnsi="Arial" w:cs="Arial"/>
              </w:rPr>
              <w:t>4</w:t>
            </w:r>
          </w:p>
        </w:tc>
        <w:tc>
          <w:tcPr>
            <w:tcW w:w="1226" w:type="dxa"/>
            <w:noWrap/>
            <w:hideMark/>
          </w:tcPr>
          <w:p w14:paraId="69A7A461" w14:textId="77777777" w:rsidR="00684D48" w:rsidRPr="00AE2B5F" w:rsidRDefault="00684D48" w:rsidP="00684D48">
            <w:pPr>
              <w:jc w:val="both"/>
              <w:rPr>
                <w:rFonts w:ascii="Arial" w:hAnsi="Arial" w:cs="Arial"/>
              </w:rPr>
            </w:pPr>
            <w:r w:rsidRPr="00AE2B5F">
              <w:rPr>
                <w:rFonts w:ascii="Arial" w:hAnsi="Arial" w:cs="Arial"/>
              </w:rPr>
              <w:t>116.04</w:t>
            </w:r>
          </w:p>
        </w:tc>
        <w:tc>
          <w:tcPr>
            <w:tcW w:w="1226" w:type="dxa"/>
            <w:noWrap/>
            <w:hideMark/>
          </w:tcPr>
          <w:p w14:paraId="5F59FECB" w14:textId="77777777" w:rsidR="00684D48" w:rsidRPr="00AE2B5F" w:rsidRDefault="00684D48" w:rsidP="00684D48">
            <w:pPr>
              <w:jc w:val="both"/>
              <w:rPr>
                <w:rFonts w:ascii="Arial" w:hAnsi="Arial" w:cs="Arial"/>
              </w:rPr>
            </w:pPr>
            <w:r w:rsidRPr="00AE2B5F">
              <w:rPr>
                <w:rFonts w:ascii="Arial" w:hAnsi="Arial" w:cs="Arial"/>
              </w:rPr>
              <w:t>4</w:t>
            </w:r>
          </w:p>
        </w:tc>
        <w:tc>
          <w:tcPr>
            <w:tcW w:w="1226" w:type="dxa"/>
            <w:noWrap/>
            <w:hideMark/>
          </w:tcPr>
          <w:p w14:paraId="1A909E9F" w14:textId="77777777" w:rsidR="00684D48" w:rsidRPr="00AE2B5F" w:rsidRDefault="00684D48" w:rsidP="00684D48">
            <w:pPr>
              <w:jc w:val="both"/>
              <w:rPr>
                <w:rFonts w:ascii="Arial" w:hAnsi="Arial" w:cs="Arial"/>
              </w:rPr>
            </w:pPr>
            <w:r w:rsidRPr="00AE2B5F">
              <w:rPr>
                <w:rFonts w:ascii="Arial" w:hAnsi="Arial" w:cs="Arial"/>
              </w:rPr>
              <w:t>192.8</w:t>
            </w:r>
          </w:p>
        </w:tc>
        <w:tc>
          <w:tcPr>
            <w:tcW w:w="1229" w:type="dxa"/>
            <w:noWrap/>
            <w:hideMark/>
          </w:tcPr>
          <w:p w14:paraId="3921EA51" w14:textId="77777777" w:rsidR="00684D48" w:rsidRPr="00AE2B5F" w:rsidRDefault="00684D48" w:rsidP="00684D48">
            <w:pPr>
              <w:jc w:val="both"/>
              <w:rPr>
                <w:rFonts w:ascii="Arial" w:hAnsi="Arial" w:cs="Arial"/>
              </w:rPr>
            </w:pPr>
            <w:r w:rsidRPr="00AE2B5F">
              <w:rPr>
                <w:rFonts w:ascii="Arial" w:hAnsi="Arial" w:cs="Arial"/>
              </w:rPr>
              <w:t>5</w:t>
            </w:r>
          </w:p>
        </w:tc>
      </w:tr>
      <w:tr w:rsidR="00684D48" w:rsidRPr="00AE2B5F" w14:paraId="76711CDD" w14:textId="77777777" w:rsidTr="00B406E5">
        <w:trPr>
          <w:trHeight w:val="304"/>
        </w:trPr>
        <w:tc>
          <w:tcPr>
            <w:tcW w:w="1555" w:type="dxa"/>
            <w:noWrap/>
            <w:hideMark/>
          </w:tcPr>
          <w:p w14:paraId="2266B909" w14:textId="77777777" w:rsidR="00684D48" w:rsidRPr="00AE2B5F" w:rsidRDefault="00684D48" w:rsidP="00684D48">
            <w:pPr>
              <w:jc w:val="both"/>
              <w:rPr>
                <w:rFonts w:ascii="Arial" w:hAnsi="Arial" w:cs="Arial"/>
              </w:rPr>
            </w:pPr>
            <w:r w:rsidRPr="00AE2B5F">
              <w:rPr>
                <w:rFonts w:ascii="Arial" w:hAnsi="Arial" w:cs="Arial"/>
              </w:rPr>
              <w:t>Chelmsford</w:t>
            </w:r>
          </w:p>
        </w:tc>
        <w:tc>
          <w:tcPr>
            <w:tcW w:w="1134" w:type="dxa"/>
            <w:noWrap/>
            <w:hideMark/>
          </w:tcPr>
          <w:p w14:paraId="59D54DE2" w14:textId="77777777" w:rsidR="00684D48" w:rsidRPr="00AE2B5F" w:rsidRDefault="00684D48" w:rsidP="00684D48">
            <w:pPr>
              <w:jc w:val="both"/>
              <w:rPr>
                <w:rFonts w:ascii="Arial" w:hAnsi="Arial" w:cs="Arial"/>
              </w:rPr>
            </w:pPr>
            <w:r w:rsidRPr="00AE2B5F">
              <w:rPr>
                <w:rFonts w:ascii="Arial" w:hAnsi="Arial" w:cs="Arial"/>
              </w:rPr>
              <w:t>134.88</w:t>
            </w:r>
          </w:p>
        </w:tc>
        <w:tc>
          <w:tcPr>
            <w:tcW w:w="1102" w:type="dxa"/>
            <w:noWrap/>
            <w:hideMark/>
          </w:tcPr>
          <w:p w14:paraId="6719B91B" w14:textId="77777777" w:rsidR="00684D48" w:rsidRPr="00AE2B5F" w:rsidRDefault="00684D48" w:rsidP="00684D48">
            <w:pPr>
              <w:jc w:val="both"/>
              <w:rPr>
                <w:rFonts w:ascii="Arial" w:hAnsi="Arial" w:cs="Arial"/>
              </w:rPr>
            </w:pPr>
            <w:r w:rsidRPr="00AE2B5F">
              <w:rPr>
                <w:rFonts w:ascii="Arial" w:hAnsi="Arial" w:cs="Arial"/>
              </w:rPr>
              <w:t>7</w:t>
            </w:r>
          </w:p>
        </w:tc>
        <w:tc>
          <w:tcPr>
            <w:tcW w:w="1226" w:type="dxa"/>
            <w:noWrap/>
            <w:hideMark/>
          </w:tcPr>
          <w:p w14:paraId="60DF3120" w14:textId="77777777" w:rsidR="00684D48" w:rsidRPr="00AE2B5F" w:rsidRDefault="00684D48" w:rsidP="00684D48">
            <w:pPr>
              <w:jc w:val="both"/>
              <w:rPr>
                <w:rFonts w:ascii="Arial" w:hAnsi="Arial" w:cs="Arial"/>
              </w:rPr>
            </w:pPr>
            <w:r w:rsidRPr="00AE2B5F">
              <w:rPr>
                <w:rFonts w:ascii="Arial" w:hAnsi="Arial" w:cs="Arial"/>
              </w:rPr>
              <w:t>75.57</w:t>
            </w:r>
          </w:p>
        </w:tc>
        <w:tc>
          <w:tcPr>
            <w:tcW w:w="1226" w:type="dxa"/>
            <w:noWrap/>
            <w:hideMark/>
          </w:tcPr>
          <w:p w14:paraId="6D6C7D2D" w14:textId="77777777" w:rsidR="00684D48" w:rsidRPr="00AE2B5F" w:rsidRDefault="00684D48" w:rsidP="00684D48">
            <w:pPr>
              <w:jc w:val="both"/>
              <w:rPr>
                <w:rFonts w:ascii="Arial" w:hAnsi="Arial" w:cs="Arial"/>
              </w:rPr>
            </w:pPr>
            <w:r w:rsidRPr="00AE2B5F">
              <w:rPr>
                <w:rFonts w:ascii="Arial" w:hAnsi="Arial" w:cs="Arial"/>
              </w:rPr>
              <w:t>8</w:t>
            </w:r>
          </w:p>
        </w:tc>
        <w:tc>
          <w:tcPr>
            <w:tcW w:w="1226" w:type="dxa"/>
            <w:noWrap/>
            <w:hideMark/>
          </w:tcPr>
          <w:p w14:paraId="760B1E68" w14:textId="77777777" w:rsidR="00684D48" w:rsidRPr="00AE2B5F" w:rsidRDefault="00684D48" w:rsidP="00684D48">
            <w:pPr>
              <w:jc w:val="both"/>
              <w:rPr>
                <w:rFonts w:ascii="Arial" w:hAnsi="Arial" w:cs="Arial"/>
              </w:rPr>
            </w:pPr>
            <w:r w:rsidRPr="00AE2B5F">
              <w:rPr>
                <w:rFonts w:ascii="Arial" w:hAnsi="Arial" w:cs="Arial"/>
              </w:rPr>
              <w:t>194.97</w:t>
            </w:r>
          </w:p>
        </w:tc>
        <w:tc>
          <w:tcPr>
            <w:tcW w:w="1229" w:type="dxa"/>
            <w:noWrap/>
            <w:hideMark/>
          </w:tcPr>
          <w:p w14:paraId="239A6DC0" w14:textId="77777777" w:rsidR="00684D48" w:rsidRPr="00AE2B5F" w:rsidRDefault="00684D48" w:rsidP="00684D48">
            <w:pPr>
              <w:jc w:val="both"/>
              <w:rPr>
                <w:rFonts w:ascii="Arial" w:hAnsi="Arial" w:cs="Arial"/>
              </w:rPr>
            </w:pPr>
            <w:r w:rsidRPr="00AE2B5F">
              <w:rPr>
                <w:rFonts w:ascii="Arial" w:hAnsi="Arial" w:cs="Arial"/>
              </w:rPr>
              <w:t>4</w:t>
            </w:r>
          </w:p>
        </w:tc>
      </w:tr>
      <w:tr w:rsidR="00684D48" w:rsidRPr="00AE2B5F" w14:paraId="7A9FE519" w14:textId="77777777" w:rsidTr="00B406E5">
        <w:trPr>
          <w:trHeight w:val="304"/>
        </w:trPr>
        <w:tc>
          <w:tcPr>
            <w:tcW w:w="1555" w:type="dxa"/>
            <w:noWrap/>
            <w:hideMark/>
          </w:tcPr>
          <w:p w14:paraId="6C6D3A60" w14:textId="77777777" w:rsidR="00684D48" w:rsidRPr="00AE2B5F" w:rsidRDefault="00684D48" w:rsidP="00684D48">
            <w:pPr>
              <w:jc w:val="both"/>
              <w:rPr>
                <w:rFonts w:ascii="Arial" w:hAnsi="Arial" w:cs="Arial"/>
              </w:rPr>
            </w:pPr>
            <w:r w:rsidRPr="00AE2B5F">
              <w:rPr>
                <w:rFonts w:ascii="Arial" w:hAnsi="Arial" w:cs="Arial"/>
              </w:rPr>
              <w:t>Colchester</w:t>
            </w:r>
          </w:p>
        </w:tc>
        <w:tc>
          <w:tcPr>
            <w:tcW w:w="1134" w:type="dxa"/>
            <w:noWrap/>
            <w:hideMark/>
          </w:tcPr>
          <w:p w14:paraId="35656AE3" w14:textId="77777777" w:rsidR="00684D48" w:rsidRPr="00AE2B5F" w:rsidRDefault="00684D48" w:rsidP="00684D48">
            <w:pPr>
              <w:jc w:val="both"/>
              <w:rPr>
                <w:rFonts w:ascii="Arial" w:hAnsi="Arial" w:cs="Arial"/>
              </w:rPr>
            </w:pPr>
            <w:r w:rsidRPr="00AE2B5F">
              <w:rPr>
                <w:rFonts w:ascii="Arial" w:hAnsi="Arial" w:cs="Arial"/>
              </w:rPr>
              <w:t>207.63</w:t>
            </w:r>
          </w:p>
        </w:tc>
        <w:tc>
          <w:tcPr>
            <w:tcW w:w="1102" w:type="dxa"/>
            <w:noWrap/>
            <w:hideMark/>
          </w:tcPr>
          <w:p w14:paraId="0EC2639B" w14:textId="77777777" w:rsidR="00684D48" w:rsidRPr="00AE2B5F" w:rsidRDefault="00684D48" w:rsidP="00684D48">
            <w:pPr>
              <w:jc w:val="both"/>
              <w:rPr>
                <w:rFonts w:ascii="Arial" w:hAnsi="Arial" w:cs="Arial"/>
              </w:rPr>
            </w:pPr>
            <w:r w:rsidRPr="00AE2B5F">
              <w:rPr>
                <w:rFonts w:ascii="Arial" w:hAnsi="Arial" w:cs="Arial"/>
              </w:rPr>
              <w:t>2</w:t>
            </w:r>
          </w:p>
        </w:tc>
        <w:tc>
          <w:tcPr>
            <w:tcW w:w="1226" w:type="dxa"/>
            <w:noWrap/>
            <w:hideMark/>
          </w:tcPr>
          <w:p w14:paraId="5273DC51" w14:textId="77777777" w:rsidR="00684D48" w:rsidRPr="00AE2B5F" w:rsidRDefault="00684D48" w:rsidP="00684D48">
            <w:pPr>
              <w:jc w:val="both"/>
              <w:rPr>
                <w:rFonts w:ascii="Arial" w:hAnsi="Arial" w:cs="Arial"/>
              </w:rPr>
            </w:pPr>
            <w:r w:rsidRPr="00AE2B5F">
              <w:rPr>
                <w:rFonts w:ascii="Arial" w:hAnsi="Arial" w:cs="Arial"/>
              </w:rPr>
              <w:t>145.51</w:t>
            </w:r>
          </w:p>
        </w:tc>
        <w:tc>
          <w:tcPr>
            <w:tcW w:w="1226" w:type="dxa"/>
            <w:noWrap/>
            <w:hideMark/>
          </w:tcPr>
          <w:p w14:paraId="41D7F34E" w14:textId="77777777" w:rsidR="00684D48" w:rsidRPr="00AE2B5F" w:rsidRDefault="00684D48" w:rsidP="00684D48">
            <w:pPr>
              <w:jc w:val="both"/>
              <w:rPr>
                <w:rFonts w:ascii="Arial" w:hAnsi="Arial" w:cs="Arial"/>
              </w:rPr>
            </w:pPr>
            <w:r w:rsidRPr="00AE2B5F">
              <w:rPr>
                <w:rFonts w:ascii="Arial" w:hAnsi="Arial" w:cs="Arial"/>
              </w:rPr>
              <w:t>3</w:t>
            </w:r>
          </w:p>
        </w:tc>
        <w:tc>
          <w:tcPr>
            <w:tcW w:w="1226" w:type="dxa"/>
            <w:noWrap/>
            <w:hideMark/>
          </w:tcPr>
          <w:p w14:paraId="149DD60C" w14:textId="77777777" w:rsidR="00684D48" w:rsidRPr="00AE2B5F" w:rsidRDefault="00684D48" w:rsidP="00684D48">
            <w:pPr>
              <w:jc w:val="both"/>
              <w:rPr>
                <w:rFonts w:ascii="Arial" w:hAnsi="Arial" w:cs="Arial"/>
              </w:rPr>
            </w:pPr>
            <w:r w:rsidRPr="00AE2B5F">
              <w:rPr>
                <w:rFonts w:ascii="Arial" w:hAnsi="Arial" w:cs="Arial"/>
              </w:rPr>
              <w:t>273.85</w:t>
            </w:r>
          </w:p>
        </w:tc>
        <w:tc>
          <w:tcPr>
            <w:tcW w:w="1229" w:type="dxa"/>
            <w:noWrap/>
            <w:hideMark/>
          </w:tcPr>
          <w:p w14:paraId="0629549E" w14:textId="77777777" w:rsidR="00684D48" w:rsidRPr="00AE2B5F" w:rsidRDefault="00684D48" w:rsidP="00684D48">
            <w:pPr>
              <w:jc w:val="both"/>
              <w:rPr>
                <w:rFonts w:ascii="Arial" w:hAnsi="Arial" w:cs="Arial"/>
              </w:rPr>
            </w:pPr>
            <w:r w:rsidRPr="00AE2B5F">
              <w:rPr>
                <w:rFonts w:ascii="Arial" w:hAnsi="Arial" w:cs="Arial"/>
              </w:rPr>
              <w:t>2</w:t>
            </w:r>
          </w:p>
        </w:tc>
      </w:tr>
      <w:tr w:rsidR="00684D48" w:rsidRPr="00AE2B5F" w14:paraId="6BC226D8" w14:textId="77777777" w:rsidTr="00B406E5">
        <w:trPr>
          <w:trHeight w:val="304"/>
        </w:trPr>
        <w:tc>
          <w:tcPr>
            <w:tcW w:w="1555" w:type="dxa"/>
            <w:noWrap/>
            <w:hideMark/>
          </w:tcPr>
          <w:p w14:paraId="6324D6A8" w14:textId="77777777" w:rsidR="00684D48" w:rsidRPr="00AE2B5F" w:rsidRDefault="00684D48" w:rsidP="00684D48">
            <w:pPr>
              <w:jc w:val="both"/>
              <w:rPr>
                <w:rFonts w:ascii="Arial" w:hAnsi="Arial" w:cs="Arial"/>
              </w:rPr>
            </w:pPr>
            <w:r w:rsidRPr="00AE2B5F">
              <w:rPr>
                <w:rFonts w:ascii="Arial" w:hAnsi="Arial" w:cs="Arial"/>
              </w:rPr>
              <w:t>Epping Forest</w:t>
            </w:r>
          </w:p>
        </w:tc>
        <w:tc>
          <w:tcPr>
            <w:tcW w:w="1134" w:type="dxa"/>
            <w:noWrap/>
            <w:hideMark/>
          </w:tcPr>
          <w:p w14:paraId="174BDE80" w14:textId="77777777" w:rsidR="00684D48" w:rsidRPr="00AE2B5F" w:rsidRDefault="00684D48" w:rsidP="00684D48">
            <w:pPr>
              <w:jc w:val="both"/>
              <w:rPr>
                <w:rFonts w:ascii="Arial" w:hAnsi="Arial" w:cs="Arial"/>
              </w:rPr>
            </w:pPr>
            <w:r w:rsidRPr="00AE2B5F">
              <w:rPr>
                <w:rFonts w:ascii="Arial" w:hAnsi="Arial" w:cs="Arial"/>
              </w:rPr>
              <w:t>71.73</w:t>
            </w:r>
          </w:p>
        </w:tc>
        <w:tc>
          <w:tcPr>
            <w:tcW w:w="1102" w:type="dxa"/>
            <w:noWrap/>
            <w:hideMark/>
          </w:tcPr>
          <w:p w14:paraId="54A38474" w14:textId="77777777" w:rsidR="00684D48" w:rsidRPr="00AE2B5F" w:rsidRDefault="00684D48" w:rsidP="00684D48">
            <w:pPr>
              <w:jc w:val="both"/>
              <w:rPr>
                <w:rFonts w:ascii="Arial" w:hAnsi="Arial" w:cs="Arial"/>
              </w:rPr>
            </w:pPr>
            <w:r w:rsidRPr="00AE2B5F">
              <w:rPr>
                <w:rFonts w:ascii="Arial" w:hAnsi="Arial" w:cs="Arial"/>
              </w:rPr>
              <w:t>12</w:t>
            </w:r>
          </w:p>
        </w:tc>
        <w:tc>
          <w:tcPr>
            <w:tcW w:w="1226" w:type="dxa"/>
            <w:noWrap/>
            <w:hideMark/>
          </w:tcPr>
          <w:p w14:paraId="201D3993" w14:textId="77777777" w:rsidR="00684D48" w:rsidRPr="00AE2B5F" w:rsidRDefault="00684D48" w:rsidP="00684D48">
            <w:pPr>
              <w:jc w:val="both"/>
              <w:rPr>
                <w:rFonts w:ascii="Arial" w:hAnsi="Arial" w:cs="Arial"/>
              </w:rPr>
            </w:pPr>
            <w:r w:rsidRPr="00AE2B5F">
              <w:rPr>
                <w:rFonts w:ascii="Arial" w:hAnsi="Arial" w:cs="Arial"/>
              </w:rPr>
              <w:t>52.41</w:t>
            </w:r>
          </w:p>
        </w:tc>
        <w:tc>
          <w:tcPr>
            <w:tcW w:w="1226" w:type="dxa"/>
            <w:noWrap/>
            <w:hideMark/>
          </w:tcPr>
          <w:p w14:paraId="1C36714E" w14:textId="77777777" w:rsidR="00684D48" w:rsidRPr="00AE2B5F" w:rsidRDefault="00684D48" w:rsidP="00684D48">
            <w:pPr>
              <w:jc w:val="both"/>
              <w:rPr>
                <w:rFonts w:ascii="Arial" w:hAnsi="Arial" w:cs="Arial"/>
              </w:rPr>
            </w:pPr>
            <w:r w:rsidRPr="00AE2B5F">
              <w:rPr>
                <w:rFonts w:ascii="Arial" w:hAnsi="Arial" w:cs="Arial"/>
              </w:rPr>
              <w:t>11</w:t>
            </w:r>
          </w:p>
        </w:tc>
        <w:tc>
          <w:tcPr>
            <w:tcW w:w="1226" w:type="dxa"/>
            <w:noWrap/>
            <w:hideMark/>
          </w:tcPr>
          <w:p w14:paraId="6FA579F3" w14:textId="77777777" w:rsidR="00684D48" w:rsidRPr="00AE2B5F" w:rsidRDefault="00684D48" w:rsidP="00684D48">
            <w:pPr>
              <w:jc w:val="both"/>
              <w:rPr>
                <w:rFonts w:ascii="Arial" w:hAnsi="Arial" w:cs="Arial"/>
              </w:rPr>
            </w:pPr>
            <w:r w:rsidRPr="00AE2B5F">
              <w:rPr>
                <w:rFonts w:ascii="Arial" w:hAnsi="Arial" w:cs="Arial"/>
              </w:rPr>
              <w:t>92.48</w:t>
            </w:r>
          </w:p>
        </w:tc>
        <w:tc>
          <w:tcPr>
            <w:tcW w:w="1229" w:type="dxa"/>
            <w:noWrap/>
            <w:hideMark/>
          </w:tcPr>
          <w:p w14:paraId="3A445D75" w14:textId="77777777" w:rsidR="00684D48" w:rsidRPr="00AE2B5F" w:rsidRDefault="00684D48" w:rsidP="00684D48">
            <w:pPr>
              <w:jc w:val="both"/>
              <w:rPr>
                <w:rFonts w:ascii="Arial" w:hAnsi="Arial" w:cs="Arial"/>
              </w:rPr>
            </w:pPr>
            <w:r w:rsidRPr="00AE2B5F">
              <w:rPr>
                <w:rFonts w:ascii="Arial" w:hAnsi="Arial" w:cs="Arial"/>
              </w:rPr>
              <w:t>12</w:t>
            </w:r>
          </w:p>
        </w:tc>
      </w:tr>
      <w:tr w:rsidR="00684D48" w:rsidRPr="00AE2B5F" w14:paraId="7A51DA3A" w14:textId="77777777" w:rsidTr="00B406E5">
        <w:trPr>
          <w:trHeight w:val="304"/>
        </w:trPr>
        <w:tc>
          <w:tcPr>
            <w:tcW w:w="1555" w:type="dxa"/>
            <w:noWrap/>
            <w:hideMark/>
          </w:tcPr>
          <w:p w14:paraId="12592867" w14:textId="77777777" w:rsidR="00684D48" w:rsidRPr="00AE2B5F" w:rsidRDefault="00684D48" w:rsidP="00684D48">
            <w:pPr>
              <w:jc w:val="both"/>
              <w:rPr>
                <w:rFonts w:ascii="Arial" w:hAnsi="Arial" w:cs="Arial"/>
              </w:rPr>
            </w:pPr>
            <w:r w:rsidRPr="00AE2B5F">
              <w:rPr>
                <w:rFonts w:ascii="Arial" w:hAnsi="Arial" w:cs="Arial"/>
              </w:rPr>
              <w:t>Harlow</w:t>
            </w:r>
          </w:p>
        </w:tc>
        <w:tc>
          <w:tcPr>
            <w:tcW w:w="1134" w:type="dxa"/>
            <w:noWrap/>
            <w:hideMark/>
          </w:tcPr>
          <w:p w14:paraId="016FBBAF" w14:textId="77777777" w:rsidR="00684D48" w:rsidRPr="00AE2B5F" w:rsidRDefault="00684D48" w:rsidP="00684D48">
            <w:pPr>
              <w:jc w:val="both"/>
              <w:rPr>
                <w:rFonts w:ascii="Arial" w:hAnsi="Arial" w:cs="Arial"/>
              </w:rPr>
            </w:pPr>
            <w:r w:rsidRPr="00AE2B5F">
              <w:rPr>
                <w:rFonts w:ascii="Arial" w:hAnsi="Arial" w:cs="Arial"/>
              </w:rPr>
              <w:t>123.59</w:t>
            </w:r>
          </w:p>
        </w:tc>
        <w:tc>
          <w:tcPr>
            <w:tcW w:w="1102" w:type="dxa"/>
            <w:noWrap/>
            <w:hideMark/>
          </w:tcPr>
          <w:p w14:paraId="367FC7E5" w14:textId="77777777" w:rsidR="00684D48" w:rsidRPr="00AE2B5F" w:rsidRDefault="00684D48" w:rsidP="00684D48">
            <w:pPr>
              <w:jc w:val="both"/>
              <w:rPr>
                <w:rFonts w:ascii="Arial" w:hAnsi="Arial" w:cs="Arial"/>
              </w:rPr>
            </w:pPr>
            <w:r w:rsidRPr="00AE2B5F">
              <w:rPr>
                <w:rFonts w:ascii="Arial" w:hAnsi="Arial" w:cs="Arial"/>
              </w:rPr>
              <w:t>8</w:t>
            </w:r>
          </w:p>
        </w:tc>
        <w:tc>
          <w:tcPr>
            <w:tcW w:w="1226" w:type="dxa"/>
            <w:noWrap/>
            <w:hideMark/>
          </w:tcPr>
          <w:p w14:paraId="5F24732F" w14:textId="77777777" w:rsidR="00684D48" w:rsidRPr="00AE2B5F" w:rsidRDefault="00684D48" w:rsidP="00684D48">
            <w:pPr>
              <w:jc w:val="both"/>
              <w:rPr>
                <w:rFonts w:ascii="Arial" w:hAnsi="Arial" w:cs="Arial"/>
              </w:rPr>
            </w:pPr>
            <w:r w:rsidRPr="00AE2B5F">
              <w:rPr>
                <w:rFonts w:ascii="Arial" w:hAnsi="Arial" w:cs="Arial"/>
              </w:rPr>
              <w:t>99.53</w:t>
            </w:r>
          </w:p>
        </w:tc>
        <w:tc>
          <w:tcPr>
            <w:tcW w:w="1226" w:type="dxa"/>
            <w:noWrap/>
            <w:hideMark/>
          </w:tcPr>
          <w:p w14:paraId="1463B2F6" w14:textId="77777777" w:rsidR="00684D48" w:rsidRPr="00AE2B5F" w:rsidRDefault="00684D48" w:rsidP="00684D48">
            <w:pPr>
              <w:jc w:val="both"/>
              <w:rPr>
                <w:rFonts w:ascii="Arial" w:hAnsi="Arial" w:cs="Arial"/>
              </w:rPr>
            </w:pPr>
            <w:r w:rsidRPr="00AE2B5F">
              <w:rPr>
                <w:rFonts w:ascii="Arial" w:hAnsi="Arial" w:cs="Arial"/>
              </w:rPr>
              <w:t>7</w:t>
            </w:r>
          </w:p>
        </w:tc>
        <w:tc>
          <w:tcPr>
            <w:tcW w:w="1226" w:type="dxa"/>
            <w:noWrap/>
            <w:hideMark/>
          </w:tcPr>
          <w:p w14:paraId="4FD53586" w14:textId="77777777" w:rsidR="00684D48" w:rsidRPr="00AE2B5F" w:rsidRDefault="00684D48" w:rsidP="00684D48">
            <w:pPr>
              <w:jc w:val="both"/>
              <w:rPr>
                <w:rFonts w:ascii="Arial" w:hAnsi="Arial" w:cs="Arial"/>
              </w:rPr>
            </w:pPr>
            <w:r w:rsidRPr="00AE2B5F">
              <w:rPr>
                <w:rFonts w:ascii="Arial" w:hAnsi="Arial" w:cs="Arial"/>
              </w:rPr>
              <w:t>148.17</w:t>
            </w:r>
          </w:p>
        </w:tc>
        <w:tc>
          <w:tcPr>
            <w:tcW w:w="1229" w:type="dxa"/>
            <w:noWrap/>
            <w:hideMark/>
          </w:tcPr>
          <w:p w14:paraId="41732B53" w14:textId="77777777" w:rsidR="00684D48" w:rsidRPr="00AE2B5F" w:rsidRDefault="00684D48" w:rsidP="00684D48">
            <w:pPr>
              <w:jc w:val="both"/>
              <w:rPr>
                <w:rFonts w:ascii="Arial" w:hAnsi="Arial" w:cs="Arial"/>
              </w:rPr>
            </w:pPr>
            <w:r w:rsidRPr="00AE2B5F">
              <w:rPr>
                <w:rFonts w:ascii="Arial" w:hAnsi="Arial" w:cs="Arial"/>
              </w:rPr>
              <w:t>10</w:t>
            </w:r>
          </w:p>
        </w:tc>
      </w:tr>
      <w:tr w:rsidR="00684D48" w:rsidRPr="00AE2B5F" w14:paraId="760A8625" w14:textId="77777777" w:rsidTr="00B406E5">
        <w:trPr>
          <w:trHeight w:val="304"/>
        </w:trPr>
        <w:tc>
          <w:tcPr>
            <w:tcW w:w="1555" w:type="dxa"/>
            <w:noWrap/>
            <w:hideMark/>
          </w:tcPr>
          <w:p w14:paraId="312DE36C" w14:textId="77777777" w:rsidR="00684D48" w:rsidRPr="00AE2B5F" w:rsidRDefault="00684D48" w:rsidP="00684D48">
            <w:pPr>
              <w:jc w:val="both"/>
              <w:rPr>
                <w:rFonts w:ascii="Arial" w:hAnsi="Arial" w:cs="Arial"/>
              </w:rPr>
            </w:pPr>
            <w:r w:rsidRPr="00AE2B5F">
              <w:rPr>
                <w:rFonts w:ascii="Arial" w:hAnsi="Arial" w:cs="Arial"/>
              </w:rPr>
              <w:t>Maldon</w:t>
            </w:r>
          </w:p>
        </w:tc>
        <w:tc>
          <w:tcPr>
            <w:tcW w:w="1134" w:type="dxa"/>
            <w:noWrap/>
            <w:hideMark/>
          </w:tcPr>
          <w:p w14:paraId="487A85EB" w14:textId="77777777" w:rsidR="00684D48" w:rsidRPr="00AE2B5F" w:rsidRDefault="00684D48" w:rsidP="00684D48">
            <w:pPr>
              <w:jc w:val="both"/>
              <w:rPr>
                <w:rFonts w:ascii="Arial" w:hAnsi="Arial" w:cs="Arial"/>
              </w:rPr>
            </w:pPr>
            <w:r w:rsidRPr="00AE2B5F">
              <w:rPr>
                <w:rFonts w:ascii="Arial" w:hAnsi="Arial" w:cs="Arial"/>
              </w:rPr>
              <w:t>112.78</w:t>
            </w:r>
          </w:p>
        </w:tc>
        <w:tc>
          <w:tcPr>
            <w:tcW w:w="1102" w:type="dxa"/>
            <w:noWrap/>
            <w:hideMark/>
          </w:tcPr>
          <w:p w14:paraId="1F70607D" w14:textId="77777777" w:rsidR="00684D48" w:rsidRPr="00AE2B5F" w:rsidRDefault="00684D48" w:rsidP="00684D48">
            <w:pPr>
              <w:jc w:val="both"/>
              <w:rPr>
                <w:rFonts w:ascii="Arial" w:hAnsi="Arial" w:cs="Arial"/>
              </w:rPr>
            </w:pPr>
            <w:r w:rsidRPr="00AE2B5F">
              <w:rPr>
                <w:rFonts w:ascii="Arial" w:hAnsi="Arial" w:cs="Arial"/>
              </w:rPr>
              <w:t>9</w:t>
            </w:r>
          </w:p>
        </w:tc>
        <w:tc>
          <w:tcPr>
            <w:tcW w:w="1226" w:type="dxa"/>
            <w:noWrap/>
            <w:hideMark/>
          </w:tcPr>
          <w:p w14:paraId="35326644" w14:textId="77777777" w:rsidR="00684D48" w:rsidRPr="00AE2B5F" w:rsidRDefault="00684D48" w:rsidP="00684D48">
            <w:pPr>
              <w:jc w:val="both"/>
              <w:rPr>
                <w:rFonts w:ascii="Arial" w:hAnsi="Arial" w:cs="Arial"/>
              </w:rPr>
            </w:pPr>
            <w:r w:rsidRPr="00AE2B5F">
              <w:rPr>
                <w:rFonts w:ascii="Arial" w:hAnsi="Arial" w:cs="Arial"/>
              </w:rPr>
              <w:t>75.47</w:t>
            </w:r>
          </w:p>
        </w:tc>
        <w:tc>
          <w:tcPr>
            <w:tcW w:w="1226" w:type="dxa"/>
            <w:noWrap/>
            <w:hideMark/>
          </w:tcPr>
          <w:p w14:paraId="698A03C9" w14:textId="77777777" w:rsidR="00684D48" w:rsidRPr="00AE2B5F" w:rsidRDefault="00684D48" w:rsidP="00684D48">
            <w:pPr>
              <w:jc w:val="both"/>
              <w:rPr>
                <w:rFonts w:ascii="Arial" w:hAnsi="Arial" w:cs="Arial"/>
              </w:rPr>
            </w:pPr>
            <w:r w:rsidRPr="00AE2B5F">
              <w:rPr>
                <w:rFonts w:ascii="Arial" w:hAnsi="Arial" w:cs="Arial"/>
              </w:rPr>
              <w:t>9</w:t>
            </w:r>
          </w:p>
        </w:tc>
        <w:tc>
          <w:tcPr>
            <w:tcW w:w="1226" w:type="dxa"/>
            <w:noWrap/>
            <w:hideMark/>
          </w:tcPr>
          <w:p w14:paraId="6EC021FD" w14:textId="77777777" w:rsidR="00684D48" w:rsidRPr="00AE2B5F" w:rsidRDefault="00684D48" w:rsidP="00684D48">
            <w:pPr>
              <w:jc w:val="both"/>
              <w:rPr>
                <w:rFonts w:ascii="Arial" w:hAnsi="Arial" w:cs="Arial"/>
              </w:rPr>
            </w:pPr>
            <w:r w:rsidRPr="00AE2B5F">
              <w:rPr>
                <w:rFonts w:ascii="Arial" w:hAnsi="Arial" w:cs="Arial"/>
              </w:rPr>
              <w:t>149.1</w:t>
            </w:r>
          </w:p>
        </w:tc>
        <w:tc>
          <w:tcPr>
            <w:tcW w:w="1229" w:type="dxa"/>
            <w:noWrap/>
            <w:hideMark/>
          </w:tcPr>
          <w:p w14:paraId="5BE4DD4C" w14:textId="77777777" w:rsidR="00684D48" w:rsidRPr="00AE2B5F" w:rsidRDefault="00684D48" w:rsidP="00684D48">
            <w:pPr>
              <w:jc w:val="both"/>
              <w:rPr>
                <w:rFonts w:ascii="Arial" w:hAnsi="Arial" w:cs="Arial"/>
              </w:rPr>
            </w:pPr>
            <w:r w:rsidRPr="00AE2B5F">
              <w:rPr>
                <w:rFonts w:ascii="Arial" w:hAnsi="Arial" w:cs="Arial"/>
              </w:rPr>
              <w:t>9</w:t>
            </w:r>
          </w:p>
        </w:tc>
      </w:tr>
      <w:tr w:rsidR="00684D48" w:rsidRPr="00AE2B5F" w14:paraId="4BCB43DE" w14:textId="77777777" w:rsidTr="00B406E5">
        <w:trPr>
          <w:trHeight w:val="304"/>
        </w:trPr>
        <w:tc>
          <w:tcPr>
            <w:tcW w:w="1555" w:type="dxa"/>
            <w:noWrap/>
            <w:hideMark/>
          </w:tcPr>
          <w:p w14:paraId="0CC93BF8" w14:textId="77777777" w:rsidR="00684D48" w:rsidRPr="00AE2B5F" w:rsidRDefault="00684D48" w:rsidP="00684D48">
            <w:pPr>
              <w:jc w:val="both"/>
              <w:rPr>
                <w:rFonts w:ascii="Arial" w:hAnsi="Arial" w:cs="Arial"/>
              </w:rPr>
            </w:pPr>
            <w:r w:rsidRPr="00AE2B5F">
              <w:rPr>
                <w:rFonts w:ascii="Arial" w:hAnsi="Arial" w:cs="Arial"/>
              </w:rPr>
              <w:t>Rochford</w:t>
            </w:r>
          </w:p>
        </w:tc>
        <w:tc>
          <w:tcPr>
            <w:tcW w:w="1134" w:type="dxa"/>
            <w:noWrap/>
            <w:hideMark/>
          </w:tcPr>
          <w:p w14:paraId="1F0E5CC2" w14:textId="77777777" w:rsidR="00684D48" w:rsidRPr="00AE2B5F" w:rsidRDefault="00684D48" w:rsidP="00684D48">
            <w:pPr>
              <w:jc w:val="both"/>
              <w:rPr>
                <w:rFonts w:ascii="Arial" w:hAnsi="Arial" w:cs="Arial"/>
              </w:rPr>
            </w:pPr>
            <w:r w:rsidRPr="00AE2B5F">
              <w:rPr>
                <w:rFonts w:ascii="Arial" w:hAnsi="Arial" w:cs="Arial"/>
              </w:rPr>
              <w:t>100.88</w:t>
            </w:r>
          </w:p>
        </w:tc>
        <w:tc>
          <w:tcPr>
            <w:tcW w:w="1102" w:type="dxa"/>
            <w:noWrap/>
            <w:hideMark/>
          </w:tcPr>
          <w:p w14:paraId="050932C8" w14:textId="77777777" w:rsidR="00684D48" w:rsidRPr="00AE2B5F" w:rsidRDefault="00684D48" w:rsidP="00684D48">
            <w:pPr>
              <w:jc w:val="both"/>
              <w:rPr>
                <w:rFonts w:ascii="Arial" w:hAnsi="Arial" w:cs="Arial"/>
              </w:rPr>
            </w:pPr>
            <w:r w:rsidRPr="00AE2B5F">
              <w:rPr>
                <w:rFonts w:ascii="Arial" w:hAnsi="Arial" w:cs="Arial"/>
              </w:rPr>
              <w:t>10</w:t>
            </w:r>
          </w:p>
        </w:tc>
        <w:tc>
          <w:tcPr>
            <w:tcW w:w="1226" w:type="dxa"/>
            <w:noWrap/>
            <w:hideMark/>
          </w:tcPr>
          <w:p w14:paraId="4CEDCDE4" w14:textId="77777777" w:rsidR="00684D48" w:rsidRPr="00AE2B5F" w:rsidRDefault="00684D48" w:rsidP="00684D48">
            <w:pPr>
              <w:jc w:val="both"/>
              <w:rPr>
                <w:rFonts w:ascii="Arial" w:hAnsi="Arial" w:cs="Arial"/>
              </w:rPr>
            </w:pPr>
            <w:r w:rsidRPr="00AE2B5F">
              <w:rPr>
                <w:rFonts w:ascii="Arial" w:hAnsi="Arial" w:cs="Arial"/>
              </w:rPr>
              <w:t>51.55</w:t>
            </w:r>
          </w:p>
        </w:tc>
        <w:tc>
          <w:tcPr>
            <w:tcW w:w="1226" w:type="dxa"/>
            <w:noWrap/>
            <w:hideMark/>
          </w:tcPr>
          <w:p w14:paraId="5A00763F" w14:textId="77777777" w:rsidR="00684D48" w:rsidRPr="00AE2B5F" w:rsidRDefault="00684D48" w:rsidP="00684D48">
            <w:pPr>
              <w:jc w:val="both"/>
              <w:rPr>
                <w:rFonts w:ascii="Arial" w:hAnsi="Arial" w:cs="Arial"/>
              </w:rPr>
            </w:pPr>
            <w:r w:rsidRPr="00AE2B5F">
              <w:rPr>
                <w:rFonts w:ascii="Arial" w:hAnsi="Arial" w:cs="Arial"/>
              </w:rPr>
              <w:t>12</w:t>
            </w:r>
          </w:p>
        </w:tc>
        <w:tc>
          <w:tcPr>
            <w:tcW w:w="1226" w:type="dxa"/>
            <w:noWrap/>
            <w:hideMark/>
          </w:tcPr>
          <w:p w14:paraId="5EC54798" w14:textId="77777777" w:rsidR="00684D48" w:rsidRPr="00AE2B5F" w:rsidRDefault="00684D48" w:rsidP="00684D48">
            <w:pPr>
              <w:jc w:val="both"/>
              <w:rPr>
                <w:rFonts w:ascii="Arial" w:hAnsi="Arial" w:cs="Arial"/>
              </w:rPr>
            </w:pPr>
            <w:r w:rsidRPr="00AE2B5F">
              <w:rPr>
                <w:rFonts w:ascii="Arial" w:hAnsi="Arial" w:cs="Arial"/>
              </w:rPr>
              <w:t>150.42</w:t>
            </w:r>
          </w:p>
        </w:tc>
        <w:tc>
          <w:tcPr>
            <w:tcW w:w="1229" w:type="dxa"/>
            <w:noWrap/>
            <w:hideMark/>
          </w:tcPr>
          <w:p w14:paraId="515883F6" w14:textId="77777777" w:rsidR="00684D48" w:rsidRPr="00AE2B5F" w:rsidRDefault="00684D48" w:rsidP="00684D48">
            <w:pPr>
              <w:jc w:val="both"/>
              <w:rPr>
                <w:rFonts w:ascii="Arial" w:hAnsi="Arial" w:cs="Arial"/>
              </w:rPr>
            </w:pPr>
            <w:r w:rsidRPr="00AE2B5F">
              <w:rPr>
                <w:rFonts w:ascii="Arial" w:hAnsi="Arial" w:cs="Arial"/>
              </w:rPr>
              <w:t>8</w:t>
            </w:r>
          </w:p>
        </w:tc>
      </w:tr>
      <w:tr w:rsidR="00684D48" w:rsidRPr="00AE2B5F" w14:paraId="1C3FAB87" w14:textId="77777777" w:rsidTr="00B406E5">
        <w:trPr>
          <w:trHeight w:val="304"/>
        </w:trPr>
        <w:tc>
          <w:tcPr>
            <w:tcW w:w="1555" w:type="dxa"/>
            <w:noWrap/>
            <w:hideMark/>
          </w:tcPr>
          <w:p w14:paraId="4FF76AC6" w14:textId="77777777" w:rsidR="00684D48" w:rsidRPr="00AE2B5F" w:rsidRDefault="00684D48" w:rsidP="00684D48">
            <w:pPr>
              <w:jc w:val="both"/>
              <w:rPr>
                <w:rFonts w:ascii="Arial" w:hAnsi="Arial" w:cs="Arial"/>
              </w:rPr>
            </w:pPr>
            <w:r w:rsidRPr="00AE2B5F">
              <w:rPr>
                <w:rFonts w:ascii="Arial" w:hAnsi="Arial" w:cs="Arial"/>
              </w:rPr>
              <w:t>Tendring</w:t>
            </w:r>
          </w:p>
        </w:tc>
        <w:tc>
          <w:tcPr>
            <w:tcW w:w="1134" w:type="dxa"/>
            <w:noWrap/>
            <w:hideMark/>
          </w:tcPr>
          <w:p w14:paraId="61C80093" w14:textId="77777777" w:rsidR="00684D48" w:rsidRPr="00AE2B5F" w:rsidRDefault="00684D48" w:rsidP="00684D48">
            <w:pPr>
              <w:jc w:val="both"/>
              <w:rPr>
                <w:rFonts w:ascii="Arial" w:hAnsi="Arial" w:cs="Arial"/>
              </w:rPr>
            </w:pPr>
            <w:r w:rsidRPr="00AE2B5F">
              <w:rPr>
                <w:rFonts w:ascii="Arial" w:hAnsi="Arial" w:cs="Arial"/>
              </w:rPr>
              <w:t>289.2</w:t>
            </w:r>
          </w:p>
        </w:tc>
        <w:tc>
          <w:tcPr>
            <w:tcW w:w="1102" w:type="dxa"/>
            <w:noWrap/>
            <w:hideMark/>
          </w:tcPr>
          <w:p w14:paraId="50CAEEA7" w14:textId="77777777" w:rsidR="00684D48" w:rsidRPr="00AE2B5F" w:rsidRDefault="00684D48" w:rsidP="00684D48">
            <w:pPr>
              <w:jc w:val="both"/>
              <w:rPr>
                <w:rFonts w:ascii="Arial" w:hAnsi="Arial" w:cs="Arial"/>
              </w:rPr>
            </w:pPr>
            <w:r w:rsidRPr="00AE2B5F">
              <w:rPr>
                <w:rFonts w:ascii="Arial" w:hAnsi="Arial" w:cs="Arial"/>
              </w:rPr>
              <w:t>1</w:t>
            </w:r>
          </w:p>
        </w:tc>
        <w:tc>
          <w:tcPr>
            <w:tcW w:w="1226" w:type="dxa"/>
            <w:noWrap/>
            <w:hideMark/>
          </w:tcPr>
          <w:p w14:paraId="1432620D" w14:textId="77777777" w:rsidR="00684D48" w:rsidRPr="00AE2B5F" w:rsidRDefault="00684D48" w:rsidP="00684D48">
            <w:pPr>
              <w:jc w:val="both"/>
              <w:rPr>
                <w:rFonts w:ascii="Arial" w:hAnsi="Arial" w:cs="Arial"/>
              </w:rPr>
            </w:pPr>
            <w:r w:rsidRPr="00AE2B5F">
              <w:rPr>
                <w:rFonts w:ascii="Arial" w:hAnsi="Arial" w:cs="Arial"/>
              </w:rPr>
              <w:t>252.69</w:t>
            </w:r>
          </w:p>
        </w:tc>
        <w:tc>
          <w:tcPr>
            <w:tcW w:w="1226" w:type="dxa"/>
            <w:noWrap/>
            <w:hideMark/>
          </w:tcPr>
          <w:p w14:paraId="6BE836FB" w14:textId="77777777" w:rsidR="00684D48" w:rsidRPr="00AE2B5F" w:rsidRDefault="00684D48" w:rsidP="00684D48">
            <w:pPr>
              <w:jc w:val="both"/>
              <w:rPr>
                <w:rFonts w:ascii="Arial" w:hAnsi="Arial" w:cs="Arial"/>
              </w:rPr>
            </w:pPr>
            <w:r w:rsidRPr="00AE2B5F">
              <w:rPr>
                <w:rFonts w:ascii="Arial" w:hAnsi="Arial" w:cs="Arial"/>
              </w:rPr>
              <w:t>1</w:t>
            </w:r>
          </w:p>
        </w:tc>
        <w:tc>
          <w:tcPr>
            <w:tcW w:w="1226" w:type="dxa"/>
            <w:noWrap/>
            <w:hideMark/>
          </w:tcPr>
          <w:p w14:paraId="4692261B" w14:textId="77777777" w:rsidR="00684D48" w:rsidRPr="00AE2B5F" w:rsidRDefault="00684D48" w:rsidP="00684D48">
            <w:pPr>
              <w:jc w:val="both"/>
              <w:rPr>
                <w:rFonts w:ascii="Arial" w:hAnsi="Arial" w:cs="Arial"/>
              </w:rPr>
            </w:pPr>
            <w:r w:rsidRPr="00AE2B5F">
              <w:rPr>
                <w:rFonts w:ascii="Arial" w:hAnsi="Arial" w:cs="Arial"/>
              </w:rPr>
              <w:t>326.81</w:t>
            </w:r>
          </w:p>
        </w:tc>
        <w:tc>
          <w:tcPr>
            <w:tcW w:w="1229" w:type="dxa"/>
            <w:noWrap/>
            <w:hideMark/>
          </w:tcPr>
          <w:p w14:paraId="6FCCBB70" w14:textId="77777777" w:rsidR="00684D48" w:rsidRPr="00AE2B5F" w:rsidRDefault="00684D48" w:rsidP="00684D48">
            <w:pPr>
              <w:jc w:val="both"/>
              <w:rPr>
                <w:rFonts w:ascii="Arial" w:hAnsi="Arial" w:cs="Arial"/>
              </w:rPr>
            </w:pPr>
            <w:r w:rsidRPr="00AE2B5F">
              <w:rPr>
                <w:rFonts w:ascii="Arial" w:hAnsi="Arial" w:cs="Arial"/>
              </w:rPr>
              <w:t>1</w:t>
            </w:r>
          </w:p>
        </w:tc>
      </w:tr>
      <w:tr w:rsidR="00684D48" w:rsidRPr="00AE2B5F" w14:paraId="61C90805" w14:textId="77777777" w:rsidTr="00B406E5">
        <w:trPr>
          <w:trHeight w:val="304"/>
        </w:trPr>
        <w:tc>
          <w:tcPr>
            <w:tcW w:w="1555" w:type="dxa"/>
            <w:noWrap/>
            <w:hideMark/>
          </w:tcPr>
          <w:p w14:paraId="51A42CFD" w14:textId="77777777" w:rsidR="00684D48" w:rsidRPr="00AE2B5F" w:rsidRDefault="00684D48" w:rsidP="00684D48">
            <w:pPr>
              <w:jc w:val="both"/>
              <w:rPr>
                <w:rFonts w:ascii="Arial" w:hAnsi="Arial" w:cs="Arial"/>
              </w:rPr>
            </w:pPr>
            <w:r w:rsidRPr="00AE2B5F">
              <w:rPr>
                <w:rFonts w:ascii="Arial" w:hAnsi="Arial" w:cs="Arial"/>
              </w:rPr>
              <w:t>Uttlesford</w:t>
            </w:r>
          </w:p>
        </w:tc>
        <w:tc>
          <w:tcPr>
            <w:tcW w:w="1134" w:type="dxa"/>
            <w:noWrap/>
            <w:hideMark/>
          </w:tcPr>
          <w:p w14:paraId="225EC2AC" w14:textId="77777777" w:rsidR="00684D48" w:rsidRPr="00AE2B5F" w:rsidRDefault="00684D48" w:rsidP="00684D48">
            <w:pPr>
              <w:jc w:val="both"/>
              <w:rPr>
                <w:rFonts w:ascii="Arial" w:hAnsi="Arial" w:cs="Arial"/>
              </w:rPr>
            </w:pPr>
            <w:r w:rsidRPr="00AE2B5F">
              <w:rPr>
                <w:rFonts w:ascii="Arial" w:hAnsi="Arial" w:cs="Arial"/>
              </w:rPr>
              <w:t>142.57</w:t>
            </w:r>
          </w:p>
        </w:tc>
        <w:tc>
          <w:tcPr>
            <w:tcW w:w="1102" w:type="dxa"/>
            <w:noWrap/>
            <w:hideMark/>
          </w:tcPr>
          <w:p w14:paraId="285F1561" w14:textId="77777777" w:rsidR="00684D48" w:rsidRPr="00AE2B5F" w:rsidRDefault="00684D48" w:rsidP="00684D48">
            <w:pPr>
              <w:jc w:val="both"/>
              <w:rPr>
                <w:rFonts w:ascii="Arial" w:hAnsi="Arial" w:cs="Arial"/>
              </w:rPr>
            </w:pPr>
            <w:r w:rsidRPr="00AE2B5F">
              <w:rPr>
                <w:rFonts w:ascii="Arial" w:hAnsi="Arial" w:cs="Arial"/>
              </w:rPr>
              <w:t>6</w:t>
            </w:r>
          </w:p>
        </w:tc>
        <w:tc>
          <w:tcPr>
            <w:tcW w:w="1226" w:type="dxa"/>
            <w:noWrap/>
            <w:hideMark/>
          </w:tcPr>
          <w:p w14:paraId="62C3FC5C" w14:textId="77777777" w:rsidR="00684D48" w:rsidRPr="00AE2B5F" w:rsidRDefault="00684D48" w:rsidP="00684D48">
            <w:pPr>
              <w:jc w:val="both"/>
              <w:rPr>
                <w:rFonts w:ascii="Arial" w:hAnsi="Arial" w:cs="Arial"/>
              </w:rPr>
            </w:pPr>
            <w:r w:rsidRPr="00AE2B5F">
              <w:rPr>
                <w:rFonts w:ascii="Arial" w:hAnsi="Arial" w:cs="Arial"/>
              </w:rPr>
              <w:t>102.45</w:t>
            </w:r>
          </w:p>
        </w:tc>
        <w:tc>
          <w:tcPr>
            <w:tcW w:w="1226" w:type="dxa"/>
            <w:noWrap/>
            <w:hideMark/>
          </w:tcPr>
          <w:p w14:paraId="13B53243" w14:textId="77777777" w:rsidR="00684D48" w:rsidRPr="00AE2B5F" w:rsidRDefault="00684D48" w:rsidP="00684D48">
            <w:pPr>
              <w:jc w:val="both"/>
              <w:rPr>
                <w:rFonts w:ascii="Arial" w:hAnsi="Arial" w:cs="Arial"/>
              </w:rPr>
            </w:pPr>
            <w:r w:rsidRPr="00AE2B5F">
              <w:rPr>
                <w:rFonts w:ascii="Arial" w:hAnsi="Arial" w:cs="Arial"/>
              </w:rPr>
              <w:t>5</w:t>
            </w:r>
          </w:p>
        </w:tc>
        <w:tc>
          <w:tcPr>
            <w:tcW w:w="1226" w:type="dxa"/>
            <w:noWrap/>
            <w:hideMark/>
          </w:tcPr>
          <w:p w14:paraId="2955E9D7" w14:textId="77777777" w:rsidR="00684D48" w:rsidRPr="00AE2B5F" w:rsidRDefault="00684D48" w:rsidP="00684D48">
            <w:pPr>
              <w:jc w:val="both"/>
              <w:rPr>
                <w:rFonts w:ascii="Arial" w:hAnsi="Arial" w:cs="Arial"/>
              </w:rPr>
            </w:pPr>
            <w:r w:rsidRPr="00AE2B5F">
              <w:rPr>
                <w:rFonts w:ascii="Arial" w:hAnsi="Arial" w:cs="Arial"/>
              </w:rPr>
              <w:t>184.84</w:t>
            </w:r>
          </w:p>
        </w:tc>
        <w:tc>
          <w:tcPr>
            <w:tcW w:w="1229" w:type="dxa"/>
            <w:noWrap/>
            <w:hideMark/>
          </w:tcPr>
          <w:p w14:paraId="5FF8AB1B" w14:textId="77777777" w:rsidR="00684D48" w:rsidRPr="00AE2B5F" w:rsidRDefault="00684D48" w:rsidP="00684D48">
            <w:pPr>
              <w:jc w:val="both"/>
              <w:rPr>
                <w:rFonts w:ascii="Arial" w:hAnsi="Arial" w:cs="Arial"/>
              </w:rPr>
            </w:pPr>
            <w:r w:rsidRPr="00AE2B5F">
              <w:rPr>
                <w:rFonts w:ascii="Arial" w:hAnsi="Arial" w:cs="Arial"/>
              </w:rPr>
              <w:t>6</w:t>
            </w:r>
          </w:p>
        </w:tc>
      </w:tr>
      <w:tr w:rsidR="00684D48" w:rsidRPr="00AE2B5F" w14:paraId="0F18B5D6" w14:textId="77777777" w:rsidTr="00B406E5">
        <w:trPr>
          <w:trHeight w:val="304"/>
        </w:trPr>
        <w:tc>
          <w:tcPr>
            <w:tcW w:w="1555" w:type="dxa"/>
            <w:noWrap/>
          </w:tcPr>
          <w:p w14:paraId="78458027" w14:textId="77777777" w:rsidR="00684D48" w:rsidRPr="00AE2B5F" w:rsidRDefault="00684D48" w:rsidP="00684D48">
            <w:pPr>
              <w:jc w:val="both"/>
              <w:rPr>
                <w:rFonts w:ascii="Arial" w:hAnsi="Arial" w:cs="Arial"/>
                <w:b/>
              </w:rPr>
            </w:pPr>
            <w:r w:rsidRPr="00AE2B5F">
              <w:rPr>
                <w:rFonts w:ascii="Arial" w:hAnsi="Arial" w:cs="Arial"/>
                <w:b/>
              </w:rPr>
              <w:t>Essex</w:t>
            </w:r>
          </w:p>
        </w:tc>
        <w:tc>
          <w:tcPr>
            <w:tcW w:w="1134" w:type="dxa"/>
            <w:noWrap/>
          </w:tcPr>
          <w:p w14:paraId="1D525E4B" w14:textId="77777777" w:rsidR="00684D48" w:rsidRPr="00AE2B5F" w:rsidRDefault="00684D48" w:rsidP="00684D48">
            <w:pPr>
              <w:jc w:val="both"/>
              <w:rPr>
                <w:rFonts w:ascii="Arial" w:hAnsi="Arial" w:cs="Arial"/>
                <w:color w:val="000000"/>
              </w:rPr>
            </w:pPr>
            <w:r w:rsidRPr="00AE2B5F">
              <w:rPr>
                <w:rFonts w:ascii="Arial" w:hAnsi="Arial" w:cs="Arial"/>
                <w:color w:val="000000"/>
              </w:rPr>
              <w:t>156.98</w:t>
            </w:r>
          </w:p>
        </w:tc>
        <w:tc>
          <w:tcPr>
            <w:tcW w:w="1102" w:type="dxa"/>
            <w:noWrap/>
          </w:tcPr>
          <w:p w14:paraId="7BF81C1D" w14:textId="77777777" w:rsidR="00684D48" w:rsidRPr="00AE2B5F" w:rsidRDefault="00684D48" w:rsidP="00684D48">
            <w:pPr>
              <w:jc w:val="both"/>
              <w:rPr>
                <w:rFonts w:ascii="Arial" w:hAnsi="Arial" w:cs="Arial"/>
              </w:rPr>
            </w:pPr>
            <w:r w:rsidRPr="00AE2B5F">
              <w:rPr>
                <w:rFonts w:ascii="Arial" w:hAnsi="Arial" w:cs="Arial"/>
              </w:rPr>
              <w:t>N/A</w:t>
            </w:r>
          </w:p>
        </w:tc>
        <w:tc>
          <w:tcPr>
            <w:tcW w:w="1226" w:type="dxa"/>
            <w:noWrap/>
          </w:tcPr>
          <w:p w14:paraId="785B7F90" w14:textId="77777777" w:rsidR="00684D48" w:rsidRPr="00AE2B5F" w:rsidRDefault="00684D48" w:rsidP="00684D48">
            <w:pPr>
              <w:jc w:val="both"/>
              <w:rPr>
                <w:rFonts w:ascii="Arial" w:hAnsi="Arial" w:cs="Arial"/>
                <w:color w:val="000000"/>
              </w:rPr>
            </w:pPr>
            <w:r w:rsidRPr="00AE2B5F">
              <w:rPr>
                <w:rFonts w:ascii="Arial" w:hAnsi="Arial" w:cs="Arial"/>
                <w:color w:val="000000"/>
              </w:rPr>
              <w:t>113.48</w:t>
            </w:r>
          </w:p>
        </w:tc>
        <w:tc>
          <w:tcPr>
            <w:tcW w:w="1226" w:type="dxa"/>
            <w:noWrap/>
          </w:tcPr>
          <w:p w14:paraId="6939C167" w14:textId="77777777" w:rsidR="00684D48" w:rsidRPr="00AE2B5F" w:rsidRDefault="00684D48" w:rsidP="00684D48">
            <w:pPr>
              <w:jc w:val="both"/>
              <w:rPr>
                <w:rFonts w:ascii="Arial" w:hAnsi="Arial" w:cs="Arial"/>
              </w:rPr>
            </w:pPr>
            <w:r w:rsidRPr="00AE2B5F">
              <w:rPr>
                <w:rFonts w:ascii="Arial" w:hAnsi="Arial" w:cs="Arial"/>
              </w:rPr>
              <w:t>N/A</w:t>
            </w:r>
          </w:p>
        </w:tc>
        <w:tc>
          <w:tcPr>
            <w:tcW w:w="1226" w:type="dxa"/>
            <w:noWrap/>
          </w:tcPr>
          <w:p w14:paraId="67BD83A0" w14:textId="77777777" w:rsidR="00684D48" w:rsidRPr="00AE2B5F" w:rsidRDefault="00684D48" w:rsidP="00684D48">
            <w:pPr>
              <w:jc w:val="both"/>
              <w:rPr>
                <w:rFonts w:ascii="Arial" w:hAnsi="Arial" w:cs="Arial"/>
                <w:color w:val="000000"/>
              </w:rPr>
            </w:pPr>
            <w:r w:rsidRPr="00AE2B5F">
              <w:rPr>
                <w:rFonts w:ascii="Arial" w:hAnsi="Arial" w:cs="Arial"/>
                <w:color w:val="000000"/>
              </w:rPr>
              <w:t>201.70</w:t>
            </w:r>
          </w:p>
        </w:tc>
        <w:tc>
          <w:tcPr>
            <w:tcW w:w="1229" w:type="dxa"/>
            <w:noWrap/>
          </w:tcPr>
          <w:p w14:paraId="6C6F90F3" w14:textId="77777777" w:rsidR="00684D48" w:rsidRPr="00AE2B5F" w:rsidRDefault="00684D48" w:rsidP="00684D48">
            <w:pPr>
              <w:jc w:val="both"/>
              <w:rPr>
                <w:rFonts w:ascii="Arial" w:hAnsi="Arial" w:cs="Arial"/>
              </w:rPr>
            </w:pPr>
            <w:r w:rsidRPr="00AE2B5F">
              <w:rPr>
                <w:rFonts w:ascii="Arial" w:hAnsi="Arial" w:cs="Arial"/>
              </w:rPr>
              <w:t>N/A</w:t>
            </w:r>
          </w:p>
        </w:tc>
      </w:tr>
      <w:tr w:rsidR="00684D48" w:rsidRPr="00AE2B5F" w14:paraId="6842D93C" w14:textId="77777777" w:rsidTr="00B406E5">
        <w:trPr>
          <w:trHeight w:val="304"/>
        </w:trPr>
        <w:tc>
          <w:tcPr>
            <w:tcW w:w="1555" w:type="dxa"/>
            <w:noWrap/>
          </w:tcPr>
          <w:p w14:paraId="42049A73" w14:textId="77777777" w:rsidR="00684D48" w:rsidRPr="00AE2B5F" w:rsidRDefault="00684D48" w:rsidP="00684D48">
            <w:pPr>
              <w:jc w:val="both"/>
              <w:rPr>
                <w:rFonts w:ascii="Arial" w:hAnsi="Arial" w:cs="Arial"/>
                <w:b/>
              </w:rPr>
            </w:pPr>
            <w:r w:rsidRPr="00AE2B5F">
              <w:rPr>
                <w:rFonts w:ascii="Arial" w:hAnsi="Arial" w:cs="Arial"/>
                <w:b/>
              </w:rPr>
              <w:t>England</w:t>
            </w:r>
          </w:p>
        </w:tc>
        <w:tc>
          <w:tcPr>
            <w:tcW w:w="1134" w:type="dxa"/>
            <w:noWrap/>
          </w:tcPr>
          <w:p w14:paraId="45A60119" w14:textId="77777777" w:rsidR="00684D48" w:rsidRPr="00AE2B5F" w:rsidRDefault="00684D48" w:rsidP="00684D48">
            <w:pPr>
              <w:jc w:val="both"/>
              <w:rPr>
                <w:rFonts w:ascii="Arial" w:hAnsi="Arial" w:cs="Arial"/>
                <w:color w:val="000000"/>
              </w:rPr>
            </w:pPr>
            <w:r w:rsidRPr="00AE2B5F">
              <w:rPr>
                <w:rFonts w:ascii="Arial" w:hAnsi="Arial" w:cs="Arial"/>
                <w:color w:val="000000"/>
              </w:rPr>
              <w:t>185.48</w:t>
            </w:r>
          </w:p>
        </w:tc>
        <w:tc>
          <w:tcPr>
            <w:tcW w:w="1102" w:type="dxa"/>
            <w:noWrap/>
          </w:tcPr>
          <w:p w14:paraId="0C84F553" w14:textId="77777777" w:rsidR="00684D48" w:rsidRPr="00AE2B5F" w:rsidRDefault="00684D48" w:rsidP="00684D48">
            <w:pPr>
              <w:jc w:val="both"/>
              <w:rPr>
                <w:rFonts w:ascii="Arial" w:hAnsi="Arial" w:cs="Arial"/>
              </w:rPr>
            </w:pPr>
            <w:r w:rsidRPr="00AE2B5F">
              <w:rPr>
                <w:rFonts w:ascii="Arial" w:hAnsi="Arial" w:cs="Arial"/>
              </w:rPr>
              <w:t>N/A</w:t>
            </w:r>
          </w:p>
        </w:tc>
        <w:tc>
          <w:tcPr>
            <w:tcW w:w="1226" w:type="dxa"/>
            <w:noWrap/>
          </w:tcPr>
          <w:p w14:paraId="63C43170" w14:textId="77777777" w:rsidR="00684D48" w:rsidRPr="00AE2B5F" w:rsidRDefault="00684D48" w:rsidP="00684D48">
            <w:pPr>
              <w:jc w:val="both"/>
              <w:rPr>
                <w:rFonts w:ascii="Arial" w:hAnsi="Arial" w:cs="Arial"/>
                <w:color w:val="000000"/>
              </w:rPr>
            </w:pPr>
            <w:r w:rsidRPr="00AE2B5F">
              <w:rPr>
                <w:rFonts w:ascii="Arial" w:hAnsi="Arial" w:cs="Arial"/>
                <w:color w:val="000000"/>
              </w:rPr>
              <w:t>137.73</w:t>
            </w:r>
          </w:p>
        </w:tc>
        <w:tc>
          <w:tcPr>
            <w:tcW w:w="1226" w:type="dxa"/>
            <w:noWrap/>
          </w:tcPr>
          <w:p w14:paraId="78A9900B" w14:textId="77777777" w:rsidR="00684D48" w:rsidRPr="00AE2B5F" w:rsidRDefault="00684D48" w:rsidP="00684D48">
            <w:pPr>
              <w:jc w:val="both"/>
              <w:rPr>
                <w:rFonts w:ascii="Arial" w:hAnsi="Arial" w:cs="Arial"/>
              </w:rPr>
            </w:pPr>
            <w:r w:rsidRPr="00AE2B5F">
              <w:rPr>
                <w:rFonts w:ascii="Arial" w:hAnsi="Arial" w:cs="Arial"/>
              </w:rPr>
              <w:t>N/A</w:t>
            </w:r>
          </w:p>
        </w:tc>
        <w:tc>
          <w:tcPr>
            <w:tcW w:w="1226" w:type="dxa"/>
            <w:noWrap/>
          </w:tcPr>
          <w:p w14:paraId="1C07E797" w14:textId="77777777" w:rsidR="00684D48" w:rsidRPr="00AE2B5F" w:rsidRDefault="00684D48" w:rsidP="00684D48">
            <w:pPr>
              <w:jc w:val="both"/>
              <w:rPr>
                <w:rFonts w:ascii="Arial" w:hAnsi="Arial" w:cs="Arial"/>
                <w:color w:val="000000"/>
              </w:rPr>
            </w:pPr>
            <w:r w:rsidRPr="00AE2B5F">
              <w:rPr>
                <w:rFonts w:ascii="Arial" w:hAnsi="Arial" w:cs="Arial"/>
                <w:color w:val="000000"/>
              </w:rPr>
              <w:t>235.28</w:t>
            </w:r>
          </w:p>
        </w:tc>
        <w:tc>
          <w:tcPr>
            <w:tcW w:w="1229" w:type="dxa"/>
            <w:noWrap/>
          </w:tcPr>
          <w:p w14:paraId="764C4D6A" w14:textId="77777777" w:rsidR="00684D48" w:rsidRPr="00AE2B5F" w:rsidRDefault="00684D48" w:rsidP="00684D48">
            <w:pPr>
              <w:jc w:val="both"/>
              <w:rPr>
                <w:rFonts w:ascii="Arial" w:hAnsi="Arial" w:cs="Arial"/>
              </w:rPr>
            </w:pPr>
            <w:r w:rsidRPr="00AE2B5F">
              <w:rPr>
                <w:rFonts w:ascii="Arial" w:hAnsi="Arial" w:cs="Arial"/>
              </w:rPr>
              <w:t>N/A</w:t>
            </w:r>
          </w:p>
        </w:tc>
      </w:tr>
    </w:tbl>
    <w:p w14:paraId="19EE1C74" w14:textId="77777777" w:rsidR="00684D48" w:rsidRPr="00684D48" w:rsidRDefault="00684D48" w:rsidP="00684D48">
      <w:pPr>
        <w:jc w:val="both"/>
        <w:rPr>
          <w:b/>
        </w:rPr>
      </w:pPr>
    </w:p>
    <w:tbl>
      <w:tblPr>
        <w:tblStyle w:val="TableGrid3"/>
        <w:tblW w:w="0" w:type="auto"/>
        <w:tblLook w:val="04A0" w:firstRow="1" w:lastRow="0" w:firstColumn="1" w:lastColumn="0" w:noHBand="0" w:noVBand="1"/>
      </w:tblPr>
      <w:tblGrid>
        <w:gridCol w:w="1979"/>
        <w:gridCol w:w="1277"/>
        <w:gridCol w:w="1134"/>
        <w:gridCol w:w="1275"/>
        <w:gridCol w:w="993"/>
        <w:gridCol w:w="1134"/>
        <w:gridCol w:w="992"/>
      </w:tblGrid>
      <w:tr w:rsidR="00684D48" w:rsidRPr="00AE2B5F" w14:paraId="781AAD32" w14:textId="77777777" w:rsidTr="00DB1148">
        <w:trPr>
          <w:trHeight w:val="377"/>
        </w:trPr>
        <w:tc>
          <w:tcPr>
            <w:tcW w:w="8784" w:type="dxa"/>
            <w:gridSpan w:val="7"/>
            <w:shd w:val="clear" w:color="auto" w:fill="C00000"/>
            <w:noWrap/>
            <w:hideMark/>
          </w:tcPr>
          <w:p w14:paraId="5EC64A3B" w14:textId="6353A787" w:rsidR="00684D48" w:rsidRPr="00AE2B5F" w:rsidRDefault="00684D48" w:rsidP="00684D48">
            <w:pPr>
              <w:jc w:val="both"/>
              <w:rPr>
                <w:rFonts w:ascii="Arial" w:hAnsi="Arial" w:cs="Arial"/>
                <w:b/>
              </w:rPr>
            </w:pPr>
            <w:r w:rsidRPr="00AE2B5F">
              <w:rPr>
                <w:rFonts w:ascii="Arial" w:hAnsi="Arial" w:cs="Arial"/>
                <w:b/>
              </w:rPr>
              <w:t>Suicide Rate across Essex Districts among persons, males and females in 2015 / 17</w:t>
            </w:r>
          </w:p>
        </w:tc>
      </w:tr>
      <w:tr w:rsidR="00684D48" w:rsidRPr="00AE2B5F" w14:paraId="4BE82270" w14:textId="77777777" w:rsidTr="00B406E5">
        <w:trPr>
          <w:trHeight w:val="300"/>
        </w:trPr>
        <w:tc>
          <w:tcPr>
            <w:tcW w:w="1979" w:type="dxa"/>
            <w:vMerge w:val="restart"/>
            <w:noWrap/>
            <w:hideMark/>
          </w:tcPr>
          <w:p w14:paraId="3273495B" w14:textId="77777777" w:rsidR="00684D48" w:rsidRPr="00AE2B5F" w:rsidRDefault="00684D48" w:rsidP="00684D48">
            <w:pPr>
              <w:jc w:val="both"/>
              <w:rPr>
                <w:rFonts w:ascii="Arial" w:hAnsi="Arial" w:cs="Arial"/>
                <w:b/>
                <w:bCs/>
              </w:rPr>
            </w:pPr>
            <w:r w:rsidRPr="00AE2B5F">
              <w:rPr>
                <w:rFonts w:ascii="Arial" w:hAnsi="Arial" w:cs="Arial"/>
                <w:b/>
                <w:bCs/>
              </w:rPr>
              <w:t>District</w:t>
            </w:r>
          </w:p>
        </w:tc>
        <w:tc>
          <w:tcPr>
            <w:tcW w:w="2411" w:type="dxa"/>
            <w:gridSpan w:val="2"/>
            <w:noWrap/>
            <w:hideMark/>
          </w:tcPr>
          <w:p w14:paraId="0BD1FB02" w14:textId="77777777" w:rsidR="00684D48" w:rsidRPr="00AE2B5F" w:rsidRDefault="00684D48" w:rsidP="00684D48">
            <w:pPr>
              <w:jc w:val="both"/>
              <w:rPr>
                <w:rFonts w:ascii="Arial" w:hAnsi="Arial" w:cs="Arial"/>
                <w:b/>
                <w:bCs/>
              </w:rPr>
            </w:pPr>
            <w:r w:rsidRPr="00AE2B5F">
              <w:rPr>
                <w:rFonts w:ascii="Arial" w:hAnsi="Arial" w:cs="Arial"/>
                <w:b/>
                <w:bCs/>
              </w:rPr>
              <w:t>Persons</w:t>
            </w:r>
          </w:p>
        </w:tc>
        <w:tc>
          <w:tcPr>
            <w:tcW w:w="2268" w:type="dxa"/>
            <w:gridSpan w:val="2"/>
            <w:noWrap/>
            <w:hideMark/>
          </w:tcPr>
          <w:p w14:paraId="11973221" w14:textId="77777777" w:rsidR="00684D48" w:rsidRPr="00AE2B5F" w:rsidRDefault="00684D48" w:rsidP="00684D48">
            <w:pPr>
              <w:jc w:val="both"/>
              <w:rPr>
                <w:rFonts w:ascii="Arial" w:hAnsi="Arial" w:cs="Arial"/>
                <w:b/>
                <w:bCs/>
              </w:rPr>
            </w:pPr>
            <w:r w:rsidRPr="00AE2B5F">
              <w:rPr>
                <w:rFonts w:ascii="Arial" w:hAnsi="Arial" w:cs="Arial"/>
                <w:b/>
                <w:bCs/>
              </w:rPr>
              <w:t>Male</w:t>
            </w:r>
          </w:p>
        </w:tc>
        <w:tc>
          <w:tcPr>
            <w:tcW w:w="2126" w:type="dxa"/>
            <w:gridSpan w:val="2"/>
            <w:noWrap/>
            <w:hideMark/>
          </w:tcPr>
          <w:p w14:paraId="706ACA84" w14:textId="77777777" w:rsidR="00684D48" w:rsidRPr="00AE2B5F" w:rsidRDefault="00684D48" w:rsidP="00684D48">
            <w:pPr>
              <w:jc w:val="both"/>
              <w:rPr>
                <w:rFonts w:ascii="Arial" w:hAnsi="Arial" w:cs="Arial"/>
                <w:b/>
                <w:bCs/>
              </w:rPr>
            </w:pPr>
            <w:r w:rsidRPr="00AE2B5F">
              <w:rPr>
                <w:rFonts w:ascii="Arial" w:hAnsi="Arial" w:cs="Arial"/>
                <w:b/>
                <w:bCs/>
              </w:rPr>
              <w:t>Female</w:t>
            </w:r>
          </w:p>
        </w:tc>
      </w:tr>
      <w:tr w:rsidR="00684D48" w:rsidRPr="00AE2B5F" w14:paraId="2F6CFC72" w14:textId="77777777" w:rsidTr="00B406E5">
        <w:trPr>
          <w:trHeight w:val="300"/>
        </w:trPr>
        <w:tc>
          <w:tcPr>
            <w:tcW w:w="1979" w:type="dxa"/>
            <w:vMerge/>
            <w:noWrap/>
            <w:hideMark/>
          </w:tcPr>
          <w:p w14:paraId="237DFF87" w14:textId="77777777" w:rsidR="00684D48" w:rsidRPr="00AE2B5F" w:rsidRDefault="00684D48" w:rsidP="00684D48">
            <w:pPr>
              <w:jc w:val="both"/>
              <w:rPr>
                <w:rFonts w:ascii="Arial" w:hAnsi="Arial" w:cs="Arial"/>
              </w:rPr>
            </w:pPr>
          </w:p>
        </w:tc>
        <w:tc>
          <w:tcPr>
            <w:tcW w:w="1277" w:type="dxa"/>
            <w:noWrap/>
            <w:hideMark/>
          </w:tcPr>
          <w:p w14:paraId="33C0938B" w14:textId="77777777" w:rsidR="00684D48" w:rsidRPr="00AE2B5F" w:rsidRDefault="00684D48" w:rsidP="00684D48">
            <w:pPr>
              <w:jc w:val="both"/>
              <w:rPr>
                <w:rFonts w:ascii="Arial" w:hAnsi="Arial" w:cs="Arial"/>
              </w:rPr>
            </w:pPr>
            <w:r w:rsidRPr="00AE2B5F">
              <w:rPr>
                <w:rFonts w:ascii="Arial" w:hAnsi="Arial" w:cs="Arial"/>
              </w:rPr>
              <w:t>Rate</w:t>
            </w:r>
          </w:p>
        </w:tc>
        <w:tc>
          <w:tcPr>
            <w:tcW w:w="1134" w:type="dxa"/>
            <w:noWrap/>
            <w:hideMark/>
          </w:tcPr>
          <w:p w14:paraId="7DE9097E" w14:textId="77777777" w:rsidR="00684D48" w:rsidRPr="00AE2B5F" w:rsidRDefault="00684D48" w:rsidP="00684D48">
            <w:pPr>
              <w:jc w:val="both"/>
              <w:rPr>
                <w:rFonts w:ascii="Arial" w:hAnsi="Arial" w:cs="Arial"/>
              </w:rPr>
            </w:pPr>
            <w:r w:rsidRPr="00AE2B5F">
              <w:rPr>
                <w:rFonts w:ascii="Arial" w:hAnsi="Arial" w:cs="Arial"/>
              </w:rPr>
              <w:t>Rank</w:t>
            </w:r>
          </w:p>
        </w:tc>
        <w:tc>
          <w:tcPr>
            <w:tcW w:w="1275" w:type="dxa"/>
            <w:noWrap/>
            <w:hideMark/>
          </w:tcPr>
          <w:p w14:paraId="701E2A58" w14:textId="77777777" w:rsidR="00684D48" w:rsidRPr="00AE2B5F" w:rsidRDefault="00684D48" w:rsidP="00684D48">
            <w:pPr>
              <w:jc w:val="both"/>
              <w:rPr>
                <w:rFonts w:ascii="Arial" w:hAnsi="Arial" w:cs="Arial"/>
              </w:rPr>
            </w:pPr>
            <w:r w:rsidRPr="00AE2B5F">
              <w:rPr>
                <w:rFonts w:ascii="Arial" w:hAnsi="Arial" w:cs="Arial"/>
              </w:rPr>
              <w:t>Rate</w:t>
            </w:r>
          </w:p>
        </w:tc>
        <w:tc>
          <w:tcPr>
            <w:tcW w:w="993" w:type="dxa"/>
            <w:noWrap/>
            <w:hideMark/>
          </w:tcPr>
          <w:p w14:paraId="504B70AC" w14:textId="77777777" w:rsidR="00684D48" w:rsidRPr="00AE2B5F" w:rsidRDefault="00684D48" w:rsidP="00684D48">
            <w:pPr>
              <w:jc w:val="both"/>
              <w:rPr>
                <w:rFonts w:ascii="Arial" w:hAnsi="Arial" w:cs="Arial"/>
              </w:rPr>
            </w:pPr>
            <w:r w:rsidRPr="00AE2B5F">
              <w:rPr>
                <w:rFonts w:ascii="Arial" w:hAnsi="Arial" w:cs="Arial"/>
              </w:rPr>
              <w:t>Rank</w:t>
            </w:r>
          </w:p>
        </w:tc>
        <w:tc>
          <w:tcPr>
            <w:tcW w:w="1134" w:type="dxa"/>
            <w:noWrap/>
            <w:hideMark/>
          </w:tcPr>
          <w:p w14:paraId="792E5651" w14:textId="77777777" w:rsidR="00684D48" w:rsidRPr="00AE2B5F" w:rsidRDefault="00684D48" w:rsidP="00684D48">
            <w:pPr>
              <w:jc w:val="both"/>
              <w:rPr>
                <w:rFonts w:ascii="Arial" w:hAnsi="Arial" w:cs="Arial"/>
              </w:rPr>
            </w:pPr>
            <w:r w:rsidRPr="00AE2B5F">
              <w:rPr>
                <w:rFonts w:ascii="Arial" w:hAnsi="Arial" w:cs="Arial"/>
              </w:rPr>
              <w:t>Rate</w:t>
            </w:r>
          </w:p>
        </w:tc>
        <w:tc>
          <w:tcPr>
            <w:tcW w:w="992" w:type="dxa"/>
            <w:noWrap/>
            <w:hideMark/>
          </w:tcPr>
          <w:p w14:paraId="01B2477B" w14:textId="77777777" w:rsidR="00684D48" w:rsidRPr="00AE2B5F" w:rsidRDefault="00684D48" w:rsidP="00684D48">
            <w:pPr>
              <w:jc w:val="both"/>
              <w:rPr>
                <w:rFonts w:ascii="Arial" w:hAnsi="Arial" w:cs="Arial"/>
              </w:rPr>
            </w:pPr>
            <w:r w:rsidRPr="00AE2B5F">
              <w:rPr>
                <w:rFonts w:ascii="Arial" w:hAnsi="Arial" w:cs="Arial"/>
              </w:rPr>
              <w:t>Rank</w:t>
            </w:r>
          </w:p>
        </w:tc>
      </w:tr>
      <w:tr w:rsidR="00684D48" w:rsidRPr="00AE2B5F" w14:paraId="0AB357D2" w14:textId="77777777" w:rsidTr="00B406E5">
        <w:trPr>
          <w:trHeight w:val="300"/>
        </w:trPr>
        <w:tc>
          <w:tcPr>
            <w:tcW w:w="1979" w:type="dxa"/>
            <w:noWrap/>
            <w:hideMark/>
          </w:tcPr>
          <w:p w14:paraId="031D7531" w14:textId="77777777" w:rsidR="00684D48" w:rsidRPr="00AE2B5F" w:rsidRDefault="00684D48" w:rsidP="00684D48">
            <w:pPr>
              <w:jc w:val="both"/>
              <w:rPr>
                <w:rFonts w:ascii="Arial" w:hAnsi="Arial" w:cs="Arial"/>
              </w:rPr>
            </w:pPr>
            <w:r w:rsidRPr="00AE2B5F">
              <w:rPr>
                <w:rFonts w:ascii="Arial" w:hAnsi="Arial" w:cs="Arial"/>
              </w:rPr>
              <w:t>Basildon</w:t>
            </w:r>
          </w:p>
        </w:tc>
        <w:tc>
          <w:tcPr>
            <w:tcW w:w="1277" w:type="dxa"/>
            <w:noWrap/>
            <w:hideMark/>
          </w:tcPr>
          <w:p w14:paraId="1C257FC4" w14:textId="77777777" w:rsidR="00684D48" w:rsidRPr="00AE2B5F" w:rsidRDefault="00684D48" w:rsidP="00684D48">
            <w:pPr>
              <w:jc w:val="both"/>
              <w:rPr>
                <w:rFonts w:ascii="Arial" w:hAnsi="Arial" w:cs="Arial"/>
              </w:rPr>
            </w:pPr>
            <w:r w:rsidRPr="00AE2B5F">
              <w:rPr>
                <w:rFonts w:ascii="Arial" w:hAnsi="Arial" w:cs="Arial"/>
              </w:rPr>
              <w:t>9.69</w:t>
            </w:r>
          </w:p>
        </w:tc>
        <w:tc>
          <w:tcPr>
            <w:tcW w:w="1134" w:type="dxa"/>
            <w:noWrap/>
            <w:hideMark/>
          </w:tcPr>
          <w:p w14:paraId="65A34710" w14:textId="77777777" w:rsidR="00684D48" w:rsidRPr="00AE2B5F" w:rsidRDefault="00684D48" w:rsidP="00684D48">
            <w:pPr>
              <w:jc w:val="both"/>
              <w:rPr>
                <w:rFonts w:ascii="Arial" w:hAnsi="Arial" w:cs="Arial"/>
              </w:rPr>
            </w:pPr>
            <w:r w:rsidRPr="00AE2B5F">
              <w:rPr>
                <w:rFonts w:ascii="Arial" w:hAnsi="Arial" w:cs="Arial"/>
              </w:rPr>
              <w:t>7</w:t>
            </w:r>
          </w:p>
        </w:tc>
        <w:tc>
          <w:tcPr>
            <w:tcW w:w="1275" w:type="dxa"/>
            <w:noWrap/>
            <w:hideMark/>
          </w:tcPr>
          <w:p w14:paraId="43EA1EE2" w14:textId="77777777" w:rsidR="00684D48" w:rsidRPr="00AE2B5F" w:rsidRDefault="00684D48" w:rsidP="00684D48">
            <w:pPr>
              <w:jc w:val="both"/>
              <w:rPr>
                <w:rFonts w:ascii="Arial" w:hAnsi="Arial" w:cs="Arial"/>
              </w:rPr>
            </w:pPr>
            <w:r w:rsidRPr="00AE2B5F">
              <w:rPr>
                <w:rFonts w:ascii="Arial" w:hAnsi="Arial" w:cs="Arial"/>
              </w:rPr>
              <w:t>16.94</w:t>
            </w:r>
          </w:p>
        </w:tc>
        <w:tc>
          <w:tcPr>
            <w:tcW w:w="993" w:type="dxa"/>
            <w:noWrap/>
            <w:hideMark/>
          </w:tcPr>
          <w:p w14:paraId="07AF976D" w14:textId="77777777" w:rsidR="00684D48" w:rsidRPr="00AE2B5F" w:rsidRDefault="00684D48" w:rsidP="00684D48">
            <w:pPr>
              <w:jc w:val="both"/>
              <w:rPr>
                <w:rFonts w:ascii="Arial" w:hAnsi="Arial" w:cs="Arial"/>
              </w:rPr>
            </w:pPr>
            <w:r w:rsidRPr="00AE2B5F">
              <w:rPr>
                <w:rFonts w:ascii="Arial" w:hAnsi="Arial" w:cs="Arial"/>
              </w:rPr>
              <w:t>7</w:t>
            </w:r>
          </w:p>
        </w:tc>
        <w:tc>
          <w:tcPr>
            <w:tcW w:w="1134" w:type="dxa"/>
            <w:noWrap/>
            <w:hideMark/>
          </w:tcPr>
          <w:p w14:paraId="7650E379"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18337F9D"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23B5E32E" w14:textId="77777777" w:rsidTr="00B406E5">
        <w:trPr>
          <w:trHeight w:val="300"/>
        </w:trPr>
        <w:tc>
          <w:tcPr>
            <w:tcW w:w="1979" w:type="dxa"/>
            <w:noWrap/>
            <w:hideMark/>
          </w:tcPr>
          <w:p w14:paraId="1D3CC618" w14:textId="77777777" w:rsidR="00684D48" w:rsidRPr="00AE2B5F" w:rsidRDefault="00684D48" w:rsidP="00684D48">
            <w:pPr>
              <w:jc w:val="both"/>
              <w:rPr>
                <w:rFonts w:ascii="Arial" w:hAnsi="Arial" w:cs="Arial"/>
              </w:rPr>
            </w:pPr>
            <w:r w:rsidRPr="00AE2B5F">
              <w:rPr>
                <w:rFonts w:ascii="Arial" w:hAnsi="Arial" w:cs="Arial"/>
              </w:rPr>
              <w:t>Braintree</w:t>
            </w:r>
          </w:p>
        </w:tc>
        <w:tc>
          <w:tcPr>
            <w:tcW w:w="1277" w:type="dxa"/>
            <w:noWrap/>
            <w:hideMark/>
          </w:tcPr>
          <w:p w14:paraId="3F88400A" w14:textId="77777777" w:rsidR="00684D48" w:rsidRPr="00AE2B5F" w:rsidRDefault="00684D48" w:rsidP="00684D48">
            <w:pPr>
              <w:jc w:val="both"/>
              <w:rPr>
                <w:rFonts w:ascii="Arial" w:hAnsi="Arial" w:cs="Arial"/>
              </w:rPr>
            </w:pPr>
            <w:r w:rsidRPr="00AE2B5F">
              <w:rPr>
                <w:rFonts w:ascii="Arial" w:hAnsi="Arial" w:cs="Arial"/>
              </w:rPr>
              <w:t>11.12</w:t>
            </w:r>
          </w:p>
        </w:tc>
        <w:tc>
          <w:tcPr>
            <w:tcW w:w="1134" w:type="dxa"/>
            <w:noWrap/>
            <w:hideMark/>
          </w:tcPr>
          <w:p w14:paraId="690D97BF" w14:textId="77777777" w:rsidR="00684D48" w:rsidRPr="00AE2B5F" w:rsidRDefault="00684D48" w:rsidP="00684D48">
            <w:pPr>
              <w:jc w:val="both"/>
              <w:rPr>
                <w:rFonts w:ascii="Arial" w:hAnsi="Arial" w:cs="Arial"/>
              </w:rPr>
            </w:pPr>
            <w:r w:rsidRPr="00AE2B5F">
              <w:rPr>
                <w:rFonts w:ascii="Arial" w:hAnsi="Arial" w:cs="Arial"/>
              </w:rPr>
              <w:t>6</w:t>
            </w:r>
          </w:p>
        </w:tc>
        <w:tc>
          <w:tcPr>
            <w:tcW w:w="1275" w:type="dxa"/>
            <w:noWrap/>
            <w:hideMark/>
          </w:tcPr>
          <w:p w14:paraId="49836B9A" w14:textId="77777777" w:rsidR="00684D48" w:rsidRPr="00AE2B5F" w:rsidRDefault="00684D48" w:rsidP="00684D48">
            <w:pPr>
              <w:jc w:val="both"/>
              <w:rPr>
                <w:rFonts w:ascii="Arial" w:hAnsi="Arial" w:cs="Arial"/>
              </w:rPr>
            </w:pPr>
            <w:r w:rsidRPr="00AE2B5F">
              <w:rPr>
                <w:rFonts w:ascii="Arial" w:hAnsi="Arial" w:cs="Arial"/>
              </w:rPr>
              <w:t>17.61</w:t>
            </w:r>
          </w:p>
        </w:tc>
        <w:tc>
          <w:tcPr>
            <w:tcW w:w="993" w:type="dxa"/>
            <w:noWrap/>
            <w:hideMark/>
          </w:tcPr>
          <w:p w14:paraId="51C3DE64" w14:textId="77777777" w:rsidR="00684D48" w:rsidRPr="00AE2B5F" w:rsidRDefault="00684D48" w:rsidP="00684D48">
            <w:pPr>
              <w:jc w:val="both"/>
              <w:rPr>
                <w:rFonts w:ascii="Arial" w:hAnsi="Arial" w:cs="Arial"/>
              </w:rPr>
            </w:pPr>
            <w:r w:rsidRPr="00AE2B5F">
              <w:rPr>
                <w:rFonts w:ascii="Arial" w:hAnsi="Arial" w:cs="Arial"/>
              </w:rPr>
              <w:t>6</w:t>
            </w:r>
          </w:p>
        </w:tc>
        <w:tc>
          <w:tcPr>
            <w:tcW w:w="1134" w:type="dxa"/>
            <w:noWrap/>
            <w:hideMark/>
          </w:tcPr>
          <w:p w14:paraId="62378E4C" w14:textId="77777777" w:rsidR="00684D48" w:rsidRPr="00AE2B5F" w:rsidRDefault="00684D48" w:rsidP="00684D48">
            <w:pPr>
              <w:jc w:val="both"/>
              <w:rPr>
                <w:rFonts w:ascii="Arial" w:hAnsi="Arial" w:cs="Arial"/>
              </w:rPr>
            </w:pPr>
            <w:r w:rsidRPr="00AE2B5F">
              <w:rPr>
                <w:rFonts w:ascii="Arial" w:hAnsi="Arial" w:cs="Arial"/>
              </w:rPr>
              <w:t>5.86</w:t>
            </w:r>
          </w:p>
        </w:tc>
        <w:tc>
          <w:tcPr>
            <w:tcW w:w="992" w:type="dxa"/>
            <w:noWrap/>
            <w:hideMark/>
          </w:tcPr>
          <w:p w14:paraId="085AF000" w14:textId="77777777" w:rsidR="00684D48" w:rsidRPr="00AE2B5F" w:rsidRDefault="00684D48" w:rsidP="00684D48">
            <w:pPr>
              <w:jc w:val="both"/>
              <w:rPr>
                <w:rFonts w:ascii="Arial" w:hAnsi="Arial" w:cs="Arial"/>
              </w:rPr>
            </w:pPr>
            <w:r w:rsidRPr="00AE2B5F">
              <w:rPr>
                <w:rFonts w:ascii="Arial" w:hAnsi="Arial" w:cs="Arial"/>
              </w:rPr>
              <w:t>3</w:t>
            </w:r>
          </w:p>
        </w:tc>
      </w:tr>
      <w:tr w:rsidR="00684D48" w:rsidRPr="00AE2B5F" w14:paraId="31E3E0B0" w14:textId="77777777" w:rsidTr="00B406E5">
        <w:trPr>
          <w:trHeight w:val="300"/>
        </w:trPr>
        <w:tc>
          <w:tcPr>
            <w:tcW w:w="1979" w:type="dxa"/>
            <w:noWrap/>
            <w:hideMark/>
          </w:tcPr>
          <w:p w14:paraId="13D91183" w14:textId="77777777" w:rsidR="00684D48" w:rsidRPr="00AE2B5F" w:rsidRDefault="00684D48" w:rsidP="00684D48">
            <w:pPr>
              <w:jc w:val="both"/>
              <w:rPr>
                <w:rFonts w:ascii="Arial" w:hAnsi="Arial" w:cs="Arial"/>
              </w:rPr>
            </w:pPr>
            <w:r w:rsidRPr="00AE2B5F">
              <w:rPr>
                <w:rFonts w:ascii="Arial" w:hAnsi="Arial" w:cs="Arial"/>
              </w:rPr>
              <w:t>Brentwood</w:t>
            </w:r>
          </w:p>
        </w:tc>
        <w:tc>
          <w:tcPr>
            <w:tcW w:w="1277" w:type="dxa"/>
            <w:noWrap/>
            <w:hideMark/>
          </w:tcPr>
          <w:p w14:paraId="0981921B" w14:textId="77777777" w:rsidR="00684D48" w:rsidRPr="00AE2B5F" w:rsidRDefault="00684D48" w:rsidP="00684D48">
            <w:pPr>
              <w:jc w:val="both"/>
              <w:rPr>
                <w:rFonts w:ascii="Arial" w:hAnsi="Arial" w:cs="Arial"/>
              </w:rPr>
            </w:pPr>
            <w:r w:rsidRPr="00AE2B5F">
              <w:rPr>
                <w:rFonts w:ascii="Arial" w:hAnsi="Arial" w:cs="Arial"/>
              </w:rPr>
              <w:t>7.78</w:t>
            </w:r>
          </w:p>
        </w:tc>
        <w:tc>
          <w:tcPr>
            <w:tcW w:w="1134" w:type="dxa"/>
            <w:noWrap/>
            <w:hideMark/>
          </w:tcPr>
          <w:p w14:paraId="4ACEBC2C" w14:textId="77777777" w:rsidR="00684D48" w:rsidRPr="00AE2B5F" w:rsidRDefault="00684D48" w:rsidP="00684D48">
            <w:pPr>
              <w:jc w:val="both"/>
              <w:rPr>
                <w:rFonts w:ascii="Arial" w:hAnsi="Arial" w:cs="Arial"/>
              </w:rPr>
            </w:pPr>
            <w:r w:rsidRPr="00AE2B5F">
              <w:rPr>
                <w:rFonts w:ascii="Arial" w:hAnsi="Arial" w:cs="Arial"/>
              </w:rPr>
              <w:t>10</w:t>
            </w:r>
          </w:p>
        </w:tc>
        <w:tc>
          <w:tcPr>
            <w:tcW w:w="1275" w:type="dxa"/>
            <w:noWrap/>
            <w:hideMark/>
          </w:tcPr>
          <w:p w14:paraId="7815BDD2" w14:textId="77777777" w:rsidR="00684D48" w:rsidRPr="00AE2B5F" w:rsidRDefault="00684D48" w:rsidP="00684D48">
            <w:pPr>
              <w:jc w:val="both"/>
              <w:rPr>
                <w:rFonts w:ascii="Arial" w:hAnsi="Arial" w:cs="Arial"/>
              </w:rPr>
            </w:pPr>
            <w:r w:rsidRPr="00AE2B5F">
              <w:rPr>
                <w:rFonts w:ascii="Arial" w:hAnsi="Arial" w:cs="Arial"/>
              </w:rPr>
              <w:t>12.03</w:t>
            </w:r>
          </w:p>
        </w:tc>
        <w:tc>
          <w:tcPr>
            <w:tcW w:w="993" w:type="dxa"/>
            <w:noWrap/>
            <w:hideMark/>
          </w:tcPr>
          <w:p w14:paraId="75201952" w14:textId="77777777" w:rsidR="00684D48" w:rsidRPr="00AE2B5F" w:rsidRDefault="00684D48" w:rsidP="00684D48">
            <w:pPr>
              <w:jc w:val="both"/>
              <w:rPr>
                <w:rFonts w:ascii="Arial" w:hAnsi="Arial" w:cs="Arial"/>
              </w:rPr>
            </w:pPr>
            <w:r w:rsidRPr="00AE2B5F">
              <w:rPr>
                <w:rFonts w:ascii="Arial" w:hAnsi="Arial" w:cs="Arial"/>
              </w:rPr>
              <w:t>11</w:t>
            </w:r>
          </w:p>
        </w:tc>
        <w:tc>
          <w:tcPr>
            <w:tcW w:w="1134" w:type="dxa"/>
            <w:noWrap/>
            <w:hideMark/>
          </w:tcPr>
          <w:p w14:paraId="6B785EB0"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03D5888B"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4B68A944" w14:textId="77777777" w:rsidTr="00B406E5">
        <w:trPr>
          <w:trHeight w:val="300"/>
        </w:trPr>
        <w:tc>
          <w:tcPr>
            <w:tcW w:w="1979" w:type="dxa"/>
            <w:noWrap/>
            <w:hideMark/>
          </w:tcPr>
          <w:p w14:paraId="0E2F8F84" w14:textId="77777777" w:rsidR="00684D48" w:rsidRPr="00AE2B5F" w:rsidRDefault="00684D48" w:rsidP="00684D48">
            <w:pPr>
              <w:jc w:val="both"/>
              <w:rPr>
                <w:rFonts w:ascii="Arial" w:hAnsi="Arial" w:cs="Arial"/>
              </w:rPr>
            </w:pPr>
            <w:r w:rsidRPr="00AE2B5F">
              <w:rPr>
                <w:rFonts w:ascii="Arial" w:hAnsi="Arial" w:cs="Arial"/>
              </w:rPr>
              <w:t>Castle Point</w:t>
            </w:r>
          </w:p>
        </w:tc>
        <w:tc>
          <w:tcPr>
            <w:tcW w:w="1277" w:type="dxa"/>
            <w:noWrap/>
            <w:hideMark/>
          </w:tcPr>
          <w:p w14:paraId="51A16AAF" w14:textId="77777777" w:rsidR="00684D48" w:rsidRPr="00AE2B5F" w:rsidRDefault="00684D48" w:rsidP="00684D48">
            <w:pPr>
              <w:jc w:val="both"/>
              <w:rPr>
                <w:rFonts w:ascii="Arial" w:hAnsi="Arial" w:cs="Arial"/>
              </w:rPr>
            </w:pPr>
            <w:r w:rsidRPr="00AE2B5F">
              <w:rPr>
                <w:rFonts w:ascii="Arial" w:hAnsi="Arial" w:cs="Arial"/>
              </w:rPr>
              <w:t>8.34</w:t>
            </w:r>
          </w:p>
        </w:tc>
        <w:tc>
          <w:tcPr>
            <w:tcW w:w="1134" w:type="dxa"/>
            <w:noWrap/>
            <w:hideMark/>
          </w:tcPr>
          <w:p w14:paraId="38868A1A" w14:textId="77777777" w:rsidR="00684D48" w:rsidRPr="00AE2B5F" w:rsidRDefault="00684D48" w:rsidP="00684D48">
            <w:pPr>
              <w:jc w:val="both"/>
              <w:rPr>
                <w:rFonts w:ascii="Arial" w:hAnsi="Arial" w:cs="Arial"/>
              </w:rPr>
            </w:pPr>
            <w:r w:rsidRPr="00AE2B5F">
              <w:rPr>
                <w:rFonts w:ascii="Arial" w:hAnsi="Arial" w:cs="Arial"/>
              </w:rPr>
              <w:t>8</w:t>
            </w:r>
          </w:p>
        </w:tc>
        <w:tc>
          <w:tcPr>
            <w:tcW w:w="1275" w:type="dxa"/>
            <w:noWrap/>
            <w:hideMark/>
          </w:tcPr>
          <w:p w14:paraId="1C6CC8B6" w14:textId="77777777" w:rsidR="00684D48" w:rsidRPr="00AE2B5F" w:rsidRDefault="00684D48" w:rsidP="00684D48">
            <w:pPr>
              <w:jc w:val="both"/>
              <w:rPr>
                <w:rFonts w:ascii="Arial" w:hAnsi="Arial" w:cs="Arial"/>
              </w:rPr>
            </w:pPr>
            <w:r w:rsidRPr="00AE2B5F">
              <w:rPr>
                <w:rFonts w:ascii="Arial" w:hAnsi="Arial" w:cs="Arial"/>
              </w:rPr>
              <w:t>13.91</w:t>
            </w:r>
          </w:p>
        </w:tc>
        <w:tc>
          <w:tcPr>
            <w:tcW w:w="993" w:type="dxa"/>
            <w:noWrap/>
            <w:hideMark/>
          </w:tcPr>
          <w:p w14:paraId="145CA99D" w14:textId="77777777" w:rsidR="00684D48" w:rsidRPr="00AE2B5F" w:rsidRDefault="00684D48" w:rsidP="00684D48">
            <w:pPr>
              <w:jc w:val="both"/>
              <w:rPr>
                <w:rFonts w:ascii="Arial" w:hAnsi="Arial" w:cs="Arial"/>
              </w:rPr>
            </w:pPr>
            <w:r w:rsidRPr="00AE2B5F">
              <w:rPr>
                <w:rFonts w:ascii="Arial" w:hAnsi="Arial" w:cs="Arial"/>
              </w:rPr>
              <w:t>9</w:t>
            </w:r>
          </w:p>
        </w:tc>
        <w:tc>
          <w:tcPr>
            <w:tcW w:w="1134" w:type="dxa"/>
            <w:noWrap/>
            <w:hideMark/>
          </w:tcPr>
          <w:p w14:paraId="41E3A80E"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55B2E784"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465B0378" w14:textId="77777777" w:rsidTr="00B406E5">
        <w:trPr>
          <w:trHeight w:val="300"/>
        </w:trPr>
        <w:tc>
          <w:tcPr>
            <w:tcW w:w="1979" w:type="dxa"/>
            <w:noWrap/>
            <w:hideMark/>
          </w:tcPr>
          <w:p w14:paraId="09326847" w14:textId="77777777" w:rsidR="00684D48" w:rsidRPr="00AE2B5F" w:rsidRDefault="00684D48" w:rsidP="00684D48">
            <w:pPr>
              <w:jc w:val="both"/>
              <w:rPr>
                <w:rFonts w:ascii="Arial" w:hAnsi="Arial" w:cs="Arial"/>
              </w:rPr>
            </w:pPr>
            <w:r w:rsidRPr="00AE2B5F">
              <w:rPr>
                <w:rFonts w:ascii="Arial" w:hAnsi="Arial" w:cs="Arial"/>
              </w:rPr>
              <w:t>Chelmsford</w:t>
            </w:r>
          </w:p>
        </w:tc>
        <w:tc>
          <w:tcPr>
            <w:tcW w:w="1277" w:type="dxa"/>
            <w:noWrap/>
            <w:hideMark/>
          </w:tcPr>
          <w:p w14:paraId="6DD725B6" w14:textId="77777777" w:rsidR="00684D48" w:rsidRPr="00AE2B5F" w:rsidRDefault="00684D48" w:rsidP="00684D48">
            <w:pPr>
              <w:jc w:val="both"/>
              <w:rPr>
                <w:rFonts w:ascii="Arial" w:hAnsi="Arial" w:cs="Arial"/>
              </w:rPr>
            </w:pPr>
            <w:r w:rsidRPr="00AE2B5F">
              <w:rPr>
                <w:rFonts w:ascii="Arial" w:hAnsi="Arial" w:cs="Arial"/>
              </w:rPr>
              <w:t>11.78</w:t>
            </w:r>
          </w:p>
        </w:tc>
        <w:tc>
          <w:tcPr>
            <w:tcW w:w="1134" w:type="dxa"/>
            <w:noWrap/>
            <w:hideMark/>
          </w:tcPr>
          <w:p w14:paraId="71CEA09D" w14:textId="77777777" w:rsidR="00684D48" w:rsidRPr="00AE2B5F" w:rsidRDefault="00684D48" w:rsidP="00684D48">
            <w:pPr>
              <w:jc w:val="both"/>
              <w:rPr>
                <w:rFonts w:ascii="Arial" w:hAnsi="Arial" w:cs="Arial"/>
              </w:rPr>
            </w:pPr>
            <w:r w:rsidRPr="00AE2B5F">
              <w:rPr>
                <w:rFonts w:ascii="Arial" w:hAnsi="Arial" w:cs="Arial"/>
              </w:rPr>
              <w:t>5</w:t>
            </w:r>
          </w:p>
        </w:tc>
        <w:tc>
          <w:tcPr>
            <w:tcW w:w="1275" w:type="dxa"/>
            <w:noWrap/>
            <w:hideMark/>
          </w:tcPr>
          <w:p w14:paraId="1EF49DA6" w14:textId="77777777" w:rsidR="00684D48" w:rsidRPr="00AE2B5F" w:rsidRDefault="00684D48" w:rsidP="00684D48">
            <w:pPr>
              <w:jc w:val="both"/>
              <w:rPr>
                <w:rFonts w:ascii="Arial" w:hAnsi="Arial" w:cs="Arial"/>
              </w:rPr>
            </w:pPr>
            <w:r w:rsidRPr="00AE2B5F">
              <w:rPr>
                <w:rFonts w:ascii="Arial" w:hAnsi="Arial" w:cs="Arial"/>
              </w:rPr>
              <w:t>17.97</w:t>
            </w:r>
          </w:p>
        </w:tc>
        <w:tc>
          <w:tcPr>
            <w:tcW w:w="993" w:type="dxa"/>
            <w:noWrap/>
            <w:hideMark/>
          </w:tcPr>
          <w:p w14:paraId="2950B176" w14:textId="77777777" w:rsidR="00684D48" w:rsidRPr="00AE2B5F" w:rsidRDefault="00684D48" w:rsidP="00684D48">
            <w:pPr>
              <w:jc w:val="both"/>
              <w:rPr>
                <w:rFonts w:ascii="Arial" w:hAnsi="Arial" w:cs="Arial"/>
              </w:rPr>
            </w:pPr>
            <w:r w:rsidRPr="00AE2B5F">
              <w:rPr>
                <w:rFonts w:ascii="Arial" w:hAnsi="Arial" w:cs="Arial"/>
              </w:rPr>
              <w:t>5</w:t>
            </w:r>
          </w:p>
        </w:tc>
        <w:tc>
          <w:tcPr>
            <w:tcW w:w="1134" w:type="dxa"/>
            <w:noWrap/>
            <w:hideMark/>
          </w:tcPr>
          <w:p w14:paraId="17B4D2A3" w14:textId="77777777" w:rsidR="00684D48" w:rsidRPr="00AE2B5F" w:rsidRDefault="00684D48" w:rsidP="00684D48">
            <w:pPr>
              <w:jc w:val="both"/>
              <w:rPr>
                <w:rFonts w:ascii="Arial" w:hAnsi="Arial" w:cs="Arial"/>
              </w:rPr>
            </w:pPr>
            <w:r w:rsidRPr="00AE2B5F">
              <w:rPr>
                <w:rFonts w:ascii="Arial" w:hAnsi="Arial" w:cs="Arial"/>
              </w:rPr>
              <w:t>5.72</w:t>
            </w:r>
          </w:p>
        </w:tc>
        <w:tc>
          <w:tcPr>
            <w:tcW w:w="992" w:type="dxa"/>
            <w:noWrap/>
            <w:hideMark/>
          </w:tcPr>
          <w:p w14:paraId="0F0177BB" w14:textId="77777777" w:rsidR="00684D48" w:rsidRPr="00AE2B5F" w:rsidRDefault="00684D48" w:rsidP="00684D48">
            <w:pPr>
              <w:jc w:val="both"/>
              <w:rPr>
                <w:rFonts w:ascii="Arial" w:hAnsi="Arial" w:cs="Arial"/>
              </w:rPr>
            </w:pPr>
            <w:r w:rsidRPr="00AE2B5F">
              <w:rPr>
                <w:rFonts w:ascii="Arial" w:hAnsi="Arial" w:cs="Arial"/>
              </w:rPr>
              <w:t>4</w:t>
            </w:r>
          </w:p>
        </w:tc>
      </w:tr>
      <w:tr w:rsidR="00684D48" w:rsidRPr="00AE2B5F" w14:paraId="2A31C996" w14:textId="77777777" w:rsidTr="00B406E5">
        <w:trPr>
          <w:trHeight w:val="300"/>
        </w:trPr>
        <w:tc>
          <w:tcPr>
            <w:tcW w:w="1979" w:type="dxa"/>
            <w:noWrap/>
            <w:hideMark/>
          </w:tcPr>
          <w:p w14:paraId="2CA0F7D3" w14:textId="77777777" w:rsidR="00684D48" w:rsidRPr="00AE2B5F" w:rsidRDefault="00684D48" w:rsidP="00684D48">
            <w:pPr>
              <w:jc w:val="both"/>
              <w:rPr>
                <w:rFonts w:ascii="Arial" w:hAnsi="Arial" w:cs="Arial"/>
              </w:rPr>
            </w:pPr>
            <w:r w:rsidRPr="00AE2B5F">
              <w:rPr>
                <w:rFonts w:ascii="Arial" w:hAnsi="Arial" w:cs="Arial"/>
              </w:rPr>
              <w:t>Colchester</w:t>
            </w:r>
          </w:p>
        </w:tc>
        <w:tc>
          <w:tcPr>
            <w:tcW w:w="1277" w:type="dxa"/>
            <w:noWrap/>
            <w:hideMark/>
          </w:tcPr>
          <w:p w14:paraId="36501C57" w14:textId="77777777" w:rsidR="00684D48" w:rsidRPr="00AE2B5F" w:rsidRDefault="00684D48" w:rsidP="00684D48">
            <w:pPr>
              <w:jc w:val="both"/>
              <w:rPr>
                <w:rFonts w:ascii="Arial" w:hAnsi="Arial" w:cs="Arial"/>
              </w:rPr>
            </w:pPr>
            <w:r w:rsidRPr="00AE2B5F">
              <w:rPr>
                <w:rFonts w:ascii="Arial" w:hAnsi="Arial" w:cs="Arial"/>
              </w:rPr>
              <w:t>13.08</w:t>
            </w:r>
          </w:p>
        </w:tc>
        <w:tc>
          <w:tcPr>
            <w:tcW w:w="1134" w:type="dxa"/>
            <w:noWrap/>
            <w:hideMark/>
          </w:tcPr>
          <w:p w14:paraId="3A5C0268" w14:textId="77777777" w:rsidR="00684D48" w:rsidRPr="00AE2B5F" w:rsidRDefault="00684D48" w:rsidP="00684D48">
            <w:pPr>
              <w:jc w:val="both"/>
              <w:rPr>
                <w:rFonts w:ascii="Arial" w:hAnsi="Arial" w:cs="Arial"/>
              </w:rPr>
            </w:pPr>
            <w:r w:rsidRPr="00AE2B5F">
              <w:rPr>
                <w:rFonts w:ascii="Arial" w:hAnsi="Arial" w:cs="Arial"/>
              </w:rPr>
              <w:t>4</w:t>
            </w:r>
          </w:p>
        </w:tc>
        <w:tc>
          <w:tcPr>
            <w:tcW w:w="1275" w:type="dxa"/>
            <w:noWrap/>
            <w:hideMark/>
          </w:tcPr>
          <w:p w14:paraId="76D53096" w14:textId="77777777" w:rsidR="00684D48" w:rsidRPr="00AE2B5F" w:rsidRDefault="00684D48" w:rsidP="00684D48">
            <w:pPr>
              <w:jc w:val="both"/>
              <w:rPr>
                <w:rFonts w:ascii="Arial" w:hAnsi="Arial" w:cs="Arial"/>
              </w:rPr>
            </w:pPr>
            <w:r w:rsidRPr="00AE2B5F">
              <w:rPr>
                <w:rFonts w:ascii="Arial" w:hAnsi="Arial" w:cs="Arial"/>
              </w:rPr>
              <w:t>19.6</w:t>
            </w:r>
          </w:p>
        </w:tc>
        <w:tc>
          <w:tcPr>
            <w:tcW w:w="993" w:type="dxa"/>
            <w:noWrap/>
            <w:hideMark/>
          </w:tcPr>
          <w:p w14:paraId="6BB5DE67" w14:textId="77777777" w:rsidR="00684D48" w:rsidRPr="00AE2B5F" w:rsidRDefault="00684D48" w:rsidP="00684D48">
            <w:pPr>
              <w:jc w:val="both"/>
              <w:rPr>
                <w:rFonts w:ascii="Arial" w:hAnsi="Arial" w:cs="Arial"/>
              </w:rPr>
            </w:pPr>
            <w:r w:rsidRPr="00AE2B5F">
              <w:rPr>
                <w:rFonts w:ascii="Arial" w:hAnsi="Arial" w:cs="Arial"/>
              </w:rPr>
              <w:t>4</w:t>
            </w:r>
          </w:p>
        </w:tc>
        <w:tc>
          <w:tcPr>
            <w:tcW w:w="1134" w:type="dxa"/>
            <w:noWrap/>
            <w:hideMark/>
          </w:tcPr>
          <w:p w14:paraId="3B22159F" w14:textId="77777777" w:rsidR="00684D48" w:rsidRPr="00AE2B5F" w:rsidRDefault="00684D48" w:rsidP="00684D48">
            <w:pPr>
              <w:jc w:val="both"/>
              <w:rPr>
                <w:rFonts w:ascii="Arial" w:hAnsi="Arial" w:cs="Arial"/>
              </w:rPr>
            </w:pPr>
            <w:r w:rsidRPr="00AE2B5F">
              <w:rPr>
                <w:rFonts w:ascii="Arial" w:hAnsi="Arial" w:cs="Arial"/>
              </w:rPr>
              <w:t>6.97</w:t>
            </w:r>
          </w:p>
        </w:tc>
        <w:tc>
          <w:tcPr>
            <w:tcW w:w="992" w:type="dxa"/>
            <w:noWrap/>
            <w:hideMark/>
          </w:tcPr>
          <w:p w14:paraId="25A44683" w14:textId="77777777" w:rsidR="00684D48" w:rsidRPr="00AE2B5F" w:rsidRDefault="00684D48" w:rsidP="00684D48">
            <w:pPr>
              <w:jc w:val="both"/>
              <w:rPr>
                <w:rFonts w:ascii="Arial" w:hAnsi="Arial" w:cs="Arial"/>
              </w:rPr>
            </w:pPr>
            <w:r w:rsidRPr="00AE2B5F">
              <w:rPr>
                <w:rFonts w:ascii="Arial" w:hAnsi="Arial" w:cs="Arial"/>
              </w:rPr>
              <w:t>2</w:t>
            </w:r>
          </w:p>
        </w:tc>
      </w:tr>
      <w:tr w:rsidR="00684D48" w:rsidRPr="00AE2B5F" w14:paraId="1B67E29B" w14:textId="77777777" w:rsidTr="00B406E5">
        <w:trPr>
          <w:trHeight w:val="300"/>
        </w:trPr>
        <w:tc>
          <w:tcPr>
            <w:tcW w:w="1979" w:type="dxa"/>
            <w:noWrap/>
            <w:hideMark/>
          </w:tcPr>
          <w:p w14:paraId="530F4998" w14:textId="77777777" w:rsidR="00684D48" w:rsidRPr="00AE2B5F" w:rsidRDefault="00684D48" w:rsidP="00684D48">
            <w:pPr>
              <w:jc w:val="both"/>
              <w:rPr>
                <w:rFonts w:ascii="Arial" w:hAnsi="Arial" w:cs="Arial"/>
              </w:rPr>
            </w:pPr>
            <w:r w:rsidRPr="00AE2B5F">
              <w:rPr>
                <w:rFonts w:ascii="Arial" w:hAnsi="Arial" w:cs="Arial"/>
              </w:rPr>
              <w:t>Epping Forest</w:t>
            </w:r>
          </w:p>
        </w:tc>
        <w:tc>
          <w:tcPr>
            <w:tcW w:w="1277" w:type="dxa"/>
            <w:noWrap/>
            <w:hideMark/>
          </w:tcPr>
          <w:p w14:paraId="0C873EB6" w14:textId="77777777" w:rsidR="00684D48" w:rsidRPr="00AE2B5F" w:rsidRDefault="00684D48" w:rsidP="00684D48">
            <w:pPr>
              <w:jc w:val="both"/>
              <w:rPr>
                <w:rFonts w:ascii="Arial" w:hAnsi="Arial" w:cs="Arial"/>
              </w:rPr>
            </w:pPr>
            <w:r w:rsidRPr="00AE2B5F">
              <w:rPr>
                <w:rFonts w:ascii="Arial" w:hAnsi="Arial" w:cs="Arial"/>
              </w:rPr>
              <w:t>5.24</w:t>
            </w:r>
          </w:p>
        </w:tc>
        <w:tc>
          <w:tcPr>
            <w:tcW w:w="1134" w:type="dxa"/>
            <w:noWrap/>
            <w:hideMark/>
          </w:tcPr>
          <w:p w14:paraId="3B7D9493" w14:textId="77777777" w:rsidR="00684D48" w:rsidRPr="00AE2B5F" w:rsidRDefault="00684D48" w:rsidP="00684D48">
            <w:pPr>
              <w:jc w:val="both"/>
              <w:rPr>
                <w:rFonts w:ascii="Arial" w:hAnsi="Arial" w:cs="Arial"/>
              </w:rPr>
            </w:pPr>
            <w:r w:rsidRPr="00AE2B5F">
              <w:rPr>
                <w:rFonts w:ascii="Arial" w:hAnsi="Arial" w:cs="Arial"/>
              </w:rPr>
              <w:t>12</w:t>
            </w:r>
          </w:p>
        </w:tc>
        <w:tc>
          <w:tcPr>
            <w:tcW w:w="1275" w:type="dxa"/>
            <w:noWrap/>
            <w:hideMark/>
          </w:tcPr>
          <w:p w14:paraId="5BB997AE" w14:textId="77777777" w:rsidR="00684D48" w:rsidRPr="00AE2B5F" w:rsidRDefault="00684D48" w:rsidP="00684D48">
            <w:pPr>
              <w:jc w:val="both"/>
              <w:rPr>
                <w:rFonts w:ascii="Arial" w:hAnsi="Arial" w:cs="Arial"/>
              </w:rPr>
            </w:pPr>
            <w:r w:rsidRPr="00AE2B5F">
              <w:rPr>
                <w:rFonts w:ascii="Arial" w:hAnsi="Arial" w:cs="Arial"/>
              </w:rPr>
              <w:t>7.26</w:t>
            </w:r>
          </w:p>
        </w:tc>
        <w:tc>
          <w:tcPr>
            <w:tcW w:w="993" w:type="dxa"/>
            <w:noWrap/>
            <w:hideMark/>
          </w:tcPr>
          <w:p w14:paraId="79FCC49A" w14:textId="77777777" w:rsidR="00684D48" w:rsidRPr="00AE2B5F" w:rsidRDefault="00684D48" w:rsidP="00684D48">
            <w:pPr>
              <w:jc w:val="both"/>
              <w:rPr>
                <w:rFonts w:ascii="Arial" w:hAnsi="Arial" w:cs="Arial"/>
              </w:rPr>
            </w:pPr>
            <w:r w:rsidRPr="00AE2B5F">
              <w:rPr>
                <w:rFonts w:ascii="Arial" w:hAnsi="Arial" w:cs="Arial"/>
              </w:rPr>
              <w:t>12</w:t>
            </w:r>
          </w:p>
        </w:tc>
        <w:tc>
          <w:tcPr>
            <w:tcW w:w="1134" w:type="dxa"/>
            <w:noWrap/>
            <w:hideMark/>
          </w:tcPr>
          <w:p w14:paraId="710F3257"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6F0B311C"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22CEE02C" w14:textId="77777777" w:rsidTr="00B406E5">
        <w:trPr>
          <w:trHeight w:val="300"/>
        </w:trPr>
        <w:tc>
          <w:tcPr>
            <w:tcW w:w="1979" w:type="dxa"/>
            <w:noWrap/>
            <w:hideMark/>
          </w:tcPr>
          <w:p w14:paraId="7B6D0948" w14:textId="77777777" w:rsidR="00684D48" w:rsidRPr="00AE2B5F" w:rsidRDefault="00684D48" w:rsidP="00684D48">
            <w:pPr>
              <w:jc w:val="both"/>
              <w:rPr>
                <w:rFonts w:ascii="Arial" w:hAnsi="Arial" w:cs="Arial"/>
              </w:rPr>
            </w:pPr>
            <w:r w:rsidRPr="00AE2B5F">
              <w:rPr>
                <w:rFonts w:ascii="Arial" w:hAnsi="Arial" w:cs="Arial"/>
              </w:rPr>
              <w:t>Harlow</w:t>
            </w:r>
          </w:p>
        </w:tc>
        <w:tc>
          <w:tcPr>
            <w:tcW w:w="1277" w:type="dxa"/>
            <w:noWrap/>
            <w:hideMark/>
          </w:tcPr>
          <w:p w14:paraId="2109F91B" w14:textId="77777777" w:rsidR="00684D48" w:rsidRPr="00AE2B5F" w:rsidRDefault="00684D48" w:rsidP="00684D48">
            <w:pPr>
              <w:jc w:val="both"/>
              <w:rPr>
                <w:rFonts w:ascii="Arial" w:hAnsi="Arial" w:cs="Arial"/>
              </w:rPr>
            </w:pPr>
            <w:r w:rsidRPr="00AE2B5F">
              <w:rPr>
                <w:rFonts w:ascii="Arial" w:hAnsi="Arial" w:cs="Arial"/>
              </w:rPr>
              <w:t>14.9</w:t>
            </w:r>
          </w:p>
        </w:tc>
        <w:tc>
          <w:tcPr>
            <w:tcW w:w="1134" w:type="dxa"/>
            <w:noWrap/>
            <w:hideMark/>
          </w:tcPr>
          <w:p w14:paraId="16A654A8" w14:textId="77777777" w:rsidR="00684D48" w:rsidRPr="00AE2B5F" w:rsidRDefault="00684D48" w:rsidP="00684D48">
            <w:pPr>
              <w:jc w:val="both"/>
              <w:rPr>
                <w:rFonts w:ascii="Arial" w:hAnsi="Arial" w:cs="Arial"/>
              </w:rPr>
            </w:pPr>
            <w:r w:rsidRPr="00AE2B5F">
              <w:rPr>
                <w:rFonts w:ascii="Arial" w:hAnsi="Arial" w:cs="Arial"/>
              </w:rPr>
              <w:t>2</w:t>
            </w:r>
          </w:p>
        </w:tc>
        <w:tc>
          <w:tcPr>
            <w:tcW w:w="1275" w:type="dxa"/>
            <w:noWrap/>
            <w:hideMark/>
          </w:tcPr>
          <w:p w14:paraId="060A6E54" w14:textId="77777777" w:rsidR="00684D48" w:rsidRPr="00AE2B5F" w:rsidRDefault="00684D48" w:rsidP="00684D48">
            <w:pPr>
              <w:jc w:val="both"/>
              <w:rPr>
                <w:rFonts w:ascii="Arial" w:hAnsi="Arial" w:cs="Arial"/>
              </w:rPr>
            </w:pPr>
            <w:r w:rsidRPr="00AE2B5F">
              <w:rPr>
                <w:rFonts w:ascii="Arial" w:hAnsi="Arial" w:cs="Arial"/>
              </w:rPr>
              <w:t>23.34</w:t>
            </w:r>
          </w:p>
        </w:tc>
        <w:tc>
          <w:tcPr>
            <w:tcW w:w="993" w:type="dxa"/>
            <w:noWrap/>
            <w:hideMark/>
          </w:tcPr>
          <w:p w14:paraId="59372FF5" w14:textId="77777777" w:rsidR="00684D48" w:rsidRPr="00AE2B5F" w:rsidRDefault="00684D48" w:rsidP="00684D48">
            <w:pPr>
              <w:jc w:val="both"/>
              <w:rPr>
                <w:rFonts w:ascii="Arial" w:hAnsi="Arial" w:cs="Arial"/>
              </w:rPr>
            </w:pPr>
            <w:r w:rsidRPr="00AE2B5F">
              <w:rPr>
                <w:rFonts w:ascii="Arial" w:hAnsi="Arial" w:cs="Arial"/>
              </w:rPr>
              <w:t>3</w:t>
            </w:r>
          </w:p>
        </w:tc>
        <w:tc>
          <w:tcPr>
            <w:tcW w:w="1134" w:type="dxa"/>
            <w:noWrap/>
            <w:hideMark/>
          </w:tcPr>
          <w:p w14:paraId="3537A09F"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3219CCB4"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223C6A8A" w14:textId="77777777" w:rsidTr="00B406E5">
        <w:trPr>
          <w:trHeight w:val="300"/>
        </w:trPr>
        <w:tc>
          <w:tcPr>
            <w:tcW w:w="1979" w:type="dxa"/>
            <w:noWrap/>
            <w:hideMark/>
          </w:tcPr>
          <w:p w14:paraId="757AB619" w14:textId="77777777" w:rsidR="00684D48" w:rsidRPr="00AE2B5F" w:rsidRDefault="00684D48" w:rsidP="00684D48">
            <w:pPr>
              <w:jc w:val="both"/>
              <w:rPr>
                <w:rFonts w:ascii="Arial" w:hAnsi="Arial" w:cs="Arial"/>
              </w:rPr>
            </w:pPr>
            <w:r w:rsidRPr="00AE2B5F">
              <w:rPr>
                <w:rFonts w:ascii="Arial" w:hAnsi="Arial" w:cs="Arial"/>
              </w:rPr>
              <w:t>Maldon</w:t>
            </w:r>
          </w:p>
        </w:tc>
        <w:tc>
          <w:tcPr>
            <w:tcW w:w="1277" w:type="dxa"/>
            <w:noWrap/>
            <w:hideMark/>
          </w:tcPr>
          <w:p w14:paraId="7FA8CD2C" w14:textId="77777777" w:rsidR="00684D48" w:rsidRPr="00AE2B5F" w:rsidRDefault="00684D48" w:rsidP="00684D48">
            <w:pPr>
              <w:jc w:val="both"/>
              <w:rPr>
                <w:rFonts w:ascii="Arial" w:hAnsi="Arial" w:cs="Arial"/>
              </w:rPr>
            </w:pPr>
            <w:r w:rsidRPr="00AE2B5F">
              <w:rPr>
                <w:rFonts w:ascii="Arial" w:hAnsi="Arial" w:cs="Arial"/>
              </w:rPr>
              <w:t>14.52</w:t>
            </w:r>
          </w:p>
        </w:tc>
        <w:tc>
          <w:tcPr>
            <w:tcW w:w="1134" w:type="dxa"/>
            <w:noWrap/>
            <w:hideMark/>
          </w:tcPr>
          <w:p w14:paraId="09D40700" w14:textId="77777777" w:rsidR="00684D48" w:rsidRPr="00AE2B5F" w:rsidRDefault="00684D48" w:rsidP="00684D48">
            <w:pPr>
              <w:jc w:val="both"/>
              <w:rPr>
                <w:rFonts w:ascii="Arial" w:hAnsi="Arial" w:cs="Arial"/>
              </w:rPr>
            </w:pPr>
            <w:r w:rsidRPr="00AE2B5F">
              <w:rPr>
                <w:rFonts w:ascii="Arial" w:hAnsi="Arial" w:cs="Arial"/>
              </w:rPr>
              <w:t>3</w:t>
            </w:r>
          </w:p>
        </w:tc>
        <w:tc>
          <w:tcPr>
            <w:tcW w:w="1275" w:type="dxa"/>
            <w:noWrap/>
            <w:hideMark/>
          </w:tcPr>
          <w:p w14:paraId="261D41C6" w14:textId="77777777" w:rsidR="00684D48" w:rsidRPr="00AE2B5F" w:rsidRDefault="00684D48" w:rsidP="00684D48">
            <w:pPr>
              <w:jc w:val="both"/>
              <w:rPr>
                <w:rFonts w:ascii="Arial" w:hAnsi="Arial" w:cs="Arial"/>
              </w:rPr>
            </w:pPr>
            <w:r w:rsidRPr="00AE2B5F">
              <w:rPr>
                <w:rFonts w:ascii="Arial" w:hAnsi="Arial" w:cs="Arial"/>
              </w:rPr>
              <w:t>23.64</w:t>
            </w:r>
          </w:p>
        </w:tc>
        <w:tc>
          <w:tcPr>
            <w:tcW w:w="993" w:type="dxa"/>
            <w:noWrap/>
            <w:hideMark/>
          </w:tcPr>
          <w:p w14:paraId="4B711A4D" w14:textId="77777777" w:rsidR="00684D48" w:rsidRPr="00AE2B5F" w:rsidRDefault="00684D48" w:rsidP="00684D48">
            <w:pPr>
              <w:jc w:val="both"/>
              <w:rPr>
                <w:rFonts w:ascii="Arial" w:hAnsi="Arial" w:cs="Arial"/>
              </w:rPr>
            </w:pPr>
            <w:r w:rsidRPr="00AE2B5F">
              <w:rPr>
                <w:rFonts w:ascii="Arial" w:hAnsi="Arial" w:cs="Arial"/>
              </w:rPr>
              <w:t>1</w:t>
            </w:r>
          </w:p>
        </w:tc>
        <w:tc>
          <w:tcPr>
            <w:tcW w:w="1134" w:type="dxa"/>
            <w:noWrap/>
            <w:hideMark/>
          </w:tcPr>
          <w:p w14:paraId="4D0ADFDA"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353A8CE8"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60ED219F" w14:textId="77777777" w:rsidTr="00B406E5">
        <w:trPr>
          <w:trHeight w:val="300"/>
        </w:trPr>
        <w:tc>
          <w:tcPr>
            <w:tcW w:w="1979" w:type="dxa"/>
            <w:noWrap/>
            <w:hideMark/>
          </w:tcPr>
          <w:p w14:paraId="02CFE3D6" w14:textId="77777777" w:rsidR="00684D48" w:rsidRPr="00AE2B5F" w:rsidRDefault="00684D48" w:rsidP="00684D48">
            <w:pPr>
              <w:jc w:val="both"/>
              <w:rPr>
                <w:rFonts w:ascii="Arial" w:hAnsi="Arial" w:cs="Arial"/>
              </w:rPr>
            </w:pPr>
            <w:r w:rsidRPr="00AE2B5F">
              <w:rPr>
                <w:rFonts w:ascii="Arial" w:hAnsi="Arial" w:cs="Arial"/>
              </w:rPr>
              <w:t>Rochford</w:t>
            </w:r>
          </w:p>
        </w:tc>
        <w:tc>
          <w:tcPr>
            <w:tcW w:w="1277" w:type="dxa"/>
            <w:noWrap/>
            <w:hideMark/>
          </w:tcPr>
          <w:p w14:paraId="7C6448F4" w14:textId="77777777" w:rsidR="00684D48" w:rsidRPr="00AE2B5F" w:rsidRDefault="00684D48" w:rsidP="00684D48">
            <w:pPr>
              <w:jc w:val="both"/>
              <w:rPr>
                <w:rFonts w:ascii="Arial" w:hAnsi="Arial" w:cs="Arial"/>
              </w:rPr>
            </w:pPr>
            <w:r w:rsidRPr="00AE2B5F">
              <w:rPr>
                <w:rFonts w:ascii="Arial" w:hAnsi="Arial" w:cs="Arial"/>
              </w:rPr>
              <w:t>8.02</w:t>
            </w:r>
          </w:p>
        </w:tc>
        <w:tc>
          <w:tcPr>
            <w:tcW w:w="1134" w:type="dxa"/>
            <w:noWrap/>
            <w:hideMark/>
          </w:tcPr>
          <w:p w14:paraId="2E4FAC09" w14:textId="77777777" w:rsidR="00684D48" w:rsidRPr="00AE2B5F" w:rsidRDefault="00684D48" w:rsidP="00684D48">
            <w:pPr>
              <w:jc w:val="both"/>
              <w:rPr>
                <w:rFonts w:ascii="Arial" w:hAnsi="Arial" w:cs="Arial"/>
              </w:rPr>
            </w:pPr>
            <w:r w:rsidRPr="00AE2B5F">
              <w:rPr>
                <w:rFonts w:ascii="Arial" w:hAnsi="Arial" w:cs="Arial"/>
              </w:rPr>
              <w:t>9</w:t>
            </w:r>
          </w:p>
        </w:tc>
        <w:tc>
          <w:tcPr>
            <w:tcW w:w="1275" w:type="dxa"/>
            <w:noWrap/>
            <w:hideMark/>
          </w:tcPr>
          <w:p w14:paraId="41879555" w14:textId="77777777" w:rsidR="00684D48" w:rsidRPr="00AE2B5F" w:rsidRDefault="00684D48" w:rsidP="00684D48">
            <w:pPr>
              <w:jc w:val="both"/>
              <w:rPr>
                <w:rFonts w:ascii="Arial" w:hAnsi="Arial" w:cs="Arial"/>
              </w:rPr>
            </w:pPr>
            <w:r w:rsidRPr="00AE2B5F">
              <w:rPr>
                <w:rFonts w:ascii="Arial" w:hAnsi="Arial" w:cs="Arial"/>
              </w:rPr>
              <w:t>12.36</w:t>
            </w:r>
          </w:p>
        </w:tc>
        <w:tc>
          <w:tcPr>
            <w:tcW w:w="993" w:type="dxa"/>
            <w:noWrap/>
            <w:hideMark/>
          </w:tcPr>
          <w:p w14:paraId="0978C356" w14:textId="77777777" w:rsidR="00684D48" w:rsidRPr="00AE2B5F" w:rsidRDefault="00684D48" w:rsidP="00684D48">
            <w:pPr>
              <w:jc w:val="both"/>
              <w:rPr>
                <w:rFonts w:ascii="Arial" w:hAnsi="Arial" w:cs="Arial"/>
              </w:rPr>
            </w:pPr>
            <w:r w:rsidRPr="00AE2B5F">
              <w:rPr>
                <w:rFonts w:ascii="Arial" w:hAnsi="Arial" w:cs="Arial"/>
              </w:rPr>
              <w:t>10</w:t>
            </w:r>
          </w:p>
        </w:tc>
        <w:tc>
          <w:tcPr>
            <w:tcW w:w="1134" w:type="dxa"/>
            <w:noWrap/>
            <w:hideMark/>
          </w:tcPr>
          <w:p w14:paraId="78EA6B78"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5429C165"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102B8520" w14:textId="77777777" w:rsidTr="00B406E5">
        <w:trPr>
          <w:trHeight w:val="300"/>
        </w:trPr>
        <w:tc>
          <w:tcPr>
            <w:tcW w:w="1979" w:type="dxa"/>
            <w:noWrap/>
            <w:hideMark/>
          </w:tcPr>
          <w:p w14:paraId="042FBA1D" w14:textId="77777777" w:rsidR="00684D48" w:rsidRPr="00AE2B5F" w:rsidRDefault="00684D48" w:rsidP="00684D48">
            <w:pPr>
              <w:jc w:val="both"/>
              <w:rPr>
                <w:rFonts w:ascii="Arial" w:hAnsi="Arial" w:cs="Arial"/>
              </w:rPr>
            </w:pPr>
            <w:r w:rsidRPr="00AE2B5F">
              <w:rPr>
                <w:rFonts w:ascii="Arial" w:hAnsi="Arial" w:cs="Arial"/>
              </w:rPr>
              <w:t>Tendring</w:t>
            </w:r>
          </w:p>
        </w:tc>
        <w:tc>
          <w:tcPr>
            <w:tcW w:w="1277" w:type="dxa"/>
            <w:noWrap/>
            <w:hideMark/>
          </w:tcPr>
          <w:p w14:paraId="3603ACD9" w14:textId="77777777" w:rsidR="00684D48" w:rsidRPr="00AE2B5F" w:rsidRDefault="00684D48" w:rsidP="00684D48">
            <w:pPr>
              <w:jc w:val="both"/>
              <w:rPr>
                <w:rFonts w:ascii="Arial" w:hAnsi="Arial" w:cs="Arial"/>
              </w:rPr>
            </w:pPr>
            <w:r w:rsidRPr="00AE2B5F">
              <w:rPr>
                <w:rFonts w:ascii="Arial" w:hAnsi="Arial" w:cs="Arial"/>
              </w:rPr>
              <w:t>15.96</w:t>
            </w:r>
          </w:p>
        </w:tc>
        <w:tc>
          <w:tcPr>
            <w:tcW w:w="1134" w:type="dxa"/>
            <w:noWrap/>
            <w:hideMark/>
          </w:tcPr>
          <w:p w14:paraId="460AD128" w14:textId="77777777" w:rsidR="00684D48" w:rsidRPr="00AE2B5F" w:rsidRDefault="00684D48" w:rsidP="00684D48">
            <w:pPr>
              <w:jc w:val="both"/>
              <w:rPr>
                <w:rFonts w:ascii="Arial" w:hAnsi="Arial" w:cs="Arial"/>
              </w:rPr>
            </w:pPr>
            <w:r w:rsidRPr="00AE2B5F">
              <w:rPr>
                <w:rFonts w:ascii="Arial" w:hAnsi="Arial" w:cs="Arial"/>
              </w:rPr>
              <w:t>1</w:t>
            </w:r>
          </w:p>
        </w:tc>
        <w:tc>
          <w:tcPr>
            <w:tcW w:w="1275" w:type="dxa"/>
            <w:noWrap/>
            <w:hideMark/>
          </w:tcPr>
          <w:p w14:paraId="2806BA95" w14:textId="77777777" w:rsidR="00684D48" w:rsidRPr="00AE2B5F" w:rsidRDefault="00684D48" w:rsidP="00684D48">
            <w:pPr>
              <w:jc w:val="both"/>
              <w:rPr>
                <w:rFonts w:ascii="Arial" w:hAnsi="Arial" w:cs="Arial"/>
              </w:rPr>
            </w:pPr>
            <w:r w:rsidRPr="00AE2B5F">
              <w:rPr>
                <w:rFonts w:ascii="Arial" w:hAnsi="Arial" w:cs="Arial"/>
              </w:rPr>
              <w:t>23.39</w:t>
            </w:r>
          </w:p>
        </w:tc>
        <w:tc>
          <w:tcPr>
            <w:tcW w:w="993" w:type="dxa"/>
            <w:noWrap/>
            <w:hideMark/>
          </w:tcPr>
          <w:p w14:paraId="2530B1CF" w14:textId="77777777" w:rsidR="00684D48" w:rsidRPr="00AE2B5F" w:rsidRDefault="00684D48" w:rsidP="00684D48">
            <w:pPr>
              <w:jc w:val="both"/>
              <w:rPr>
                <w:rFonts w:ascii="Arial" w:hAnsi="Arial" w:cs="Arial"/>
              </w:rPr>
            </w:pPr>
            <w:r w:rsidRPr="00AE2B5F">
              <w:rPr>
                <w:rFonts w:ascii="Arial" w:hAnsi="Arial" w:cs="Arial"/>
              </w:rPr>
              <w:t>2</w:t>
            </w:r>
          </w:p>
        </w:tc>
        <w:tc>
          <w:tcPr>
            <w:tcW w:w="1134" w:type="dxa"/>
            <w:noWrap/>
            <w:hideMark/>
          </w:tcPr>
          <w:p w14:paraId="58221735" w14:textId="77777777" w:rsidR="00684D48" w:rsidRPr="00AE2B5F" w:rsidRDefault="00684D48" w:rsidP="00684D48">
            <w:pPr>
              <w:jc w:val="both"/>
              <w:rPr>
                <w:rFonts w:ascii="Arial" w:hAnsi="Arial" w:cs="Arial"/>
              </w:rPr>
            </w:pPr>
            <w:r w:rsidRPr="00AE2B5F">
              <w:rPr>
                <w:rFonts w:ascii="Arial" w:hAnsi="Arial" w:cs="Arial"/>
              </w:rPr>
              <w:t>8.89</w:t>
            </w:r>
          </w:p>
        </w:tc>
        <w:tc>
          <w:tcPr>
            <w:tcW w:w="992" w:type="dxa"/>
            <w:noWrap/>
            <w:hideMark/>
          </w:tcPr>
          <w:p w14:paraId="2EE13142" w14:textId="77777777" w:rsidR="00684D48" w:rsidRPr="00AE2B5F" w:rsidRDefault="00684D48" w:rsidP="00684D48">
            <w:pPr>
              <w:jc w:val="both"/>
              <w:rPr>
                <w:rFonts w:ascii="Arial" w:hAnsi="Arial" w:cs="Arial"/>
              </w:rPr>
            </w:pPr>
            <w:r w:rsidRPr="00AE2B5F">
              <w:rPr>
                <w:rFonts w:ascii="Arial" w:hAnsi="Arial" w:cs="Arial"/>
              </w:rPr>
              <w:t>1</w:t>
            </w:r>
          </w:p>
        </w:tc>
      </w:tr>
      <w:tr w:rsidR="00684D48" w:rsidRPr="00AE2B5F" w14:paraId="75087422" w14:textId="77777777" w:rsidTr="00B406E5">
        <w:trPr>
          <w:trHeight w:val="300"/>
        </w:trPr>
        <w:tc>
          <w:tcPr>
            <w:tcW w:w="1979" w:type="dxa"/>
            <w:noWrap/>
            <w:hideMark/>
          </w:tcPr>
          <w:p w14:paraId="709ECF6C" w14:textId="77777777" w:rsidR="00684D48" w:rsidRPr="00AE2B5F" w:rsidRDefault="00684D48" w:rsidP="00684D48">
            <w:pPr>
              <w:jc w:val="both"/>
              <w:rPr>
                <w:rFonts w:ascii="Arial" w:hAnsi="Arial" w:cs="Arial"/>
              </w:rPr>
            </w:pPr>
            <w:r w:rsidRPr="00AE2B5F">
              <w:rPr>
                <w:rFonts w:ascii="Arial" w:hAnsi="Arial" w:cs="Arial"/>
              </w:rPr>
              <w:t>Uttlesford</w:t>
            </w:r>
          </w:p>
        </w:tc>
        <w:tc>
          <w:tcPr>
            <w:tcW w:w="1277" w:type="dxa"/>
            <w:noWrap/>
            <w:hideMark/>
          </w:tcPr>
          <w:p w14:paraId="17886849" w14:textId="77777777" w:rsidR="00684D48" w:rsidRPr="00AE2B5F" w:rsidRDefault="00684D48" w:rsidP="00684D48">
            <w:pPr>
              <w:jc w:val="both"/>
              <w:rPr>
                <w:rFonts w:ascii="Arial" w:hAnsi="Arial" w:cs="Arial"/>
              </w:rPr>
            </w:pPr>
            <w:r w:rsidRPr="00AE2B5F">
              <w:rPr>
                <w:rFonts w:ascii="Arial" w:hAnsi="Arial" w:cs="Arial"/>
              </w:rPr>
              <w:t>7.74</w:t>
            </w:r>
          </w:p>
        </w:tc>
        <w:tc>
          <w:tcPr>
            <w:tcW w:w="1134" w:type="dxa"/>
            <w:noWrap/>
            <w:hideMark/>
          </w:tcPr>
          <w:p w14:paraId="67156A58" w14:textId="77777777" w:rsidR="00684D48" w:rsidRPr="00AE2B5F" w:rsidRDefault="00684D48" w:rsidP="00684D48">
            <w:pPr>
              <w:jc w:val="both"/>
              <w:rPr>
                <w:rFonts w:ascii="Arial" w:hAnsi="Arial" w:cs="Arial"/>
              </w:rPr>
            </w:pPr>
            <w:r w:rsidRPr="00AE2B5F">
              <w:rPr>
                <w:rFonts w:ascii="Arial" w:hAnsi="Arial" w:cs="Arial"/>
              </w:rPr>
              <w:t>11</w:t>
            </w:r>
          </w:p>
        </w:tc>
        <w:tc>
          <w:tcPr>
            <w:tcW w:w="1275" w:type="dxa"/>
            <w:noWrap/>
            <w:hideMark/>
          </w:tcPr>
          <w:p w14:paraId="3B9DAA28" w14:textId="77777777" w:rsidR="00684D48" w:rsidRPr="00AE2B5F" w:rsidRDefault="00684D48" w:rsidP="00684D48">
            <w:pPr>
              <w:jc w:val="both"/>
              <w:rPr>
                <w:rFonts w:ascii="Arial" w:hAnsi="Arial" w:cs="Arial"/>
              </w:rPr>
            </w:pPr>
            <w:r w:rsidRPr="00AE2B5F">
              <w:rPr>
                <w:rFonts w:ascii="Arial" w:hAnsi="Arial" w:cs="Arial"/>
              </w:rPr>
              <w:t>13.94</w:t>
            </w:r>
          </w:p>
        </w:tc>
        <w:tc>
          <w:tcPr>
            <w:tcW w:w="993" w:type="dxa"/>
            <w:noWrap/>
            <w:hideMark/>
          </w:tcPr>
          <w:p w14:paraId="2A95817F" w14:textId="77777777" w:rsidR="00684D48" w:rsidRPr="00AE2B5F" w:rsidRDefault="00684D48" w:rsidP="00684D48">
            <w:pPr>
              <w:jc w:val="both"/>
              <w:rPr>
                <w:rFonts w:ascii="Arial" w:hAnsi="Arial" w:cs="Arial"/>
              </w:rPr>
            </w:pPr>
            <w:r w:rsidRPr="00AE2B5F">
              <w:rPr>
                <w:rFonts w:ascii="Arial" w:hAnsi="Arial" w:cs="Arial"/>
              </w:rPr>
              <w:t>8</w:t>
            </w:r>
          </w:p>
        </w:tc>
        <w:tc>
          <w:tcPr>
            <w:tcW w:w="1134" w:type="dxa"/>
            <w:noWrap/>
            <w:hideMark/>
          </w:tcPr>
          <w:p w14:paraId="4495AB1F" w14:textId="77777777" w:rsidR="00684D48" w:rsidRPr="00AE2B5F" w:rsidRDefault="00684D48" w:rsidP="00684D48">
            <w:pPr>
              <w:jc w:val="both"/>
              <w:rPr>
                <w:rFonts w:ascii="Arial" w:hAnsi="Arial" w:cs="Arial"/>
              </w:rPr>
            </w:pPr>
            <w:r w:rsidRPr="00AE2B5F">
              <w:rPr>
                <w:rFonts w:ascii="Arial" w:hAnsi="Arial" w:cs="Arial"/>
              </w:rPr>
              <w:t>-</w:t>
            </w:r>
          </w:p>
        </w:tc>
        <w:tc>
          <w:tcPr>
            <w:tcW w:w="992" w:type="dxa"/>
            <w:noWrap/>
            <w:hideMark/>
          </w:tcPr>
          <w:p w14:paraId="3CD290C4" w14:textId="77777777" w:rsidR="00684D48" w:rsidRPr="00AE2B5F" w:rsidRDefault="00684D48" w:rsidP="00684D48">
            <w:pPr>
              <w:jc w:val="both"/>
              <w:rPr>
                <w:rFonts w:ascii="Arial" w:hAnsi="Arial" w:cs="Arial"/>
              </w:rPr>
            </w:pPr>
            <w:r w:rsidRPr="00AE2B5F">
              <w:rPr>
                <w:rFonts w:ascii="Arial" w:hAnsi="Arial" w:cs="Arial"/>
              </w:rPr>
              <w:t>-</w:t>
            </w:r>
          </w:p>
        </w:tc>
      </w:tr>
      <w:tr w:rsidR="00684D48" w:rsidRPr="00AE2B5F" w14:paraId="23B38AE8" w14:textId="77777777" w:rsidTr="00B406E5">
        <w:trPr>
          <w:trHeight w:val="300"/>
        </w:trPr>
        <w:tc>
          <w:tcPr>
            <w:tcW w:w="1979" w:type="dxa"/>
            <w:noWrap/>
          </w:tcPr>
          <w:p w14:paraId="605C40C0" w14:textId="77777777" w:rsidR="00684D48" w:rsidRPr="00AE2B5F" w:rsidRDefault="00684D48" w:rsidP="00684D48">
            <w:pPr>
              <w:jc w:val="both"/>
              <w:rPr>
                <w:rFonts w:ascii="Arial" w:hAnsi="Arial" w:cs="Arial"/>
                <w:b/>
              </w:rPr>
            </w:pPr>
            <w:r w:rsidRPr="00AE2B5F">
              <w:rPr>
                <w:rFonts w:ascii="Arial" w:hAnsi="Arial" w:cs="Arial"/>
                <w:b/>
              </w:rPr>
              <w:t>Essex</w:t>
            </w:r>
          </w:p>
        </w:tc>
        <w:tc>
          <w:tcPr>
            <w:tcW w:w="1277" w:type="dxa"/>
            <w:noWrap/>
          </w:tcPr>
          <w:p w14:paraId="4E2CDE17" w14:textId="77777777" w:rsidR="00684D48" w:rsidRPr="00AE2B5F" w:rsidRDefault="00684D48" w:rsidP="00684D48">
            <w:pPr>
              <w:jc w:val="both"/>
              <w:rPr>
                <w:rFonts w:ascii="Arial" w:hAnsi="Arial" w:cs="Arial"/>
                <w:color w:val="000000"/>
              </w:rPr>
            </w:pPr>
            <w:r w:rsidRPr="00AE2B5F">
              <w:rPr>
                <w:rFonts w:ascii="Arial" w:hAnsi="Arial" w:cs="Arial"/>
                <w:color w:val="000000"/>
              </w:rPr>
              <w:t>10.88</w:t>
            </w:r>
          </w:p>
        </w:tc>
        <w:tc>
          <w:tcPr>
            <w:tcW w:w="1134" w:type="dxa"/>
            <w:noWrap/>
          </w:tcPr>
          <w:p w14:paraId="2A50F81E" w14:textId="77777777" w:rsidR="00684D48" w:rsidRPr="00AE2B5F" w:rsidRDefault="00684D48" w:rsidP="00684D48">
            <w:pPr>
              <w:jc w:val="both"/>
              <w:rPr>
                <w:rFonts w:ascii="Arial" w:hAnsi="Arial" w:cs="Arial"/>
              </w:rPr>
            </w:pPr>
            <w:r w:rsidRPr="00AE2B5F">
              <w:rPr>
                <w:rFonts w:ascii="Arial" w:hAnsi="Arial" w:cs="Arial"/>
              </w:rPr>
              <w:t>N/A</w:t>
            </w:r>
          </w:p>
        </w:tc>
        <w:tc>
          <w:tcPr>
            <w:tcW w:w="1275" w:type="dxa"/>
            <w:noWrap/>
          </w:tcPr>
          <w:p w14:paraId="7F4B4F9E" w14:textId="77777777" w:rsidR="00684D48" w:rsidRPr="00AE2B5F" w:rsidRDefault="00684D48" w:rsidP="00684D48">
            <w:pPr>
              <w:jc w:val="both"/>
              <w:rPr>
                <w:rFonts w:ascii="Arial" w:hAnsi="Arial" w:cs="Arial"/>
                <w:color w:val="000000"/>
              </w:rPr>
            </w:pPr>
            <w:r w:rsidRPr="00AE2B5F">
              <w:rPr>
                <w:rFonts w:ascii="Arial" w:hAnsi="Arial" w:cs="Arial"/>
                <w:color w:val="000000"/>
              </w:rPr>
              <w:t>16.90</w:t>
            </w:r>
          </w:p>
        </w:tc>
        <w:tc>
          <w:tcPr>
            <w:tcW w:w="993" w:type="dxa"/>
            <w:noWrap/>
          </w:tcPr>
          <w:p w14:paraId="073A4D7F" w14:textId="77777777" w:rsidR="00684D48" w:rsidRPr="00AE2B5F" w:rsidRDefault="00684D48" w:rsidP="00684D48">
            <w:pPr>
              <w:jc w:val="both"/>
              <w:rPr>
                <w:rFonts w:ascii="Arial" w:hAnsi="Arial" w:cs="Arial"/>
              </w:rPr>
            </w:pPr>
            <w:r w:rsidRPr="00AE2B5F">
              <w:rPr>
                <w:rFonts w:ascii="Arial" w:hAnsi="Arial" w:cs="Arial"/>
              </w:rPr>
              <w:t>N/A</w:t>
            </w:r>
          </w:p>
        </w:tc>
        <w:tc>
          <w:tcPr>
            <w:tcW w:w="1134" w:type="dxa"/>
            <w:noWrap/>
          </w:tcPr>
          <w:p w14:paraId="62BBC698" w14:textId="77777777" w:rsidR="00684D48" w:rsidRPr="00AE2B5F" w:rsidRDefault="00684D48" w:rsidP="00684D48">
            <w:pPr>
              <w:jc w:val="both"/>
              <w:rPr>
                <w:rFonts w:ascii="Arial" w:hAnsi="Arial" w:cs="Arial"/>
                <w:color w:val="000000"/>
              </w:rPr>
            </w:pPr>
            <w:r w:rsidRPr="00AE2B5F">
              <w:rPr>
                <w:rFonts w:ascii="Arial" w:hAnsi="Arial" w:cs="Arial"/>
                <w:color w:val="000000"/>
              </w:rPr>
              <w:t>5.31</w:t>
            </w:r>
          </w:p>
        </w:tc>
        <w:tc>
          <w:tcPr>
            <w:tcW w:w="992" w:type="dxa"/>
            <w:noWrap/>
          </w:tcPr>
          <w:p w14:paraId="58BE9DAB" w14:textId="77777777" w:rsidR="00684D48" w:rsidRPr="00AE2B5F" w:rsidRDefault="00684D48" w:rsidP="00684D48">
            <w:pPr>
              <w:jc w:val="both"/>
              <w:rPr>
                <w:rFonts w:ascii="Arial" w:hAnsi="Arial" w:cs="Arial"/>
              </w:rPr>
            </w:pPr>
            <w:r w:rsidRPr="00AE2B5F">
              <w:rPr>
                <w:rFonts w:ascii="Arial" w:hAnsi="Arial" w:cs="Arial"/>
              </w:rPr>
              <w:t>N/A</w:t>
            </w:r>
          </w:p>
        </w:tc>
      </w:tr>
      <w:tr w:rsidR="00684D48" w:rsidRPr="00AE2B5F" w14:paraId="406CD7B5" w14:textId="77777777" w:rsidTr="00B406E5">
        <w:trPr>
          <w:trHeight w:val="300"/>
        </w:trPr>
        <w:tc>
          <w:tcPr>
            <w:tcW w:w="1979" w:type="dxa"/>
            <w:noWrap/>
          </w:tcPr>
          <w:p w14:paraId="39E49B55" w14:textId="77777777" w:rsidR="00684D48" w:rsidRPr="00AE2B5F" w:rsidRDefault="00684D48" w:rsidP="00684D48">
            <w:pPr>
              <w:jc w:val="both"/>
              <w:rPr>
                <w:rFonts w:ascii="Arial" w:hAnsi="Arial" w:cs="Arial"/>
                <w:b/>
              </w:rPr>
            </w:pPr>
            <w:r w:rsidRPr="00AE2B5F">
              <w:rPr>
                <w:rFonts w:ascii="Arial" w:hAnsi="Arial" w:cs="Arial"/>
                <w:b/>
              </w:rPr>
              <w:t>England</w:t>
            </w:r>
          </w:p>
        </w:tc>
        <w:tc>
          <w:tcPr>
            <w:tcW w:w="1277" w:type="dxa"/>
            <w:noWrap/>
          </w:tcPr>
          <w:p w14:paraId="1227D670" w14:textId="77777777" w:rsidR="00684D48" w:rsidRPr="00AE2B5F" w:rsidRDefault="00684D48" w:rsidP="00684D48">
            <w:pPr>
              <w:jc w:val="both"/>
              <w:rPr>
                <w:rFonts w:ascii="Arial" w:hAnsi="Arial" w:cs="Arial"/>
                <w:color w:val="000000"/>
              </w:rPr>
            </w:pPr>
            <w:r w:rsidRPr="00AE2B5F">
              <w:rPr>
                <w:rFonts w:ascii="Arial" w:hAnsi="Arial" w:cs="Arial"/>
                <w:color w:val="000000"/>
              </w:rPr>
              <w:t>9.57</w:t>
            </w:r>
          </w:p>
        </w:tc>
        <w:tc>
          <w:tcPr>
            <w:tcW w:w="1134" w:type="dxa"/>
            <w:noWrap/>
          </w:tcPr>
          <w:p w14:paraId="1D5A2FE7" w14:textId="77777777" w:rsidR="00684D48" w:rsidRPr="00AE2B5F" w:rsidRDefault="00684D48" w:rsidP="00684D48">
            <w:pPr>
              <w:jc w:val="both"/>
              <w:rPr>
                <w:rFonts w:ascii="Arial" w:hAnsi="Arial" w:cs="Arial"/>
              </w:rPr>
            </w:pPr>
            <w:r w:rsidRPr="00AE2B5F">
              <w:rPr>
                <w:rFonts w:ascii="Arial" w:hAnsi="Arial" w:cs="Arial"/>
              </w:rPr>
              <w:t>N/A</w:t>
            </w:r>
          </w:p>
        </w:tc>
        <w:tc>
          <w:tcPr>
            <w:tcW w:w="1275" w:type="dxa"/>
            <w:noWrap/>
          </w:tcPr>
          <w:p w14:paraId="27EC60A6" w14:textId="77777777" w:rsidR="00684D48" w:rsidRPr="00AE2B5F" w:rsidRDefault="00684D48" w:rsidP="00684D48">
            <w:pPr>
              <w:jc w:val="both"/>
              <w:rPr>
                <w:rFonts w:ascii="Arial" w:hAnsi="Arial" w:cs="Arial"/>
                <w:color w:val="000000"/>
              </w:rPr>
            </w:pPr>
            <w:r w:rsidRPr="00AE2B5F">
              <w:rPr>
                <w:rFonts w:ascii="Arial" w:hAnsi="Arial" w:cs="Arial"/>
                <w:color w:val="000000"/>
              </w:rPr>
              <w:t>14.69</w:t>
            </w:r>
          </w:p>
        </w:tc>
        <w:tc>
          <w:tcPr>
            <w:tcW w:w="993" w:type="dxa"/>
            <w:noWrap/>
          </w:tcPr>
          <w:p w14:paraId="32448ED5" w14:textId="77777777" w:rsidR="00684D48" w:rsidRPr="00AE2B5F" w:rsidRDefault="00684D48" w:rsidP="00684D48">
            <w:pPr>
              <w:jc w:val="both"/>
              <w:rPr>
                <w:rFonts w:ascii="Arial" w:hAnsi="Arial" w:cs="Arial"/>
              </w:rPr>
            </w:pPr>
            <w:r w:rsidRPr="00AE2B5F">
              <w:rPr>
                <w:rFonts w:ascii="Arial" w:hAnsi="Arial" w:cs="Arial"/>
              </w:rPr>
              <w:t>N/A</w:t>
            </w:r>
          </w:p>
        </w:tc>
        <w:tc>
          <w:tcPr>
            <w:tcW w:w="1134" w:type="dxa"/>
            <w:noWrap/>
          </w:tcPr>
          <w:p w14:paraId="0B2842A5" w14:textId="77777777" w:rsidR="00684D48" w:rsidRPr="00AE2B5F" w:rsidRDefault="00684D48" w:rsidP="00684D48">
            <w:pPr>
              <w:jc w:val="both"/>
              <w:rPr>
                <w:rFonts w:ascii="Arial" w:hAnsi="Arial" w:cs="Arial"/>
                <w:color w:val="000000"/>
              </w:rPr>
            </w:pPr>
            <w:r w:rsidRPr="00AE2B5F">
              <w:rPr>
                <w:rFonts w:ascii="Arial" w:hAnsi="Arial" w:cs="Arial"/>
                <w:color w:val="000000"/>
              </w:rPr>
              <w:t>4.69</w:t>
            </w:r>
          </w:p>
        </w:tc>
        <w:tc>
          <w:tcPr>
            <w:tcW w:w="992" w:type="dxa"/>
            <w:noWrap/>
          </w:tcPr>
          <w:p w14:paraId="22916F70" w14:textId="77777777" w:rsidR="00684D48" w:rsidRPr="00AE2B5F" w:rsidRDefault="00684D48" w:rsidP="00684D48">
            <w:pPr>
              <w:jc w:val="both"/>
              <w:rPr>
                <w:rFonts w:ascii="Arial" w:hAnsi="Arial" w:cs="Arial"/>
              </w:rPr>
            </w:pPr>
            <w:r w:rsidRPr="00AE2B5F">
              <w:rPr>
                <w:rFonts w:ascii="Arial" w:hAnsi="Arial" w:cs="Arial"/>
              </w:rPr>
              <w:t>N/A</w:t>
            </w:r>
          </w:p>
        </w:tc>
      </w:tr>
      <w:bookmarkEnd w:id="23"/>
    </w:tbl>
    <w:p w14:paraId="11A887B3" w14:textId="77777777" w:rsidR="005A68B1" w:rsidRDefault="005A68B1" w:rsidP="00042D3C">
      <w:pPr>
        <w:spacing w:after="0" w:line="240" w:lineRule="auto"/>
        <w:jc w:val="both"/>
        <w:rPr>
          <w:b/>
          <w:sz w:val="20"/>
          <w:u w:val="single"/>
        </w:rPr>
      </w:pPr>
    </w:p>
    <w:p w14:paraId="3DE65E63" w14:textId="7C6D8C33" w:rsidR="00684D48" w:rsidRPr="005A68B1" w:rsidRDefault="00684D48" w:rsidP="00042D3C">
      <w:pPr>
        <w:spacing w:after="0" w:line="240" w:lineRule="auto"/>
        <w:jc w:val="both"/>
        <w:rPr>
          <w:b/>
          <w:sz w:val="20"/>
          <w:u w:val="single"/>
        </w:rPr>
      </w:pPr>
      <w:r w:rsidRPr="005A68B1">
        <w:rPr>
          <w:b/>
          <w:sz w:val="20"/>
          <w:u w:val="single"/>
        </w:rPr>
        <w:t>Data Sources and Further Information</w:t>
      </w:r>
    </w:p>
    <w:p w14:paraId="5A3E89FA" w14:textId="766392C6" w:rsidR="00C66A89" w:rsidRDefault="00684D48" w:rsidP="00042D3C">
      <w:pPr>
        <w:spacing w:after="0" w:line="240" w:lineRule="auto"/>
        <w:jc w:val="both"/>
        <w:rPr>
          <w:noProof/>
          <w:sz w:val="20"/>
        </w:rPr>
      </w:pPr>
      <w:r w:rsidRPr="005A68B1">
        <w:rPr>
          <w:sz w:val="20"/>
        </w:rPr>
        <w:t xml:space="preserve">*There are several caveats to the estimates of prevalence of depression and anxiety, severe mental health conditions, and prevalence of reporting long-term health conditions in the Districts across Essex. The prevalence of depression and anxiety, and the reporting of long-term health conditions among residents were produced by aggregating data available from CCG level upwards to the District which the CCG is located. The prevalence of severe mental health conditions at District level was estimated through </w:t>
      </w:r>
      <w:r w:rsidRPr="005A68B1">
        <w:rPr>
          <w:noProof/>
          <w:sz w:val="20"/>
        </w:rPr>
        <w:t>aggregating data of General Practitioner (GP) surgeries located in that District. The district level estimates were then aggregated together to provide Essex level estimates for these three indicators.</w:t>
      </w:r>
    </w:p>
    <w:p w14:paraId="49BFCE89" w14:textId="1FE25B3F" w:rsidR="00684D48" w:rsidRDefault="00444FD8" w:rsidP="00042D3C">
      <w:pPr>
        <w:spacing w:after="0" w:line="240" w:lineRule="auto"/>
        <w:jc w:val="both"/>
      </w:pPr>
      <w:r>
        <w:rPr>
          <w:noProof/>
        </w:rPr>
        <w:lastRenderedPageBreak/>
        <w:drawing>
          <wp:anchor distT="0" distB="0" distL="114300" distR="114300" simplePos="0" relativeHeight="251711488" behindDoc="0" locked="0" layoutInCell="1" allowOverlap="1" wp14:anchorId="49D343EC" wp14:editId="7C4D0DCE">
            <wp:simplePos x="0" y="0"/>
            <wp:positionH relativeFrom="margin">
              <wp:posOffset>-914400</wp:posOffset>
            </wp:positionH>
            <wp:positionV relativeFrom="margin">
              <wp:posOffset>-927735</wp:posOffset>
            </wp:positionV>
            <wp:extent cx="7587615" cy="10732135"/>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0.png"/>
                    <pic:cNvPicPr/>
                  </pic:nvPicPr>
                  <pic:blipFill>
                    <a:blip r:embed="rId77">
                      <a:extLst>
                        <a:ext uri="{28A0092B-C50C-407E-A947-70E740481C1C}">
                          <a14:useLocalDpi xmlns:a14="http://schemas.microsoft.com/office/drawing/2010/main" val="0"/>
                        </a:ext>
                      </a:extLst>
                    </a:blip>
                    <a:stretch>
                      <a:fillRect/>
                    </a:stretch>
                  </pic:blipFill>
                  <pic:spPr>
                    <a:xfrm>
                      <a:off x="0" y="0"/>
                      <a:ext cx="7587615" cy="10732135"/>
                    </a:xfrm>
                    <a:prstGeom prst="rect">
                      <a:avLst/>
                    </a:prstGeom>
                  </pic:spPr>
                </pic:pic>
              </a:graphicData>
            </a:graphic>
            <wp14:sizeRelH relativeFrom="margin">
              <wp14:pctWidth>0</wp14:pctWidth>
            </wp14:sizeRelH>
            <wp14:sizeRelV relativeFrom="margin">
              <wp14:pctHeight>0</wp14:pctHeight>
            </wp14:sizeRelV>
          </wp:anchor>
        </w:drawing>
      </w:r>
      <w:r w:rsidR="00684D48">
        <w:br w:type="page"/>
      </w:r>
    </w:p>
    <w:tbl>
      <w:tblPr>
        <w:tblStyle w:val="PlainTable3"/>
        <w:tblpPr w:leftFromText="180" w:rightFromText="180" w:vertAnchor="text" w:horzAnchor="margin" w:tblpXSpec="center" w:tblpY="-665"/>
        <w:tblW w:w="9923" w:type="dxa"/>
        <w:tblLook w:val="04A0" w:firstRow="1" w:lastRow="0" w:firstColumn="1" w:lastColumn="0" w:noHBand="0" w:noVBand="1"/>
      </w:tblPr>
      <w:tblGrid>
        <w:gridCol w:w="2759"/>
        <w:gridCol w:w="7164"/>
      </w:tblGrid>
      <w:tr w:rsidR="00444FD8" w14:paraId="04E6C020" w14:textId="77777777" w:rsidTr="00514E72">
        <w:trPr>
          <w:cnfStyle w:val="100000000000" w:firstRow="1" w:lastRow="0" w:firstColumn="0" w:lastColumn="0" w:oddVBand="0" w:evenVBand="0" w:oddHBand="0" w:evenHBand="0" w:firstRowFirstColumn="0" w:firstRowLastColumn="0" w:lastRowFirstColumn="0" w:lastRowLastColumn="0"/>
          <w:trHeight w:val="2778"/>
        </w:trPr>
        <w:tc>
          <w:tcPr>
            <w:cnfStyle w:val="001000000100" w:firstRow="0" w:lastRow="0" w:firstColumn="1" w:lastColumn="0" w:oddVBand="0" w:evenVBand="0" w:oddHBand="0" w:evenHBand="0" w:firstRowFirstColumn="1" w:firstRowLastColumn="0" w:lastRowFirstColumn="0" w:lastRowLastColumn="0"/>
            <w:tcW w:w="2759" w:type="dxa"/>
            <w:tcBorders>
              <w:bottom w:val="none" w:sz="0" w:space="0" w:color="auto"/>
              <w:right w:val="none" w:sz="0" w:space="0" w:color="auto"/>
            </w:tcBorders>
            <w:shd w:val="clear" w:color="auto" w:fill="FF0000"/>
            <w:vAlign w:val="center"/>
          </w:tcPr>
          <w:p w14:paraId="020923C2" w14:textId="77777777" w:rsidR="00444FD8" w:rsidRPr="0016101F" w:rsidRDefault="00444FD8" w:rsidP="00444FD8">
            <w:pPr>
              <w:rPr>
                <w:color w:val="FFFFFF" w:themeColor="background1"/>
                <w:sz w:val="32"/>
                <w:szCs w:val="40"/>
              </w:rPr>
            </w:pPr>
            <w:r>
              <w:lastRenderedPageBreak/>
              <w:br w:type="page"/>
            </w:r>
            <w:r w:rsidRPr="000F0264">
              <w:rPr>
                <w:color w:val="FFFFFF" w:themeColor="background1"/>
                <w:sz w:val="32"/>
                <w:szCs w:val="40"/>
              </w:rPr>
              <w:t>LIFESTYLE, SEXUAL HEALTH &amp; SUBSTANCE MISUSE</w:t>
            </w:r>
          </w:p>
        </w:tc>
        <w:tc>
          <w:tcPr>
            <w:tcW w:w="7164" w:type="dxa"/>
            <w:tcBorders>
              <w:bottom w:val="none" w:sz="0" w:space="0" w:color="auto"/>
            </w:tcBorders>
            <w:shd w:val="clear" w:color="auto" w:fill="FF0000"/>
            <w:vAlign w:val="center"/>
          </w:tcPr>
          <w:p w14:paraId="33AD8A84" w14:textId="77777777" w:rsidR="00444FD8" w:rsidRPr="00514E72" w:rsidRDefault="00444FD8" w:rsidP="00444FD8">
            <w:pPr>
              <w:cnfStyle w:val="100000000000" w:firstRow="1" w:lastRow="0" w:firstColumn="0" w:lastColumn="0" w:oddVBand="0" w:evenVBand="0" w:oddHBand="0" w:evenHBand="0" w:firstRowFirstColumn="0" w:firstRowLastColumn="0" w:lastRowFirstColumn="0" w:lastRowLastColumn="0"/>
              <w:rPr>
                <w:color w:val="FFFFFF" w:themeColor="background1"/>
              </w:rPr>
            </w:pPr>
          </w:p>
          <w:p w14:paraId="23A7B6E9" w14:textId="77777777" w:rsidR="00444FD8" w:rsidRPr="00514E72" w:rsidRDefault="00444FD8" w:rsidP="00444FD8">
            <w:pPr>
              <w:pStyle w:val="ListParagraph"/>
              <w:numPr>
                <w:ilvl w:val="0"/>
                <w:numId w:val="20"/>
              </w:numPr>
              <w:cnfStyle w:val="100000000000" w:firstRow="1" w:lastRow="0" w:firstColumn="0" w:lastColumn="0" w:oddVBand="0" w:evenVBand="0" w:oddHBand="0" w:evenHBand="0" w:firstRowFirstColumn="0" w:firstRowLastColumn="0" w:lastRowFirstColumn="0" w:lastRowLastColumn="0"/>
              <w:rPr>
                <w:caps w:val="0"/>
                <w:color w:val="FFFFFF" w:themeColor="background1"/>
                <w:sz w:val="24"/>
              </w:rPr>
            </w:pPr>
            <w:r w:rsidRPr="00514E72">
              <w:rPr>
                <w:caps w:val="0"/>
                <w:color w:val="FFFFFF" w:themeColor="background1"/>
                <w:sz w:val="24"/>
              </w:rPr>
              <w:t>Work to reduce excess weight and obesity across all age groups, particularly in school age children</w:t>
            </w:r>
          </w:p>
          <w:p w14:paraId="7420C1A9" w14:textId="77777777" w:rsidR="00444FD8" w:rsidRPr="00514E72" w:rsidRDefault="00444FD8" w:rsidP="00444FD8">
            <w:pPr>
              <w:pStyle w:val="ListParagraph"/>
              <w:numPr>
                <w:ilvl w:val="0"/>
                <w:numId w:val="20"/>
              </w:numPr>
              <w:cnfStyle w:val="100000000000" w:firstRow="1" w:lastRow="0" w:firstColumn="0" w:lastColumn="0" w:oddVBand="0" w:evenVBand="0" w:oddHBand="0" w:evenHBand="0" w:firstRowFirstColumn="0" w:firstRowLastColumn="0" w:lastRowFirstColumn="0" w:lastRowLastColumn="0"/>
              <w:rPr>
                <w:caps w:val="0"/>
                <w:color w:val="FFFFFF" w:themeColor="background1"/>
                <w:sz w:val="24"/>
              </w:rPr>
            </w:pPr>
            <w:r w:rsidRPr="00514E72">
              <w:rPr>
                <w:caps w:val="0"/>
                <w:color w:val="FFFFFF" w:themeColor="background1"/>
                <w:sz w:val="24"/>
              </w:rPr>
              <w:t>Increase the rate of physical activity in adults</w:t>
            </w:r>
          </w:p>
          <w:p w14:paraId="27B2795E" w14:textId="77777777" w:rsidR="00444FD8" w:rsidRPr="00514E72" w:rsidRDefault="00444FD8" w:rsidP="00444FD8">
            <w:pPr>
              <w:pStyle w:val="ListParagraph"/>
              <w:numPr>
                <w:ilvl w:val="0"/>
                <w:numId w:val="20"/>
              </w:numPr>
              <w:cnfStyle w:val="100000000000" w:firstRow="1" w:lastRow="0" w:firstColumn="0" w:lastColumn="0" w:oddVBand="0" w:evenVBand="0" w:oddHBand="0" w:evenHBand="0" w:firstRowFirstColumn="0" w:firstRowLastColumn="0" w:lastRowFirstColumn="0" w:lastRowLastColumn="0"/>
              <w:rPr>
                <w:color w:val="FFFFFF" w:themeColor="background1"/>
              </w:rPr>
            </w:pPr>
            <w:r w:rsidRPr="00514E72">
              <w:rPr>
                <w:caps w:val="0"/>
                <w:color w:val="FFFFFF" w:themeColor="background1"/>
                <w:sz w:val="24"/>
              </w:rPr>
              <w:t>Increase screening rates for Chlamydia in 18-24-year olds</w:t>
            </w:r>
          </w:p>
        </w:tc>
      </w:tr>
      <w:tr w:rsidR="00444FD8" w14:paraId="49B5E51C" w14:textId="77777777" w:rsidTr="00514E72">
        <w:trPr>
          <w:cnfStyle w:val="000000100000" w:firstRow="0" w:lastRow="0" w:firstColumn="0" w:lastColumn="0" w:oddVBand="0" w:evenVBand="0" w:oddHBand="1" w:evenHBand="0"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2759" w:type="dxa"/>
            <w:tcBorders>
              <w:right w:val="none" w:sz="0" w:space="0" w:color="auto"/>
            </w:tcBorders>
            <w:shd w:val="clear" w:color="auto" w:fill="FFFFFF" w:themeFill="background1"/>
            <w:vAlign w:val="center"/>
          </w:tcPr>
          <w:p w14:paraId="23654F36" w14:textId="77777777" w:rsidR="00444FD8" w:rsidRPr="0016101F" w:rsidRDefault="00444FD8" w:rsidP="00444FD8">
            <w:pPr>
              <w:rPr>
                <w:color w:val="FF0000"/>
                <w:sz w:val="32"/>
                <w:szCs w:val="40"/>
              </w:rPr>
            </w:pPr>
            <w:r w:rsidRPr="0016101F">
              <w:rPr>
                <w:color w:val="FF0000"/>
                <w:sz w:val="32"/>
                <w:szCs w:val="40"/>
              </w:rPr>
              <w:t>Life Expectancy &amp; Mortality</w:t>
            </w:r>
          </w:p>
        </w:tc>
        <w:tc>
          <w:tcPr>
            <w:tcW w:w="7164" w:type="dxa"/>
            <w:shd w:val="clear" w:color="auto" w:fill="FFFFFF" w:themeFill="background1"/>
            <w:vAlign w:val="center"/>
          </w:tcPr>
          <w:p w14:paraId="009C9E51" w14:textId="77777777" w:rsidR="00444FD8" w:rsidRPr="00514E72" w:rsidRDefault="00444FD8" w:rsidP="00444FD8">
            <w:pPr>
              <w:cnfStyle w:val="000000100000" w:firstRow="0" w:lastRow="0" w:firstColumn="0" w:lastColumn="0" w:oddVBand="0" w:evenVBand="0" w:oddHBand="1" w:evenHBand="0" w:firstRowFirstColumn="0" w:firstRowLastColumn="0" w:lastRowFirstColumn="0" w:lastRowLastColumn="0"/>
              <w:rPr>
                <w:b/>
                <w:color w:val="FF0000"/>
              </w:rPr>
            </w:pPr>
          </w:p>
          <w:p w14:paraId="137238C9" w14:textId="77777777" w:rsidR="00444FD8" w:rsidRPr="00514E72" w:rsidRDefault="00444FD8" w:rsidP="00444FD8">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b/>
                <w:color w:val="FF0000"/>
                <w:sz w:val="24"/>
              </w:rPr>
            </w:pPr>
            <w:r w:rsidRPr="00514E72">
              <w:rPr>
                <w:b/>
                <w:color w:val="FF0000"/>
                <w:sz w:val="24"/>
              </w:rPr>
              <w:t>Reduce the rate of premature mortality from a range of cancers, and Investigate the reasons behind the higher than average rates of Breast Cancer mortality</w:t>
            </w:r>
          </w:p>
          <w:p w14:paraId="1FF922B5" w14:textId="77777777" w:rsidR="00444FD8" w:rsidRPr="00514E72" w:rsidRDefault="00444FD8" w:rsidP="00444FD8">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b/>
                <w:color w:val="FF0000"/>
                <w:sz w:val="24"/>
              </w:rPr>
            </w:pPr>
            <w:r w:rsidRPr="00514E72">
              <w:rPr>
                <w:b/>
                <w:color w:val="FF0000"/>
                <w:sz w:val="24"/>
              </w:rPr>
              <w:t>Close the gap in life expectancy between the highest and lowest performing areas of the county</w:t>
            </w:r>
          </w:p>
          <w:p w14:paraId="629E96C0" w14:textId="77777777" w:rsidR="00444FD8" w:rsidRPr="00514E72" w:rsidRDefault="00444FD8" w:rsidP="00444FD8">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b/>
                <w:color w:val="FF0000"/>
              </w:rPr>
            </w:pPr>
            <w:r w:rsidRPr="00514E72">
              <w:rPr>
                <w:b/>
                <w:color w:val="FF0000"/>
                <w:sz w:val="24"/>
              </w:rPr>
              <w:t>Reduce the number of KSI in road traffic accidents on the county’s roads</w:t>
            </w:r>
          </w:p>
          <w:p w14:paraId="33B534C3" w14:textId="23132A10" w:rsidR="00444FD8" w:rsidRPr="00514E72" w:rsidRDefault="00444FD8" w:rsidP="00444FD8">
            <w:pPr>
              <w:pStyle w:val="ListParagraph"/>
              <w:cnfStyle w:val="000000100000" w:firstRow="0" w:lastRow="0" w:firstColumn="0" w:lastColumn="0" w:oddVBand="0" w:evenVBand="0" w:oddHBand="1" w:evenHBand="0" w:firstRowFirstColumn="0" w:firstRowLastColumn="0" w:lastRowFirstColumn="0" w:lastRowLastColumn="0"/>
              <w:rPr>
                <w:b/>
                <w:color w:val="FF0000"/>
              </w:rPr>
            </w:pPr>
          </w:p>
        </w:tc>
      </w:tr>
      <w:tr w:rsidR="00444FD8" w14:paraId="376A37DA" w14:textId="77777777" w:rsidTr="00514E72">
        <w:trPr>
          <w:trHeight w:val="2778"/>
        </w:trPr>
        <w:tc>
          <w:tcPr>
            <w:cnfStyle w:val="001000000000" w:firstRow="0" w:lastRow="0" w:firstColumn="1" w:lastColumn="0" w:oddVBand="0" w:evenVBand="0" w:oddHBand="0" w:evenHBand="0" w:firstRowFirstColumn="0" w:firstRowLastColumn="0" w:lastRowFirstColumn="0" w:lastRowLastColumn="0"/>
            <w:tcW w:w="2759" w:type="dxa"/>
            <w:tcBorders>
              <w:right w:val="none" w:sz="0" w:space="0" w:color="auto"/>
            </w:tcBorders>
            <w:shd w:val="clear" w:color="auto" w:fill="FF0000"/>
            <w:vAlign w:val="center"/>
          </w:tcPr>
          <w:p w14:paraId="62233135" w14:textId="77777777" w:rsidR="00444FD8" w:rsidRPr="00CD4918" w:rsidRDefault="00444FD8" w:rsidP="00444FD8">
            <w:pPr>
              <w:rPr>
                <w:color w:val="FFFFFF" w:themeColor="background1"/>
                <w:sz w:val="32"/>
                <w:szCs w:val="40"/>
              </w:rPr>
            </w:pPr>
            <w:r w:rsidRPr="00CD4918">
              <w:rPr>
                <w:color w:val="FFFFFF" w:themeColor="background1"/>
                <w:sz w:val="32"/>
                <w:szCs w:val="40"/>
              </w:rPr>
              <w:t>Birth Rates and Infant Health</w:t>
            </w:r>
          </w:p>
        </w:tc>
        <w:tc>
          <w:tcPr>
            <w:tcW w:w="7164" w:type="dxa"/>
            <w:shd w:val="clear" w:color="auto" w:fill="FF0000"/>
            <w:vAlign w:val="center"/>
          </w:tcPr>
          <w:p w14:paraId="7B23B217" w14:textId="77777777" w:rsidR="00444FD8" w:rsidRPr="00514E72" w:rsidRDefault="00444FD8" w:rsidP="00444FD8">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b/>
                <w:color w:val="FFFFFF" w:themeColor="background1"/>
                <w:sz w:val="24"/>
              </w:rPr>
            </w:pPr>
            <w:r w:rsidRPr="00514E72">
              <w:rPr>
                <w:b/>
                <w:color w:val="FFFFFF" w:themeColor="background1"/>
                <w:sz w:val="24"/>
              </w:rPr>
              <w:t>Reduce the rate of mothers who smoke at the time of delivery</w:t>
            </w:r>
          </w:p>
          <w:p w14:paraId="23741584" w14:textId="77777777" w:rsidR="00444FD8" w:rsidRPr="00514E72" w:rsidRDefault="00444FD8" w:rsidP="00444FD8">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b/>
                <w:color w:val="FFFFFF" w:themeColor="background1"/>
              </w:rPr>
            </w:pPr>
            <w:r w:rsidRPr="00514E72">
              <w:rPr>
                <w:b/>
                <w:color w:val="FFFFFF" w:themeColor="background1"/>
                <w:sz w:val="24"/>
              </w:rPr>
              <w:t xml:space="preserve">Increase the rate of breastfeeding </w:t>
            </w:r>
          </w:p>
        </w:tc>
      </w:tr>
      <w:tr w:rsidR="00444FD8" w14:paraId="5C29F2BF" w14:textId="77777777" w:rsidTr="00514E72">
        <w:trPr>
          <w:cnfStyle w:val="000000100000" w:firstRow="0" w:lastRow="0" w:firstColumn="0" w:lastColumn="0" w:oddVBand="0" w:evenVBand="0" w:oddHBand="1" w:evenHBand="0"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2759" w:type="dxa"/>
            <w:tcBorders>
              <w:right w:val="none" w:sz="0" w:space="0" w:color="auto"/>
            </w:tcBorders>
            <w:shd w:val="clear" w:color="auto" w:fill="FFFFFF" w:themeFill="background1"/>
            <w:vAlign w:val="center"/>
          </w:tcPr>
          <w:p w14:paraId="00ED8A4E" w14:textId="77777777" w:rsidR="00444FD8" w:rsidRPr="00B246DD" w:rsidRDefault="00444FD8" w:rsidP="00444FD8">
            <w:pPr>
              <w:rPr>
                <w:color w:val="FF0000"/>
                <w:sz w:val="32"/>
                <w:szCs w:val="40"/>
              </w:rPr>
            </w:pPr>
            <w:r w:rsidRPr="00B246DD">
              <w:rPr>
                <w:color w:val="FF0000"/>
                <w:sz w:val="32"/>
                <w:szCs w:val="40"/>
              </w:rPr>
              <w:t>ILLNESS &amp; HOSPITAL ADMISSIONS</w:t>
            </w:r>
          </w:p>
        </w:tc>
        <w:tc>
          <w:tcPr>
            <w:tcW w:w="7164" w:type="dxa"/>
            <w:shd w:val="clear" w:color="auto" w:fill="FFFFFF" w:themeFill="background1"/>
            <w:vAlign w:val="center"/>
          </w:tcPr>
          <w:p w14:paraId="33DF793A" w14:textId="77777777" w:rsidR="00444FD8" w:rsidRPr="00514E72" w:rsidRDefault="00444FD8" w:rsidP="00444FD8">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b/>
                <w:sz w:val="24"/>
              </w:rPr>
            </w:pPr>
            <w:r w:rsidRPr="00514E72">
              <w:rPr>
                <w:b/>
                <w:color w:val="FF0000"/>
                <w:sz w:val="24"/>
              </w:rPr>
              <w:t>Reduce the rate of emergency admissions for a range of chronic conditions particularly in Basildon and Harlow</w:t>
            </w:r>
          </w:p>
          <w:p w14:paraId="1F3A63F7" w14:textId="77777777" w:rsidR="00444FD8" w:rsidRPr="00514E72" w:rsidRDefault="00444FD8" w:rsidP="00444FD8">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b/>
                <w:sz w:val="24"/>
              </w:rPr>
            </w:pPr>
            <w:r w:rsidRPr="00514E72">
              <w:rPr>
                <w:b/>
                <w:color w:val="FF0000"/>
                <w:sz w:val="24"/>
              </w:rPr>
              <w:t>Reduce the rate of Hip Fractures in the over 65s age group</w:t>
            </w:r>
          </w:p>
          <w:p w14:paraId="1E19BB0F" w14:textId="10FE84A9" w:rsidR="00444FD8" w:rsidRPr="00514E72" w:rsidRDefault="00444FD8" w:rsidP="00444FD8">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b/>
              </w:rPr>
            </w:pPr>
            <w:r w:rsidRPr="00514E72">
              <w:rPr>
                <w:b/>
                <w:color w:val="FF0000"/>
                <w:sz w:val="24"/>
              </w:rPr>
              <w:t xml:space="preserve">Increase </w:t>
            </w:r>
            <w:r w:rsidR="00514E72" w:rsidRPr="00514E72">
              <w:rPr>
                <w:b/>
                <w:color w:val="FF0000"/>
                <w:sz w:val="24"/>
              </w:rPr>
              <w:t xml:space="preserve">vaccination coverage levels </w:t>
            </w:r>
          </w:p>
        </w:tc>
      </w:tr>
      <w:tr w:rsidR="00444FD8" w14:paraId="2BBC2F79" w14:textId="77777777" w:rsidTr="00514E72">
        <w:trPr>
          <w:trHeight w:val="2778"/>
        </w:trPr>
        <w:tc>
          <w:tcPr>
            <w:cnfStyle w:val="001000000000" w:firstRow="0" w:lastRow="0" w:firstColumn="1" w:lastColumn="0" w:oddVBand="0" w:evenVBand="0" w:oddHBand="0" w:evenHBand="0" w:firstRowFirstColumn="0" w:firstRowLastColumn="0" w:lastRowFirstColumn="0" w:lastRowLastColumn="0"/>
            <w:tcW w:w="2759" w:type="dxa"/>
            <w:tcBorders>
              <w:right w:val="none" w:sz="0" w:space="0" w:color="auto"/>
            </w:tcBorders>
            <w:shd w:val="clear" w:color="auto" w:fill="FF0000"/>
            <w:vAlign w:val="center"/>
          </w:tcPr>
          <w:p w14:paraId="505265BC" w14:textId="77777777" w:rsidR="00444FD8" w:rsidRPr="00E501FC" w:rsidRDefault="00444FD8" w:rsidP="00444FD8">
            <w:pPr>
              <w:rPr>
                <w:color w:val="FFFFFF" w:themeColor="background1"/>
                <w:sz w:val="32"/>
                <w:szCs w:val="40"/>
              </w:rPr>
            </w:pPr>
            <w:r w:rsidRPr="00E501FC">
              <w:rPr>
                <w:color w:val="FFFFFF" w:themeColor="background1"/>
                <w:sz w:val="32"/>
                <w:szCs w:val="40"/>
              </w:rPr>
              <w:t>Mental Health</w:t>
            </w:r>
          </w:p>
        </w:tc>
        <w:tc>
          <w:tcPr>
            <w:tcW w:w="7164" w:type="dxa"/>
            <w:shd w:val="clear" w:color="auto" w:fill="FF0000"/>
            <w:vAlign w:val="center"/>
          </w:tcPr>
          <w:p w14:paraId="0415C574" w14:textId="77777777" w:rsidR="00444FD8" w:rsidRPr="00514E72" w:rsidRDefault="00444FD8" w:rsidP="00444FD8">
            <w:pPr>
              <w:pStyle w:val="ListParagraph"/>
              <w:numPr>
                <w:ilvl w:val="0"/>
                <w:numId w:val="31"/>
              </w:numPr>
              <w:jc w:val="both"/>
              <w:cnfStyle w:val="000000000000" w:firstRow="0" w:lastRow="0" w:firstColumn="0" w:lastColumn="0" w:oddVBand="0" w:evenVBand="0" w:oddHBand="0" w:evenHBand="0" w:firstRowFirstColumn="0" w:firstRowLastColumn="0" w:lastRowFirstColumn="0" w:lastRowLastColumn="0"/>
              <w:rPr>
                <w:b/>
                <w:color w:val="FFFFFF" w:themeColor="background1"/>
                <w:sz w:val="24"/>
                <w:szCs w:val="24"/>
              </w:rPr>
            </w:pPr>
            <w:r w:rsidRPr="00514E72">
              <w:rPr>
                <w:b/>
                <w:color w:val="FFFFFF" w:themeColor="background1"/>
                <w:sz w:val="24"/>
                <w:szCs w:val="24"/>
              </w:rPr>
              <w:t>Reduce levels of self-harm for women generally across the county and across both men and women in the following areas; Basildon, Colchester, Tendring</w:t>
            </w:r>
          </w:p>
          <w:p w14:paraId="524492AF" w14:textId="77777777" w:rsidR="00444FD8" w:rsidRPr="00514E72" w:rsidRDefault="00444FD8" w:rsidP="00444FD8">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b/>
                <w:color w:val="FFFFFF" w:themeColor="background1"/>
                <w:sz w:val="24"/>
                <w:szCs w:val="24"/>
              </w:rPr>
            </w:pPr>
            <w:r w:rsidRPr="00514E72">
              <w:rPr>
                <w:b/>
                <w:color w:val="FFFFFF" w:themeColor="background1"/>
                <w:sz w:val="24"/>
                <w:szCs w:val="24"/>
              </w:rPr>
              <w:t>Reduce levels of suicide amongst men generally and investigate possible drivers of suicide amongst cases in the Maldon, Tendring and Harlow</w:t>
            </w:r>
          </w:p>
        </w:tc>
      </w:tr>
    </w:tbl>
    <w:p w14:paraId="5E633E0D" w14:textId="6CA924CA" w:rsidR="00684D48" w:rsidRDefault="00684D48" w:rsidP="00537E24"/>
    <w:p w14:paraId="3E4509AD" w14:textId="15023FAC" w:rsidR="00694ECC" w:rsidRDefault="00694ECC" w:rsidP="00537E24"/>
    <w:p w14:paraId="7A1865B1" w14:textId="6550D6AB" w:rsidR="00537E24" w:rsidRPr="00461DDA" w:rsidRDefault="00694ECC" w:rsidP="00537E24">
      <w:r>
        <w:br w:type="page"/>
      </w:r>
      <w:r w:rsidR="00486AE9">
        <w:rPr>
          <w:noProof/>
        </w:rPr>
        <w:lastRenderedPageBreak/>
        <w:drawing>
          <wp:anchor distT="0" distB="0" distL="114300" distR="114300" simplePos="0" relativeHeight="251724800" behindDoc="0" locked="0" layoutInCell="1" allowOverlap="1" wp14:anchorId="69483A5B" wp14:editId="12F3A5E7">
            <wp:simplePos x="0" y="0"/>
            <wp:positionH relativeFrom="margin">
              <wp:posOffset>-933450</wp:posOffset>
            </wp:positionH>
            <wp:positionV relativeFrom="margin">
              <wp:posOffset>-904875</wp:posOffset>
            </wp:positionV>
            <wp:extent cx="7562850" cy="10697210"/>
            <wp:effectExtent l="0" t="0" r="0" b="889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png"/>
                    <pic:cNvPicPr/>
                  </pic:nvPicPr>
                  <pic:blipFill>
                    <a:blip r:embed="rId78">
                      <a:extLst>
                        <a:ext uri="{28A0092B-C50C-407E-A947-70E740481C1C}">
                          <a14:useLocalDpi xmlns:a14="http://schemas.microsoft.com/office/drawing/2010/main" val="0"/>
                        </a:ext>
                      </a:extLst>
                    </a:blip>
                    <a:stretch>
                      <a:fillRect/>
                    </a:stretch>
                  </pic:blipFill>
                  <pic:spPr>
                    <a:xfrm>
                      <a:off x="0" y="0"/>
                      <a:ext cx="7562850" cy="10697210"/>
                    </a:xfrm>
                    <a:prstGeom prst="rect">
                      <a:avLst/>
                    </a:prstGeom>
                  </pic:spPr>
                </pic:pic>
              </a:graphicData>
            </a:graphic>
            <wp14:sizeRelH relativeFrom="margin">
              <wp14:pctWidth>0</wp14:pctWidth>
            </wp14:sizeRelH>
            <wp14:sizeRelV relativeFrom="margin">
              <wp14:pctHeight>0</wp14:pctHeight>
            </wp14:sizeRelV>
          </wp:anchor>
        </w:drawing>
      </w:r>
    </w:p>
    <w:sectPr w:rsidR="00537E24" w:rsidRPr="00461DDA" w:rsidSect="001C6CC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11C926" w14:textId="77777777" w:rsidR="00D26B17" w:rsidRDefault="00D26B17" w:rsidP="00D72593">
      <w:pPr>
        <w:spacing w:after="0" w:line="240" w:lineRule="auto"/>
      </w:pPr>
      <w:r>
        <w:separator/>
      </w:r>
    </w:p>
  </w:endnote>
  <w:endnote w:type="continuationSeparator" w:id="0">
    <w:p w14:paraId="2832E0D8" w14:textId="77777777" w:rsidR="00D26B17" w:rsidRDefault="00D26B17" w:rsidP="00D725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A5A3B" w14:textId="77777777" w:rsidR="00D26B17" w:rsidRDefault="00D26B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05744836"/>
      <w:docPartObj>
        <w:docPartGallery w:val="Page Numbers (Bottom of Page)"/>
        <w:docPartUnique/>
      </w:docPartObj>
    </w:sdtPr>
    <w:sdtEndPr>
      <w:rPr>
        <w:noProof/>
      </w:rPr>
    </w:sdtEndPr>
    <w:sdtContent>
      <w:p w14:paraId="2ED0B545" w14:textId="44F93170" w:rsidR="00D26B17" w:rsidRDefault="00D26B1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EDB634" w14:textId="77777777" w:rsidR="00D26B17" w:rsidRDefault="00D26B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AD782" w14:textId="77777777" w:rsidR="00D26B17" w:rsidRDefault="00D26B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225D2C" w14:textId="77777777" w:rsidR="00D26B17" w:rsidRDefault="00D26B17" w:rsidP="00D72593">
      <w:pPr>
        <w:spacing w:after="0" w:line="240" w:lineRule="auto"/>
      </w:pPr>
      <w:r>
        <w:separator/>
      </w:r>
    </w:p>
  </w:footnote>
  <w:footnote w:type="continuationSeparator" w:id="0">
    <w:p w14:paraId="5E640E47" w14:textId="77777777" w:rsidR="00D26B17" w:rsidRDefault="00D26B17" w:rsidP="00D725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C9330" w14:textId="77777777" w:rsidR="00D26B17" w:rsidRDefault="00D26B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40312"/>
      <w:docPartObj>
        <w:docPartGallery w:val="Watermarks"/>
        <w:docPartUnique/>
      </w:docPartObj>
    </w:sdtPr>
    <w:sdtContent>
      <w:p w14:paraId="05E3909D" w14:textId="2B0F2E50" w:rsidR="00D26B17" w:rsidRDefault="00D26B17">
        <w:pPr>
          <w:pStyle w:val="Header"/>
        </w:pPr>
        <w:r>
          <w:rPr>
            <w:noProof/>
          </w:rPr>
          <w:pict w14:anchorId="439A7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7C2B1" w14:textId="77777777" w:rsidR="00D26B17" w:rsidRDefault="00D26B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23198"/>
    <w:multiLevelType w:val="hybridMultilevel"/>
    <w:tmpl w:val="A112A2B2"/>
    <w:lvl w:ilvl="0" w:tplc="97287C10">
      <w:start w:val="1"/>
      <w:numFmt w:val="decimal"/>
      <w:lvlText w:val="%1)"/>
      <w:lvlJc w:val="left"/>
      <w:pPr>
        <w:ind w:left="720" w:hanging="360"/>
      </w:pPr>
      <w:rPr>
        <w:color w:val="FF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921DC3"/>
    <w:multiLevelType w:val="hybridMultilevel"/>
    <w:tmpl w:val="BE148EEA"/>
    <w:lvl w:ilvl="0" w:tplc="CCF2E856">
      <w:start w:val="3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D84FE5"/>
    <w:multiLevelType w:val="hybridMultilevel"/>
    <w:tmpl w:val="BAB07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587C57"/>
    <w:multiLevelType w:val="hybridMultilevel"/>
    <w:tmpl w:val="FF6436EC"/>
    <w:lvl w:ilvl="0" w:tplc="D758EED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A77652"/>
    <w:multiLevelType w:val="hybridMultilevel"/>
    <w:tmpl w:val="12C2D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4C7DAC"/>
    <w:multiLevelType w:val="hybridMultilevel"/>
    <w:tmpl w:val="13F2B22A"/>
    <w:lvl w:ilvl="0" w:tplc="57584B3A">
      <w:start w:val="1"/>
      <w:numFmt w:val="decimal"/>
      <w:lvlText w:val="%1)"/>
      <w:lvlJc w:val="left"/>
      <w:pPr>
        <w:ind w:left="1440" w:hanging="360"/>
      </w:pPr>
      <w:rPr>
        <w:b w:val="0"/>
        <w:color w:val="FF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17F2528D"/>
    <w:multiLevelType w:val="hybridMultilevel"/>
    <w:tmpl w:val="CB1202E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9F4979"/>
    <w:multiLevelType w:val="hybridMultilevel"/>
    <w:tmpl w:val="F4DE970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E813B3"/>
    <w:multiLevelType w:val="hybridMultilevel"/>
    <w:tmpl w:val="BF18AB38"/>
    <w:lvl w:ilvl="0" w:tplc="E058246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5371E7"/>
    <w:multiLevelType w:val="hybridMultilevel"/>
    <w:tmpl w:val="08B0B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90A28"/>
    <w:multiLevelType w:val="hybridMultilevel"/>
    <w:tmpl w:val="A82647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7174A3"/>
    <w:multiLevelType w:val="hybridMultilevel"/>
    <w:tmpl w:val="B1C2D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2456F5"/>
    <w:multiLevelType w:val="hybridMultilevel"/>
    <w:tmpl w:val="90EC4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044AAA"/>
    <w:multiLevelType w:val="hybridMultilevel"/>
    <w:tmpl w:val="1BBA2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3A460D"/>
    <w:multiLevelType w:val="hybridMultilevel"/>
    <w:tmpl w:val="8668D1FE"/>
    <w:lvl w:ilvl="0" w:tplc="97287C10">
      <w:start w:val="1"/>
      <w:numFmt w:val="decimal"/>
      <w:lvlText w:val="%1)"/>
      <w:lvlJc w:val="left"/>
      <w:pPr>
        <w:ind w:left="720" w:hanging="360"/>
      </w:pPr>
      <w:rPr>
        <w:color w:val="FF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DB12AC2"/>
    <w:multiLevelType w:val="hybridMultilevel"/>
    <w:tmpl w:val="D4F20200"/>
    <w:lvl w:ilvl="0" w:tplc="08090001">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65423D"/>
    <w:multiLevelType w:val="hybridMultilevel"/>
    <w:tmpl w:val="A406F5F0"/>
    <w:lvl w:ilvl="0" w:tplc="F1F84FCC">
      <w:start w:val="38"/>
      <w:numFmt w:val="bullet"/>
      <w:lvlText w:val="-"/>
      <w:lvlJc w:val="left"/>
      <w:pPr>
        <w:ind w:left="1800" w:hanging="360"/>
      </w:pPr>
      <w:rPr>
        <w:rFonts w:ascii="Calibri" w:eastAsiaTheme="minorHAnsi" w:hAnsi="Calibri" w:cs="Calibri"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31512268"/>
    <w:multiLevelType w:val="hybridMultilevel"/>
    <w:tmpl w:val="65B65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18292F"/>
    <w:multiLevelType w:val="hybridMultilevel"/>
    <w:tmpl w:val="309E7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5E125C1"/>
    <w:multiLevelType w:val="hybridMultilevel"/>
    <w:tmpl w:val="447CAE7E"/>
    <w:lvl w:ilvl="0" w:tplc="037E6B48">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7144C2C"/>
    <w:multiLevelType w:val="hybridMultilevel"/>
    <w:tmpl w:val="DBA4A50A"/>
    <w:lvl w:ilvl="0" w:tplc="AE8A648C">
      <w:start w:val="44"/>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74A53A9"/>
    <w:multiLevelType w:val="hybridMultilevel"/>
    <w:tmpl w:val="6658C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33586F"/>
    <w:multiLevelType w:val="hybridMultilevel"/>
    <w:tmpl w:val="CC74180E"/>
    <w:lvl w:ilvl="0" w:tplc="452AF0AE">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1D0018"/>
    <w:multiLevelType w:val="hybridMultilevel"/>
    <w:tmpl w:val="AB9AE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9A2E1F"/>
    <w:multiLevelType w:val="hybridMultilevel"/>
    <w:tmpl w:val="8BF00E32"/>
    <w:lvl w:ilvl="0" w:tplc="E46C928C">
      <w:start w:val="9"/>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CB466CC"/>
    <w:multiLevelType w:val="hybridMultilevel"/>
    <w:tmpl w:val="C22A7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650B2B"/>
    <w:multiLevelType w:val="hybridMultilevel"/>
    <w:tmpl w:val="4F66619A"/>
    <w:lvl w:ilvl="0" w:tplc="57584B3A">
      <w:start w:val="1"/>
      <w:numFmt w:val="decimal"/>
      <w:lvlText w:val="%1)"/>
      <w:lvlJc w:val="left"/>
      <w:pPr>
        <w:ind w:left="720" w:hanging="360"/>
      </w:pPr>
      <w:rPr>
        <w:b w:val="0"/>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00E68EB"/>
    <w:multiLevelType w:val="hybridMultilevel"/>
    <w:tmpl w:val="CB1202E4"/>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4A918B1"/>
    <w:multiLevelType w:val="hybridMultilevel"/>
    <w:tmpl w:val="E3D29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64E29B6"/>
    <w:multiLevelType w:val="hybridMultilevel"/>
    <w:tmpl w:val="0276B29C"/>
    <w:lvl w:ilvl="0" w:tplc="00B8FFC6">
      <w:start w:val="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6CF0D4F"/>
    <w:multiLevelType w:val="hybridMultilevel"/>
    <w:tmpl w:val="CC986E64"/>
    <w:lvl w:ilvl="0" w:tplc="FF2A95FE">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88400E"/>
    <w:multiLevelType w:val="hybridMultilevel"/>
    <w:tmpl w:val="38846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98101B2"/>
    <w:multiLevelType w:val="hybridMultilevel"/>
    <w:tmpl w:val="A078CA2E"/>
    <w:lvl w:ilvl="0" w:tplc="3DDEF536">
      <w:start w:val="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204A1E"/>
    <w:multiLevelType w:val="hybridMultilevel"/>
    <w:tmpl w:val="271A6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955878"/>
    <w:multiLevelType w:val="hybridMultilevel"/>
    <w:tmpl w:val="64962448"/>
    <w:lvl w:ilvl="0" w:tplc="57584B3A">
      <w:start w:val="1"/>
      <w:numFmt w:val="decimal"/>
      <w:lvlText w:val="%1)"/>
      <w:lvlJc w:val="left"/>
      <w:pPr>
        <w:ind w:left="720" w:hanging="360"/>
      </w:pPr>
      <w:rPr>
        <w:b w:val="0"/>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C881D80"/>
    <w:multiLevelType w:val="hybridMultilevel"/>
    <w:tmpl w:val="CF765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213446C"/>
    <w:multiLevelType w:val="hybridMultilevel"/>
    <w:tmpl w:val="75DE4276"/>
    <w:lvl w:ilvl="0" w:tplc="36CEE6A2">
      <w:start w:val="6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39227A4"/>
    <w:multiLevelType w:val="hybridMultilevel"/>
    <w:tmpl w:val="0032D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3D11128"/>
    <w:multiLevelType w:val="hybridMultilevel"/>
    <w:tmpl w:val="D66EEB0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65B8050B"/>
    <w:multiLevelType w:val="hybridMultilevel"/>
    <w:tmpl w:val="4596F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6785604"/>
    <w:multiLevelType w:val="hybridMultilevel"/>
    <w:tmpl w:val="509CCBD4"/>
    <w:lvl w:ilvl="0" w:tplc="986254FA">
      <w:start w:val="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7B5478F"/>
    <w:multiLevelType w:val="hybridMultilevel"/>
    <w:tmpl w:val="BC4C2894"/>
    <w:lvl w:ilvl="0" w:tplc="037E6B48">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A756330"/>
    <w:multiLevelType w:val="hybridMultilevel"/>
    <w:tmpl w:val="785243F2"/>
    <w:lvl w:ilvl="0" w:tplc="B0AC67FA">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D411D6C"/>
    <w:multiLevelType w:val="hybridMultilevel"/>
    <w:tmpl w:val="01347E5A"/>
    <w:lvl w:ilvl="0" w:tplc="08090011">
      <w:start w:val="1"/>
      <w:numFmt w:val="decimal"/>
      <w:lvlText w:val="%1)"/>
      <w:lvlJc w:val="left"/>
      <w:pPr>
        <w:ind w:left="720" w:hanging="360"/>
      </w:pPr>
      <w:rPr>
        <w:b w:val="0"/>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3420D93"/>
    <w:multiLevelType w:val="hybridMultilevel"/>
    <w:tmpl w:val="07F8F1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3F7695"/>
    <w:multiLevelType w:val="hybridMultilevel"/>
    <w:tmpl w:val="F006D9EE"/>
    <w:lvl w:ilvl="0" w:tplc="D758EED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A450640"/>
    <w:multiLevelType w:val="hybridMultilevel"/>
    <w:tmpl w:val="10FE3588"/>
    <w:lvl w:ilvl="0" w:tplc="E5A8E72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C46526D"/>
    <w:multiLevelType w:val="hybridMultilevel"/>
    <w:tmpl w:val="ADC04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E764356"/>
    <w:multiLevelType w:val="hybridMultilevel"/>
    <w:tmpl w:val="7818A8CC"/>
    <w:lvl w:ilvl="0" w:tplc="1E027E6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FB92CE3"/>
    <w:multiLevelType w:val="hybridMultilevel"/>
    <w:tmpl w:val="86A014C0"/>
    <w:lvl w:ilvl="0" w:tplc="9856A056">
      <w:start w:val="38"/>
      <w:numFmt w:val="bullet"/>
      <w:lvlText w:val="-"/>
      <w:lvlJc w:val="left"/>
      <w:pPr>
        <w:ind w:left="1080" w:hanging="360"/>
      </w:pPr>
      <w:rPr>
        <w:rFonts w:ascii="Calibri" w:eastAsiaTheme="minorHAnsi"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47"/>
  </w:num>
  <w:num w:numId="2">
    <w:abstractNumId w:val="39"/>
  </w:num>
  <w:num w:numId="3">
    <w:abstractNumId w:val="38"/>
  </w:num>
  <w:num w:numId="4">
    <w:abstractNumId w:val="46"/>
  </w:num>
  <w:num w:numId="5">
    <w:abstractNumId w:val="22"/>
  </w:num>
  <w:num w:numId="6">
    <w:abstractNumId w:val="30"/>
  </w:num>
  <w:num w:numId="7">
    <w:abstractNumId w:val="48"/>
  </w:num>
  <w:num w:numId="8">
    <w:abstractNumId w:val="16"/>
  </w:num>
  <w:num w:numId="9">
    <w:abstractNumId w:val="1"/>
  </w:num>
  <w:num w:numId="10">
    <w:abstractNumId w:val="49"/>
  </w:num>
  <w:num w:numId="11">
    <w:abstractNumId w:val="29"/>
  </w:num>
  <w:num w:numId="12">
    <w:abstractNumId w:val="32"/>
  </w:num>
  <w:num w:numId="13">
    <w:abstractNumId w:val="3"/>
  </w:num>
  <w:num w:numId="14">
    <w:abstractNumId w:val="40"/>
  </w:num>
  <w:num w:numId="15">
    <w:abstractNumId w:val="42"/>
  </w:num>
  <w:num w:numId="16">
    <w:abstractNumId w:val="36"/>
  </w:num>
  <w:num w:numId="17">
    <w:abstractNumId w:val="24"/>
  </w:num>
  <w:num w:numId="18">
    <w:abstractNumId w:val="8"/>
  </w:num>
  <w:num w:numId="19">
    <w:abstractNumId w:val="27"/>
  </w:num>
  <w:num w:numId="20">
    <w:abstractNumId w:val="7"/>
  </w:num>
  <w:num w:numId="21">
    <w:abstractNumId w:val="34"/>
  </w:num>
  <w:num w:numId="22">
    <w:abstractNumId w:val="26"/>
  </w:num>
  <w:num w:numId="23">
    <w:abstractNumId w:val="5"/>
  </w:num>
  <w:num w:numId="24">
    <w:abstractNumId w:val="43"/>
  </w:num>
  <w:num w:numId="25">
    <w:abstractNumId w:val="6"/>
  </w:num>
  <w:num w:numId="26">
    <w:abstractNumId w:val="14"/>
  </w:num>
  <w:num w:numId="27">
    <w:abstractNumId w:val="0"/>
  </w:num>
  <w:num w:numId="28">
    <w:abstractNumId w:val="41"/>
  </w:num>
  <w:num w:numId="29">
    <w:abstractNumId w:val="45"/>
  </w:num>
  <w:num w:numId="30">
    <w:abstractNumId w:val="11"/>
  </w:num>
  <w:num w:numId="31">
    <w:abstractNumId w:val="19"/>
  </w:num>
  <w:num w:numId="32">
    <w:abstractNumId w:val="21"/>
  </w:num>
  <w:num w:numId="33">
    <w:abstractNumId w:val="28"/>
  </w:num>
  <w:num w:numId="34">
    <w:abstractNumId w:val="13"/>
  </w:num>
  <w:num w:numId="35">
    <w:abstractNumId w:val="31"/>
  </w:num>
  <w:num w:numId="36">
    <w:abstractNumId w:val="12"/>
  </w:num>
  <w:num w:numId="37">
    <w:abstractNumId w:val="33"/>
  </w:num>
  <w:num w:numId="38">
    <w:abstractNumId w:val="10"/>
  </w:num>
  <w:num w:numId="39">
    <w:abstractNumId w:val="18"/>
  </w:num>
  <w:num w:numId="40">
    <w:abstractNumId w:val="35"/>
  </w:num>
  <w:num w:numId="41">
    <w:abstractNumId w:val="17"/>
  </w:num>
  <w:num w:numId="42">
    <w:abstractNumId w:val="44"/>
  </w:num>
  <w:num w:numId="43">
    <w:abstractNumId w:val="37"/>
  </w:num>
  <w:num w:numId="44">
    <w:abstractNumId w:val="25"/>
  </w:num>
  <w:num w:numId="45">
    <w:abstractNumId w:val="23"/>
  </w:num>
  <w:num w:numId="46">
    <w:abstractNumId w:val="15"/>
  </w:num>
  <w:num w:numId="47">
    <w:abstractNumId w:val="9"/>
  </w:num>
  <w:num w:numId="48">
    <w:abstractNumId w:val="20"/>
  </w:num>
  <w:num w:numId="49">
    <w:abstractNumId w:val="4"/>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593"/>
    <w:rsid w:val="00000C65"/>
    <w:rsid w:val="00024C3C"/>
    <w:rsid w:val="00024E8A"/>
    <w:rsid w:val="00040E89"/>
    <w:rsid w:val="00041F4A"/>
    <w:rsid w:val="00042A78"/>
    <w:rsid w:val="00042D3C"/>
    <w:rsid w:val="00046C58"/>
    <w:rsid w:val="00051C54"/>
    <w:rsid w:val="00054B20"/>
    <w:rsid w:val="000612C6"/>
    <w:rsid w:val="000624C1"/>
    <w:rsid w:val="000626F0"/>
    <w:rsid w:val="00064F2E"/>
    <w:rsid w:val="00072758"/>
    <w:rsid w:val="000761B0"/>
    <w:rsid w:val="00085DF6"/>
    <w:rsid w:val="000923DC"/>
    <w:rsid w:val="00093B73"/>
    <w:rsid w:val="000A4BCF"/>
    <w:rsid w:val="000B5C1E"/>
    <w:rsid w:val="000B7F6D"/>
    <w:rsid w:val="000C09CB"/>
    <w:rsid w:val="000C68B7"/>
    <w:rsid w:val="000E1B47"/>
    <w:rsid w:val="000E2A17"/>
    <w:rsid w:val="000E3AE9"/>
    <w:rsid w:val="000F0264"/>
    <w:rsid w:val="000F1FC7"/>
    <w:rsid w:val="000F25C3"/>
    <w:rsid w:val="000F66C3"/>
    <w:rsid w:val="000F72EB"/>
    <w:rsid w:val="001027D4"/>
    <w:rsid w:val="0010752D"/>
    <w:rsid w:val="00111C5E"/>
    <w:rsid w:val="00114BEB"/>
    <w:rsid w:val="00120319"/>
    <w:rsid w:val="0012757F"/>
    <w:rsid w:val="00127A8C"/>
    <w:rsid w:val="00134223"/>
    <w:rsid w:val="00136A17"/>
    <w:rsid w:val="00152E3C"/>
    <w:rsid w:val="00157994"/>
    <w:rsid w:val="0016031B"/>
    <w:rsid w:val="0016101F"/>
    <w:rsid w:val="00162BA5"/>
    <w:rsid w:val="00164141"/>
    <w:rsid w:val="00171E19"/>
    <w:rsid w:val="00175B69"/>
    <w:rsid w:val="0018464E"/>
    <w:rsid w:val="001A0182"/>
    <w:rsid w:val="001A24A7"/>
    <w:rsid w:val="001A2C91"/>
    <w:rsid w:val="001B5531"/>
    <w:rsid w:val="001B7107"/>
    <w:rsid w:val="001C2820"/>
    <w:rsid w:val="001C3237"/>
    <w:rsid w:val="001C432A"/>
    <w:rsid w:val="001C6CCB"/>
    <w:rsid w:val="001C7683"/>
    <w:rsid w:val="001D1838"/>
    <w:rsid w:val="001D3764"/>
    <w:rsid w:val="001D4B5D"/>
    <w:rsid w:val="001E00C2"/>
    <w:rsid w:val="001E12B4"/>
    <w:rsid w:val="001E19CB"/>
    <w:rsid w:val="001F2594"/>
    <w:rsid w:val="001F3338"/>
    <w:rsid w:val="00201A4C"/>
    <w:rsid w:val="00207074"/>
    <w:rsid w:val="002105F1"/>
    <w:rsid w:val="00213E79"/>
    <w:rsid w:val="002145BA"/>
    <w:rsid w:val="002177E6"/>
    <w:rsid w:val="00225309"/>
    <w:rsid w:val="00226AC2"/>
    <w:rsid w:val="002333D9"/>
    <w:rsid w:val="00235C18"/>
    <w:rsid w:val="00240115"/>
    <w:rsid w:val="00245CAD"/>
    <w:rsid w:val="00245CE4"/>
    <w:rsid w:val="00246F14"/>
    <w:rsid w:val="0025373D"/>
    <w:rsid w:val="0026490D"/>
    <w:rsid w:val="0026754D"/>
    <w:rsid w:val="00267E41"/>
    <w:rsid w:val="00274D39"/>
    <w:rsid w:val="00281965"/>
    <w:rsid w:val="00285DEB"/>
    <w:rsid w:val="002952CB"/>
    <w:rsid w:val="00295413"/>
    <w:rsid w:val="002A0E42"/>
    <w:rsid w:val="002A10E8"/>
    <w:rsid w:val="002A652F"/>
    <w:rsid w:val="002B178A"/>
    <w:rsid w:val="002B6A89"/>
    <w:rsid w:val="002C08F9"/>
    <w:rsid w:val="002C16CC"/>
    <w:rsid w:val="002C2F1A"/>
    <w:rsid w:val="002E0004"/>
    <w:rsid w:val="002E6CB9"/>
    <w:rsid w:val="002E79C3"/>
    <w:rsid w:val="002F72F7"/>
    <w:rsid w:val="00307166"/>
    <w:rsid w:val="00314640"/>
    <w:rsid w:val="003152CA"/>
    <w:rsid w:val="0032778D"/>
    <w:rsid w:val="00327F70"/>
    <w:rsid w:val="0035122B"/>
    <w:rsid w:val="00357BE8"/>
    <w:rsid w:val="00363560"/>
    <w:rsid w:val="00363E27"/>
    <w:rsid w:val="00371522"/>
    <w:rsid w:val="00383A12"/>
    <w:rsid w:val="00391156"/>
    <w:rsid w:val="00391A53"/>
    <w:rsid w:val="0039565A"/>
    <w:rsid w:val="00397406"/>
    <w:rsid w:val="003A1C1E"/>
    <w:rsid w:val="003B44B2"/>
    <w:rsid w:val="003E2DCE"/>
    <w:rsid w:val="003F0305"/>
    <w:rsid w:val="003F0E0C"/>
    <w:rsid w:val="003F3C9E"/>
    <w:rsid w:val="003F6157"/>
    <w:rsid w:val="00403B5B"/>
    <w:rsid w:val="00410817"/>
    <w:rsid w:val="00413F2D"/>
    <w:rsid w:val="0043274B"/>
    <w:rsid w:val="0043307A"/>
    <w:rsid w:val="00435E76"/>
    <w:rsid w:val="00436A62"/>
    <w:rsid w:val="00441585"/>
    <w:rsid w:val="00441D44"/>
    <w:rsid w:val="00444FD8"/>
    <w:rsid w:val="00454B01"/>
    <w:rsid w:val="00455F23"/>
    <w:rsid w:val="00461DDA"/>
    <w:rsid w:val="00464558"/>
    <w:rsid w:val="0047448B"/>
    <w:rsid w:val="0048472E"/>
    <w:rsid w:val="00486AE9"/>
    <w:rsid w:val="0049280F"/>
    <w:rsid w:val="00493B52"/>
    <w:rsid w:val="00497A3A"/>
    <w:rsid w:val="004A4603"/>
    <w:rsid w:val="004A5C52"/>
    <w:rsid w:val="004B71E1"/>
    <w:rsid w:val="004C0FF6"/>
    <w:rsid w:val="004C1416"/>
    <w:rsid w:val="004C2F75"/>
    <w:rsid w:val="004D7406"/>
    <w:rsid w:val="004E68EB"/>
    <w:rsid w:val="004E6DAB"/>
    <w:rsid w:val="004E78A1"/>
    <w:rsid w:val="004E7F05"/>
    <w:rsid w:val="004F29C4"/>
    <w:rsid w:val="005052BB"/>
    <w:rsid w:val="005062B3"/>
    <w:rsid w:val="00514E72"/>
    <w:rsid w:val="005155D4"/>
    <w:rsid w:val="005232C4"/>
    <w:rsid w:val="0052418B"/>
    <w:rsid w:val="00535B27"/>
    <w:rsid w:val="00535F66"/>
    <w:rsid w:val="00537E24"/>
    <w:rsid w:val="00542748"/>
    <w:rsid w:val="005442AE"/>
    <w:rsid w:val="00544332"/>
    <w:rsid w:val="00545CCF"/>
    <w:rsid w:val="0055033F"/>
    <w:rsid w:val="0055345D"/>
    <w:rsid w:val="00555982"/>
    <w:rsid w:val="0056488F"/>
    <w:rsid w:val="00573754"/>
    <w:rsid w:val="00574A53"/>
    <w:rsid w:val="00581B47"/>
    <w:rsid w:val="0058609D"/>
    <w:rsid w:val="005968B1"/>
    <w:rsid w:val="005A2FD9"/>
    <w:rsid w:val="005A5CB6"/>
    <w:rsid w:val="005A5E7A"/>
    <w:rsid w:val="005A68B1"/>
    <w:rsid w:val="005B1BE1"/>
    <w:rsid w:val="005C4DEC"/>
    <w:rsid w:val="005C634B"/>
    <w:rsid w:val="005C68B9"/>
    <w:rsid w:val="005D30DA"/>
    <w:rsid w:val="005E1DC2"/>
    <w:rsid w:val="00600085"/>
    <w:rsid w:val="00602B6D"/>
    <w:rsid w:val="00604062"/>
    <w:rsid w:val="00610B98"/>
    <w:rsid w:val="0061469F"/>
    <w:rsid w:val="00632BE1"/>
    <w:rsid w:val="00633126"/>
    <w:rsid w:val="006466FF"/>
    <w:rsid w:val="00652879"/>
    <w:rsid w:val="00655B8F"/>
    <w:rsid w:val="006628D9"/>
    <w:rsid w:val="00670259"/>
    <w:rsid w:val="00682186"/>
    <w:rsid w:val="00684D48"/>
    <w:rsid w:val="00690799"/>
    <w:rsid w:val="00692617"/>
    <w:rsid w:val="00692F89"/>
    <w:rsid w:val="00694D89"/>
    <w:rsid w:val="00694ECC"/>
    <w:rsid w:val="006A08C0"/>
    <w:rsid w:val="006A24A5"/>
    <w:rsid w:val="006A27B8"/>
    <w:rsid w:val="006A6F59"/>
    <w:rsid w:val="006B2719"/>
    <w:rsid w:val="006B3BBB"/>
    <w:rsid w:val="006C072A"/>
    <w:rsid w:val="006C29F9"/>
    <w:rsid w:val="006E4BC3"/>
    <w:rsid w:val="006E7669"/>
    <w:rsid w:val="006F0A7D"/>
    <w:rsid w:val="006F524B"/>
    <w:rsid w:val="006F67AF"/>
    <w:rsid w:val="006F6EB1"/>
    <w:rsid w:val="00704ABC"/>
    <w:rsid w:val="007054E6"/>
    <w:rsid w:val="007101D0"/>
    <w:rsid w:val="00717AC8"/>
    <w:rsid w:val="00730331"/>
    <w:rsid w:val="007317C7"/>
    <w:rsid w:val="00732133"/>
    <w:rsid w:val="007541FA"/>
    <w:rsid w:val="00761EF8"/>
    <w:rsid w:val="007705CA"/>
    <w:rsid w:val="0078291F"/>
    <w:rsid w:val="00783378"/>
    <w:rsid w:val="00787B6A"/>
    <w:rsid w:val="00796073"/>
    <w:rsid w:val="007A1DB8"/>
    <w:rsid w:val="007A557F"/>
    <w:rsid w:val="007B15B5"/>
    <w:rsid w:val="007B1CC1"/>
    <w:rsid w:val="007B28E9"/>
    <w:rsid w:val="007B7AA1"/>
    <w:rsid w:val="007E7BE9"/>
    <w:rsid w:val="00804DE2"/>
    <w:rsid w:val="00807657"/>
    <w:rsid w:val="00810585"/>
    <w:rsid w:val="00816C86"/>
    <w:rsid w:val="008344CB"/>
    <w:rsid w:val="0084452B"/>
    <w:rsid w:val="0084471B"/>
    <w:rsid w:val="00846AF3"/>
    <w:rsid w:val="00850DF6"/>
    <w:rsid w:val="0085765B"/>
    <w:rsid w:val="00863FD7"/>
    <w:rsid w:val="008759A2"/>
    <w:rsid w:val="00881C89"/>
    <w:rsid w:val="00883255"/>
    <w:rsid w:val="00891EA3"/>
    <w:rsid w:val="0089644D"/>
    <w:rsid w:val="008A2628"/>
    <w:rsid w:val="008B2D60"/>
    <w:rsid w:val="008B5ED0"/>
    <w:rsid w:val="008B6E1E"/>
    <w:rsid w:val="008C3848"/>
    <w:rsid w:val="008C3C2D"/>
    <w:rsid w:val="008C7DF0"/>
    <w:rsid w:val="008D7FB1"/>
    <w:rsid w:val="008E19B4"/>
    <w:rsid w:val="008F1980"/>
    <w:rsid w:val="008F5073"/>
    <w:rsid w:val="008F57CE"/>
    <w:rsid w:val="008F6341"/>
    <w:rsid w:val="0090142C"/>
    <w:rsid w:val="00910931"/>
    <w:rsid w:val="00912317"/>
    <w:rsid w:val="009250E2"/>
    <w:rsid w:val="00937BC0"/>
    <w:rsid w:val="00942D35"/>
    <w:rsid w:val="009517DE"/>
    <w:rsid w:val="00963B23"/>
    <w:rsid w:val="00965284"/>
    <w:rsid w:val="00973131"/>
    <w:rsid w:val="00973EF2"/>
    <w:rsid w:val="00982316"/>
    <w:rsid w:val="009959B2"/>
    <w:rsid w:val="0099786B"/>
    <w:rsid w:val="009A0ED5"/>
    <w:rsid w:val="009C1764"/>
    <w:rsid w:val="009D421F"/>
    <w:rsid w:val="009D4D76"/>
    <w:rsid w:val="009D6ABF"/>
    <w:rsid w:val="009E47CD"/>
    <w:rsid w:val="009F589E"/>
    <w:rsid w:val="009F6B2C"/>
    <w:rsid w:val="009F6F51"/>
    <w:rsid w:val="009F70F3"/>
    <w:rsid w:val="00A05DE5"/>
    <w:rsid w:val="00A06258"/>
    <w:rsid w:val="00A14F84"/>
    <w:rsid w:val="00A17AF2"/>
    <w:rsid w:val="00A35B1C"/>
    <w:rsid w:val="00A37514"/>
    <w:rsid w:val="00A37FCE"/>
    <w:rsid w:val="00A412B9"/>
    <w:rsid w:val="00A575D0"/>
    <w:rsid w:val="00A57BF1"/>
    <w:rsid w:val="00A601AE"/>
    <w:rsid w:val="00A708EE"/>
    <w:rsid w:val="00A7248A"/>
    <w:rsid w:val="00A75C93"/>
    <w:rsid w:val="00A8711D"/>
    <w:rsid w:val="00A87EF3"/>
    <w:rsid w:val="00A956BB"/>
    <w:rsid w:val="00AC2E1C"/>
    <w:rsid w:val="00AD0BCD"/>
    <w:rsid w:val="00AD3332"/>
    <w:rsid w:val="00AD3F23"/>
    <w:rsid w:val="00AD4847"/>
    <w:rsid w:val="00AD6192"/>
    <w:rsid w:val="00AE2B5F"/>
    <w:rsid w:val="00AE5063"/>
    <w:rsid w:val="00AE77A6"/>
    <w:rsid w:val="00AF2795"/>
    <w:rsid w:val="00AF43FA"/>
    <w:rsid w:val="00AF47F5"/>
    <w:rsid w:val="00B246DD"/>
    <w:rsid w:val="00B4038F"/>
    <w:rsid w:val="00B406E5"/>
    <w:rsid w:val="00B423EA"/>
    <w:rsid w:val="00B43C1A"/>
    <w:rsid w:val="00B5057E"/>
    <w:rsid w:val="00B56A3A"/>
    <w:rsid w:val="00B6165D"/>
    <w:rsid w:val="00B62AAA"/>
    <w:rsid w:val="00B631E8"/>
    <w:rsid w:val="00B700C7"/>
    <w:rsid w:val="00B810FB"/>
    <w:rsid w:val="00B8486B"/>
    <w:rsid w:val="00B85159"/>
    <w:rsid w:val="00B948AD"/>
    <w:rsid w:val="00B94B8C"/>
    <w:rsid w:val="00B96AE2"/>
    <w:rsid w:val="00BA5FAF"/>
    <w:rsid w:val="00BB14CB"/>
    <w:rsid w:val="00BC4392"/>
    <w:rsid w:val="00BD7299"/>
    <w:rsid w:val="00BE730E"/>
    <w:rsid w:val="00BF1FC8"/>
    <w:rsid w:val="00C015EF"/>
    <w:rsid w:val="00C064B4"/>
    <w:rsid w:val="00C1045B"/>
    <w:rsid w:val="00C16CEC"/>
    <w:rsid w:val="00C31ABA"/>
    <w:rsid w:val="00C3573A"/>
    <w:rsid w:val="00C410C9"/>
    <w:rsid w:val="00C4634F"/>
    <w:rsid w:val="00C52198"/>
    <w:rsid w:val="00C535B4"/>
    <w:rsid w:val="00C600D1"/>
    <w:rsid w:val="00C66A89"/>
    <w:rsid w:val="00C6784D"/>
    <w:rsid w:val="00C767EF"/>
    <w:rsid w:val="00C7746E"/>
    <w:rsid w:val="00C82086"/>
    <w:rsid w:val="00C83ACB"/>
    <w:rsid w:val="00C85042"/>
    <w:rsid w:val="00C86FE4"/>
    <w:rsid w:val="00C9274D"/>
    <w:rsid w:val="00C93E07"/>
    <w:rsid w:val="00CB0178"/>
    <w:rsid w:val="00CC2C0C"/>
    <w:rsid w:val="00CD4918"/>
    <w:rsid w:val="00CD4DB2"/>
    <w:rsid w:val="00CE44D3"/>
    <w:rsid w:val="00D07D18"/>
    <w:rsid w:val="00D24AAF"/>
    <w:rsid w:val="00D26B17"/>
    <w:rsid w:val="00D326BB"/>
    <w:rsid w:val="00D346FE"/>
    <w:rsid w:val="00D52301"/>
    <w:rsid w:val="00D54393"/>
    <w:rsid w:val="00D55C1D"/>
    <w:rsid w:val="00D64A11"/>
    <w:rsid w:val="00D64D62"/>
    <w:rsid w:val="00D67E4B"/>
    <w:rsid w:val="00D71B78"/>
    <w:rsid w:val="00D72102"/>
    <w:rsid w:val="00D72593"/>
    <w:rsid w:val="00D832B4"/>
    <w:rsid w:val="00D83A8B"/>
    <w:rsid w:val="00D850C8"/>
    <w:rsid w:val="00D8640D"/>
    <w:rsid w:val="00D864A1"/>
    <w:rsid w:val="00D90769"/>
    <w:rsid w:val="00D92C97"/>
    <w:rsid w:val="00DA13CF"/>
    <w:rsid w:val="00DA5266"/>
    <w:rsid w:val="00DB1148"/>
    <w:rsid w:val="00DB2D5C"/>
    <w:rsid w:val="00DB3CC2"/>
    <w:rsid w:val="00DD1772"/>
    <w:rsid w:val="00DD450A"/>
    <w:rsid w:val="00DD45A2"/>
    <w:rsid w:val="00DD7C5A"/>
    <w:rsid w:val="00DF3A7D"/>
    <w:rsid w:val="00DF4622"/>
    <w:rsid w:val="00E0197D"/>
    <w:rsid w:val="00E06E49"/>
    <w:rsid w:val="00E0717B"/>
    <w:rsid w:val="00E1124F"/>
    <w:rsid w:val="00E11E15"/>
    <w:rsid w:val="00E1578B"/>
    <w:rsid w:val="00E21E20"/>
    <w:rsid w:val="00E2346B"/>
    <w:rsid w:val="00E25E00"/>
    <w:rsid w:val="00E25E20"/>
    <w:rsid w:val="00E30F50"/>
    <w:rsid w:val="00E314F7"/>
    <w:rsid w:val="00E35B0F"/>
    <w:rsid w:val="00E42986"/>
    <w:rsid w:val="00E501FC"/>
    <w:rsid w:val="00E54BF9"/>
    <w:rsid w:val="00E61F01"/>
    <w:rsid w:val="00E641A4"/>
    <w:rsid w:val="00E70820"/>
    <w:rsid w:val="00E837AF"/>
    <w:rsid w:val="00E86FE7"/>
    <w:rsid w:val="00E92CB0"/>
    <w:rsid w:val="00E979C8"/>
    <w:rsid w:val="00EB1C1E"/>
    <w:rsid w:val="00EC04D1"/>
    <w:rsid w:val="00EC6C3A"/>
    <w:rsid w:val="00ED4E6B"/>
    <w:rsid w:val="00ED5F61"/>
    <w:rsid w:val="00EE0D18"/>
    <w:rsid w:val="00EF0EBE"/>
    <w:rsid w:val="00F00EFE"/>
    <w:rsid w:val="00F043F5"/>
    <w:rsid w:val="00F04D3C"/>
    <w:rsid w:val="00F144CC"/>
    <w:rsid w:val="00F3182A"/>
    <w:rsid w:val="00F31874"/>
    <w:rsid w:val="00F332C6"/>
    <w:rsid w:val="00F508F0"/>
    <w:rsid w:val="00F61BDF"/>
    <w:rsid w:val="00F72F83"/>
    <w:rsid w:val="00F81072"/>
    <w:rsid w:val="00F82C9D"/>
    <w:rsid w:val="00F83102"/>
    <w:rsid w:val="00F87954"/>
    <w:rsid w:val="00F96AF4"/>
    <w:rsid w:val="00F96EB3"/>
    <w:rsid w:val="00FA1ECF"/>
    <w:rsid w:val="00FA32C6"/>
    <w:rsid w:val="00FA4B47"/>
    <w:rsid w:val="00FB1485"/>
    <w:rsid w:val="00FC1018"/>
    <w:rsid w:val="00FC1CC0"/>
    <w:rsid w:val="00FC38A2"/>
    <w:rsid w:val="00FC7927"/>
    <w:rsid w:val="00FC7D7F"/>
    <w:rsid w:val="00FD1498"/>
    <w:rsid w:val="00FD4C77"/>
    <w:rsid w:val="00FD5381"/>
    <w:rsid w:val="00FD7E16"/>
    <w:rsid w:val="00FE0FEF"/>
    <w:rsid w:val="00FE4106"/>
    <w:rsid w:val="00FF4DF7"/>
    <w:rsid w:val="00FF5B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F90B8C0"/>
  <w15:chartTrackingRefBased/>
  <w15:docId w15:val="{B4D08F24-7105-47C0-8442-545A25DCD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5230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5266"/>
    <w:pPr>
      <w:ind w:left="720"/>
      <w:contextualSpacing/>
    </w:pPr>
  </w:style>
  <w:style w:type="table" w:styleId="TableGrid">
    <w:name w:val="Table Grid"/>
    <w:basedOn w:val="TableNormal"/>
    <w:uiPriority w:val="39"/>
    <w:rsid w:val="004C2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4C2F7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2">
    <w:name w:val="Grid Table 5 Dark Accent 2"/>
    <w:basedOn w:val="TableNormal"/>
    <w:uiPriority w:val="50"/>
    <w:rsid w:val="004C2F7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3-Accent2">
    <w:name w:val="Grid Table 3 Accent 2"/>
    <w:basedOn w:val="TableNormal"/>
    <w:uiPriority w:val="48"/>
    <w:rsid w:val="004C2F7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paragraph" w:styleId="Header">
    <w:name w:val="header"/>
    <w:basedOn w:val="Normal"/>
    <w:link w:val="HeaderChar"/>
    <w:uiPriority w:val="99"/>
    <w:unhideWhenUsed/>
    <w:rsid w:val="007B28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28E9"/>
  </w:style>
  <w:style w:type="paragraph" w:styleId="Footer">
    <w:name w:val="footer"/>
    <w:basedOn w:val="Normal"/>
    <w:link w:val="FooterChar"/>
    <w:uiPriority w:val="99"/>
    <w:unhideWhenUsed/>
    <w:rsid w:val="007B28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28E9"/>
  </w:style>
  <w:style w:type="paragraph" w:styleId="NormalWeb">
    <w:name w:val="Normal (Web)"/>
    <w:basedOn w:val="Normal"/>
    <w:uiPriority w:val="99"/>
    <w:semiHidden/>
    <w:unhideWhenUsed/>
    <w:rsid w:val="007A1DB8"/>
    <w:rPr>
      <w:rFonts w:ascii="Times New Roman" w:hAnsi="Times New Roman" w:cs="Times New Roman"/>
      <w:sz w:val="24"/>
      <w:szCs w:val="24"/>
    </w:rPr>
  </w:style>
  <w:style w:type="table" w:styleId="ListTable7Colorful-Accent2">
    <w:name w:val="List Table 7 Colorful Accent 2"/>
    <w:basedOn w:val="TableNormal"/>
    <w:uiPriority w:val="52"/>
    <w:rsid w:val="002C08F9"/>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5Dark-Accent2">
    <w:name w:val="List Table 5 Dark Accent 2"/>
    <w:basedOn w:val="TableNormal"/>
    <w:uiPriority w:val="50"/>
    <w:rsid w:val="002C08F9"/>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NoList1">
    <w:name w:val="No List1"/>
    <w:next w:val="NoList"/>
    <w:uiPriority w:val="99"/>
    <w:semiHidden/>
    <w:unhideWhenUsed/>
    <w:rsid w:val="00982316"/>
  </w:style>
  <w:style w:type="table" w:customStyle="1" w:styleId="TableGrid1">
    <w:name w:val="Table Grid1"/>
    <w:basedOn w:val="TableNormal"/>
    <w:next w:val="TableGrid"/>
    <w:uiPriority w:val="39"/>
    <w:rsid w:val="00982316"/>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82316"/>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84D48"/>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226AC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1Char">
    <w:name w:val="Heading 1 Char"/>
    <w:basedOn w:val="DefaultParagraphFont"/>
    <w:link w:val="Heading1"/>
    <w:uiPriority w:val="9"/>
    <w:rsid w:val="00D52301"/>
    <w:rPr>
      <w:rFonts w:asciiTheme="majorHAnsi" w:eastAsiaTheme="majorEastAsia" w:hAnsiTheme="majorHAnsi" w:cstheme="majorBidi"/>
      <w:color w:val="2F5496" w:themeColor="accent1" w:themeShade="BF"/>
      <w:sz w:val="32"/>
      <w:szCs w:val="32"/>
    </w:rPr>
  </w:style>
  <w:style w:type="table" w:customStyle="1" w:styleId="TableGrid4">
    <w:name w:val="Table Grid4"/>
    <w:basedOn w:val="TableNormal"/>
    <w:next w:val="TableGrid"/>
    <w:uiPriority w:val="39"/>
    <w:rsid w:val="00D523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52301"/>
    <w:pPr>
      <w:spacing w:after="0" w:line="240" w:lineRule="auto"/>
    </w:pPr>
    <w:rPr>
      <w:rFonts w:ascii="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D5230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27816">
      <w:bodyDiv w:val="1"/>
      <w:marLeft w:val="0"/>
      <w:marRight w:val="0"/>
      <w:marTop w:val="0"/>
      <w:marBottom w:val="0"/>
      <w:divBdr>
        <w:top w:val="none" w:sz="0" w:space="0" w:color="auto"/>
        <w:left w:val="none" w:sz="0" w:space="0" w:color="auto"/>
        <w:bottom w:val="none" w:sz="0" w:space="0" w:color="auto"/>
        <w:right w:val="none" w:sz="0" w:space="0" w:color="auto"/>
      </w:divBdr>
    </w:div>
    <w:div w:id="68046032">
      <w:bodyDiv w:val="1"/>
      <w:marLeft w:val="0"/>
      <w:marRight w:val="0"/>
      <w:marTop w:val="0"/>
      <w:marBottom w:val="0"/>
      <w:divBdr>
        <w:top w:val="none" w:sz="0" w:space="0" w:color="auto"/>
        <w:left w:val="none" w:sz="0" w:space="0" w:color="auto"/>
        <w:bottom w:val="none" w:sz="0" w:space="0" w:color="auto"/>
        <w:right w:val="none" w:sz="0" w:space="0" w:color="auto"/>
      </w:divBdr>
    </w:div>
    <w:div w:id="99422395">
      <w:bodyDiv w:val="1"/>
      <w:marLeft w:val="0"/>
      <w:marRight w:val="0"/>
      <w:marTop w:val="0"/>
      <w:marBottom w:val="0"/>
      <w:divBdr>
        <w:top w:val="none" w:sz="0" w:space="0" w:color="auto"/>
        <w:left w:val="none" w:sz="0" w:space="0" w:color="auto"/>
        <w:bottom w:val="none" w:sz="0" w:space="0" w:color="auto"/>
        <w:right w:val="none" w:sz="0" w:space="0" w:color="auto"/>
      </w:divBdr>
    </w:div>
    <w:div w:id="150952690">
      <w:bodyDiv w:val="1"/>
      <w:marLeft w:val="0"/>
      <w:marRight w:val="0"/>
      <w:marTop w:val="0"/>
      <w:marBottom w:val="0"/>
      <w:divBdr>
        <w:top w:val="none" w:sz="0" w:space="0" w:color="auto"/>
        <w:left w:val="none" w:sz="0" w:space="0" w:color="auto"/>
        <w:bottom w:val="none" w:sz="0" w:space="0" w:color="auto"/>
        <w:right w:val="none" w:sz="0" w:space="0" w:color="auto"/>
      </w:divBdr>
    </w:div>
    <w:div w:id="154610013">
      <w:bodyDiv w:val="1"/>
      <w:marLeft w:val="0"/>
      <w:marRight w:val="0"/>
      <w:marTop w:val="0"/>
      <w:marBottom w:val="0"/>
      <w:divBdr>
        <w:top w:val="none" w:sz="0" w:space="0" w:color="auto"/>
        <w:left w:val="none" w:sz="0" w:space="0" w:color="auto"/>
        <w:bottom w:val="none" w:sz="0" w:space="0" w:color="auto"/>
        <w:right w:val="none" w:sz="0" w:space="0" w:color="auto"/>
      </w:divBdr>
    </w:div>
    <w:div w:id="157889924">
      <w:bodyDiv w:val="1"/>
      <w:marLeft w:val="0"/>
      <w:marRight w:val="0"/>
      <w:marTop w:val="0"/>
      <w:marBottom w:val="0"/>
      <w:divBdr>
        <w:top w:val="none" w:sz="0" w:space="0" w:color="auto"/>
        <w:left w:val="none" w:sz="0" w:space="0" w:color="auto"/>
        <w:bottom w:val="none" w:sz="0" w:space="0" w:color="auto"/>
        <w:right w:val="none" w:sz="0" w:space="0" w:color="auto"/>
      </w:divBdr>
    </w:div>
    <w:div w:id="161045881">
      <w:bodyDiv w:val="1"/>
      <w:marLeft w:val="0"/>
      <w:marRight w:val="0"/>
      <w:marTop w:val="0"/>
      <w:marBottom w:val="0"/>
      <w:divBdr>
        <w:top w:val="none" w:sz="0" w:space="0" w:color="auto"/>
        <w:left w:val="none" w:sz="0" w:space="0" w:color="auto"/>
        <w:bottom w:val="none" w:sz="0" w:space="0" w:color="auto"/>
        <w:right w:val="none" w:sz="0" w:space="0" w:color="auto"/>
      </w:divBdr>
    </w:div>
    <w:div w:id="181864878">
      <w:bodyDiv w:val="1"/>
      <w:marLeft w:val="0"/>
      <w:marRight w:val="0"/>
      <w:marTop w:val="0"/>
      <w:marBottom w:val="0"/>
      <w:divBdr>
        <w:top w:val="none" w:sz="0" w:space="0" w:color="auto"/>
        <w:left w:val="none" w:sz="0" w:space="0" w:color="auto"/>
        <w:bottom w:val="none" w:sz="0" w:space="0" w:color="auto"/>
        <w:right w:val="none" w:sz="0" w:space="0" w:color="auto"/>
      </w:divBdr>
    </w:div>
    <w:div w:id="192427609">
      <w:bodyDiv w:val="1"/>
      <w:marLeft w:val="0"/>
      <w:marRight w:val="0"/>
      <w:marTop w:val="0"/>
      <w:marBottom w:val="0"/>
      <w:divBdr>
        <w:top w:val="none" w:sz="0" w:space="0" w:color="auto"/>
        <w:left w:val="none" w:sz="0" w:space="0" w:color="auto"/>
        <w:bottom w:val="none" w:sz="0" w:space="0" w:color="auto"/>
        <w:right w:val="none" w:sz="0" w:space="0" w:color="auto"/>
      </w:divBdr>
    </w:div>
    <w:div w:id="212666973">
      <w:bodyDiv w:val="1"/>
      <w:marLeft w:val="0"/>
      <w:marRight w:val="0"/>
      <w:marTop w:val="0"/>
      <w:marBottom w:val="0"/>
      <w:divBdr>
        <w:top w:val="none" w:sz="0" w:space="0" w:color="auto"/>
        <w:left w:val="none" w:sz="0" w:space="0" w:color="auto"/>
        <w:bottom w:val="none" w:sz="0" w:space="0" w:color="auto"/>
        <w:right w:val="none" w:sz="0" w:space="0" w:color="auto"/>
      </w:divBdr>
    </w:div>
    <w:div w:id="230041849">
      <w:bodyDiv w:val="1"/>
      <w:marLeft w:val="0"/>
      <w:marRight w:val="0"/>
      <w:marTop w:val="0"/>
      <w:marBottom w:val="0"/>
      <w:divBdr>
        <w:top w:val="none" w:sz="0" w:space="0" w:color="auto"/>
        <w:left w:val="none" w:sz="0" w:space="0" w:color="auto"/>
        <w:bottom w:val="none" w:sz="0" w:space="0" w:color="auto"/>
        <w:right w:val="none" w:sz="0" w:space="0" w:color="auto"/>
      </w:divBdr>
    </w:div>
    <w:div w:id="277374039">
      <w:bodyDiv w:val="1"/>
      <w:marLeft w:val="0"/>
      <w:marRight w:val="0"/>
      <w:marTop w:val="0"/>
      <w:marBottom w:val="0"/>
      <w:divBdr>
        <w:top w:val="none" w:sz="0" w:space="0" w:color="auto"/>
        <w:left w:val="none" w:sz="0" w:space="0" w:color="auto"/>
        <w:bottom w:val="none" w:sz="0" w:space="0" w:color="auto"/>
        <w:right w:val="none" w:sz="0" w:space="0" w:color="auto"/>
      </w:divBdr>
    </w:div>
    <w:div w:id="278411250">
      <w:bodyDiv w:val="1"/>
      <w:marLeft w:val="0"/>
      <w:marRight w:val="0"/>
      <w:marTop w:val="0"/>
      <w:marBottom w:val="0"/>
      <w:divBdr>
        <w:top w:val="none" w:sz="0" w:space="0" w:color="auto"/>
        <w:left w:val="none" w:sz="0" w:space="0" w:color="auto"/>
        <w:bottom w:val="none" w:sz="0" w:space="0" w:color="auto"/>
        <w:right w:val="none" w:sz="0" w:space="0" w:color="auto"/>
      </w:divBdr>
    </w:div>
    <w:div w:id="288047659">
      <w:bodyDiv w:val="1"/>
      <w:marLeft w:val="0"/>
      <w:marRight w:val="0"/>
      <w:marTop w:val="0"/>
      <w:marBottom w:val="0"/>
      <w:divBdr>
        <w:top w:val="none" w:sz="0" w:space="0" w:color="auto"/>
        <w:left w:val="none" w:sz="0" w:space="0" w:color="auto"/>
        <w:bottom w:val="none" w:sz="0" w:space="0" w:color="auto"/>
        <w:right w:val="none" w:sz="0" w:space="0" w:color="auto"/>
      </w:divBdr>
    </w:div>
    <w:div w:id="309946749">
      <w:bodyDiv w:val="1"/>
      <w:marLeft w:val="0"/>
      <w:marRight w:val="0"/>
      <w:marTop w:val="0"/>
      <w:marBottom w:val="0"/>
      <w:divBdr>
        <w:top w:val="none" w:sz="0" w:space="0" w:color="auto"/>
        <w:left w:val="none" w:sz="0" w:space="0" w:color="auto"/>
        <w:bottom w:val="none" w:sz="0" w:space="0" w:color="auto"/>
        <w:right w:val="none" w:sz="0" w:space="0" w:color="auto"/>
      </w:divBdr>
    </w:div>
    <w:div w:id="328872567">
      <w:bodyDiv w:val="1"/>
      <w:marLeft w:val="0"/>
      <w:marRight w:val="0"/>
      <w:marTop w:val="0"/>
      <w:marBottom w:val="0"/>
      <w:divBdr>
        <w:top w:val="none" w:sz="0" w:space="0" w:color="auto"/>
        <w:left w:val="none" w:sz="0" w:space="0" w:color="auto"/>
        <w:bottom w:val="none" w:sz="0" w:space="0" w:color="auto"/>
        <w:right w:val="none" w:sz="0" w:space="0" w:color="auto"/>
      </w:divBdr>
    </w:div>
    <w:div w:id="349142646">
      <w:bodyDiv w:val="1"/>
      <w:marLeft w:val="0"/>
      <w:marRight w:val="0"/>
      <w:marTop w:val="0"/>
      <w:marBottom w:val="0"/>
      <w:divBdr>
        <w:top w:val="none" w:sz="0" w:space="0" w:color="auto"/>
        <w:left w:val="none" w:sz="0" w:space="0" w:color="auto"/>
        <w:bottom w:val="none" w:sz="0" w:space="0" w:color="auto"/>
        <w:right w:val="none" w:sz="0" w:space="0" w:color="auto"/>
      </w:divBdr>
    </w:div>
    <w:div w:id="360664798">
      <w:bodyDiv w:val="1"/>
      <w:marLeft w:val="0"/>
      <w:marRight w:val="0"/>
      <w:marTop w:val="0"/>
      <w:marBottom w:val="0"/>
      <w:divBdr>
        <w:top w:val="none" w:sz="0" w:space="0" w:color="auto"/>
        <w:left w:val="none" w:sz="0" w:space="0" w:color="auto"/>
        <w:bottom w:val="none" w:sz="0" w:space="0" w:color="auto"/>
        <w:right w:val="none" w:sz="0" w:space="0" w:color="auto"/>
      </w:divBdr>
    </w:div>
    <w:div w:id="398553564">
      <w:bodyDiv w:val="1"/>
      <w:marLeft w:val="0"/>
      <w:marRight w:val="0"/>
      <w:marTop w:val="0"/>
      <w:marBottom w:val="0"/>
      <w:divBdr>
        <w:top w:val="none" w:sz="0" w:space="0" w:color="auto"/>
        <w:left w:val="none" w:sz="0" w:space="0" w:color="auto"/>
        <w:bottom w:val="none" w:sz="0" w:space="0" w:color="auto"/>
        <w:right w:val="none" w:sz="0" w:space="0" w:color="auto"/>
      </w:divBdr>
    </w:div>
    <w:div w:id="470249371">
      <w:bodyDiv w:val="1"/>
      <w:marLeft w:val="0"/>
      <w:marRight w:val="0"/>
      <w:marTop w:val="0"/>
      <w:marBottom w:val="0"/>
      <w:divBdr>
        <w:top w:val="none" w:sz="0" w:space="0" w:color="auto"/>
        <w:left w:val="none" w:sz="0" w:space="0" w:color="auto"/>
        <w:bottom w:val="none" w:sz="0" w:space="0" w:color="auto"/>
        <w:right w:val="none" w:sz="0" w:space="0" w:color="auto"/>
      </w:divBdr>
    </w:div>
    <w:div w:id="472869623">
      <w:bodyDiv w:val="1"/>
      <w:marLeft w:val="0"/>
      <w:marRight w:val="0"/>
      <w:marTop w:val="0"/>
      <w:marBottom w:val="0"/>
      <w:divBdr>
        <w:top w:val="none" w:sz="0" w:space="0" w:color="auto"/>
        <w:left w:val="none" w:sz="0" w:space="0" w:color="auto"/>
        <w:bottom w:val="none" w:sz="0" w:space="0" w:color="auto"/>
        <w:right w:val="none" w:sz="0" w:space="0" w:color="auto"/>
      </w:divBdr>
    </w:div>
    <w:div w:id="476145862">
      <w:bodyDiv w:val="1"/>
      <w:marLeft w:val="0"/>
      <w:marRight w:val="0"/>
      <w:marTop w:val="0"/>
      <w:marBottom w:val="0"/>
      <w:divBdr>
        <w:top w:val="none" w:sz="0" w:space="0" w:color="auto"/>
        <w:left w:val="none" w:sz="0" w:space="0" w:color="auto"/>
        <w:bottom w:val="none" w:sz="0" w:space="0" w:color="auto"/>
        <w:right w:val="none" w:sz="0" w:space="0" w:color="auto"/>
      </w:divBdr>
    </w:div>
    <w:div w:id="493565932">
      <w:bodyDiv w:val="1"/>
      <w:marLeft w:val="0"/>
      <w:marRight w:val="0"/>
      <w:marTop w:val="0"/>
      <w:marBottom w:val="0"/>
      <w:divBdr>
        <w:top w:val="none" w:sz="0" w:space="0" w:color="auto"/>
        <w:left w:val="none" w:sz="0" w:space="0" w:color="auto"/>
        <w:bottom w:val="none" w:sz="0" w:space="0" w:color="auto"/>
        <w:right w:val="none" w:sz="0" w:space="0" w:color="auto"/>
      </w:divBdr>
    </w:div>
    <w:div w:id="521164065">
      <w:bodyDiv w:val="1"/>
      <w:marLeft w:val="0"/>
      <w:marRight w:val="0"/>
      <w:marTop w:val="0"/>
      <w:marBottom w:val="0"/>
      <w:divBdr>
        <w:top w:val="none" w:sz="0" w:space="0" w:color="auto"/>
        <w:left w:val="none" w:sz="0" w:space="0" w:color="auto"/>
        <w:bottom w:val="none" w:sz="0" w:space="0" w:color="auto"/>
        <w:right w:val="none" w:sz="0" w:space="0" w:color="auto"/>
      </w:divBdr>
    </w:div>
    <w:div w:id="607740378">
      <w:bodyDiv w:val="1"/>
      <w:marLeft w:val="0"/>
      <w:marRight w:val="0"/>
      <w:marTop w:val="0"/>
      <w:marBottom w:val="0"/>
      <w:divBdr>
        <w:top w:val="none" w:sz="0" w:space="0" w:color="auto"/>
        <w:left w:val="none" w:sz="0" w:space="0" w:color="auto"/>
        <w:bottom w:val="none" w:sz="0" w:space="0" w:color="auto"/>
        <w:right w:val="none" w:sz="0" w:space="0" w:color="auto"/>
      </w:divBdr>
    </w:div>
    <w:div w:id="610472214">
      <w:bodyDiv w:val="1"/>
      <w:marLeft w:val="0"/>
      <w:marRight w:val="0"/>
      <w:marTop w:val="0"/>
      <w:marBottom w:val="0"/>
      <w:divBdr>
        <w:top w:val="none" w:sz="0" w:space="0" w:color="auto"/>
        <w:left w:val="none" w:sz="0" w:space="0" w:color="auto"/>
        <w:bottom w:val="none" w:sz="0" w:space="0" w:color="auto"/>
        <w:right w:val="none" w:sz="0" w:space="0" w:color="auto"/>
      </w:divBdr>
    </w:div>
    <w:div w:id="615452470">
      <w:bodyDiv w:val="1"/>
      <w:marLeft w:val="0"/>
      <w:marRight w:val="0"/>
      <w:marTop w:val="0"/>
      <w:marBottom w:val="0"/>
      <w:divBdr>
        <w:top w:val="none" w:sz="0" w:space="0" w:color="auto"/>
        <w:left w:val="none" w:sz="0" w:space="0" w:color="auto"/>
        <w:bottom w:val="none" w:sz="0" w:space="0" w:color="auto"/>
        <w:right w:val="none" w:sz="0" w:space="0" w:color="auto"/>
      </w:divBdr>
    </w:div>
    <w:div w:id="629287242">
      <w:bodyDiv w:val="1"/>
      <w:marLeft w:val="0"/>
      <w:marRight w:val="0"/>
      <w:marTop w:val="0"/>
      <w:marBottom w:val="0"/>
      <w:divBdr>
        <w:top w:val="none" w:sz="0" w:space="0" w:color="auto"/>
        <w:left w:val="none" w:sz="0" w:space="0" w:color="auto"/>
        <w:bottom w:val="none" w:sz="0" w:space="0" w:color="auto"/>
        <w:right w:val="none" w:sz="0" w:space="0" w:color="auto"/>
      </w:divBdr>
    </w:div>
    <w:div w:id="669910156">
      <w:bodyDiv w:val="1"/>
      <w:marLeft w:val="0"/>
      <w:marRight w:val="0"/>
      <w:marTop w:val="0"/>
      <w:marBottom w:val="0"/>
      <w:divBdr>
        <w:top w:val="none" w:sz="0" w:space="0" w:color="auto"/>
        <w:left w:val="none" w:sz="0" w:space="0" w:color="auto"/>
        <w:bottom w:val="none" w:sz="0" w:space="0" w:color="auto"/>
        <w:right w:val="none" w:sz="0" w:space="0" w:color="auto"/>
      </w:divBdr>
    </w:div>
    <w:div w:id="717629389">
      <w:bodyDiv w:val="1"/>
      <w:marLeft w:val="0"/>
      <w:marRight w:val="0"/>
      <w:marTop w:val="0"/>
      <w:marBottom w:val="0"/>
      <w:divBdr>
        <w:top w:val="none" w:sz="0" w:space="0" w:color="auto"/>
        <w:left w:val="none" w:sz="0" w:space="0" w:color="auto"/>
        <w:bottom w:val="none" w:sz="0" w:space="0" w:color="auto"/>
        <w:right w:val="none" w:sz="0" w:space="0" w:color="auto"/>
      </w:divBdr>
    </w:div>
    <w:div w:id="768618102">
      <w:bodyDiv w:val="1"/>
      <w:marLeft w:val="0"/>
      <w:marRight w:val="0"/>
      <w:marTop w:val="0"/>
      <w:marBottom w:val="0"/>
      <w:divBdr>
        <w:top w:val="none" w:sz="0" w:space="0" w:color="auto"/>
        <w:left w:val="none" w:sz="0" w:space="0" w:color="auto"/>
        <w:bottom w:val="none" w:sz="0" w:space="0" w:color="auto"/>
        <w:right w:val="none" w:sz="0" w:space="0" w:color="auto"/>
      </w:divBdr>
    </w:div>
    <w:div w:id="782649113">
      <w:bodyDiv w:val="1"/>
      <w:marLeft w:val="0"/>
      <w:marRight w:val="0"/>
      <w:marTop w:val="0"/>
      <w:marBottom w:val="0"/>
      <w:divBdr>
        <w:top w:val="none" w:sz="0" w:space="0" w:color="auto"/>
        <w:left w:val="none" w:sz="0" w:space="0" w:color="auto"/>
        <w:bottom w:val="none" w:sz="0" w:space="0" w:color="auto"/>
        <w:right w:val="none" w:sz="0" w:space="0" w:color="auto"/>
      </w:divBdr>
    </w:div>
    <w:div w:id="803618214">
      <w:bodyDiv w:val="1"/>
      <w:marLeft w:val="0"/>
      <w:marRight w:val="0"/>
      <w:marTop w:val="0"/>
      <w:marBottom w:val="0"/>
      <w:divBdr>
        <w:top w:val="none" w:sz="0" w:space="0" w:color="auto"/>
        <w:left w:val="none" w:sz="0" w:space="0" w:color="auto"/>
        <w:bottom w:val="none" w:sz="0" w:space="0" w:color="auto"/>
        <w:right w:val="none" w:sz="0" w:space="0" w:color="auto"/>
      </w:divBdr>
    </w:div>
    <w:div w:id="825126689">
      <w:bodyDiv w:val="1"/>
      <w:marLeft w:val="0"/>
      <w:marRight w:val="0"/>
      <w:marTop w:val="0"/>
      <w:marBottom w:val="0"/>
      <w:divBdr>
        <w:top w:val="none" w:sz="0" w:space="0" w:color="auto"/>
        <w:left w:val="none" w:sz="0" w:space="0" w:color="auto"/>
        <w:bottom w:val="none" w:sz="0" w:space="0" w:color="auto"/>
        <w:right w:val="none" w:sz="0" w:space="0" w:color="auto"/>
      </w:divBdr>
    </w:div>
    <w:div w:id="831337131">
      <w:bodyDiv w:val="1"/>
      <w:marLeft w:val="0"/>
      <w:marRight w:val="0"/>
      <w:marTop w:val="0"/>
      <w:marBottom w:val="0"/>
      <w:divBdr>
        <w:top w:val="none" w:sz="0" w:space="0" w:color="auto"/>
        <w:left w:val="none" w:sz="0" w:space="0" w:color="auto"/>
        <w:bottom w:val="none" w:sz="0" w:space="0" w:color="auto"/>
        <w:right w:val="none" w:sz="0" w:space="0" w:color="auto"/>
      </w:divBdr>
    </w:div>
    <w:div w:id="889727368">
      <w:bodyDiv w:val="1"/>
      <w:marLeft w:val="0"/>
      <w:marRight w:val="0"/>
      <w:marTop w:val="0"/>
      <w:marBottom w:val="0"/>
      <w:divBdr>
        <w:top w:val="none" w:sz="0" w:space="0" w:color="auto"/>
        <w:left w:val="none" w:sz="0" w:space="0" w:color="auto"/>
        <w:bottom w:val="none" w:sz="0" w:space="0" w:color="auto"/>
        <w:right w:val="none" w:sz="0" w:space="0" w:color="auto"/>
      </w:divBdr>
    </w:div>
    <w:div w:id="921839582">
      <w:bodyDiv w:val="1"/>
      <w:marLeft w:val="0"/>
      <w:marRight w:val="0"/>
      <w:marTop w:val="0"/>
      <w:marBottom w:val="0"/>
      <w:divBdr>
        <w:top w:val="none" w:sz="0" w:space="0" w:color="auto"/>
        <w:left w:val="none" w:sz="0" w:space="0" w:color="auto"/>
        <w:bottom w:val="none" w:sz="0" w:space="0" w:color="auto"/>
        <w:right w:val="none" w:sz="0" w:space="0" w:color="auto"/>
      </w:divBdr>
    </w:div>
    <w:div w:id="950434555">
      <w:bodyDiv w:val="1"/>
      <w:marLeft w:val="0"/>
      <w:marRight w:val="0"/>
      <w:marTop w:val="0"/>
      <w:marBottom w:val="0"/>
      <w:divBdr>
        <w:top w:val="none" w:sz="0" w:space="0" w:color="auto"/>
        <w:left w:val="none" w:sz="0" w:space="0" w:color="auto"/>
        <w:bottom w:val="none" w:sz="0" w:space="0" w:color="auto"/>
        <w:right w:val="none" w:sz="0" w:space="0" w:color="auto"/>
      </w:divBdr>
    </w:div>
    <w:div w:id="950476508">
      <w:bodyDiv w:val="1"/>
      <w:marLeft w:val="0"/>
      <w:marRight w:val="0"/>
      <w:marTop w:val="0"/>
      <w:marBottom w:val="0"/>
      <w:divBdr>
        <w:top w:val="none" w:sz="0" w:space="0" w:color="auto"/>
        <w:left w:val="none" w:sz="0" w:space="0" w:color="auto"/>
        <w:bottom w:val="none" w:sz="0" w:space="0" w:color="auto"/>
        <w:right w:val="none" w:sz="0" w:space="0" w:color="auto"/>
      </w:divBdr>
    </w:div>
    <w:div w:id="990406447">
      <w:bodyDiv w:val="1"/>
      <w:marLeft w:val="0"/>
      <w:marRight w:val="0"/>
      <w:marTop w:val="0"/>
      <w:marBottom w:val="0"/>
      <w:divBdr>
        <w:top w:val="none" w:sz="0" w:space="0" w:color="auto"/>
        <w:left w:val="none" w:sz="0" w:space="0" w:color="auto"/>
        <w:bottom w:val="none" w:sz="0" w:space="0" w:color="auto"/>
        <w:right w:val="none" w:sz="0" w:space="0" w:color="auto"/>
      </w:divBdr>
    </w:div>
    <w:div w:id="1017536571">
      <w:bodyDiv w:val="1"/>
      <w:marLeft w:val="0"/>
      <w:marRight w:val="0"/>
      <w:marTop w:val="0"/>
      <w:marBottom w:val="0"/>
      <w:divBdr>
        <w:top w:val="none" w:sz="0" w:space="0" w:color="auto"/>
        <w:left w:val="none" w:sz="0" w:space="0" w:color="auto"/>
        <w:bottom w:val="none" w:sz="0" w:space="0" w:color="auto"/>
        <w:right w:val="none" w:sz="0" w:space="0" w:color="auto"/>
      </w:divBdr>
    </w:div>
    <w:div w:id="1033534368">
      <w:bodyDiv w:val="1"/>
      <w:marLeft w:val="0"/>
      <w:marRight w:val="0"/>
      <w:marTop w:val="0"/>
      <w:marBottom w:val="0"/>
      <w:divBdr>
        <w:top w:val="none" w:sz="0" w:space="0" w:color="auto"/>
        <w:left w:val="none" w:sz="0" w:space="0" w:color="auto"/>
        <w:bottom w:val="none" w:sz="0" w:space="0" w:color="auto"/>
        <w:right w:val="none" w:sz="0" w:space="0" w:color="auto"/>
      </w:divBdr>
    </w:div>
    <w:div w:id="1040862183">
      <w:bodyDiv w:val="1"/>
      <w:marLeft w:val="0"/>
      <w:marRight w:val="0"/>
      <w:marTop w:val="0"/>
      <w:marBottom w:val="0"/>
      <w:divBdr>
        <w:top w:val="none" w:sz="0" w:space="0" w:color="auto"/>
        <w:left w:val="none" w:sz="0" w:space="0" w:color="auto"/>
        <w:bottom w:val="none" w:sz="0" w:space="0" w:color="auto"/>
        <w:right w:val="none" w:sz="0" w:space="0" w:color="auto"/>
      </w:divBdr>
    </w:div>
    <w:div w:id="1045838689">
      <w:bodyDiv w:val="1"/>
      <w:marLeft w:val="0"/>
      <w:marRight w:val="0"/>
      <w:marTop w:val="0"/>
      <w:marBottom w:val="0"/>
      <w:divBdr>
        <w:top w:val="none" w:sz="0" w:space="0" w:color="auto"/>
        <w:left w:val="none" w:sz="0" w:space="0" w:color="auto"/>
        <w:bottom w:val="none" w:sz="0" w:space="0" w:color="auto"/>
        <w:right w:val="none" w:sz="0" w:space="0" w:color="auto"/>
      </w:divBdr>
    </w:div>
    <w:div w:id="1056514484">
      <w:bodyDiv w:val="1"/>
      <w:marLeft w:val="0"/>
      <w:marRight w:val="0"/>
      <w:marTop w:val="0"/>
      <w:marBottom w:val="0"/>
      <w:divBdr>
        <w:top w:val="none" w:sz="0" w:space="0" w:color="auto"/>
        <w:left w:val="none" w:sz="0" w:space="0" w:color="auto"/>
        <w:bottom w:val="none" w:sz="0" w:space="0" w:color="auto"/>
        <w:right w:val="none" w:sz="0" w:space="0" w:color="auto"/>
      </w:divBdr>
    </w:div>
    <w:div w:id="1071931854">
      <w:bodyDiv w:val="1"/>
      <w:marLeft w:val="0"/>
      <w:marRight w:val="0"/>
      <w:marTop w:val="0"/>
      <w:marBottom w:val="0"/>
      <w:divBdr>
        <w:top w:val="none" w:sz="0" w:space="0" w:color="auto"/>
        <w:left w:val="none" w:sz="0" w:space="0" w:color="auto"/>
        <w:bottom w:val="none" w:sz="0" w:space="0" w:color="auto"/>
        <w:right w:val="none" w:sz="0" w:space="0" w:color="auto"/>
      </w:divBdr>
    </w:div>
    <w:div w:id="1085153131">
      <w:bodyDiv w:val="1"/>
      <w:marLeft w:val="0"/>
      <w:marRight w:val="0"/>
      <w:marTop w:val="0"/>
      <w:marBottom w:val="0"/>
      <w:divBdr>
        <w:top w:val="none" w:sz="0" w:space="0" w:color="auto"/>
        <w:left w:val="none" w:sz="0" w:space="0" w:color="auto"/>
        <w:bottom w:val="none" w:sz="0" w:space="0" w:color="auto"/>
        <w:right w:val="none" w:sz="0" w:space="0" w:color="auto"/>
      </w:divBdr>
    </w:div>
    <w:div w:id="1116021299">
      <w:bodyDiv w:val="1"/>
      <w:marLeft w:val="0"/>
      <w:marRight w:val="0"/>
      <w:marTop w:val="0"/>
      <w:marBottom w:val="0"/>
      <w:divBdr>
        <w:top w:val="none" w:sz="0" w:space="0" w:color="auto"/>
        <w:left w:val="none" w:sz="0" w:space="0" w:color="auto"/>
        <w:bottom w:val="none" w:sz="0" w:space="0" w:color="auto"/>
        <w:right w:val="none" w:sz="0" w:space="0" w:color="auto"/>
      </w:divBdr>
    </w:div>
    <w:div w:id="1118063959">
      <w:bodyDiv w:val="1"/>
      <w:marLeft w:val="0"/>
      <w:marRight w:val="0"/>
      <w:marTop w:val="0"/>
      <w:marBottom w:val="0"/>
      <w:divBdr>
        <w:top w:val="none" w:sz="0" w:space="0" w:color="auto"/>
        <w:left w:val="none" w:sz="0" w:space="0" w:color="auto"/>
        <w:bottom w:val="none" w:sz="0" w:space="0" w:color="auto"/>
        <w:right w:val="none" w:sz="0" w:space="0" w:color="auto"/>
      </w:divBdr>
    </w:div>
    <w:div w:id="1118570497">
      <w:bodyDiv w:val="1"/>
      <w:marLeft w:val="0"/>
      <w:marRight w:val="0"/>
      <w:marTop w:val="0"/>
      <w:marBottom w:val="0"/>
      <w:divBdr>
        <w:top w:val="none" w:sz="0" w:space="0" w:color="auto"/>
        <w:left w:val="none" w:sz="0" w:space="0" w:color="auto"/>
        <w:bottom w:val="none" w:sz="0" w:space="0" w:color="auto"/>
        <w:right w:val="none" w:sz="0" w:space="0" w:color="auto"/>
      </w:divBdr>
    </w:div>
    <w:div w:id="1205212539">
      <w:bodyDiv w:val="1"/>
      <w:marLeft w:val="0"/>
      <w:marRight w:val="0"/>
      <w:marTop w:val="0"/>
      <w:marBottom w:val="0"/>
      <w:divBdr>
        <w:top w:val="none" w:sz="0" w:space="0" w:color="auto"/>
        <w:left w:val="none" w:sz="0" w:space="0" w:color="auto"/>
        <w:bottom w:val="none" w:sz="0" w:space="0" w:color="auto"/>
        <w:right w:val="none" w:sz="0" w:space="0" w:color="auto"/>
      </w:divBdr>
    </w:div>
    <w:div w:id="1207327350">
      <w:bodyDiv w:val="1"/>
      <w:marLeft w:val="0"/>
      <w:marRight w:val="0"/>
      <w:marTop w:val="0"/>
      <w:marBottom w:val="0"/>
      <w:divBdr>
        <w:top w:val="none" w:sz="0" w:space="0" w:color="auto"/>
        <w:left w:val="none" w:sz="0" w:space="0" w:color="auto"/>
        <w:bottom w:val="none" w:sz="0" w:space="0" w:color="auto"/>
        <w:right w:val="none" w:sz="0" w:space="0" w:color="auto"/>
      </w:divBdr>
    </w:div>
    <w:div w:id="1324896471">
      <w:bodyDiv w:val="1"/>
      <w:marLeft w:val="0"/>
      <w:marRight w:val="0"/>
      <w:marTop w:val="0"/>
      <w:marBottom w:val="0"/>
      <w:divBdr>
        <w:top w:val="none" w:sz="0" w:space="0" w:color="auto"/>
        <w:left w:val="none" w:sz="0" w:space="0" w:color="auto"/>
        <w:bottom w:val="none" w:sz="0" w:space="0" w:color="auto"/>
        <w:right w:val="none" w:sz="0" w:space="0" w:color="auto"/>
      </w:divBdr>
    </w:div>
    <w:div w:id="1339388508">
      <w:bodyDiv w:val="1"/>
      <w:marLeft w:val="0"/>
      <w:marRight w:val="0"/>
      <w:marTop w:val="0"/>
      <w:marBottom w:val="0"/>
      <w:divBdr>
        <w:top w:val="none" w:sz="0" w:space="0" w:color="auto"/>
        <w:left w:val="none" w:sz="0" w:space="0" w:color="auto"/>
        <w:bottom w:val="none" w:sz="0" w:space="0" w:color="auto"/>
        <w:right w:val="none" w:sz="0" w:space="0" w:color="auto"/>
      </w:divBdr>
    </w:div>
    <w:div w:id="1347977209">
      <w:bodyDiv w:val="1"/>
      <w:marLeft w:val="0"/>
      <w:marRight w:val="0"/>
      <w:marTop w:val="0"/>
      <w:marBottom w:val="0"/>
      <w:divBdr>
        <w:top w:val="none" w:sz="0" w:space="0" w:color="auto"/>
        <w:left w:val="none" w:sz="0" w:space="0" w:color="auto"/>
        <w:bottom w:val="none" w:sz="0" w:space="0" w:color="auto"/>
        <w:right w:val="none" w:sz="0" w:space="0" w:color="auto"/>
      </w:divBdr>
    </w:div>
    <w:div w:id="1368215171">
      <w:bodyDiv w:val="1"/>
      <w:marLeft w:val="0"/>
      <w:marRight w:val="0"/>
      <w:marTop w:val="0"/>
      <w:marBottom w:val="0"/>
      <w:divBdr>
        <w:top w:val="none" w:sz="0" w:space="0" w:color="auto"/>
        <w:left w:val="none" w:sz="0" w:space="0" w:color="auto"/>
        <w:bottom w:val="none" w:sz="0" w:space="0" w:color="auto"/>
        <w:right w:val="none" w:sz="0" w:space="0" w:color="auto"/>
      </w:divBdr>
    </w:div>
    <w:div w:id="1368480818">
      <w:bodyDiv w:val="1"/>
      <w:marLeft w:val="0"/>
      <w:marRight w:val="0"/>
      <w:marTop w:val="0"/>
      <w:marBottom w:val="0"/>
      <w:divBdr>
        <w:top w:val="none" w:sz="0" w:space="0" w:color="auto"/>
        <w:left w:val="none" w:sz="0" w:space="0" w:color="auto"/>
        <w:bottom w:val="none" w:sz="0" w:space="0" w:color="auto"/>
        <w:right w:val="none" w:sz="0" w:space="0" w:color="auto"/>
      </w:divBdr>
    </w:div>
    <w:div w:id="1372802259">
      <w:bodyDiv w:val="1"/>
      <w:marLeft w:val="0"/>
      <w:marRight w:val="0"/>
      <w:marTop w:val="0"/>
      <w:marBottom w:val="0"/>
      <w:divBdr>
        <w:top w:val="none" w:sz="0" w:space="0" w:color="auto"/>
        <w:left w:val="none" w:sz="0" w:space="0" w:color="auto"/>
        <w:bottom w:val="none" w:sz="0" w:space="0" w:color="auto"/>
        <w:right w:val="none" w:sz="0" w:space="0" w:color="auto"/>
      </w:divBdr>
    </w:div>
    <w:div w:id="1391491659">
      <w:bodyDiv w:val="1"/>
      <w:marLeft w:val="0"/>
      <w:marRight w:val="0"/>
      <w:marTop w:val="0"/>
      <w:marBottom w:val="0"/>
      <w:divBdr>
        <w:top w:val="none" w:sz="0" w:space="0" w:color="auto"/>
        <w:left w:val="none" w:sz="0" w:space="0" w:color="auto"/>
        <w:bottom w:val="none" w:sz="0" w:space="0" w:color="auto"/>
        <w:right w:val="none" w:sz="0" w:space="0" w:color="auto"/>
      </w:divBdr>
    </w:div>
    <w:div w:id="1416167650">
      <w:bodyDiv w:val="1"/>
      <w:marLeft w:val="0"/>
      <w:marRight w:val="0"/>
      <w:marTop w:val="0"/>
      <w:marBottom w:val="0"/>
      <w:divBdr>
        <w:top w:val="none" w:sz="0" w:space="0" w:color="auto"/>
        <w:left w:val="none" w:sz="0" w:space="0" w:color="auto"/>
        <w:bottom w:val="none" w:sz="0" w:space="0" w:color="auto"/>
        <w:right w:val="none" w:sz="0" w:space="0" w:color="auto"/>
      </w:divBdr>
    </w:div>
    <w:div w:id="1441994935">
      <w:bodyDiv w:val="1"/>
      <w:marLeft w:val="0"/>
      <w:marRight w:val="0"/>
      <w:marTop w:val="0"/>
      <w:marBottom w:val="0"/>
      <w:divBdr>
        <w:top w:val="none" w:sz="0" w:space="0" w:color="auto"/>
        <w:left w:val="none" w:sz="0" w:space="0" w:color="auto"/>
        <w:bottom w:val="none" w:sz="0" w:space="0" w:color="auto"/>
        <w:right w:val="none" w:sz="0" w:space="0" w:color="auto"/>
      </w:divBdr>
    </w:div>
    <w:div w:id="1443300215">
      <w:bodyDiv w:val="1"/>
      <w:marLeft w:val="0"/>
      <w:marRight w:val="0"/>
      <w:marTop w:val="0"/>
      <w:marBottom w:val="0"/>
      <w:divBdr>
        <w:top w:val="none" w:sz="0" w:space="0" w:color="auto"/>
        <w:left w:val="none" w:sz="0" w:space="0" w:color="auto"/>
        <w:bottom w:val="none" w:sz="0" w:space="0" w:color="auto"/>
        <w:right w:val="none" w:sz="0" w:space="0" w:color="auto"/>
      </w:divBdr>
    </w:div>
    <w:div w:id="1457063346">
      <w:bodyDiv w:val="1"/>
      <w:marLeft w:val="0"/>
      <w:marRight w:val="0"/>
      <w:marTop w:val="0"/>
      <w:marBottom w:val="0"/>
      <w:divBdr>
        <w:top w:val="none" w:sz="0" w:space="0" w:color="auto"/>
        <w:left w:val="none" w:sz="0" w:space="0" w:color="auto"/>
        <w:bottom w:val="none" w:sz="0" w:space="0" w:color="auto"/>
        <w:right w:val="none" w:sz="0" w:space="0" w:color="auto"/>
      </w:divBdr>
    </w:div>
    <w:div w:id="1468274880">
      <w:bodyDiv w:val="1"/>
      <w:marLeft w:val="0"/>
      <w:marRight w:val="0"/>
      <w:marTop w:val="0"/>
      <w:marBottom w:val="0"/>
      <w:divBdr>
        <w:top w:val="none" w:sz="0" w:space="0" w:color="auto"/>
        <w:left w:val="none" w:sz="0" w:space="0" w:color="auto"/>
        <w:bottom w:val="none" w:sz="0" w:space="0" w:color="auto"/>
        <w:right w:val="none" w:sz="0" w:space="0" w:color="auto"/>
      </w:divBdr>
    </w:div>
    <w:div w:id="1498958914">
      <w:bodyDiv w:val="1"/>
      <w:marLeft w:val="0"/>
      <w:marRight w:val="0"/>
      <w:marTop w:val="0"/>
      <w:marBottom w:val="0"/>
      <w:divBdr>
        <w:top w:val="none" w:sz="0" w:space="0" w:color="auto"/>
        <w:left w:val="none" w:sz="0" w:space="0" w:color="auto"/>
        <w:bottom w:val="none" w:sz="0" w:space="0" w:color="auto"/>
        <w:right w:val="none" w:sz="0" w:space="0" w:color="auto"/>
      </w:divBdr>
    </w:div>
    <w:div w:id="1525482670">
      <w:bodyDiv w:val="1"/>
      <w:marLeft w:val="0"/>
      <w:marRight w:val="0"/>
      <w:marTop w:val="0"/>
      <w:marBottom w:val="0"/>
      <w:divBdr>
        <w:top w:val="none" w:sz="0" w:space="0" w:color="auto"/>
        <w:left w:val="none" w:sz="0" w:space="0" w:color="auto"/>
        <w:bottom w:val="none" w:sz="0" w:space="0" w:color="auto"/>
        <w:right w:val="none" w:sz="0" w:space="0" w:color="auto"/>
      </w:divBdr>
    </w:div>
    <w:div w:id="1568687253">
      <w:bodyDiv w:val="1"/>
      <w:marLeft w:val="0"/>
      <w:marRight w:val="0"/>
      <w:marTop w:val="0"/>
      <w:marBottom w:val="0"/>
      <w:divBdr>
        <w:top w:val="none" w:sz="0" w:space="0" w:color="auto"/>
        <w:left w:val="none" w:sz="0" w:space="0" w:color="auto"/>
        <w:bottom w:val="none" w:sz="0" w:space="0" w:color="auto"/>
        <w:right w:val="none" w:sz="0" w:space="0" w:color="auto"/>
      </w:divBdr>
    </w:div>
    <w:div w:id="1592354570">
      <w:bodyDiv w:val="1"/>
      <w:marLeft w:val="0"/>
      <w:marRight w:val="0"/>
      <w:marTop w:val="0"/>
      <w:marBottom w:val="0"/>
      <w:divBdr>
        <w:top w:val="none" w:sz="0" w:space="0" w:color="auto"/>
        <w:left w:val="none" w:sz="0" w:space="0" w:color="auto"/>
        <w:bottom w:val="none" w:sz="0" w:space="0" w:color="auto"/>
        <w:right w:val="none" w:sz="0" w:space="0" w:color="auto"/>
      </w:divBdr>
    </w:div>
    <w:div w:id="1607812430">
      <w:bodyDiv w:val="1"/>
      <w:marLeft w:val="0"/>
      <w:marRight w:val="0"/>
      <w:marTop w:val="0"/>
      <w:marBottom w:val="0"/>
      <w:divBdr>
        <w:top w:val="none" w:sz="0" w:space="0" w:color="auto"/>
        <w:left w:val="none" w:sz="0" w:space="0" w:color="auto"/>
        <w:bottom w:val="none" w:sz="0" w:space="0" w:color="auto"/>
        <w:right w:val="none" w:sz="0" w:space="0" w:color="auto"/>
      </w:divBdr>
    </w:div>
    <w:div w:id="1627152937">
      <w:bodyDiv w:val="1"/>
      <w:marLeft w:val="0"/>
      <w:marRight w:val="0"/>
      <w:marTop w:val="0"/>
      <w:marBottom w:val="0"/>
      <w:divBdr>
        <w:top w:val="none" w:sz="0" w:space="0" w:color="auto"/>
        <w:left w:val="none" w:sz="0" w:space="0" w:color="auto"/>
        <w:bottom w:val="none" w:sz="0" w:space="0" w:color="auto"/>
        <w:right w:val="none" w:sz="0" w:space="0" w:color="auto"/>
      </w:divBdr>
    </w:div>
    <w:div w:id="1655527927">
      <w:bodyDiv w:val="1"/>
      <w:marLeft w:val="0"/>
      <w:marRight w:val="0"/>
      <w:marTop w:val="0"/>
      <w:marBottom w:val="0"/>
      <w:divBdr>
        <w:top w:val="none" w:sz="0" w:space="0" w:color="auto"/>
        <w:left w:val="none" w:sz="0" w:space="0" w:color="auto"/>
        <w:bottom w:val="none" w:sz="0" w:space="0" w:color="auto"/>
        <w:right w:val="none" w:sz="0" w:space="0" w:color="auto"/>
      </w:divBdr>
    </w:div>
    <w:div w:id="1684280753">
      <w:bodyDiv w:val="1"/>
      <w:marLeft w:val="0"/>
      <w:marRight w:val="0"/>
      <w:marTop w:val="0"/>
      <w:marBottom w:val="0"/>
      <w:divBdr>
        <w:top w:val="none" w:sz="0" w:space="0" w:color="auto"/>
        <w:left w:val="none" w:sz="0" w:space="0" w:color="auto"/>
        <w:bottom w:val="none" w:sz="0" w:space="0" w:color="auto"/>
        <w:right w:val="none" w:sz="0" w:space="0" w:color="auto"/>
      </w:divBdr>
    </w:div>
    <w:div w:id="1758745322">
      <w:bodyDiv w:val="1"/>
      <w:marLeft w:val="0"/>
      <w:marRight w:val="0"/>
      <w:marTop w:val="0"/>
      <w:marBottom w:val="0"/>
      <w:divBdr>
        <w:top w:val="none" w:sz="0" w:space="0" w:color="auto"/>
        <w:left w:val="none" w:sz="0" w:space="0" w:color="auto"/>
        <w:bottom w:val="none" w:sz="0" w:space="0" w:color="auto"/>
        <w:right w:val="none" w:sz="0" w:space="0" w:color="auto"/>
      </w:divBdr>
    </w:div>
    <w:div w:id="1771244152">
      <w:bodyDiv w:val="1"/>
      <w:marLeft w:val="0"/>
      <w:marRight w:val="0"/>
      <w:marTop w:val="0"/>
      <w:marBottom w:val="0"/>
      <w:divBdr>
        <w:top w:val="none" w:sz="0" w:space="0" w:color="auto"/>
        <w:left w:val="none" w:sz="0" w:space="0" w:color="auto"/>
        <w:bottom w:val="none" w:sz="0" w:space="0" w:color="auto"/>
        <w:right w:val="none" w:sz="0" w:space="0" w:color="auto"/>
      </w:divBdr>
    </w:div>
    <w:div w:id="1887373252">
      <w:bodyDiv w:val="1"/>
      <w:marLeft w:val="0"/>
      <w:marRight w:val="0"/>
      <w:marTop w:val="0"/>
      <w:marBottom w:val="0"/>
      <w:divBdr>
        <w:top w:val="none" w:sz="0" w:space="0" w:color="auto"/>
        <w:left w:val="none" w:sz="0" w:space="0" w:color="auto"/>
        <w:bottom w:val="none" w:sz="0" w:space="0" w:color="auto"/>
        <w:right w:val="none" w:sz="0" w:space="0" w:color="auto"/>
      </w:divBdr>
    </w:div>
    <w:div w:id="1892768048">
      <w:bodyDiv w:val="1"/>
      <w:marLeft w:val="0"/>
      <w:marRight w:val="0"/>
      <w:marTop w:val="0"/>
      <w:marBottom w:val="0"/>
      <w:divBdr>
        <w:top w:val="none" w:sz="0" w:space="0" w:color="auto"/>
        <w:left w:val="none" w:sz="0" w:space="0" w:color="auto"/>
        <w:bottom w:val="none" w:sz="0" w:space="0" w:color="auto"/>
        <w:right w:val="none" w:sz="0" w:space="0" w:color="auto"/>
      </w:divBdr>
    </w:div>
    <w:div w:id="1923876082">
      <w:bodyDiv w:val="1"/>
      <w:marLeft w:val="0"/>
      <w:marRight w:val="0"/>
      <w:marTop w:val="0"/>
      <w:marBottom w:val="0"/>
      <w:divBdr>
        <w:top w:val="none" w:sz="0" w:space="0" w:color="auto"/>
        <w:left w:val="none" w:sz="0" w:space="0" w:color="auto"/>
        <w:bottom w:val="none" w:sz="0" w:space="0" w:color="auto"/>
        <w:right w:val="none" w:sz="0" w:space="0" w:color="auto"/>
      </w:divBdr>
    </w:div>
    <w:div w:id="1925457316">
      <w:bodyDiv w:val="1"/>
      <w:marLeft w:val="0"/>
      <w:marRight w:val="0"/>
      <w:marTop w:val="0"/>
      <w:marBottom w:val="0"/>
      <w:divBdr>
        <w:top w:val="none" w:sz="0" w:space="0" w:color="auto"/>
        <w:left w:val="none" w:sz="0" w:space="0" w:color="auto"/>
        <w:bottom w:val="none" w:sz="0" w:space="0" w:color="auto"/>
        <w:right w:val="none" w:sz="0" w:space="0" w:color="auto"/>
      </w:divBdr>
    </w:div>
    <w:div w:id="1929802302">
      <w:bodyDiv w:val="1"/>
      <w:marLeft w:val="0"/>
      <w:marRight w:val="0"/>
      <w:marTop w:val="0"/>
      <w:marBottom w:val="0"/>
      <w:divBdr>
        <w:top w:val="none" w:sz="0" w:space="0" w:color="auto"/>
        <w:left w:val="none" w:sz="0" w:space="0" w:color="auto"/>
        <w:bottom w:val="none" w:sz="0" w:space="0" w:color="auto"/>
        <w:right w:val="none" w:sz="0" w:space="0" w:color="auto"/>
      </w:divBdr>
    </w:div>
    <w:div w:id="1951889259">
      <w:bodyDiv w:val="1"/>
      <w:marLeft w:val="0"/>
      <w:marRight w:val="0"/>
      <w:marTop w:val="0"/>
      <w:marBottom w:val="0"/>
      <w:divBdr>
        <w:top w:val="none" w:sz="0" w:space="0" w:color="auto"/>
        <w:left w:val="none" w:sz="0" w:space="0" w:color="auto"/>
        <w:bottom w:val="none" w:sz="0" w:space="0" w:color="auto"/>
        <w:right w:val="none" w:sz="0" w:space="0" w:color="auto"/>
      </w:divBdr>
    </w:div>
    <w:div w:id="2008898153">
      <w:bodyDiv w:val="1"/>
      <w:marLeft w:val="0"/>
      <w:marRight w:val="0"/>
      <w:marTop w:val="0"/>
      <w:marBottom w:val="0"/>
      <w:divBdr>
        <w:top w:val="none" w:sz="0" w:space="0" w:color="auto"/>
        <w:left w:val="none" w:sz="0" w:space="0" w:color="auto"/>
        <w:bottom w:val="none" w:sz="0" w:space="0" w:color="auto"/>
        <w:right w:val="none" w:sz="0" w:space="0" w:color="auto"/>
      </w:divBdr>
    </w:div>
    <w:div w:id="2021009583">
      <w:bodyDiv w:val="1"/>
      <w:marLeft w:val="0"/>
      <w:marRight w:val="0"/>
      <w:marTop w:val="0"/>
      <w:marBottom w:val="0"/>
      <w:divBdr>
        <w:top w:val="none" w:sz="0" w:space="0" w:color="auto"/>
        <w:left w:val="none" w:sz="0" w:space="0" w:color="auto"/>
        <w:bottom w:val="none" w:sz="0" w:space="0" w:color="auto"/>
        <w:right w:val="none" w:sz="0" w:space="0" w:color="auto"/>
      </w:divBdr>
    </w:div>
    <w:div w:id="2129156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header" Target="header1.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2.xml"/><Relationship Id="rId47" Type="http://schemas.openxmlformats.org/officeDocument/2006/relationships/image" Target="media/image31.emf"/><Relationship Id="rId50" Type="http://schemas.openxmlformats.org/officeDocument/2006/relationships/image" Target="media/image34.png"/><Relationship Id="rId55" Type="http://schemas.openxmlformats.org/officeDocument/2006/relationships/image" Target="media/image39.emf"/><Relationship Id="rId63" Type="http://schemas.openxmlformats.org/officeDocument/2006/relationships/image" Target="media/image47.png"/><Relationship Id="rId68" Type="http://schemas.openxmlformats.org/officeDocument/2006/relationships/chart" Target="charts/chart1.xml"/><Relationship Id="rId76" Type="http://schemas.openxmlformats.org/officeDocument/2006/relationships/image" Target="media/image57.png"/><Relationship Id="rId7" Type="http://schemas.openxmlformats.org/officeDocument/2006/relationships/settings" Target="settings.xml"/><Relationship Id="rId71" Type="http://schemas.openxmlformats.org/officeDocument/2006/relationships/chart" Target="charts/chart3.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image" Target="media/image27.png"/><Relationship Id="rId40" Type="http://schemas.openxmlformats.org/officeDocument/2006/relationships/header" Target="header2.xml"/><Relationship Id="rId45" Type="http://schemas.openxmlformats.org/officeDocument/2006/relationships/image" Target="media/image29.emf"/><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5.pn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5.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3.xm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4.jpg"/><Relationship Id="rId78" Type="http://schemas.openxmlformats.org/officeDocument/2006/relationships/image" Target="media/image5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image" Target="media/image25.png"/><Relationship Id="rId43" Type="http://schemas.openxmlformats.org/officeDocument/2006/relationships/header" Target="header3.xml"/><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chart" Target="charts/chart2.xml"/><Relationship Id="rId77" Type="http://schemas.openxmlformats.org/officeDocument/2006/relationships/image" Target="media/image58.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3.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0.emf"/><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0.svg"/><Relationship Id="rId41" Type="http://schemas.openxmlformats.org/officeDocument/2006/relationships/footer" Target="footer1.xml"/><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2.png"/><Relationship Id="rId7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6.png"/><Relationship Id="rId49" Type="http://schemas.openxmlformats.org/officeDocument/2006/relationships/image" Target="media/image33.png"/><Relationship Id="rId57"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HESFS50\EUCHomedirs\Nathan.Rowland\Desktop\JSNA%20Working%20Docs\Life%20Expectancy%20and%20Mortality\Life%20Expectancy%20and%20Mortality%20Indicators%20V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Life Expectancy at Birth 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'Gender and Life Expectancy'!$B$1</c:f>
              <c:strCache>
                <c:ptCount val="1"/>
                <c:pt idx="0">
                  <c:v>Female Life Expectancy at Birth</c:v>
                </c:pt>
              </c:strCache>
            </c:strRef>
          </c:tx>
          <c:spPr>
            <a:solidFill>
              <a:schemeClr val="accent1"/>
            </a:solidFill>
            <a:ln>
              <a:noFill/>
            </a:ln>
            <a:effectLst/>
          </c:spPr>
          <c:invertIfNegative val="0"/>
          <c:cat>
            <c:strRef>
              <c:f>'Gender and Life Expectancy'!$A$2:$A$15</c:f>
              <c:strCache>
                <c:ptCount val="14"/>
                <c:pt idx="0">
                  <c:v>Tendring</c:v>
                </c:pt>
                <c:pt idx="1">
                  <c:v>Braintree</c:v>
                </c:pt>
                <c:pt idx="2">
                  <c:v>Basildon</c:v>
                </c:pt>
                <c:pt idx="3">
                  <c:v>Castle Point</c:v>
                </c:pt>
                <c:pt idx="4">
                  <c:v>England</c:v>
                </c:pt>
                <c:pt idx="5">
                  <c:v>Colchester</c:v>
                </c:pt>
                <c:pt idx="6">
                  <c:v>Harlow</c:v>
                </c:pt>
                <c:pt idx="7">
                  <c:v>Essex</c:v>
                </c:pt>
                <c:pt idx="8">
                  <c:v>Maldon</c:v>
                </c:pt>
                <c:pt idx="9">
                  <c:v>Epping Forest</c:v>
                </c:pt>
                <c:pt idx="10">
                  <c:v>Chelmsford</c:v>
                </c:pt>
                <c:pt idx="11">
                  <c:v>Brentwood</c:v>
                </c:pt>
                <c:pt idx="12">
                  <c:v>Uttlesford</c:v>
                </c:pt>
                <c:pt idx="13">
                  <c:v>Rochford</c:v>
                </c:pt>
              </c:strCache>
            </c:strRef>
          </c:cat>
          <c:val>
            <c:numRef>
              <c:f>'Gender and Life Expectancy'!$B$2:$B$15</c:f>
              <c:numCache>
                <c:formatCode>General</c:formatCode>
                <c:ptCount val="14"/>
                <c:pt idx="0">
                  <c:v>81.477710000000002</c:v>
                </c:pt>
                <c:pt idx="1">
                  <c:v>82.673280000000005</c:v>
                </c:pt>
                <c:pt idx="2">
                  <c:v>82.723579999999998</c:v>
                </c:pt>
                <c:pt idx="3">
                  <c:v>83.021789999999996</c:v>
                </c:pt>
                <c:pt idx="4">
                  <c:v>83.127679999999998</c:v>
                </c:pt>
                <c:pt idx="5">
                  <c:v>83.187389999999994</c:v>
                </c:pt>
                <c:pt idx="6">
                  <c:v>83.188410000000005</c:v>
                </c:pt>
                <c:pt idx="7">
                  <c:v>83.297259999999994</c:v>
                </c:pt>
                <c:pt idx="8">
                  <c:v>83.404110000000003</c:v>
                </c:pt>
                <c:pt idx="9">
                  <c:v>84.009119999999996</c:v>
                </c:pt>
                <c:pt idx="10">
                  <c:v>84.043090000000007</c:v>
                </c:pt>
                <c:pt idx="11">
                  <c:v>84.347440000000006</c:v>
                </c:pt>
                <c:pt idx="12">
                  <c:v>84.641239999999996</c:v>
                </c:pt>
                <c:pt idx="13">
                  <c:v>84.843069999999997</c:v>
                </c:pt>
              </c:numCache>
            </c:numRef>
          </c:val>
          <c:extLst>
            <c:ext xmlns:c16="http://schemas.microsoft.com/office/drawing/2014/chart" uri="{C3380CC4-5D6E-409C-BE32-E72D297353CC}">
              <c16:uniqueId val="{00000000-F2FF-4716-B9A1-95F801AF4499}"/>
            </c:ext>
          </c:extLst>
        </c:ser>
        <c:ser>
          <c:idx val="1"/>
          <c:order val="1"/>
          <c:tx>
            <c:strRef>
              <c:f>'Gender and Life Expectancy'!$C$1</c:f>
              <c:strCache>
                <c:ptCount val="1"/>
                <c:pt idx="0">
                  <c:v>Male Life Expectancy at Birth</c:v>
                </c:pt>
              </c:strCache>
            </c:strRef>
          </c:tx>
          <c:spPr>
            <a:solidFill>
              <a:schemeClr val="accent2"/>
            </a:solidFill>
            <a:ln>
              <a:noFill/>
            </a:ln>
            <a:effectLst/>
          </c:spPr>
          <c:invertIfNegative val="0"/>
          <c:cat>
            <c:strRef>
              <c:f>'Gender and Life Expectancy'!$A$2:$A$15</c:f>
              <c:strCache>
                <c:ptCount val="14"/>
                <c:pt idx="0">
                  <c:v>Tendring</c:v>
                </c:pt>
                <c:pt idx="1">
                  <c:v>Braintree</c:v>
                </c:pt>
                <c:pt idx="2">
                  <c:v>Basildon</c:v>
                </c:pt>
                <c:pt idx="3">
                  <c:v>Castle Point</c:v>
                </c:pt>
                <c:pt idx="4">
                  <c:v>England</c:v>
                </c:pt>
                <c:pt idx="5">
                  <c:v>Colchester</c:v>
                </c:pt>
                <c:pt idx="6">
                  <c:v>Harlow</c:v>
                </c:pt>
                <c:pt idx="7">
                  <c:v>Essex</c:v>
                </c:pt>
                <c:pt idx="8">
                  <c:v>Maldon</c:v>
                </c:pt>
                <c:pt idx="9">
                  <c:v>Epping Forest</c:v>
                </c:pt>
                <c:pt idx="10">
                  <c:v>Chelmsford</c:v>
                </c:pt>
                <c:pt idx="11">
                  <c:v>Brentwood</c:v>
                </c:pt>
                <c:pt idx="12">
                  <c:v>Uttlesford</c:v>
                </c:pt>
                <c:pt idx="13">
                  <c:v>Rochford</c:v>
                </c:pt>
              </c:strCache>
            </c:strRef>
          </c:cat>
          <c:val>
            <c:numRef>
              <c:f>'Gender and Life Expectancy'!$C$2:$C$15</c:f>
              <c:numCache>
                <c:formatCode>General</c:formatCode>
                <c:ptCount val="14"/>
                <c:pt idx="0">
                  <c:v>77.824399999999997</c:v>
                </c:pt>
                <c:pt idx="1">
                  <c:v>80.204359999999994</c:v>
                </c:pt>
                <c:pt idx="2">
                  <c:v>79.592259999999996</c:v>
                </c:pt>
                <c:pt idx="3">
                  <c:v>79.89667</c:v>
                </c:pt>
                <c:pt idx="4">
                  <c:v>79.551069999999996</c:v>
                </c:pt>
                <c:pt idx="5">
                  <c:v>80.030749999999998</c:v>
                </c:pt>
                <c:pt idx="6">
                  <c:v>78.546840000000003</c:v>
                </c:pt>
                <c:pt idx="7">
                  <c:v>80.163629999999998</c:v>
                </c:pt>
                <c:pt idx="8">
                  <c:v>80.171509999999998</c:v>
                </c:pt>
                <c:pt idx="9">
                  <c:v>81.024510000000006</c:v>
                </c:pt>
                <c:pt idx="10">
                  <c:v>81.278620000000004</c:v>
                </c:pt>
                <c:pt idx="11">
                  <c:v>81.160439999999994</c:v>
                </c:pt>
                <c:pt idx="12">
                  <c:v>82.059709999999995</c:v>
                </c:pt>
                <c:pt idx="13">
                  <c:v>81.025450000000006</c:v>
                </c:pt>
              </c:numCache>
            </c:numRef>
          </c:val>
          <c:extLst>
            <c:ext xmlns:c16="http://schemas.microsoft.com/office/drawing/2014/chart" uri="{C3380CC4-5D6E-409C-BE32-E72D297353CC}">
              <c16:uniqueId val="{00000001-F2FF-4716-B9A1-95F801AF4499}"/>
            </c:ext>
          </c:extLst>
        </c:ser>
        <c:dLbls>
          <c:showLegendKey val="0"/>
          <c:showVal val="0"/>
          <c:showCatName val="0"/>
          <c:showSerName val="0"/>
          <c:showPercent val="0"/>
          <c:showBubbleSize val="0"/>
        </c:dLbls>
        <c:gapWidth val="219"/>
        <c:overlap val="-27"/>
        <c:axId val="839498584"/>
        <c:axId val="839500552"/>
      </c:barChart>
      <c:catAx>
        <c:axId val="839498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39500552"/>
        <c:crosses val="autoZero"/>
        <c:auto val="1"/>
        <c:lblAlgn val="ctr"/>
        <c:lblOffset val="100"/>
        <c:noMultiLvlLbl val="0"/>
      </c:catAx>
      <c:valAx>
        <c:axId val="839500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9498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Sheet2!$B$1</c:f>
              <c:strCache>
                <c:ptCount val="1"/>
                <c:pt idx="0">
                  <c:v>Under 75 Mortality rate from breast cancer</c:v>
                </c:pt>
              </c:strCache>
            </c:strRef>
          </c:tx>
          <c:spPr>
            <a:solidFill>
              <a:schemeClr val="accent1"/>
            </a:solidFill>
            <a:ln>
              <a:noFill/>
            </a:ln>
            <a:effectLst/>
          </c:spPr>
          <c:invertIfNegative val="0"/>
          <c:dPt>
            <c:idx val="5"/>
            <c:invertIfNegative val="0"/>
            <c:bubble3D val="0"/>
            <c:spPr>
              <a:solidFill>
                <a:srgbClr val="FF0000"/>
              </a:solidFill>
              <a:ln>
                <a:noFill/>
              </a:ln>
              <a:effectLst/>
            </c:spPr>
            <c:extLst>
              <c:ext xmlns:c16="http://schemas.microsoft.com/office/drawing/2014/chart" uri="{C3380CC4-5D6E-409C-BE32-E72D297353CC}">
                <c16:uniqueId val="{00000001-2823-4056-BD11-644CC9B6C974}"/>
              </c:ext>
            </c:extLst>
          </c:dPt>
          <c:cat>
            <c:strRef>
              <c:f>Sheet2!$A$2:$A$15</c:f>
              <c:strCache>
                <c:ptCount val="14"/>
                <c:pt idx="0">
                  <c:v>Colchester</c:v>
                </c:pt>
                <c:pt idx="1">
                  <c:v>Brentwood</c:v>
                </c:pt>
                <c:pt idx="2">
                  <c:v>Basildon</c:v>
                </c:pt>
                <c:pt idx="3">
                  <c:v>Uttlesford</c:v>
                </c:pt>
                <c:pt idx="4">
                  <c:v>Rochford</c:v>
                </c:pt>
                <c:pt idx="5">
                  <c:v>England</c:v>
                </c:pt>
                <c:pt idx="6">
                  <c:v>Harlow</c:v>
                </c:pt>
                <c:pt idx="7">
                  <c:v>Essex</c:v>
                </c:pt>
                <c:pt idx="8">
                  <c:v>Chelmsford</c:v>
                </c:pt>
                <c:pt idx="9">
                  <c:v>Tendring</c:v>
                </c:pt>
                <c:pt idx="10">
                  <c:v>Epping Forest</c:v>
                </c:pt>
                <c:pt idx="11">
                  <c:v>Maldon</c:v>
                </c:pt>
                <c:pt idx="12">
                  <c:v>Castle Point</c:v>
                </c:pt>
                <c:pt idx="13">
                  <c:v>Braintree</c:v>
                </c:pt>
              </c:strCache>
            </c:strRef>
          </c:cat>
          <c:val>
            <c:numRef>
              <c:f>Sheet2!$B$2:$B$15</c:f>
              <c:numCache>
                <c:formatCode>General</c:formatCode>
                <c:ptCount val="14"/>
                <c:pt idx="0">
                  <c:v>16.336042568649098</c:v>
                </c:pt>
                <c:pt idx="1">
                  <c:v>17.0790099376086</c:v>
                </c:pt>
                <c:pt idx="2">
                  <c:v>18.4332028784644</c:v>
                </c:pt>
                <c:pt idx="3">
                  <c:v>18.5393184504705</c:v>
                </c:pt>
                <c:pt idx="4">
                  <c:v>19.7151918467085</c:v>
                </c:pt>
                <c:pt idx="5">
                  <c:v>20.587785149531999</c:v>
                </c:pt>
                <c:pt idx="6">
                  <c:v>20.810077046293902</c:v>
                </c:pt>
                <c:pt idx="7">
                  <c:v>21.5287500131736</c:v>
                </c:pt>
                <c:pt idx="8">
                  <c:v>21.7611394472044</c:v>
                </c:pt>
                <c:pt idx="9">
                  <c:v>22.034932584523698</c:v>
                </c:pt>
                <c:pt idx="10">
                  <c:v>24.416904572393499</c:v>
                </c:pt>
                <c:pt idx="11">
                  <c:v>26.6032081602437</c:v>
                </c:pt>
                <c:pt idx="12">
                  <c:v>27.1456763002356</c:v>
                </c:pt>
                <c:pt idx="13">
                  <c:v>27.490074972533399</c:v>
                </c:pt>
              </c:numCache>
            </c:numRef>
          </c:val>
          <c:extLst>
            <c:ext xmlns:c16="http://schemas.microsoft.com/office/drawing/2014/chart" uri="{C3380CC4-5D6E-409C-BE32-E72D297353CC}">
              <c16:uniqueId val="{00000002-2823-4056-BD11-644CC9B6C974}"/>
            </c:ext>
          </c:extLst>
        </c:ser>
        <c:dLbls>
          <c:showLegendKey val="0"/>
          <c:showVal val="0"/>
          <c:showCatName val="0"/>
          <c:showSerName val="0"/>
          <c:showPercent val="0"/>
          <c:showBubbleSize val="0"/>
        </c:dLbls>
        <c:gapWidth val="219"/>
        <c:overlap val="-27"/>
        <c:axId val="839486776"/>
        <c:axId val="839485136"/>
      </c:barChart>
      <c:catAx>
        <c:axId val="839486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39485136"/>
        <c:crosses val="autoZero"/>
        <c:auto val="1"/>
        <c:lblAlgn val="ctr"/>
        <c:lblOffset val="100"/>
        <c:noMultiLvlLbl val="0"/>
      </c:catAx>
      <c:valAx>
        <c:axId val="83948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39486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baseline="0">
                <a:solidFill>
                  <a:sysClr val="windowText" lastClr="000000"/>
                </a:solidFill>
                <a:latin typeface="+mn-lt"/>
                <a:ea typeface="+mn-ea"/>
                <a:cs typeface="+mn-cs"/>
              </a:defRPr>
            </a:pPr>
            <a:r>
              <a:rPr lang="en-US"/>
              <a:t>Crude Birth Rate Per 1000 Residents 2017</a:t>
            </a:r>
          </a:p>
        </c:rich>
      </c:tx>
      <c:overlay val="0"/>
      <c:spPr>
        <a:noFill/>
        <a:ln>
          <a:noFill/>
        </a:ln>
        <a:effectLst/>
      </c:spPr>
      <c:txPr>
        <a:bodyPr rot="0" spcFirstLastPara="1" vertOverflow="ellipsis" vert="horz" wrap="square" anchor="ctr" anchorCtr="1"/>
        <a:lstStyle/>
        <a:p>
          <a:pPr>
            <a:defRPr sz="1400" b="0" i="0" u="none" strike="noStrike"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9"/>
            <c:invertIfNegative val="0"/>
            <c:bubble3D val="0"/>
            <c:spPr>
              <a:solidFill>
                <a:srgbClr val="FF0000"/>
              </a:solidFill>
              <a:ln>
                <a:noFill/>
              </a:ln>
              <a:effectLst/>
            </c:spPr>
            <c:extLst>
              <c:ext xmlns:c16="http://schemas.microsoft.com/office/drawing/2014/chart" uri="{C3380CC4-5D6E-409C-BE32-E72D297353CC}">
                <c16:uniqueId val="{00000001-4394-432C-AC70-5F55F8C67AF9}"/>
              </c:ext>
            </c:extLst>
          </c:dPt>
          <c:cat>
            <c:strRef>
              <c:f>Sheet5!$A$2:$A$16</c:f>
              <c:strCache>
                <c:ptCount val="14"/>
                <c:pt idx="0">
                  <c:v>Maldon</c:v>
                </c:pt>
                <c:pt idx="1">
                  <c:v>Tendring</c:v>
                </c:pt>
                <c:pt idx="2">
                  <c:v>Castle Point</c:v>
                </c:pt>
                <c:pt idx="3">
                  <c:v>Rochford</c:v>
                </c:pt>
                <c:pt idx="4">
                  <c:v>Uttlesford</c:v>
                </c:pt>
                <c:pt idx="5">
                  <c:v>Brentwood</c:v>
                </c:pt>
                <c:pt idx="6">
                  <c:v>Braintree</c:v>
                </c:pt>
                <c:pt idx="7">
                  <c:v>Chelmsford</c:v>
                </c:pt>
                <c:pt idx="8">
                  <c:v>Essex</c:v>
                </c:pt>
                <c:pt idx="9">
                  <c:v>England</c:v>
                </c:pt>
                <c:pt idx="10">
                  <c:v>Colchester</c:v>
                </c:pt>
                <c:pt idx="11">
                  <c:v>Epping Forest</c:v>
                </c:pt>
                <c:pt idx="12">
                  <c:v>Basildon</c:v>
                </c:pt>
                <c:pt idx="13">
                  <c:v>Harlow</c:v>
                </c:pt>
              </c:strCache>
            </c:strRef>
          </c:cat>
          <c:val>
            <c:numRef>
              <c:f>Sheet5!$F$2:$F$16</c:f>
              <c:numCache>
                <c:formatCode>General</c:formatCode>
                <c:ptCount val="15"/>
                <c:pt idx="0">
                  <c:v>9.1999999999999993</c:v>
                </c:pt>
                <c:pt idx="1">
                  <c:v>9.4</c:v>
                </c:pt>
                <c:pt idx="2">
                  <c:v>9.6999999999999993</c:v>
                </c:pt>
                <c:pt idx="3">
                  <c:v>9.6999999999999993</c:v>
                </c:pt>
                <c:pt idx="4">
                  <c:v>9.8000000000000007</c:v>
                </c:pt>
                <c:pt idx="5">
                  <c:v>10.9</c:v>
                </c:pt>
                <c:pt idx="6">
                  <c:v>11.2</c:v>
                </c:pt>
                <c:pt idx="7">
                  <c:v>11.2</c:v>
                </c:pt>
                <c:pt idx="8">
                  <c:v>11.3</c:v>
                </c:pt>
                <c:pt idx="9">
                  <c:v>11.6</c:v>
                </c:pt>
                <c:pt idx="10">
                  <c:v>11.7</c:v>
                </c:pt>
                <c:pt idx="11">
                  <c:v>12.4</c:v>
                </c:pt>
                <c:pt idx="12">
                  <c:v>13.5</c:v>
                </c:pt>
                <c:pt idx="13">
                  <c:v>14.2</c:v>
                </c:pt>
              </c:numCache>
            </c:numRef>
          </c:val>
          <c:extLst>
            <c:ext xmlns:c16="http://schemas.microsoft.com/office/drawing/2014/chart" uri="{C3380CC4-5D6E-409C-BE32-E72D297353CC}">
              <c16:uniqueId val="{00000002-4394-432C-AC70-5F55F8C67AF9}"/>
            </c:ext>
          </c:extLst>
        </c:ser>
        <c:dLbls>
          <c:showLegendKey val="0"/>
          <c:showVal val="0"/>
          <c:showCatName val="0"/>
          <c:showSerName val="0"/>
          <c:showPercent val="0"/>
          <c:showBubbleSize val="0"/>
        </c:dLbls>
        <c:gapWidth val="26"/>
        <c:axId val="2108238808"/>
        <c:axId val="2108239136"/>
      </c:barChart>
      <c:catAx>
        <c:axId val="2108238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ysClr val="windowText" lastClr="000000"/>
                </a:solidFill>
                <a:latin typeface="+mn-lt"/>
                <a:ea typeface="+mn-ea"/>
                <a:cs typeface="+mn-cs"/>
              </a:defRPr>
            </a:pPr>
            <a:endParaRPr lang="en-US"/>
          </a:p>
        </c:txPr>
        <c:crossAx val="2108239136"/>
        <c:crosses val="autoZero"/>
        <c:auto val="1"/>
        <c:lblAlgn val="ctr"/>
        <c:lblOffset val="100"/>
        <c:noMultiLvlLbl val="0"/>
      </c:catAx>
      <c:valAx>
        <c:axId val="2108239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ysClr val="windowText" lastClr="000000"/>
                </a:solidFill>
                <a:latin typeface="+mn-lt"/>
                <a:ea typeface="+mn-ea"/>
                <a:cs typeface="+mn-cs"/>
              </a:defRPr>
            </a:pPr>
            <a:endParaRPr lang="en-US"/>
          </a:p>
        </c:txPr>
        <c:crossAx val="2108238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DC04D8C8797784D939F7DD0EBF84C43" ma:contentTypeVersion="7" ma:contentTypeDescription="Create a new document." ma:contentTypeScope="" ma:versionID="e71532791b2353a0bdca03c46f6fe7d1">
  <xsd:schema xmlns:xsd="http://www.w3.org/2001/XMLSchema" xmlns:xs="http://www.w3.org/2001/XMLSchema" xmlns:p="http://schemas.microsoft.com/office/2006/metadata/properties" xmlns:ns3="36833d6c-1f4f-43c9-80ba-f86659fe7f91" targetNamespace="http://schemas.microsoft.com/office/2006/metadata/properties" ma:root="true" ma:fieldsID="385de178028705c62213a99ec0a7e246" ns3:_="">
    <xsd:import namespace="36833d6c-1f4f-43c9-80ba-f86659fe7f9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833d6c-1f4f-43c9-80ba-f86659fe7f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FD2699-0A80-4829-BFC7-D38570DA1BC7}">
  <ds:schemaRefs>
    <ds:schemaRef ds:uri="http://schemas.microsoft.com/sharepoint/v3/contenttype/forms"/>
  </ds:schemaRefs>
</ds:datastoreItem>
</file>

<file path=customXml/itemProps2.xml><?xml version="1.0" encoding="utf-8"?>
<ds:datastoreItem xmlns:ds="http://schemas.openxmlformats.org/officeDocument/2006/customXml" ds:itemID="{DFB629D0-6426-4DFA-A913-F4D959591A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833d6c-1f4f-43c9-80ba-f86659fe7f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A74B4F-0CA8-497D-8724-9CC11CE488AE}">
  <ds:schemaRefs>
    <ds:schemaRef ds:uri="http://schemas.microsoft.com/office/2006/documentManagement/types"/>
    <ds:schemaRef ds:uri="http://purl.org/dc/elements/1.1/"/>
    <ds:schemaRef ds:uri="http://schemas.openxmlformats.org/package/2006/metadata/core-properties"/>
    <ds:schemaRef ds:uri="http://purl.org/dc/dcmitype/"/>
    <ds:schemaRef ds:uri="http://schemas.microsoft.com/office/infopath/2007/PartnerControls"/>
    <ds:schemaRef ds:uri="http://purl.org/dc/terms/"/>
    <ds:schemaRef ds:uri="36833d6c-1f4f-43c9-80ba-f86659fe7f91"/>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BF6CD18C-3AA8-4050-8983-2FCE412D6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100</Pages>
  <Words>26142</Words>
  <Characters>149010</Characters>
  <Application>Microsoft Office Word</Application>
  <DocSecurity>0</DocSecurity>
  <Lines>1241</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Rowland, Researcher</dc:creator>
  <cp:keywords/>
  <dc:description/>
  <cp:lastModifiedBy>Nathan Rowland, Researcher</cp:lastModifiedBy>
  <cp:revision>6</cp:revision>
  <cp:lastPrinted>2019-09-03T08:58:00Z</cp:lastPrinted>
  <dcterms:created xsi:type="dcterms:W3CDTF">2019-11-15T12:33:00Z</dcterms:created>
  <dcterms:modified xsi:type="dcterms:W3CDTF">2019-11-20T11:48:00Z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iteId">
    <vt:lpwstr>a8b4324f-155c-4215-a0f1-7ed8cc9a992f</vt:lpwstr>
  </property>
  <property fmtid="{D5CDD505-2E9C-101B-9397-08002B2CF9AE}" pid="4" name="MSIP_Label_39d8be9e-c8d9-4b9c-bd40-2c27cc7ea2e6_Owner">
    <vt:lpwstr>Nathan.Rowland@essex.gov.uk</vt:lpwstr>
  </property>
  <property fmtid="{D5CDD505-2E9C-101B-9397-08002B2CF9AE}" pid="5" name="MSIP_Label_39d8be9e-c8d9-4b9c-bd40-2c27cc7ea2e6_SetDate">
    <vt:lpwstr>2019-08-30T18:54:05.3726852Z</vt:lpwstr>
  </property>
  <property fmtid="{D5CDD505-2E9C-101B-9397-08002B2CF9AE}" pid="6" name="MSIP_Label_39d8be9e-c8d9-4b9c-bd40-2c27cc7ea2e6_Name">
    <vt:lpwstr>Official</vt:lpwstr>
  </property>
  <property fmtid="{D5CDD505-2E9C-101B-9397-08002B2CF9AE}" pid="7" name="MSIP_Label_39d8be9e-c8d9-4b9c-bd40-2c27cc7ea2e6_Application">
    <vt:lpwstr>Microsoft Azure Information Protection</vt:lpwstr>
  </property>
  <property fmtid="{D5CDD505-2E9C-101B-9397-08002B2CF9AE}" pid="8" name="MSIP_Label_39d8be9e-c8d9-4b9c-bd40-2c27cc7ea2e6_ActionId">
    <vt:lpwstr>d181fe54-51f2-4eb9-a7f2-2bbb0d69f660</vt:lpwstr>
  </property>
  <property fmtid="{D5CDD505-2E9C-101B-9397-08002B2CF9AE}" pid="9" name="MSIP_Label_39d8be9e-c8d9-4b9c-bd40-2c27cc7ea2e6_Extended_MSFT_Method">
    <vt:lpwstr>Automatic</vt:lpwstr>
  </property>
  <property fmtid="{D5CDD505-2E9C-101B-9397-08002B2CF9AE}" pid="10" name="Sensitivity">
    <vt:lpwstr>Official</vt:lpwstr>
  </property>
  <property fmtid="{D5CDD505-2E9C-101B-9397-08002B2CF9AE}" pid="11" name="ContentTypeId">
    <vt:lpwstr>0x010100FDC04D8C8797784D939F7DD0EBF84C43</vt:lpwstr>
  </property>
</Properties>
</file>