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6952" w14:textId="77777777" w:rsidR="00CB5700" w:rsidRPr="00B161EA"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 w:val="28"/>
          <w:szCs w:val="28"/>
        </w:rPr>
      </w:pPr>
      <w:bookmarkStart w:id="0" w:name="_Toc492802353"/>
      <w:bookmarkStart w:id="1" w:name="_Toc509573871"/>
      <w:r w:rsidRPr="00B161EA">
        <w:rPr>
          <w:rFonts w:eastAsiaTheme="majorEastAsia" w:cstheme="majorBidi"/>
          <w:b/>
          <w:bCs/>
          <w:sz w:val="28"/>
          <w:szCs w:val="28"/>
        </w:rPr>
        <w:t xml:space="preserve">Appendix A </w:t>
      </w:r>
    </w:p>
    <w:p w14:paraId="121D5C0A" w14:textId="77777777" w:rsidR="00CB5700"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 w:val="22"/>
          <w:szCs w:val="26"/>
        </w:rPr>
      </w:pPr>
    </w:p>
    <w:p w14:paraId="0B6098D1" w14:textId="77777777" w:rsidR="00CB5700" w:rsidRPr="00B161EA"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Cs w:val="24"/>
        </w:rPr>
      </w:pPr>
      <w:r w:rsidRPr="00B161EA">
        <w:rPr>
          <w:rFonts w:eastAsiaTheme="majorEastAsia" w:cstheme="majorBidi"/>
          <w:b/>
          <w:bCs/>
          <w:szCs w:val="24"/>
        </w:rPr>
        <w:t>Development of the Essex PNA</w:t>
      </w:r>
    </w:p>
    <w:p w14:paraId="13D351B6" w14:textId="77777777" w:rsidR="00CB5700" w:rsidRPr="00B161EA" w:rsidRDefault="00CB5700" w:rsidP="00CB5700">
      <w:pPr>
        <w:keepLines/>
        <w:tabs>
          <w:tab w:val="left" w:pos="1729"/>
        </w:tabs>
        <w:spacing w:before="80" w:line="276" w:lineRule="auto"/>
        <w:ind w:left="1008"/>
        <w:outlineLvl w:val="3"/>
        <w:rPr>
          <w:rFonts w:eastAsiaTheme="majorEastAsia" w:cstheme="majorBidi"/>
          <w:bCs/>
          <w:iCs/>
          <w:szCs w:val="24"/>
        </w:rPr>
      </w:pPr>
      <w:r>
        <w:rPr>
          <w:rFonts w:eastAsiaTheme="majorEastAsia" w:cstheme="majorBidi"/>
          <w:bCs/>
          <w:iCs/>
          <w:noProof/>
          <w:sz w:val="22"/>
          <w:szCs w:val="24"/>
        </w:rPr>
        <mc:AlternateContent>
          <mc:Choice Requires="wps">
            <w:drawing>
              <wp:anchor distT="0" distB="0" distL="114300" distR="114300" simplePos="0" relativeHeight="251659264" behindDoc="0" locked="0" layoutInCell="1" allowOverlap="1" wp14:anchorId="79127981" wp14:editId="54CC4053">
                <wp:simplePos x="0" y="0"/>
                <wp:positionH relativeFrom="column">
                  <wp:posOffset>2180359</wp:posOffset>
                </wp:positionH>
                <wp:positionV relativeFrom="paragraph">
                  <wp:posOffset>696001</wp:posOffset>
                </wp:positionV>
                <wp:extent cx="1263015" cy="1400118"/>
                <wp:effectExtent l="19050" t="0" r="32385" b="29210"/>
                <wp:wrapNone/>
                <wp:docPr id="1" name="Arrow: Down 1"/>
                <wp:cNvGraphicFramePr/>
                <a:graphic xmlns:a="http://schemas.openxmlformats.org/drawingml/2006/main">
                  <a:graphicData uri="http://schemas.microsoft.com/office/word/2010/wordprocessingShape">
                    <wps:wsp>
                      <wps:cNvSpPr/>
                      <wps:spPr>
                        <a:xfrm>
                          <a:off x="0" y="0"/>
                          <a:ext cx="1263015" cy="1400118"/>
                        </a:xfrm>
                        <a:prstGeom prst="downArrow">
                          <a:avLst>
                            <a:gd name="adj1" fmla="val 50000"/>
                            <a:gd name="adj2" fmla="val 48119"/>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19C54F" w14:textId="77777777" w:rsidR="00CB5700" w:rsidRDefault="00CB5700" w:rsidP="00CB5700">
                            <w:pPr>
                              <w:jc w:val="center"/>
                            </w:pPr>
                          </w:p>
                          <w:p w14:paraId="25B31DA6" w14:textId="77777777" w:rsidR="00CB5700" w:rsidRDefault="00CB5700" w:rsidP="00CB5700">
                            <w:pPr>
                              <w:jc w:val="center"/>
                            </w:pPr>
                          </w:p>
                          <w:p w14:paraId="63853AC0" w14:textId="77777777" w:rsidR="00CB5700" w:rsidRPr="00F91022" w:rsidRDefault="00CB5700" w:rsidP="00CB5700">
                            <w:pPr>
                              <w:jc w:val="center"/>
                              <w:rPr>
                                <w:b/>
                                <w:bCs/>
                                <w:color w:val="000000" w:themeColor="text1"/>
                              </w:rPr>
                            </w:pPr>
                            <w:r w:rsidRPr="00F91022">
                              <w:rPr>
                                <w:b/>
                                <w:bCs/>
                                <w:color w:val="000000" w:themeColor="text1"/>
                              </w:rPr>
                              <w:t>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279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left:0;text-align:left;margin-left:171.7pt;margin-top:54.8pt;width:99.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" adj="12224" fillcolor="#4ea72e [3209]" strokecolor="#0a2f40 [1604]" strokeweight="1pt">
                <v:textbox>
                  <w:txbxContent>
                    <w:p w14:paraId="0619C54F" w14:textId="77777777" w:rsidR="00CB5700" w:rsidRDefault="00CB5700" w:rsidP="00CB5700">
                      <w:pPr>
                        <w:jc w:val="center"/>
                      </w:pPr>
                    </w:p>
                    <w:p w14:paraId="25B31DA6" w14:textId="77777777" w:rsidR="00CB5700" w:rsidRDefault="00CB5700" w:rsidP="00CB5700">
                      <w:pPr>
                        <w:jc w:val="center"/>
                      </w:pPr>
                    </w:p>
                    <w:p w14:paraId="63853AC0" w14:textId="77777777" w:rsidR="00CB5700" w:rsidRPr="00F91022" w:rsidRDefault="00CB5700" w:rsidP="00CB5700">
                      <w:pPr>
                        <w:jc w:val="center"/>
                        <w:rPr>
                          <w:b/>
                          <w:bCs/>
                          <w:color w:val="000000" w:themeColor="text1"/>
                        </w:rPr>
                      </w:pPr>
                      <w:r w:rsidRPr="00F91022">
                        <w:rPr>
                          <w:b/>
                          <w:bCs/>
                          <w:color w:val="000000" w:themeColor="text1"/>
                        </w:rPr>
                        <w:t>Stage 1</w:t>
                      </w:r>
                    </w:p>
                  </w:txbxContent>
                </v:textbox>
              </v:shape>
            </w:pict>
          </mc:Fallback>
        </mc:AlternateContent>
      </w:r>
      <w:r w:rsidRPr="00B161EA">
        <w:rPr>
          <w:rFonts w:eastAsiaTheme="majorEastAsia" w:cstheme="majorBidi"/>
          <w:bCs/>
          <w:iCs/>
          <w:szCs w:val="24"/>
        </w:rPr>
        <w:t xml:space="preserve">The process of developing the PNA has </w:t>
      </w:r>
      <w:proofErr w:type="gramStart"/>
      <w:r w:rsidRPr="00B161EA">
        <w:rPr>
          <w:rFonts w:eastAsiaTheme="majorEastAsia" w:cstheme="majorBidi"/>
          <w:bCs/>
          <w:iCs/>
          <w:szCs w:val="24"/>
        </w:rPr>
        <w:t>taken into account</w:t>
      </w:r>
      <w:proofErr w:type="gramEnd"/>
      <w:r w:rsidRPr="00B161EA">
        <w:rPr>
          <w:rFonts w:eastAsiaTheme="majorEastAsia" w:cstheme="majorBidi"/>
          <w:bCs/>
          <w:iCs/>
          <w:szCs w:val="24"/>
        </w:rPr>
        <w:t xml:space="preserve"> the requirement to involve and consult people about changes to health services. The specific legislative requirements in relation to development of PNAs were considered. </w:t>
      </w:r>
    </w:p>
    <w:p w14:paraId="2CF2670B" w14:textId="77777777" w:rsidR="00CB5700"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 w:val="22"/>
          <w:szCs w:val="26"/>
        </w:rPr>
      </w:pPr>
    </w:p>
    <w:p w14:paraId="6A67E61D" w14:textId="77777777" w:rsidR="00CB5700" w:rsidRDefault="00CB5700" w:rsidP="16B22633">
      <w:pPr>
        <w:keepNext/>
        <w:keepLines/>
        <w:tabs>
          <w:tab w:val="left" w:pos="431"/>
        </w:tabs>
        <w:spacing w:before="100" w:line="276" w:lineRule="auto"/>
        <w:ind w:left="576" w:hanging="576"/>
        <w:outlineLvl w:val="1"/>
        <w:rPr>
          <w:rFonts w:eastAsiaTheme="majorEastAsia" w:cstheme="majorBidi"/>
          <w:b/>
          <w:bCs/>
          <w:sz w:val="22"/>
        </w:rPr>
      </w:pPr>
      <w:r w:rsidRPr="003133AF">
        <w:rPr>
          <w:rFonts w:eastAsiaTheme="majorEastAsia" w:cstheme="majorBidi"/>
          <w:bCs/>
          <w:iCs/>
          <w:noProof/>
          <w:sz w:val="22"/>
          <w:szCs w:val="24"/>
        </w:rPr>
        <mc:AlternateContent>
          <mc:Choice Requires="wps">
            <w:drawing>
              <wp:anchor distT="91440" distB="91440" distL="137160" distR="137160" simplePos="0" relativeHeight="251669504" behindDoc="0" locked="0" layoutInCell="0" allowOverlap="1" wp14:anchorId="3ACC90BC" wp14:editId="54D95B4E">
                <wp:simplePos x="0" y="0"/>
                <wp:positionH relativeFrom="margin">
                  <wp:posOffset>1054735</wp:posOffset>
                </wp:positionH>
                <wp:positionV relativeFrom="margin">
                  <wp:posOffset>1962150</wp:posOffset>
                </wp:positionV>
                <wp:extent cx="3622675" cy="5505450"/>
                <wp:effectExtent l="0" t="7937" r="26987" b="26988"/>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22675"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6ED5422B" w14:textId="77777777" w:rsidR="00CB5700" w:rsidRPr="00960A1A" w:rsidRDefault="00CB5700" w:rsidP="00CB5700">
                            <w:pPr>
                              <w:keepLines/>
                              <w:numPr>
                                <w:ilvl w:val="3"/>
                                <w:numId w:val="0"/>
                              </w:numPr>
                              <w:spacing w:before="80" w:line="276" w:lineRule="auto"/>
                              <w:ind w:left="142"/>
                              <w:outlineLvl w:val="3"/>
                              <w:rPr>
                                <w:rFonts w:eastAsiaTheme="majorEastAsia" w:cstheme="majorBidi"/>
                                <w:bCs/>
                                <w:iCs/>
                                <w:sz w:val="22"/>
                                <w:szCs w:val="24"/>
                              </w:rPr>
                            </w:pPr>
                            <w:r w:rsidRPr="00960A1A">
                              <w:rPr>
                                <w:rFonts w:eastAsiaTheme="majorEastAsia" w:cstheme="majorBidi"/>
                                <w:bCs/>
                                <w:iCs/>
                                <w:sz w:val="22"/>
                                <w:szCs w:val="24"/>
                              </w:rPr>
                              <w:t xml:space="preserve">The PNA was developed using a project management approach. A steering group was established in </w:t>
                            </w:r>
                            <w:r>
                              <w:rPr>
                                <w:rFonts w:eastAsiaTheme="majorEastAsia" w:cstheme="majorBidi"/>
                                <w:bCs/>
                                <w:iCs/>
                                <w:sz w:val="22"/>
                                <w:szCs w:val="24"/>
                              </w:rPr>
                              <w:t>October 2021</w:t>
                            </w:r>
                            <w:r w:rsidRPr="00960A1A">
                              <w:rPr>
                                <w:rFonts w:eastAsiaTheme="majorEastAsia" w:cstheme="majorBidi"/>
                                <w:bCs/>
                                <w:iCs/>
                                <w:sz w:val="22"/>
                                <w:szCs w:val="24"/>
                              </w:rPr>
                              <w:t>, the group met regularly during the development of the PNA. The steering group included representation from the following groups:</w:t>
                            </w:r>
                          </w:p>
                          <w:p w14:paraId="06585C9E"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The Local Pharmaceutical Committee (LPC) for the area</w:t>
                            </w:r>
                          </w:p>
                          <w:p w14:paraId="06E5C995"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The Local Medical Committee (LMC) for the area</w:t>
                            </w:r>
                          </w:p>
                          <w:p w14:paraId="387304BD"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Local Healthwatch</w:t>
                            </w:r>
                          </w:p>
                          <w:p w14:paraId="4C3B730E" w14:textId="5309E1EA"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NHS England Team</w:t>
                            </w:r>
                          </w:p>
                          <w:p w14:paraId="1FB9AD57" w14:textId="0AF1D1B9" w:rsidR="00CB5700" w:rsidRPr="00960A1A" w:rsidRDefault="001E7236"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Pr>
                                <w:rFonts w:eastAsiaTheme="majorEastAsia" w:cstheme="majorBidi"/>
                                <w:bCs/>
                                <w:iCs/>
                                <w:sz w:val="22"/>
                                <w:szCs w:val="24"/>
                              </w:rPr>
                              <w:t>Integrated Care Boards (ICBs)</w:t>
                            </w:r>
                          </w:p>
                          <w:p w14:paraId="313BA07F"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 xml:space="preserve">Essex County Council (ECC) </w:t>
                            </w:r>
                            <w:r>
                              <w:rPr>
                                <w:rFonts w:eastAsiaTheme="majorEastAsia" w:cstheme="majorBidi"/>
                                <w:bCs/>
                                <w:iCs/>
                                <w:sz w:val="22"/>
                                <w:szCs w:val="24"/>
                              </w:rPr>
                              <w:t>Public Health and Intelligence Teams</w:t>
                            </w:r>
                          </w:p>
                          <w:p w14:paraId="57890353" w14:textId="77777777" w:rsidR="00CB5700" w:rsidRDefault="00CB5700" w:rsidP="00CB5700">
                            <w:pPr>
                              <w:keepLines/>
                              <w:numPr>
                                <w:ilvl w:val="3"/>
                                <w:numId w:val="0"/>
                              </w:numPr>
                              <w:tabs>
                                <w:tab w:val="left" w:pos="1729"/>
                              </w:tabs>
                              <w:spacing w:before="80" w:line="276" w:lineRule="auto"/>
                              <w:ind w:left="2282" w:hanging="864"/>
                              <w:outlineLvl w:val="3"/>
                              <w:rPr>
                                <w:rFonts w:eastAsiaTheme="majorEastAsia" w:cstheme="majorBidi"/>
                                <w:bCs/>
                                <w:iCs/>
                                <w:sz w:val="22"/>
                                <w:szCs w:val="24"/>
                              </w:rPr>
                            </w:pPr>
                          </w:p>
                          <w:p w14:paraId="3E51632A" w14:textId="77777777" w:rsidR="00CB5700" w:rsidRPr="00960A1A" w:rsidRDefault="00CB5700" w:rsidP="00CB5700">
                            <w:pPr>
                              <w:keepLines/>
                              <w:numPr>
                                <w:ilvl w:val="3"/>
                                <w:numId w:val="0"/>
                              </w:numPr>
                              <w:spacing w:before="80" w:line="276" w:lineRule="auto"/>
                              <w:ind w:left="142"/>
                              <w:outlineLvl w:val="3"/>
                              <w:rPr>
                                <w:rFonts w:eastAsiaTheme="majorEastAsia" w:cstheme="majorBidi"/>
                                <w:bCs/>
                                <w:iCs/>
                                <w:sz w:val="22"/>
                                <w:szCs w:val="24"/>
                              </w:rPr>
                            </w:pPr>
                            <w:r w:rsidRPr="00960A1A">
                              <w:rPr>
                                <w:rFonts w:eastAsiaTheme="majorEastAsia" w:cstheme="majorBidi"/>
                                <w:bCs/>
                                <w:iCs/>
                                <w:sz w:val="22"/>
                                <w:szCs w:val="24"/>
                              </w:rPr>
                              <w:t>Stakeholder views were gathered through feedback in meetings, via telephone or online via email.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CC90BC" id="AutoShape 2" o:spid="_x0000_s1027" style="position:absolute;left:0;text-align:left;margin-left:83.05pt;margin-top:154.5pt;width:285.25pt;height:433.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" o:allowincell="f" fillcolor="window" strokecolor="#4472c4" strokeweight="1pt">
                <v:stroke joinstyle="miter"/>
                <v:textbox>
                  <w:txbxContent>
                    <w:p w14:paraId="6ED5422B" w14:textId="77777777" w:rsidR="00CB5700" w:rsidRPr="00960A1A" w:rsidRDefault="00CB5700" w:rsidP="00CB5700">
                      <w:pPr>
                        <w:keepLines/>
                        <w:numPr>
                          <w:ilvl w:val="3"/>
                          <w:numId w:val="0"/>
                        </w:numPr>
                        <w:spacing w:before="80" w:line="276" w:lineRule="auto"/>
                        <w:ind w:left="142"/>
                        <w:outlineLvl w:val="3"/>
                        <w:rPr>
                          <w:rFonts w:eastAsiaTheme="majorEastAsia" w:cstheme="majorBidi"/>
                          <w:bCs/>
                          <w:iCs/>
                          <w:sz w:val="22"/>
                          <w:szCs w:val="24"/>
                        </w:rPr>
                      </w:pPr>
                      <w:r w:rsidRPr="00960A1A">
                        <w:rPr>
                          <w:rFonts w:eastAsiaTheme="majorEastAsia" w:cstheme="majorBidi"/>
                          <w:bCs/>
                          <w:iCs/>
                          <w:sz w:val="22"/>
                          <w:szCs w:val="24"/>
                        </w:rPr>
                        <w:t xml:space="preserve">The PNA was developed using a project management approach. A steering group was established in </w:t>
                      </w:r>
                      <w:r>
                        <w:rPr>
                          <w:rFonts w:eastAsiaTheme="majorEastAsia" w:cstheme="majorBidi"/>
                          <w:bCs/>
                          <w:iCs/>
                          <w:sz w:val="22"/>
                          <w:szCs w:val="24"/>
                        </w:rPr>
                        <w:t>October 2021</w:t>
                      </w:r>
                      <w:r w:rsidRPr="00960A1A">
                        <w:rPr>
                          <w:rFonts w:eastAsiaTheme="majorEastAsia" w:cstheme="majorBidi"/>
                          <w:bCs/>
                          <w:iCs/>
                          <w:sz w:val="22"/>
                          <w:szCs w:val="24"/>
                        </w:rPr>
                        <w:t>, the group met regularly during the development of the PNA. The steering group included representation from the following groups:</w:t>
                      </w:r>
                    </w:p>
                    <w:p w14:paraId="06585C9E"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The Local Pharmaceutical Committee (LPC) for the area</w:t>
                      </w:r>
                    </w:p>
                    <w:p w14:paraId="06E5C995"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The Local Medical Committee (LMC) for the area</w:t>
                      </w:r>
                    </w:p>
                    <w:p w14:paraId="387304BD"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Local Healthwatch</w:t>
                      </w:r>
                    </w:p>
                    <w:p w14:paraId="4C3B730E" w14:textId="5309E1EA"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NHS England Team</w:t>
                      </w:r>
                    </w:p>
                    <w:p w14:paraId="1FB9AD57" w14:textId="0AF1D1B9" w:rsidR="00CB5700" w:rsidRPr="00960A1A" w:rsidRDefault="001E7236"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Pr>
                          <w:rFonts w:eastAsiaTheme="majorEastAsia" w:cstheme="majorBidi"/>
                          <w:bCs/>
                          <w:iCs/>
                          <w:sz w:val="22"/>
                          <w:szCs w:val="24"/>
                        </w:rPr>
                        <w:t>Integrated Care Boards (ICBs)</w:t>
                      </w:r>
                    </w:p>
                    <w:p w14:paraId="313BA07F" w14:textId="77777777" w:rsidR="00CB5700" w:rsidRPr="00960A1A" w:rsidRDefault="00CB5700" w:rsidP="00CB5700">
                      <w:pPr>
                        <w:keepLines/>
                        <w:numPr>
                          <w:ilvl w:val="0"/>
                          <w:numId w:val="1"/>
                        </w:numPr>
                        <w:tabs>
                          <w:tab w:val="left" w:pos="1729"/>
                        </w:tabs>
                        <w:spacing w:before="80" w:line="276" w:lineRule="auto"/>
                        <w:ind w:left="851" w:hanging="425"/>
                        <w:outlineLvl w:val="3"/>
                        <w:rPr>
                          <w:rFonts w:eastAsiaTheme="majorEastAsia" w:cstheme="majorBidi"/>
                          <w:bCs/>
                          <w:iCs/>
                          <w:sz w:val="22"/>
                          <w:szCs w:val="24"/>
                        </w:rPr>
                      </w:pPr>
                      <w:r w:rsidRPr="00960A1A">
                        <w:rPr>
                          <w:rFonts w:eastAsiaTheme="majorEastAsia" w:cstheme="majorBidi"/>
                          <w:bCs/>
                          <w:iCs/>
                          <w:sz w:val="22"/>
                          <w:szCs w:val="24"/>
                        </w:rPr>
                        <w:t xml:space="preserve">Essex County Council (ECC) </w:t>
                      </w:r>
                      <w:r>
                        <w:rPr>
                          <w:rFonts w:eastAsiaTheme="majorEastAsia" w:cstheme="majorBidi"/>
                          <w:bCs/>
                          <w:iCs/>
                          <w:sz w:val="22"/>
                          <w:szCs w:val="24"/>
                        </w:rPr>
                        <w:t>Public Health and Intelligence Teams</w:t>
                      </w:r>
                    </w:p>
                    <w:p w14:paraId="57890353" w14:textId="77777777" w:rsidR="00CB5700" w:rsidRDefault="00CB5700" w:rsidP="00CB5700">
                      <w:pPr>
                        <w:keepLines/>
                        <w:numPr>
                          <w:ilvl w:val="3"/>
                          <w:numId w:val="0"/>
                        </w:numPr>
                        <w:tabs>
                          <w:tab w:val="left" w:pos="1729"/>
                        </w:tabs>
                        <w:spacing w:before="80" w:line="276" w:lineRule="auto"/>
                        <w:ind w:left="2282" w:hanging="864"/>
                        <w:outlineLvl w:val="3"/>
                        <w:rPr>
                          <w:rFonts w:eastAsiaTheme="majorEastAsia" w:cstheme="majorBidi"/>
                          <w:bCs/>
                          <w:iCs/>
                          <w:sz w:val="22"/>
                          <w:szCs w:val="24"/>
                        </w:rPr>
                      </w:pPr>
                    </w:p>
                    <w:p w14:paraId="3E51632A" w14:textId="77777777" w:rsidR="00CB5700" w:rsidRPr="00960A1A" w:rsidRDefault="00CB5700" w:rsidP="00CB5700">
                      <w:pPr>
                        <w:keepLines/>
                        <w:numPr>
                          <w:ilvl w:val="3"/>
                          <w:numId w:val="0"/>
                        </w:numPr>
                        <w:spacing w:before="80" w:line="276" w:lineRule="auto"/>
                        <w:ind w:left="142"/>
                        <w:outlineLvl w:val="3"/>
                        <w:rPr>
                          <w:rFonts w:eastAsiaTheme="majorEastAsia" w:cstheme="majorBidi"/>
                          <w:bCs/>
                          <w:iCs/>
                          <w:sz w:val="22"/>
                          <w:szCs w:val="24"/>
                        </w:rPr>
                      </w:pPr>
                      <w:r w:rsidRPr="00960A1A">
                        <w:rPr>
                          <w:rFonts w:eastAsiaTheme="majorEastAsia" w:cstheme="majorBidi"/>
                          <w:bCs/>
                          <w:iCs/>
                          <w:sz w:val="22"/>
                          <w:szCs w:val="24"/>
                        </w:rPr>
                        <w:t>Stakeholder views were gathered through feedback in meetings, via telephone or online via email.</w:t>
                      </w:r>
                    </w:p>
                  </w:txbxContent>
                </v:textbox>
                <w10:wrap type="square" anchorx="margin" anchory="margin"/>
              </v:roundrect>
            </w:pict>
          </mc:Fallback>
        </mc:AlternateContent>
      </w:r>
    </w:p>
    <w:p w14:paraId="2EF3CD90" w14:textId="77777777" w:rsidR="00CB5700"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 w:val="22"/>
          <w:szCs w:val="26"/>
        </w:rPr>
      </w:pPr>
    </w:p>
    <w:bookmarkEnd w:id="0"/>
    <w:bookmarkEnd w:id="1"/>
    <w:p w14:paraId="5A21DDC9" w14:textId="77777777" w:rsidR="00CB5700" w:rsidRPr="00960A1A" w:rsidRDefault="00CB5700" w:rsidP="00CB5700">
      <w:pPr>
        <w:keepNext/>
        <w:keepLines/>
        <w:numPr>
          <w:ilvl w:val="1"/>
          <w:numId w:val="0"/>
        </w:numPr>
        <w:tabs>
          <w:tab w:val="left" w:pos="431"/>
        </w:tabs>
        <w:spacing w:before="100" w:line="276" w:lineRule="auto"/>
        <w:ind w:left="576" w:hanging="576"/>
        <w:outlineLvl w:val="1"/>
        <w:rPr>
          <w:rFonts w:eastAsiaTheme="majorEastAsia" w:cstheme="majorBidi"/>
          <w:b/>
          <w:bCs/>
          <w:sz w:val="22"/>
          <w:szCs w:val="26"/>
        </w:rPr>
      </w:pPr>
      <w:r w:rsidRPr="00AF0E7C">
        <w:rPr>
          <w:rFonts w:eastAsiaTheme="majorEastAsia" w:cstheme="majorBidi"/>
          <w:bCs/>
          <w:iCs/>
          <w:noProof/>
          <w:sz w:val="22"/>
          <w:szCs w:val="24"/>
        </w:rPr>
        <mc:AlternateContent>
          <mc:Choice Requires="wps">
            <w:drawing>
              <wp:anchor distT="91440" distB="91440" distL="137160" distR="137160" simplePos="0" relativeHeight="251664384" behindDoc="0" locked="0" layoutInCell="0" allowOverlap="1" wp14:anchorId="3190A577" wp14:editId="15288FD0">
                <wp:simplePos x="0" y="0"/>
                <wp:positionH relativeFrom="margin">
                  <wp:posOffset>2307590</wp:posOffset>
                </wp:positionH>
                <wp:positionV relativeFrom="margin">
                  <wp:posOffset>5807710</wp:posOffset>
                </wp:positionV>
                <wp:extent cx="1136650" cy="5505450"/>
                <wp:effectExtent l="6350" t="0" r="12700" b="1270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6650"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29D13922"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The content of the PNA including demographics, localities and background information was approved by the steering group. In looking at the health needs of the local population, the local Joint Strategic Needs Assessments (JSNAs), 12 district and borough profiles and other </w:t>
                            </w:r>
                            <w:r>
                              <w:rPr>
                                <w:rFonts w:eastAsiaTheme="majorEastAsia" w:cstheme="majorBidi"/>
                                <w:bCs/>
                                <w:iCs/>
                                <w:sz w:val="22"/>
                                <w:szCs w:val="24"/>
                              </w:rPr>
                              <w:t xml:space="preserve">local </w:t>
                            </w:r>
                            <w:r w:rsidRPr="00960A1A">
                              <w:rPr>
                                <w:rFonts w:eastAsiaTheme="majorEastAsia" w:cstheme="majorBidi"/>
                                <w:bCs/>
                                <w:iCs/>
                                <w:sz w:val="22"/>
                                <w:szCs w:val="24"/>
                              </w:rPr>
                              <w:t>health data were considered.</w:t>
                            </w:r>
                          </w:p>
                          <w:p w14:paraId="5A89A671"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90A577" id="_x0000_s1028" style="position:absolute;left:0;text-align:left;margin-left:181.7pt;margin-top:457.3pt;width:89.5pt;height:433.5pt;rotation:90;z-index:251664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" o:allowincell="f" fillcolor="window" strokecolor="#4472c4" strokeweight="1pt">
                <v:stroke joinstyle="miter"/>
                <v:textbox>
                  <w:txbxContent>
                    <w:p w14:paraId="29D13922"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The content of the PNA including demographics, localities and background information was approved by the steering group. In looking at the health needs of the local population, the local Joint Strategic Needs Assessments (JSNAs), 12 district and borough profiles and other </w:t>
                      </w:r>
                      <w:r>
                        <w:rPr>
                          <w:rFonts w:eastAsiaTheme="majorEastAsia" w:cstheme="majorBidi"/>
                          <w:bCs/>
                          <w:iCs/>
                          <w:sz w:val="22"/>
                          <w:szCs w:val="24"/>
                        </w:rPr>
                        <w:t xml:space="preserve">local </w:t>
                      </w:r>
                      <w:r w:rsidRPr="00960A1A">
                        <w:rPr>
                          <w:rFonts w:eastAsiaTheme="majorEastAsia" w:cstheme="majorBidi"/>
                          <w:bCs/>
                          <w:iCs/>
                          <w:sz w:val="22"/>
                          <w:szCs w:val="24"/>
                        </w:rPr>
                        <w:t>health data were considered.</w:t>
                      </w:r>
                    </w:p>
                    <w:p w14:paraId="5A89A671"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v:textbox>
                <w10:wrap type="square" anchorx="margin" anchory="margin"/>
              </v:roundrect>
            </w:pict>
          </mc:Fallback>
        </mc:AlternateContent>
      </w:r>
      <w:r w:rsidRPr="003133AF">
        <w:rPr>
          <w:rFonts w:eastAsiaTheme="majorEastAsia" w:cstheme="majorBidi"/>
          <w:bCs/>
          <w:iCs/>
          <w:noProof/>
          <w:sz w:val="22"/>
          <w:szCs w:val="24"/>
        </w:rPr>
        <mc:AlternateContent>
          <mc:Choice Requires="wps">
            <w:drawing>
              <wp:anchor distT="0" distB="0" distL="114300" distR="114300" simplePos="0" relativeHeight="251668480" behindDoc="0" locked="0" layoutInCell="1" allowOverlap="1" wp14:anchorId="5021E046" wp14:editId="3EA5C2BC">
                <wp:simplePos x="0" y="0"/>
                <wp:positionH relativeFrom="column">
                  <wp:posOffset>2168484</wp:posOffset>
                </wp:positionH>
                <wp:positionV relativeFrom="paragraph">
                  <wp:posOffset>4129669</wp:posOffset>
                </wp:positionV>
                <wp:extent cx="1275080" cy="1448790"/>
                <wp:effectExtent l="19050" t="0" r="39370" b="37465"/>
                <wp:wrapNone/>
                <wp:docPr id="3" name="Arrow: Down 3"/>
                <wp:cNvGraphicFramePr/>
                <a:graphic xmlns:a="http://schemas.openxmlformats.org/drawingml/2006/main">
                  <a:graphicData uri="http://schemas.microsoft.com/office/word/2010/wordprocessingShape">
                    <wps:wsp>
                      <wps:cNvSpPr/>
                      <wps:spPr>
                        <a:xfrm>
                          <a:off x="0" y="0"/>
                          <a:ext cx="1275080" cy="1448790"/>
                        </a:xfrm>
                        <a:prstGeom prst="downArrow">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7026DC70" w14:textId="77777777" w:rsidR="00CB5700" w:rsidRDefault="00CB5700" w:rsidP="00CB5700">
                            <w:pPr>
                              <w:jc w:val="center"/>
                            </w:pPr>
                          </w:p>
                          <w:p w14:paraId="1DE3A59B" w14:textId="77777777" w:rsidR="00CB5700" w:rsidRDefault="00CB5700" w:rsidP="00CB5700">
                            <w:pPr>
                              <w:jc w:val="center"/>
                            </w:pPr>
                          </w:p>
                          <w:p w14:paraId="4154FAF5" w14:textId="77777777" w:rsidR="00CB5700" w:rsidRDefault="00CB5700" w:rsidP="00CB5700">
                            <w:pPr>
                              <w:jc w:val="center"/>
                            </w:pPr>
                          </w:p>
                          <w:p w14:paraId="742C6610" w14:textId="77777777" w:rsidR="00CB5700" w:rsidRPr="00F91022" w:rsidRDefault="00CB5700" w:rsidP="00CB5700">
                            <w:pPr>
                              <w:tabs>
                                <w:tab w:val="left" w:pos="567"/>
                              </w:tabs>
                              <w:jc w:val="center"/>
                              <w:rPr>
                                <w:b/>
                                <w:bCs/>
                                <w:color w:val="FFFFFF" w:themeColor="background1"/>
                              </w:rPr>
                            </w:pPr>
                            <w:r w:rsidRPr="00F91022">
                              <w:rPr>
                                <w:b/>
                                <w:bCs/>
                              </w:rPr>
                              <w:t>Stage</w:t>
                            </w:r>
                            <w:r w:rsidRPr="00F91022">
                              <w:rPr>
                                <w:b/>
                                <w:bCs/>
                                <w:color w:val="FFFFFF" w:themeColor="background1"/>
                              </w:rPr>
                              <w:t xml:space="preserve"> </w:t>
                            </w:r>
                            <w:r w:rsidRPr="00F91022">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1E046" id="Arrow: Down 3" o:spid="_x0000_s1029" type="#_x0000_t67" style="position:absolute;left:0;text-align:left;margin-left:170.75pt;margin-top:325.15pt;width:100.4pt;height:11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" adj="12095" fillcolor="#fff2cc" strokecolor="#2f528f" strokeweight="1pt">
                <v:textbox>
                  <w:txbxContent>
                    <w:p w14:paraId="7026DC70" w14:textId="77777777" w:rsidR="00CB5700" w:rsidRDefault="00CB5700" w:rsidP="00CB5700">
                      <w:pPr>
                        <w:jc w:val="center"/>
                      </w:pPr>
                    </w:p>
                    <w:p w14:paraId="1DE3A59B" w14:textId="77777777" w:rsidR="00CB5700" w:rsidRDefault="00CB5700" w:rsidP="00CB5700">
                      <w:pPr>
                        <w:jc w:val="center"/>
                      </w:pPr>
                    </w:p>
                    <w:p w14:paraId="4154FAF5" w14:textId="77777777" w:rsidR="00CB5700" w:rsidRDefault="00CB5700" w:rsidP="00CB5700">
                      <w:pPr>
                        <w:jc w:val="center"/>
                      </w:pPr>
                    </w:p>
                    <w:p w14:paraId="742C6610" w14:textId="77777777" w:rsidR="00CB5700" w:rsidRPr="00F91022" w:rsidRDefault="00CB5700" w:rsidP="00CB5700">
                      <w:pPr>
                        <w:tabs>
                          <w:tab w:val="left" w:pos="567"/>
                        </w:tabs>
                        <w:jc w:val="center"/>
                        <w:rPr>
                          <w:b/>
                          <w:bCs/>
                          <w:color w:val="FFFFFF" w:themeColor="background1"/>
                        </w:rPr>
                      </w:pPr>
                      <w:r w:rsidRPr="00F91022">
                        <w:rPr>
                          <w:b/>
                          <w:bCs/>
                        </w:rPr>
                        <w:t>Stage</w:t>
                      </w:r>
                      <w:r w:rsidRPr="00F91022">
                        <w:rPr>
                          <w:b/>
                          <w:bCs/>
                          <w:color w:val="FFFFFF" w:themeColor="background1"/>
                        </w:rPr>
                        <w:t xml:space="preserve"> </w:t>
                      </w:r>
                      <w:r w:rsidRPr="00F91022">
                        <w:rPr>
                          <w:b/>
                          <w:bCs/>
                        </w:rPr>
                        <w:t>2</w:t>
                      </w:r>
                    </w:p>
                  </w:txbxContent>
                </v:textbox>
              </v:shape>
            </w:pict>
          </mc:Fallback>
        </mc:AlternateContent>
      </w:r>
    </w:p>
    <w:p w14:paraId="60464501" w14:textId="777777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02D2212B" w14:textId="777777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524F0E04" w14:textId="777777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3DD98D6A" w14:textId="777777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5E1303CE" w14:textId="1432A33F"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1A85F00C" w14:textId="550108A9" w:rsidR="00CB5700" w:rsidRDefault="00AF0231" w:rsidP="00CB5700">
      <w:pPr>
        <w:keepLines/>
        <w:tabs>
          <w:tab w:val="left" w:pos="1729"/>
        </w:tabs>
        <w:spacing w:before="80" w:line="276" w:lineRule="auto"/>
        <w:ind w:left="1008"/>
        <w:outlineLvl w:val="3"/>
        <w:rPr>
          <w:rFonts w:eastAsiaTheme="majorEastAsia" w:cstheme="majorBidi"/>
          <w:bCs/>
          <w:iCs/>
          <w:sz w:val="22"/>
          <w:szCs w:val="24"/>
        </w:rPr>
      </w:pPr>
      <w:r w:rsidRPr="00600531">
        <w:rPr>
          <w:rFonts w:eastAsiaTheme="majorEastAsia" w:cstheme="majorBidi"/>
          <w:bCs/>
          <w:iCs/>
          <w:noProof/>
          <w:sz w:val="22"/>
          <w:szCs w:val="24"/>
        </w:rPr>
        <w:lastRenderedPageBreak/>
        <mc:AlternateContent>
          <mc:Choice Requires="wps">
            <w:drawing>
              <wp:anchor distT="91440" distB="91440" distL="137160" distR="137160" simplePos="0" relativeHeight="251670528" behindDoc="0" locked="0" layoutInCell="0" allowOverlap="1" wp14:anchorId="3A3968E9" wp14:editId="63E9DAAE">
                <wp:simplePos x="0" y="0"/>
                <wp:positionH relativeFrom="margin">
                  <wp:posOffset>2551430</wp:posOffset>
                </wp:positionH>
                <wp:positionV relativeFrom="margin">
                  <wp:posOffset>-1579880</wp:posOffset>
                </wp:positionV>
                <wp:extent cx="866775" cy="5505450"/>
                <wp:effectExtent l="4763" t="0" r="14287" b="14288"/>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6775"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07D85341" w14:textId="04050502"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As required by legislation, a </w:t>
                            </w:r>
                            <w:r>
                              <w:rPr>
                                <w:rFonts w:eastAsiaTheme="majorEastAsia" w:cstheme="majorBidi"/>
                                <w:bCs/>
                                <w:iCs/>
                                <w:sz w:val="22"/>
                                <w:szCs w:val="24"/>
                              </w:rPr>
                              <w:t xml:space="preserve">statutory </w:t>
                            </w:r>
                            <w:r w:rsidRPr="00960A1A">
                              <w:rPr>
                                <w:rFonts w:eastAsiaTheme="majorEastAsia" w:cstheme="majorBidi"/>
                                <w:bCs/>
                                <w:iCs/>
                                <w:sz w:val="22"/>
                                <w:szCs w:val="24"/>
                              </w:rPr>
                              <w:t>consultation exercise with stakeholders was carried out from</w:t>
                            </w:r>
                            <w:r>
                              <w:rPr>
                                <w:rFonts w:eastAsiaTheme="majorEastAsia" w:cstheme="majorBidi"/>
                                <w:bCs/>
                                <w:iCs/>
                                <w:sz w:val="22"/>
                                <w:szCs w:val="24"/>
                              </w:rPr>
                              <w:t xml:space="preserve"> </w:t>
                            </w:r>
                            <w:r w:rsidR="00BC1C23">
                              <w:rPr>
                                <w:rFonts w:eastAsiaTheme="majorEastAsia" w:cstheme="majorBidi"/>
                                <w:bCs/>
                                <w:iCs/>
                                <w:sz w:val="22"/>
                                <w:szCs w:val="24"/>
                              </w:rPr>
                              <w:t>13</w:t>
                            </w:r>
                            <w:r w:rsidR="00BC1C23" w:rsidRPr="00BC1C23">
                              <w:rPr>
                                <w:rFonts w:eastAsiaTheme="majorEastAsia" w:cstheme="majorBidi"/>
                                <w:bCs/>
                                <w:iCs/>
                                <w:sz w:val="22"/>
                                <w:szCs w:val="24"/>
                                <w:vertAlign w:val="superscript"/>
                              </w:rPr>
                              <w:t>th</w:t>
                            </w:r>
                            <w:r w:rsidR="00BC1C23">
                              <w:rPr>
                                <w:rFonts w:eastAsiaTheme="majorEastAsia" w:cstheme="majorBidi"/>
                                <w:bCs/>
                                <w:iCs/>
                                <w:sz w:val="22"/>
                                <w:szCs w:val="24"/>
                              </w:rPr>
                              <w:t xml:space="preserve"> June </w:t>
                            </w:r>
                            <w:r w:rsidRPr="00B161EA">
                              <w:rPr>
                                <w:rFonts w:eastAsiaTheme="majorEastAsia" w:cstheme="majorBidi"/>
                                <w:bCs/>
                                <w:iCs/>
                                <w:sz w:val="22"/>
                                <w:szCs w:val="24"/>
                              </w:rPr>
                              <w:t>202</w:t>
                            </w:r>
                            <w:r w:rsidR="00BC1C23">
                              <w:rPr>
                                <w:rFonts w:eastAsiaTheme="majorEastAsia" w:cstheme="majorBidi"/>
                                <w:bCs/>
                                <w:iCs/>
                                <w:sz w:val="22"/>
                                <w:szCs w:val="24"/>
                              </w:rPr>
                              <w:t xml:space="preserve">5 </w:t>
                            </w:r>
                            <w:r w:rsidRPr="00B161EA">
                              <w:rPr>
                                <w:rFonts w:eastAsiaTheme="majorEastAsia" w:cstheme="majorBidi"/>
                                <w:bCs/>
                                <w:iCs/>
                                <w:sz w:val="22"/>
                                <w:szCs w:val="24"/>
                              </w:rPr>
                              <w:t xml:space="preserve">– </w:t>
                            </w:r>
                            <w:r w:rsidR="00BC1C23">
                              <w:rPr>
                                <w:rFonts w:eastAsiaTheme="majorEastAsia" w:cstheme="majorBidi"/>
                                <w:bCs/>
                                <w:iCs/>
                                <w:sz w:val="22"/>
                                <w:szCs w:val="24"/>
                              </w:rPr>
                              <w:t>13</w:t>
                            </w:r>
                            <w:r w:rsidR="00CF558E" w:rsidRPr="00CF558E">
                              <w:rPr>
                                <w:rFonts w:eastAsiaTheme="majorEastAsia" w:cstheme="majorBidi"/>
                                <w:bCs/>
                                <w:iCs/>
                                <w:sz w:val="22"/>
                                <w:szCs w:val="24"/>
                                <w:vertAlign w:val="superscript"/>
                              </w:rPr>
                              <w:t>th</w:t>
                            </w:r>
                            <w:r w:rsidRPr="00B161EA">
                              <w:rPr>
                                <w:rFonts w:eastAsiaTheme="majorEastAsia" w:cstheme="majorBidi"/>
                                <w:bCs/>
                                <w:iCs/>
                                <w:sz w:val="22"/>
                                <w:szCs w:val="24"/>
                              </w:rPr>
                              <w:t xml:space="preserve"> August 202</w:t>
                            </w:r>
                            <w:r w:rsidR="00BC1C23">
                              <w:rPr>
                                <w:rFonts w:eastAsiaTheme="majorEastAsia" w:cstheme="majorBidi"/>
                                <w:bCs/>
                                <w:iCs/>
                                <w:sz w:val="22"/>
                                <w:szCs w:val="24"/>
                              </w:rPr>
                              <w:t>5</w:t>
                            </w:r>
                            <w:r w:rsidRPr="00B161EA">
                              <w:rPr>
                                <w:rFonts w:eastAsiaTheme="majorEastAsia" w:cstheme="majorBidi"/>
                                <w:bCs/>
                                <w:iCs/>
                                <w:sz w:val="22"/>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3968E9" id="_x0000_s1030" style="position:absolute;left:0;text-align:left;margin-left:200.9pt;margin-top:-124.4pt;width:68.25pt;height:433.5pt;rotation:90;z-index:251670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" o:allowincell="f" fillcolor="window" strokecolor="#4472c4" strokeweight="1pt">
                <v:stroke joinstyle="miter"/>
                <v:textbox>
                  <w:txbxContent>
                    <w:p w14:paraId="07D85341" w14:textId="04050502"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As required by legislation, a </w:t>
                      </w:r>
                      <w:r>
                        <w:rPr>
                          <w:rFonts w:eastAsiaTheme="majorEastAsia" w:cstheme="majorBidi"/>
                          <w:bCs/>
                          <w:iCs/>
                          <w:sz w:val="22"/>
                          <w:szCs w:val="24"/>
                        </w:rPr>
                        <w:t xml:space="preserve">statutory </w:t>
                      </w:r>
                      <w:r w:rsidRPr="00960A1A">
                        <w:rPr>
                          <w:rFonts w:eastAsiaTheme="majorEastAsia" w:cstheme="majorBidi"/>
                          <w:bCs/>
                          <w:iCs/>
                          <w:sz w:val="22"/>
                          <w:szCs w:val="24"/>
                        </w:rPr>
                        <w:t>consultation exercise with stakeholders was carried out from</w:t>
                      </w:r>
                      <w:r>
                        <w:rPr>
                          <w:rFonts w:eastAsiaTheme="majorEastAsia" w:cstheme="majorBidi"/>
                          <w:bCs/>
                          <w:iCs/>
                          <w:sz w:val="22"/>
                          <w:szCs w:val="24"/>
                        </w:rPr>
                        <w:t xml:space="preserve"> </w:t>
                      </w:r>
                      <w:r w:rsidR="00BC1C23">
                        <w:rPr>
                          <w:rFonts w:eastAsiaTheme="majorEastAsia" w:cstheme="majorBidi"/>
                          <w:bCs/>
                          <w:iCs/>
                          <w:sz w:val="22"/>
                          <w:szCs w:val="24"/>
                        </w:rPr>
                        <w:t>13</w:t>
                      </w:r>
                      <w:r w:rsidR="00BC1C23" w:rsidRPr="00BC1C23">
                        <w:rPr>
                          <w:rFonts w:eastAsiaTheme="majorEastAsia" w:cstheme="majorBidi"/>
                          <w:bCs/>
                          <w:iCs/>
                          <w:sz w:val="22"/>
                          <w:szCs w:val="24"/>
                          <w:vertAlign w:val="superscript"/>
                        </w:rPr>
                        <w:t>th</w:t>
                      </w:r>
                      <w:r w:rsidR="00BC1C23">
                        <w:rPr>
                          <w:rFonts w:eastAsiaTheme="majorEastAsia" w:cstheme="majorBidi"/>
                          <w:bCs/>
                          <w:iCs/>
                          <w:sz w:val="22"/>
                          <w:szCs w:val="24"/>
                        </w:rPr>
                        <w:t xml:space="preserve"> June </w:t>
                      </w:r>
                      <w:r w:rsidRPr="00B161EA">
                        <w:rPr>
                          <w:rFonts w:eastAsiaTheme="majorEastAsia" w:cstheme="majorBidi"/>
                          <w:bCs/>
                          <w:iCs/>
                          <w:sz w:val="22"/>
                          <w:szCs w:val="24"/>
                        </w:rPr>
                        <w:t>202</w:t>
                      </w:r>
                      <w:r w:rsidR="00BC1C23">
                        <w:rPr>
                          <w:rFonts w:eastAsiaTheme="majorEastAsia" w:cstheme="majorBidi"/>
                          <w:bCs/>
                          <w:iCs/>
                          <w:sz w:val="22"/>
                          <w:szCs w:val="24"/>
                        </w:rPr>
                        <w:t xml:space="preserve">5 </w:t>
                      </w:r>
                      <w:r w:rsidRPr="00B161EA">
                        <w:rPr>
                          <w:rFonts w:eastAsiaTheme="majorEastAsia" w:cstheme="majorBidi"/>
                          <w:bCs/>
                          <w:iCs/>
                          <w:sz w:val="22"/>
                          <w:szCs w:val="24"/>
                        </w:rPr>
                        <w:t xml:space="preserve">– </w:t>
                      </w:r>
                      <w:r w:rsidR="00BC1C23">
                        <w:rPr>
                          <w:rFonts w:eastAsiaTheme="majorEastAsia" w:cstheme="majorBidi"/>
                          <w:bCs/>
                          <w:iCs/>
                          <w:sz w:val="22"/>
                          <w:szCs w:val="24"/>
                        </w:rPr>
                        <w:t>13</w:t>
                      </w:r>
                      <w:r w:rsidR="00CF558E" w:rsidRPr="00CF558E">
                        <w:rPr>
                          <w:rFonts w:eastAsiaTheme="majorEastAsia" w:cstheme="majorBidi"/>
                          <w:bCs/>
                          <w:iCs/>
                          <w:sz w:val="22"/>
                          <w:szCs w:val="24"/>
                          <w:vertAlign w:val="superscript"/>
                        </w:rPr>
                        <w:t>th</w:t>
                      </w:r>
                      <w:r w:rsidRPr="00B161EA">
                        <w:rPr>
                          <w:rFonts w:eastAsiaTheme="majorEastAsia" w:cstheme="majorBidi"/>
                          <w:bCs/>
                          <w:iCs/>
                          <w:sz w:val="22"/>
                          <w:szCs w:val="24"/>
                        </w:rPr>
                        <w:t xml:space="preserve"> August 202</w:t>
                      </w:r>
                      <w:r w:rsidR="00BC1C23">
                        <w:rPr>
                          <w:rFonts w:eastAsiaTheme="majorEastAsia" w:cstheme="majorBidi"/>
                          <w:bCs/>
                          <w:iCs/>
                          <w:sz w:val="22"/>
                          <w:szCs w:val="24"/>
                        </w:rPr>
                        <w:t>5</w:t>
                      </w:r>
                      <w:r w:rsidRPr="00B161EA">
                        <w:rPr>
                          <w:rFonts w:eastAsiaTheme="majorEastAsia" w:cstheme="majorBidi"/>
                          <w:bCs/>
                          <w:iCs/>
                          <w:sz w:val="22"/>
                          <w:szCs w:val="24"/>
                        </w:rPr>
                        <w:t>.</w:t>
                      </w:r>
                    </w:p>
                  </w:txbxContent>
                </v:textbox>
                <w10:wrap type="square" anchorx="margin" anchory="margin"/>
              </v:roundrect>
            </w:pict>
          </mc:Fallback>
        </mc:AlternateContent>
      </w:r>
      <w:r w:rsidRPr="00AF0E7C">
        <w:rPr>
          <w:rFonts w:eastAsiaTheme="majorEastAsia" w:cstheme="majorBidi"/>
          <w:bCs/>
          <w:iCs/>
          <w:noProof/>
          <w:sz w:val="22"/>
          <w:szCs w:val="24"/>
        </w:rPr>
        <mc:AlternateContent>
          <mc:Choice Requires="wps">
            <w:drawing>
              <wp:anchor distT="0" distB="0" distL="114300" distR="114300" simplePos="0" relativeHeight="251661312" behindDoc="0" locked="0" layoutInCell="1" allowOverlap="1" wp14:anchorId="782C6FF3" wp14:editId="7746F6DD">
                <wp:simplePos x="0" y="0"/>
                <wp:positionH relativeFrom="margin">
                  <wp:posOffset>2103755</wp:posOffset>
                </wp:positionH>
                <wp:positionV relativeFrom="paragraph">
                  <wp:posOffset>-831792</wp:posOffset>
                </wp:positionV>
                <wp:extent cx="1346200" cy="1565539"/>
                <wp:effectExtent l="19050" t="0" r="44450" b="34925"/>
                <wp:wrapNone/>
                <wp:docPr id="5" name="Arrow: Down 5"/>
                <wp:cNvGraphicFramePr/>
                <a:graphic xmlns:a="http://schemas.openxmlformats.org/drawingml/2006/main">
                  <a:graphicData uri="http://schemas.microsoft.com/office/word/2010/wordprocessingShape">
                    <wps:wsp>
                      <wps:cNvSpPr/>
                      <wps:spPr>
                        <a:xfrm>
                          <a:off x="0" y="0"/>
                          <a:ext cx="1346200" cy="1565539"/>
                        </a:xfrm>
                        <a:prstGeom prst="downArrow">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14:paraId="4EA369D7" w14:textId="77777777" w:rsidR="00CB5700" w:rsidRDefault="00CB5700" w:rsidP="00CB5700">
                            <w:pPr>
                              <w:jc w:val="center"/>
                            </w:pPr>
                          </w:p>
                          <w:p w14:paraId="6E204268" w14:textId="77777777" w:rsidR="00CB5700" w:rsidRDefault="00CB5700" w:rsidP="00CB5700">
                            <w:pPr>
                              <w:jc w:val="center"/>
                            </w:pPr>
                          </w:p>
                          <w:p w14:paraId="66A07FCC" w14:textId="77777777" w:rsidR="00CB5700" w:rsidRDefault="00CB5700" w:rsidP="00CB5700">
                            <w:pPr>
                              <w:jc w:val="center"/>
                            </w:pPr>
                          </w:p>
                          <w:p w14:paraId="3653A43B" w14:textId="77777777" w:rsidR="00CB5700" w:rsidRPr="00F91022" w:rsidRDefault="00CB5700" w:rsidP="00CB5700">
                            <w:pPr>
                              <w:jc w:val="center"/>
                              <w:rPr>
                                <w:b/>
                                <w:bCs/>
                                <w:color w:val="000000" w:themeColor="text1"/>
                              </w:rPr>
                            </w:pPr>
                            <w:r w:rsidRPr="00F91022">
                              <w:rPr>
                                <w:b/>
                                <w:bCs/>
                                <w:color w:val="000000" w:themeColor="text1"/>
                              </w:rPr>
                              <w:t>Stage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C6FF3" id="Arrow: Down 5" o:spid="_x0000_s1031" type="#_x0000_t67" style="position:absolute;left:0;text-align:left;margin-left:165.65pt;margin-top:-65.5pt;width:106pt;height:1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" adj="12313" fillcolor="#83caeb [1300]" strokecolor="#2f528f" strokeweight="1pt">
                <v:textbox>
                  <w:txbxContent>
                    <w:p w14:paraId="4EA369D7" w14:textId="77777777" w:rsidR="00CB5700" w:rsidRDefault="00CB5700" w:rsidP="00CB5700">
                      <w:pPr>
                        <w:jc w:val="center"/>
                      </w:pPr>
                    </w:p>
                    <w:p w14:paraId="6E204268" w14:textId="77777777" w:rsidR="00CB5700" w:rsidRDefault="00CB5700" w:rsidP="00CB5700">
                      <w:pPr>
                        <w:jc w:val="center"/>
                      </w:pPr>
                    </w:p>
                    <w:p w14:paraId="66A07FCC" w14:textId="77777777" w:rsidR="00CB5700" w:rsidRDefault="00CB5700" w:rsidP="00CB5700">
                      <w:pPr>
                        <w:jc w:val="center"/>
                      </w:pPr>
                    </w:p>
                    <w:p w14:paraId="3653A43B" w14:textId="77777777" w:rsidR="00CB5700" w:rsidRPr="00F91022" w:rsidRDefault="00CB5700" w:rsidP="00CB5700">
                      <w:pPr>
                        <w:jc w:val="center"/>
                        <w:rPr>
                          <w:b/>
                          <w:bCs/>
                          <w:color w:val="000000" w:themeColor="text1"/>
                        </w:rPr>
                      </w:pPr>
                      <w:r w:rsidRPr="00F91022">
                        <w:rPr>
                          <w:b/>
                          <w:bCs/>
                          <w:color w:val="000000" w:themeColor="text1"/>
                        </w:rPr>
                        <w:t>Stage 3</w:t>
                      </w:r>
                    </w:p>
                  </w:txbxContent>
                </v:textbox>
                <w10:wrap anchorx="margin"/>
              </v:shape>
            </w:pict>
          </mc:Fallback>
        </mc:AlternateContent>
      </w:r>
    </w:p>
    <w:p w14:paraId="1F56B9A7" w14:textId="777777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5D1D0579" w14:textId="27F9F5A0" w:rsidR="00CB5700" w:rsidRDefault="006251F1" w:rsidP="00CB5700">
      <w:pPr>
        <w:keepLines/>
        <w:tabs>
          <w:tab w:val="left" w:pos="1729"/>
        </w:tabs>
        <w:spacing w:before="80" w:line="276" w:lineRule="auto"/>
        <w:ind w:left="1008"/>
        <w:outlineLvl w:val="3"/>
        <w:rPr>
          <w:rFonts w:eastAsiaTheme="majorEastAsia" w:cstheme="majorBidi"/>
          <w:bCs/>
          <w:iCs/>
          <w:sz w:val="22"/>
          <w:szCs w:val="24"/>
        </w:rPr>
      </w:pPr>
      <w:r w:rsidRPr="00600531">
        <w:rPr>
          <w:rFonts w:eastAsiaTheme="majorEastAsia" w:cstheme="majorBidi"/>
          <w:bCs/>
          <w:iCs/>
          <w:noProof/>
          <w:sz w:val="22"/>
          <w:szCs w:val="24"/>
        </w:rPr>
        <mc:AlternateContent>
          <mc:Choice Requires="wps">
            <w:drawing>
              <wp:anchor distT="91440" distB="91440" distL="137160" distR="137160" simplePos="0" relativeHeight="251667456" behindDoc="0" locked="0" layoutInCell="0" allowOverlap="1" wp14:anchorId="4263CE9E" wp14:editId="3B50D50A">
                <wp:simplePos x="0" y="0"/>
                <wp:positionH relativeFrom="margin">
                  <wp:align>left</wp:align>
                </wp:positionH>
                <wp:positionV relativeFrom="margin">
                  <wp:posOffset>800100</wp:posOffset>
                </wp:positionV>
                <wp:extent cx="866775" cy="5505450"/>
                <wp:effectExtent l="4763" t="0" r="14287" b="14288"/>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6775"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103D71A1"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The consultation responses were taken into consideration and the final PNA, once agreed with the steering group and signed off by the HWB </w:t>
                            </w:r>
                            <w:r>
                              <w:rPr>
                                <w:rFonts w:eastAsiaTheme="majorEastAsia" w:cstheme="majorBidi"/>
                                <w:bCs/>
                                <w:iCs/>
                                <w:sz w:val="22"/>
                                <w:szCs w:val="24"/>
                              </w:rPr>
                              <w:t>is</w:t>
                            </w:r>
                            <w:r w:rsidRPr="00960A1A">
                              <w:rPr>
                                <w:rFonts w:eastAsiaTheme="majorEastAsia" w:cstheme="majorBidi"/>
                                <w:bCs/>
                                <w:iCs/>
                                <w:sz w:val="22"/>
                                <w:szCs w:val="24"/>
                              </w:rPr>
                              <w:t xml:space="preserve"> published on </w:t>
                            </w:r>
                            <w:hyperlink r:id="rId8" w:history="1">
                              <w:r w:rsidRPr="00B161EA">
                                <w:rPr>
                                  <w:rStyle w:val="Hyperlink"/>
                                  <w:bCs/>
                                  <w:sz w:val="22"/>
                                  <w:szCs w:val="24"/>
                                </w:rPr>
                                <w:t>Essex Open Data</w:t>
                              </w:r>
                            </w:hyperlink>
                          </w:p>
                          <w:p w14:paraId="203CDE32"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63CE9E" id="_x0000_s1032" style="position:absolute;left:0;text-align:left;margin-left:0;margin-top:63pt;width:68.25pt;height:433.5pt;rotation:90;z-index:251667456;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" o:allowincell="f" fillcolor="window" strokecolor="#4472c4" strokeweight="1pt">
                <v:stroke joinstyle="miter"/>
                <v:textbox>
                  <w:txbxContent>
                    <w:p w14:paraId="103D71A1"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r w:rsidRPr="00960A1A">
                        <w:rPr>
                          <w:rFonts w:eastAsiaTheme="majorEastAsia" w:cstheme="majorBidi"/>
                          <w:bCs/>
                          <w:iCs/>
                          <w:sz w:val="22"/>
                          <w:szCs w:val="24"/>
                        </w:rPr>
                        <w:t xml:space="preserve">The consultation responses were taken into consideration and the final PNA, once agreed with the steering group and signed off by the HWB </w:t>
                      </w:r>
                      <w:r>
                        <w:rPr>
                          <w:rFonts w:eastAsiaTheme="majorEastAsia" w:cstheme="majorBidi"/>
                          <w:bCs/>
                          <w:iCs/>
                          <w:sz w:val="22"/>
                          <w:szCs w:val="24"/>
                        </w:rPr>
                        <w:t>is</w:t>
                      </w:r>
                      <w:r w:rsidRPr="00960A1A">
                        <w:rPr>
                          <w:rFonts w:eastAsiaTheme="majorEastAsia" w:cstheme="majorBidi"/>
                          <w:bCs/>
                          <w:iCs/>
                          <w:sz w:val="22"/>
                          <w:szCs w:val="24"/>
                        </w:rPr>
                        <w:t xml:space="preserve"> published on </w:t>
                      </w:r>
                      <w:hyperlink r:id="rId9" w:history="1">
                        <w:r w:rsidRPr="00B161EA">
                          <w:rPr>
                            <w:rStyle w:val="Hyperlink"/>
                            <w:bCs/>
                            <w:sz w:val="22"/>
                            <w:szCs w:val="24"/>
                          </w:rPr>
                          <w:t>Essex Open Data</w:t>
                        </w:r>
                      </w:hyperlink>
                    </w:p>
                    <w:p w14:paraId="203CDE32" w14:textId="77777777" w:rsidR="00CB5700" w:rsidRPr="00960A1A" w:rsidRDefault="00CB5700" w:rsidP="00CB5700">
                      <w:pPr>
                        <w:keepLines/>
                        <w:numPr>
                          <w:ilvl w:val="3"/>
                          <w:numId w:val="0"/>
                        </w:numPr>
                        <w:tabs>
                          <w:tab w:val="left" w:pos="1729"/>
                        </w:tabs>
                        <w:spacing w:before="80" w:line="276" w:lineRule="auto"/>
                        <w:ind w:left="426"/>
                        <w:outlineLvl w:val="3"/>
                        <w:rPr>
                          <w:rFonts w:eastAsiaTheme="majorEastAsia" w:cstheme="majorBidi"/>
                          <w:bCs/>
                          <w:iCs/>
                          <w:sz w:val="22"/>
                          <w:szCs w:val="24"/>
                        </w:rPr>
                      </w:pPr>
                    </w:p>
                  </w:txbxContent>
                </v:textbox>
                <w10:wrap type="square" anchorx="margin" anchory="margin"/>
              </v:roundrect>
            </w:pict>
          </mc:Fallback>
        </mc:AlternateContent>
      </w:r>
      <w:r w:rsidR="00CF558E" w:rsidRPr="00600531">
        <w:rPr>
          <w:rFonts w:eastAsiaTheme="majorEastAsia" w:cstheme="majorBidi"/>
          <w:bCs/>
          <w:iCs/>
          <w:noProof/>
          <w:sz w:val="22"/>
          <w:szCs w:val="24"/>
        </w:rPr>
        <mc:AlternateContent>
          <mc:Choice Requires="wps">
            <w:drawing>
              <wp:anchor distT="0" distB="0" distL="114300" distR="114300" simplePos="0" relativeHeight="251665408" behindDoc="0" locked="0" layoutInCell="1" allowOverlap="1" wp14:anchorId="46EE1C5A" wp14:editId="0C87EFDF">
                <wp:simplePos x="0" y="0"/>
                <wp:positionH relativeFrom="margin">
                  <wp:posOffset>2107219</wp:posOffset>
                </wp:positionH>
                <wp:positionV relativeFrom="paragraph">
                  <wp:posOffset>1200785</wp:posOffset>
                </wp:positionV>
                <wp:extent cx="1346200" cy="1471295"/>
                <wp:effectExtent l="19050" t="0" r="44450" b="33655"/>
                <wp:wrapNone/>
                <wp:docPr id="10" name="Arrow: Down 10"/>
                <wp:cNvGraphicFramePr/>
                <a:graphic xmlns:a="http://schemas.openxmlformats.org/drawingml/2006/main">
                  <a:graphicData uri="http://schemas.microsoft.com/office/word/2010/wordprocessingShape">
                    <wps:wsp>
                      <wps:cNvSpPr/>
                      <wps:spPr>
                        <a:xfrm>
                          <a:off x="0" y="0"/>
                          <a:ext cx="1346200" cy="1471295"/>
                        </a:xfrm>
                        <a:prstGeom prst="downArrow">
                          <a:avLst/>
                        </a:prstGeom>
                        <a:solidFill>
                          <a:srgbClr val="F3ABA9"/>
                        </a:solidFill>
                        <a:ln w="12700" cap="flat" cmpd="sng" algn="ctr">
                          <a:solidFill>
                            <a:srgbClr val="4472C4">
                              <a:shade val="50000"/>
                            </a:srgbClr>
                          </a:solidFill>
                          <a:prstDash val="solid"/>
                          <a:miter lim="800000"/>
                        </a:ln>
                        <a:effectLst/>
                      </wps:spPr>
                      <wps:txbx>
                        <w:txbxContent>
                          <w:p w14:paraId="334DF966" w14:textId="77777777" w:rsidR="00CB5700" w:rsidRDefault="00CB5700" w:rsidP="00CB5700">
                            <w:pPr>
                              <w:jc w:val="center"/>
                            </w:pPr>
                          </w:p>
                          <w:p w14:paraId="516599D7" w14:textId="77777777" w:rsidR="00CB5700" w:rsidRDefault="00CB5700" w:rsidP="00CB5700">
                            <w:pPr>
                              <w:jc w:val="center"/>
                            </w:pPr>
                          </w:p>
                          <w:p w14:paraId="41CBBA80" w14:textId="77777777" w:rsidR="00CB5700" w:rsidRDefault="00CB5700" w:rsidP="00CB5700">
                            <w:pPr>
                              <w:jc w:val="center"/>
                            </w:pPr>
                          </w:p>
                          <w:p w14:paraId="3FBEA1D5" w14:textId="77777777" w:rsidR="00CB5700" w:rsidRPr="00F91022" w:rsidRDefault="00CB5700" w:rsidP="00CB5700">
                            <w:pPr>
                              <w:jc w:val="center"/>
                              <w:rPr>
                                <w:b/>
                                <w:bCs/>
                                <w:color w:val="000000" w:themeColor="text1"/>
                              </w:rPr>
                            </w:pPr>
                            <w:r w:rsidRPr="00F91022">
                              <w:rPr>
                                <w:b/>
                                <w:bCs/>
                                <w:color w:val="000000" w:themeColor="text1"/>
                              </w:rPr>
                              <w:t xml:space="preserve">Stage </w:t>
                            </w:r>
                            <w:r>
                              <w:rPr>
                                <w:b/>
                                <w:bCs/>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1C5A" id="Arrow: Down 10" o:spid="_x0000_s1033" type="#_x0000_t67" style="position:absolute;left:0;text-align:left;margin-left:165.9pt;margin-top:94.55pt;width:106pt;height:11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" adj="11718" fillcolor="#f3aba9" strokecolor="#2f528f" strokeweight="1pt">
                <v:textbox>
                  <w:txbxContent>
                    <w:p w14:paraId="334DF966" w14:textId="77777777" w:rsidR="00CB5700" w:rsidRDefault="00CB5700" w:rsidP="00CB5700">
                      <w:pPr>
                        <w:jc w:val="center"/>
                      </w:pPr>
                    </w:p>
                    <w:p w14:paraId="516599D7" w14:textId="77777777" w:rsidR="00CB5700" w:rsidRDefault="00CB5700" w:rsidP="00CB5700">
                      <w:pPr>
                        <w:jc w:val="center"/>
                      </w:pPr>
                    </w:p>
                    <w:p w14:paraId="41CBBA80" w14:textId="77777777" w:rsidR="00CB5700" w:rsidRDefault="00CB5700" w:rsidP="00CB5700">
                      <w:pPr>
                        <w:jc w:val="center"/>
                      </w:pPr>
                    </w:p>
                    <w:p w14:paraId="3FBEA1D5" w14:textId="77777777" w:rsidR="00CB5700" w:rsidRPr="00F91022" w:rsidRDefault="00CB5700" w:rsidP="00CB5700">
                      <w:pPr>
                        <w:jc w:val="center"/>
                        <w:rPr>
                          <w:b/>
                          <w:bCs/>
                          <w:color w:val="000000" w:themeColor="text1"/>
                        </w:rPr>
                      </w:pPr>
                      <w:r w:rsidRPr="00F91022">
                        <w:rPr>
                          <w:b/>
                          <w:bCs/>
                          <w:color w:val="000000" w:themeColor="text1"/>
                        </w:rPr>
                        <w:t xml:space="preserve">Stage </w:t>
                      </w:r>
                      <w:r>
                        <w:rPr>
                          <w:b/>
                          <w:bCs/>
                          <w:color w:val="000000" w:themeColor="text1"/>
                        </w:rPr>
                        <w:t>4</w:t>
                      </w:r>
                    </w:p>
                  </w:txbxContent>
                </v:textbox>
                <w10:wrap anchorx="margin"/>
              </v:shape>
            </w:pict>
          </mc:Fallback>
        </mc:AlternateContent>
      </w:r>
    </w:p>
    <w:p w14:paraId="3D67C993" w14:textId="39161377" w:rsidR="00CB5700" w:rsidRDefault="00CB5700" w:rsidP="00CB5700">
      <w:pPr>
        <w:keepLines/>
        <w:tabs>
          <w:tab w:val="left" w:pos="1729"/>
        </w:tabs>
        <w:spacing w:before="80" w:line="276" w:lineRule="auto"/>
        <w:ind w:left="1008"/>
        <w:outlineLvl w:val="3"/>
        <w:rPr>
          <w:rFonts w:eastAsiaTheme="majorEastAsia" w:cstheme="majorBidi"/>
          <w:bCs/>
          <w:iCs/>
          <w:sz w:val="22"/>
          <w:szCs w:val="24"/>
        </w:rPr>
      </w:pPr>
    </w:p>
    <w:p w14:paraId="51ACE557" w14:textId="03E3F594" w:rsidR="00CB5700" w:rsidRDefault="00CB5700" w:rsidP="00CB5700">
      <w:pPr>
        <w:keepLines/>
        <w:numPr>
          <w:ilvl w:val="2"/>
          <w:numId w:val="0"/>
        </w:numPr>
        <w:tabs>
          <w:tab w:val="left" w:pos="1009"/>
        </w:tabs>
        <w:spacing w:before="60" w:after="120" w:line="276" w:lineRule="auto"/>
        <w:ind w:left="1571" w:hanging="720"/>
        <w:outlineLvl w:val="2"/>
        <w:rPr>
          <w:rFonts w:eastAsiaTheme="majorEastAsia" w:cstheme="majorBidi"/>
          <w:bCs/>
          <w:sz w:val="22"/>
          <w:szCs w:val="24"/>
          <w:u w:val="single"/>
        </w:rPr>
      </w:pPr>
    </w:p>
    <w:p w14:paraId="70E72BBF" w14:textId="07896F0E" w:rsidR="00CB5700" w:rsidRDefault="00CB5700" w:rsidP="00CB5700">
      <w:pPr>
        <w:keepLines/>
        <w:numPr>
          <w:ilvl w:val="2"/>
          <w:numId w:val="0"/>
        </w:numPr>
        <w:tabs>
          <w:tab w:val="left" w:pos="1009"/>
        </w:tabs>
        <w:spacing w:before="60" w:after="120" w:line="276" w:lineRule="auto"/>
        <w:ind w:left="1571" w:hanging="720"/>
        <w:outlineLvl w:val="2"/>
        <w:rPr>
          <w:rFonts w:eastAsiaTheme="majorEastAsia" w:cstheme="majorBidi"/>
          <w:bCs/>
          <w:sz w:val="22"/>
          <w:szCs w:val="24"/>
          <w:u w:val="single"/>
        </w:rPr>
      </w:pPr>
    </w:p>
    <w:p w14:paraId="6F8622DD" w14:textId="120744AB" w:rsidR="00CB5700" w:rsidRDefault="00CB5700" w:rsidP="00CB5700">
      <w:pPr>
        <w:keepLines/>
        <w:numPr>
          <w:ilvl w:val="2"/>
          <w:numId w:val="0"/>
        </w:numPr>
        <w:tabs>
          <w:tab w:val="left" w:pos="1009"/>
        </w:tabs>
        <w:spacing w:before="60" w:after="120" w:line="276" w:lineRule="auto"/>
        <w:ind w:left="1571" w:hanging="720"/>
        <w:outlineLvl w:val="2"/>
        <w:rPr>
          <w:rFonts w:eastAsiaTheme="majorEastAsia" w:cstheme="majorBidi"/>
          <w:bCs/>
          <w:sz w:val="22"/>
          <w:szCs w:val="24"/>
          <w:u w:val="single"/>
        </w:rPr>
      </w:pPr>
    </w:p>
    <w:p w14:paraId="07F46875" w14:textId="5F1BC054" w:rsidR="00CB5700" w:rsidRDefault="00CB5700" w:rsidP="00CB5700">
      <w:pPr>
        <w:keepLines/>
        <w:numPr>
          <w:ilvl w:val="2"/>
          <w:numId w:val="0"/>
        </w:numPr>
        <w:tabs>
          <w:tab w:val="left" w:pos="1009"/>
        </w:tabs>
        <w:spacing w:before="60" w:after="120" w:line="276" w:lineRule="auto"/>
        <w:ind w:left="1571" w:hanging="720"/>
        <w:outlineLvl w:val="2"/>
        <w:rPr>
          <w:rFonts w:eastAsiaTheme="majorEastAsia" w:cstheme="majorBidi"/>
          <w:bCs/>
          <w:sz w:val="22"/>
          <w:szCs w:val="24"/>
          <w:u w:val="single"/>
        </w:rPr>
      </w:pPr>
    </w:p>
    <w:p w14:paraId="71A9B523" w14:textId="03AE7F2D" w:rsidR="00CB5700" w:rsidRDefault="00CB5700" w:rsidP="00AF0231">
      <w:pPr>
        <w:keepLines/>
        <w:numPr>
          <w:ilvl w:val="2"/>
          <w:numId w:val="0"/>
        </w:numPr>
        <w:tabs>
          <w:tab w:val="left" w:pos="1009"/>
        </w:tabs>
        <w:spacing w:before="60" w:after="120" w:line="276" w:lineRule="auto"/>
        <w:outlineLvl w:val="2"/>
        <w:rPr>
          <w:rFonts w:eastAsiaTheme="majorEastAsia" w:cstheme="majorBidi"/>
          <w:bCs/>
          <w:sz w:val="22"/>
          <w:szCs w:val="24"/>
          <w:u w:val="single"/>
        </w:rPr>
      </w:pPr>
    </w:p>
    <w:p w14:paraId="1697011E" w14:textId="77777777" w:rsidR="00CB5700" w:rsidRDefault="00CB5700" w:rsidP="00CB5700">
      <w:pPr>
        <w:keepLines/>
        <w:numPr>
          <w:ilvl w:val="2"/>
          <w:numId w:val="0"/>
        </w:numPr>
        <w:tabs>
          <w:tab w:val="left" w:pos="1009"/>
        </w:tabs>
        <w:spacing w:before="60" w:after="120" w:line="276" w:lineRule="auto"/>
        <w:outlineLvl w:val="2"/>
        <w:rPr>
          <w:rFonts w:eastAsiaTheme="majorEastAsia" w:cstheme="majorBidi"/>
          <w:bCs/>
          <w:sz w:val="22"/>
          <w:szCs w:val="24"/>
          <w:u w:val="single"/>
        </w:rPr>
      </w:pPr>
      <w:r w:rsidRPr="00AF0E7C">
        <w:rPr>
          <w:rFonts w:eastAsiaTheme="majorEastAsia" w:cstheme="majorBidi"/>
          <w:bCs/>
          <w:iCs/>
          <w:noProof/>
          <w:sz w:val="22"/>
          <w:szCs w:val="24"/>
        </w:rPr>
        <mc:AlternateContent>
          <mc:Choice Requires="wps">
            <w:drawing>
              <wp:anchor distT="91440" distB="91440" distL="137160" distR="137160" simplePos="0" relativeHeight="251663360" behindDoc="0" locked="0" layoutInCell="0" allowOverlap="1" wp14:anchorId="7C830868" wp14:editId="49E67225">
                <wp:simplePos x="0" y="0"/>
                <wp:positionH relativeFrom="margin">
                  <wp:posOffset>152400</wp:posOffset>
                </wp:positionH>
                <wp:positionV relativeFrom="margin">
                  <wp:posOffset>8234045</wp:posOffset>
                </wp:positionV>
                <wp:extent cx="1469390" cy="5505450"/>
                <wp:effectExtent l="1270" t="0" r="17780" b="17780"/>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69390"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7996DC82" w14:textId="77777777" w:rsidR="00CB5700" w:rsidRPr="00960A1A" w:rsidRDefault="00CB5700" w:rsidP="00CB5700">
                            <w:pPr>
                              <w:keepLines/>
                              <w:numPr>
                                <w:ilvl w:val="3"/>
                                <w:numId w:val="0"/>
                              </w:numPr>
                              <w:tabs>
                                <w:tab w:val="left" w:pos="1729"/>
                              </w:tabs>
                              <w:spacing w:before="80" w:line="276" w:lineRule="auto"/>
                              <w:outlineLvl w:val="3"/>
                              <w:rPr>
                                <w:rFonts w:eastAsiaTheme="majorEastAsia" w:cstheme="majorBidi"/>
                                <w:bCs/>
                                <w:iCs/>
                                <w:sz w:val="22"/>
                                <w:szCs w:val="24"/>
                              </w:rPr>
                            </w:pPr>
                            <w:r w:rsidRPr="00960A1A">
                              <w:rPr>
                                <w:rFonts w:eastAsiaTheme="majorEastAsia" w:cstheme="majorBidi"/>
                                <w:bCs/>
                                <w:iCs/>
                                <w:sz w:val="22"/>
                                <w:szCs w:val="24"/>
                              </w:rPr>
                              <w:t xml:space="preserve">The contractor and resident/patient surveys were approved by the steering group. A contractor survey was undertaken from </w:t>
                            </w:r>
                            <w:r>
                              <w:rPr>
                                <w:rFonts w:eastAsiaTheme="majorEastAsia" w:cstheme="majorBidi"/>
                                <w:bCs/>
                                <w:iCs/>
                                <w:sz w:val="22"/>
                                <w:szCs w:val="24"/>
                              </w:rPr>
                              <w:t>December 2021 to January 2022</w:t>
                            </w:r>
                            <w:r w:rsidRPr="00960A1A">
                              <w:rPr>
                                <w:rFonts w:eastAsiaTheme="majorEastAsia" w:cstheme="majorBidi"/>
                                <w:bCs/>
                                <w:iCs/>
                                <w:sz w:val="22"/>
                                <w:szCs w:val="24"/>
                              </w:rPr>
                              <w:t xml:space="preserve">. A resident survey was undertaken in </w:t>
                            </w:r>
                            <w:r>
                              <w:rPr>
                                <w:rFonts w:eastAsiaTheme="majorEastAsia" w:cstheme="majorBidi"/>
                                <w:bCs/>
                                <w:iCs/>
                                <w:sz w:val="22"/>
                                <w:szCs w:val="24"/>
                              </w:rPr>
                              <w:t>December 2021 and January 2022</w:t>
                            </w:r>
                            <w:r w:rsidRPr="00960A1A">
                              <w:rPr>
                                <w:rFonts w:eastAsiaTheme="majorEastAsia" w:cstheme="majorBidi"/>
                                <w:bCs/>
                                <w:iCs/>
                                <w:sz w:val="22"/>
                                <w:szCs w:val="24"/>
                              </w:rPr>
                              <w:t xml:space="preserve"> of the views of Essex residents on the current pharmaceutical services provision.  Once completed the results of both surveys were analysed by ECC’s </w:t>
                            </w:r>
                            <w:r>
                              <w:rPr>
                                <w:rFonts w:eastAsiaTheme="majorEastAsia" w:cstheme="majorBidi"/>
                                <w:bCs/>
                                <w:iCs/>
                                <w:sz w:val="22"/>
                                <w:szCs w:val="24"/>
                              </w:rPr>
                              <w:t xml:space="preserve">Public Health </w:t>
                            </w:r>
                            <w:r w:rsidRPr="00960A1A">
                              <w:rPr>
                                <w:rFonts w:eastAsiaTheme="majorEastAsia" w:cstheme="majorBidi"/>
                                <w:bCs/>
                                <w:iCs/>
                                <w:sz w:val="22"/>
                                <w:szCs w:val="24"/>
                              </w:rPr>
                              <w:t>team. The contractor survey results were validated against data from NHS choices and NHS England.</w:t>
                            </w:r>
                          </w:p>
                          <w:p w14:paraId="2B96713F"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830868" id="_x0000_s1034" style="position:absolute;margin-left:12pt;margin-top:648.35pt;width:115.7pt;height:433.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" o:allowincell="f" fillcolor="window" strokecolor="#4472c4" strokeweight="1pt">
                <v:stroke joinstyle="miter"/>
                <v:textbox>
                  <w:txbxContent>
                    <w:p w14:paraId="7996DC82" w14:textId="77777777" w:rsidR="00CB5700" w:rsidRPr="00960A1A" w:rsidRDefault="00CB5700" w:rsidP="00CB5700">
                      <w:pPr>
                        <w:keepLines/>
                        <w:numPr>
                          <w:ilvl w:val="3"/>
                          <w:numId w:val="0"/>
                        </w:numPr>
                        <w:tabs>
                          <w:tab w:val="left" w:pos="1729"/>
                        </w:tabs>
                        <w:spacing w:before="80" w:line="276" w:lineRule="auto"/>
                        <w:outlineLvl w:val="3"/>
                        <w:rPr>
                          <w:rFonts w:eastAsiaTheme="majorEastAsia" w:cstheme="majorBidi"/>
                          <w:bCs/>
                          <w:iCs/>
                          <w:sz w:val="22"/>
                          <w:szCs w:val="24"/>
                        </w:rPr>
                      </w:pPr>
                      <w:r w:rsidRPr="00960A1A">
                        <w:rPr>
                          <w:rFonts w:eastAsiaTheme="majorEastAsia" w:cstheme="majorBidi"/>
                          <w:bCs/>
                          <w:iCs/>
                          <w:sz w:val="22"/>
                          <w:szCs w:val="24"/>
                        </w:rPr>
                        <w:t xml:space="preserve">The contractor and resident/patient surveys were approved by the steering group. A contractor survey was undertaken from </w:t>
                      </w:r>
                      <w:r>
                        <w:rPr>
                          <w:rFonts w:eastAsiaTheme="majorEastAsia" w:cstheme="majorBidi"/>
                          <w:bCs/>
                          <w:iCs/>
                          <w:sz w:val="22"/>
                          <w:szCs w:val="24"/>
                        </w:rPr>
                        <w:t>December 2021 to January 2022</w:t>
                      </w:r>
                      <w:r w:rsidRPr="00960A1A">
                        <w:rPr>
                          <w:rFonts w:eastAsiaTheme="majorEastAsia" w:cstheme="majorBidi"/>
                          <w:bCs/>
                          <w:iCs/>
                          <w:sz w:val="22"/>
                          <w:szCs w:val="24"/>
                        </w:rPr>
                        <w:t xml:space="preserve">. A resident survey was undertaken in </w:t>
                      </w:r>
                      <w:r>
                        <w:rPr>
                          <w:rFonts w:eastAsiaTheme="majorEastAsia" w:cstheme="majorBidi"/>
                          <w:bCs/>
                          <w:iCs/>
                          <w:sz w:val="22"/>
                          <w:szCs w:val="24"/>
                        </w:rPr>
                        <w:t>December 2021 and January 2022</w:t>
                      </w:r>
                      <w:r w:rsidRPr="00960A1A">
                        <w:rPr>
                          <w:rFonts w:eastAsiaTheme="majorEastAsia" w:cstheme="majorBidi"/>
                          <w:bCs/>
                          <w:iCs/>
                          <w:sz w:val="22"/>
                          <w:szCs w:val="24"/>
                        </w:rPr>
                        <w:t xml:space="preserve"> of the views of Essex residents on the current pharmaceutical services provision.  Once completed the results of both surveys were analysed by ECC’s </w:t>
                      </w:r>
                      <w:r>
                        <w:rPr>
                          <w:rFonts w:eastAsiaTheme="majorEastAsia" w:cstheme="majorBidi"/>
                          <w:bCs/>
                          <w:iCs/>
                          <w:sz w:val="22"/>
                          <w:szCs w:val="24"/>
                        </w:rPr>
                        <w:t xml:space="preserve">Public Health </w:t>
                      </w:r>
                      <w:r w:rsidRPr="00960A1A">
                        <w:rPr>
                          <w:rFonts w:eastAsiaTheme="majorEastAsia" w:cstheme="majorBidi"/>
                          <w:bCs/>
                          <w:iCs/>
                          <w:sz w:val="22"/>
                          <w:szCs w:val="24"/>
                        </w:rPr>
                        <w:t>team. The contractor survey results were validated against data from NHS choices and NHS England.</w:t>
                      </w:r>
                    </w:p>
                    <w:p w14:paraId="2B96713F"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v:textbox>
                <w10:wrap type="square" anchorx="margin" anchory="margin"/>
              </v:roundrect>
            </w:pict>
          </mc:Fallback>
        </mc:AlternateContent>
      </w:r>
      <w:r w:rsidRPr="00AF0E7C">
        <w:rPr>
          <w:rFonts w:eastAsiaTheme="majorEastAsia" w:cstheme="majorBidi"/>
          <w:bCs/>
          <w:iCs/>
          <w:noProof/>
          <w:sz w:val="22"/>
          <w:szCs w:val="24"/>
        </w:rPr>
        <mc:AlternateContent>
          <mc:Choice Requires="wps">
            <w:drawing>
              <wp:anchor distT="91440" distB="91440" distL="137160" distR="137160" simplePos="0" relativeHeight="251662336" behindDoc="0" locked="0" layoutInCell="0" allowOverlap="1" wp14:anchorId="28B5D2BB" wp14:editId="626208E1">
                <wp:simplePos x="0" y="0"/>
                <wp:positionH relativeFrom="margin">
                  <wp:posOffset>0</wp:posOffset>
                </wp:positionH>
                <wp:positionV relativeFrom="margin">
                  <wp:posOffset>8081645</wp:posOffset>
                </wp:positionV>
                <wp:extent cx="1469390" cy="5505450"/>
                <wp:effectExtent l="1270" t="0" r="17780" b="1778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69390" cy="5505450"/>
                        </a:xfrm>
                        <a:prstGeom prst="roundRect">
                          <a:avLst>
                            <a:gd name="adj" fmla="val 13032"/>
                          </a:avLst>
                        </a:prstGeom>
                        <a:solidFill>
                          <a:sysClr val="window" lastClr="FFFFFF"/>
                        </a:solidFill>
                        <a:ln w="12700" cap="flat" cmpd="sng" algn="ctr">
                          <a:solidFill>
                            <a:srgbClr val="4472C4"/>
                          </a:solidFill>
                          <a:prstDash val="solid"/>
                          <a:miter lim="800000"/>
                        </a:ln>
                        <a:effectLst/>
                      </wps:spPr>
                      <wps:txbx>
                        <w:txbxContent>
                          <w:p w14:paraId="5867E7A8" w14:textId="77777777" w:rsidR="00CB5700" w:rsidRPr="00960A1A" w:rsidRDefault="00CB5700" w:rsidP="00CB5700">
                            <w:pPr>
                              <w:keepLines/>
                              <w:numPr>
                                <w:ilvl w:val="3"/>
                                <w:numId w:val="0"/>
                              </w:numPr>
                              <w:tabs>
                                <w:tab w:val="left" w:pos="1729"/>
                              </w:tabs>
                              <w:spacing w:before="80" w:line="276" w:lineRule="auto"/>
                              <w:outlineLvl w:val="3"/>
                              <w:rPr>
                                <w:rFonts w:eastAsiaTheme="majorEastAsia" w:cstheme="majorBidi"/>
                                <w:bCs/>
                                <w:iCs/>
                                <w:sz w:val="22"/>
                                <w:szCs w:val="24"/>
                              </w:rPr>
                            </w:pPr>
                            <w:r w:rsidRPr="00960A1A">
                              <w:rPr>
                                <w:rFonts w:eastAsiaTheme="majorEastAsia" w:cstheme="majorBidi"/>
                                <w:bCs/>
                                <w:iCs/>
                                <w:sz w:val="22"/>
                                <w:szCs w:val="24"/>
                              </w:rPr>
                              <w:t xml:space="preserve">The contractor and resident/patient surveys were approved by the steering group. A contractor survey was undertaken from </w:t>
                            </w:r>
                            <w:r>
                              <w:rPr>
                                <w:rFonts w:eastAsiaTheme="majorEastAsia" w:cstheme="majorBidi"/>
                                <w:bCs/>
                                <w:iCs/>
                                <w:sz w:val="22"/>
                                <w:szCs w:val="24"/>
                              </w:rPr>
                              <w:t>December 2021 to January 2022</w:t>
                            </w:r>
                            <w:r w:rsidRPr="00960A1A">
                              <w:rPr>
                                <w:rFonts w:eastAsiaTheme="majorEastAsia" w:cstheme="majorBidi"/>
                                <w:bCs/>
                                <w:iCs/>
                                <w:sz w:val="22"/>
                                <w:szCs w:val="24"/>
                              </w:rPr>
                              <w:t xml:space="preserve">. A resident survey was undertaken in </w:t>
                            </w:r>
                            <w:r>
                              <w:rPr>
                                <w:rFonts w:eastAsiaTheme="majorEastAsia" w:cstheme="majorBidi"/>
                                <w:bCs/>
                                <w:iCs/>
                                <w:sz w:val="22"/>
                                <w:szCs w:val="24"/>
                              </w:rPr>
                              <w:t>December 2021 and January 2022</w:t>
                            </w:r>
                            <w:r w:rsidRPr="00960A1A">
                              <w:rPr>
                                <w:rFonts w:eastAsiaTheme="majorEastAsia" w:cstheme="majorBidi"/>
                                <w:bCs/>
                                <w:iCs/>
                                <w:sz w:val="22"/>
                                <w:szCs w:val="24"/>
                              </w:rPr>
                              <w:t xml:space="preserve"> of the views of Essex residents on the current pharmaceutical services provision.  Once completed the results of both surveys were analysed by ECC’s </w:t>
                            </w:r>
                            <w:r>
                              <w:rPr>
                                <w:rFonts w:eastAsiaTheme="majorEastAsia" w:cstheme="majorBidi"/>
                                <w:bCs/>
                                <w:iCs/>
                                <w:sz w:val="22"/>
                                <w:szCs w:val="24"/>
                              </w:rPr>
                              <w:t xml:space="preserve">Public Health </w:t>
                            </w:r>
                            <w:r w:rsidRPr="00960A1A">
                              <w:rPr>
                                <w:rFonts w:eastAsiaTheme="majorEastAsia" w:cstheme="majorBidi"/>
                                <w:bCs/>
                                <w:iCs/>
                                <w:sz w:val="22"/>
                                <w:szCs w:val="24"/>
                              </w:rPr>
                              <w:t>team. The contractor survey results were validated against data from NHS choices and NHS England.</w:t>
                            </w:r>
                          </w:p>
                          <w:p w14:paraId="252F0F18"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B5D2BB" id="_x0000_s1035" style="position:absolute;margin-left:0;margin-top:636.35pt;width:115.7pt;height:433.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" o:allowincell="f" fillcolor="window" strokecolor="#4472c4" strokeweight="1pt">
                <v:stroke joinstyle="miter"/>
                <v:textbox>
                  <w:txbxContent>
                    <w:p w14:paraId="5867E7A8" w14:textId="77777777" w:rsidR="00CB5700" w:rsidRPr="00960A1A" w:rsidRDefault="00CB5700" w:rsidP="00CB5700">
                      <w:pPr>
                        <w:keepLines/>
                        <w:numPr>
                          <w:ilvl w:val="3"/>
                          <w:numId w:val="0"/>
                        </w:numPr>
                        <w:tabs>
                          <w:tab w:val="left" w:pos="1729"/>
                        </w:tabs>
                        <w:spacing w:before="80" w:line="276" w:lineRule="auto"/>
                        <w:outlineLvl w:val="3"/>
                        <w:rPr>
                          <w:rFonts w:eastAsiaTheme="majorEastAsia" w:cstheme="majorBidi"/>
                          <w:bCs/>
                          <w:iCs/>
                          <w:sz w:val="22"/>
                          <w:szCs w:val="24"/>
                        </w:rPr>
                      </w:pPr>
                      <w:r w:rsidRPr="00960A1A">
                        <w:rPr>
                          <w:rFonts w:eastAsiaTheme="majorEastAsia" w:cstheme="majorBidi"/>
                          <w:bCs/>
                          <w:iCs/>
                          <w:sz w:val="22"/>
                          <w:szCs w:val="24"/>
                        </w:rPr>
                        <w:t xml:space="preserve">The contractor and resident/patient surveys were approved by the steering group. A contractor survey was undertaken from </w:t>
                      </w:r>
                      <w:r>
                        <w:rPr>
                          <w:rFonts w:eastAsiaTheme="majorEastAsia" w:cstheme="majorBidi"/>
                          <w:bCs/>
                          <w:iCs/>
                          <w:sz w:val="22"/>
                          <w:szCs w:val="24"/>
                        </w:rPr>
                        <w:t>December 2021 to January 2022</w:t>
                      </w:r>
                      <w:r w:rsidRPr="00960A1A">
                        <w:rPr>
                          <w:rFonts w:eastAsiaTheme="majorEastAsia" w:cstheme="majorBidi"/>
                          <w:bCs/>
                          <w:iCs/>
                          <w:sz w:val="22"/>
                          <w:szCs w:val="24"/>
                        </w:rPr>
                        <w:t xml:space="preserve">. A resident survey was undertaken in </w:t>
                      </w:r>
                      <w:r>
                        <w:rPr>
                          <w:rFonts w:eastAsiaTheme="majorEastAsia" w:cstheme="majorBidi"/>
                          <w:bCs/>
                          <w:iCs/>
                          <w:sz w:val="22"/>
                          <w:szCs w:val="24"/>
                        </w:rPr>
                        <w:t>December 2021 and January 2022</w:t>
                      </w:r>
                      <w:r w:rsidRPr="00960A1A">
                        <w:rPr>
                          <w:rFonts w:eastAsiaTheme="majorEastAsia" w:cstheme="majorBidi"/>
                          <w:bCs/>
                          <w:iCs/>
                          <w:sz w:val="22"/>
                          <w:szCs w:val="24"/>
                        </w:rPr>
                        <w:t xml:space="preserve"> of the views of Essex residents on the current pharmaceutical services provision.  Once completed the results of both surveys were analysed by ECC’s </w:t>
                      </w:r>
                      <w:r>
                        <w:rPr>
                          <w:rFonts w:eastAsiaTheme="majorEastAsia" w:cstheme="majorBidi"/>
                          <w:bCs/>
                          <w:iCs/>
                          <w:sz w:val="22"/>
                          <w:szCs w:val="24"/>
                        </w:rPr>
                        <w:t xml:space="preserve">Public Health </w:t>
                      </w:r>
                      <w:r w:rsidRPr="00960A1A">
                        <w:rPr>
                          <w:rFonts w:eastAsiaTheme="majorEastAsia" w:cstheme="majorBidi"/>
                          <w:bCs/>
                          <w:iCs/>
                          <w:sz w:val="22"/>
                          <w:szCs w:val="24"/>
                        </w:rPr>
                        <w:t>team. The contractor survey results were validated against data from NHS choices and NHS England.</w:t>
                      </w:r>
                    </w:p>
                    <w:p w14:paraId="252F0F18" w14:textId="77777777" w:rsidR="00CB5700" w:rsidRPr="00960A1A" w:rsidRDefault="00CB5700" w:rsidP="00CB5700">
                      <w:pPr>
                        <w:keepLines/>
                        <w:numPr>
                          <w:ilvl w:val="3"/>
                          <w:numId w:val="0"/>
                        </w:numPr>
                        <w:spacing w:before="80" w:line="276" w:lineRule="auto"/>
                        <w:ind w:left="142" w:hanging="142"/>
                        <w:outlineLvl w:val="3"/>
                        <w:rPr>
                          <w:rFonts w:eastAsiaTheme="majorEastAsia" w:cstheme="majorBidi"/>
                          <w:bCs/>
                          <w:iCs/>
                          <w:sz w:val="22"/>
                          <w:szCs w:val="24"/>
                        </w:rPr>
                      </w:pPr>
                    </w:p>
                  </w:txbxContent>
                </v:textbox>
                <w10:wrap type="square" anchorx="margin" anchory="margin"/>
              </v:roundrect>
            </w:pict>
          </mc:Fallback>
        </mc:AlternateContent>
      </w:r>
    </w:p>
    <w:p w14:paraId="3A12AA0D" w14:textId="77777777" w:rsidR="00CB5700" w:rsidRDefault="00CB5700" w:rsidP="00CB5700">
      <w:pPr>
        <w:keepLines/>
        <w:numPr>
          <w:ilvl w:val="2"/>
          <w:numId w:val="0"/>
        </w:numPr>
        <w:tabs>
          <w:tab w:val="left" w:pos="1009"/>
        </w:tabs>
        <w:spacing w:before="60" w:after="120" w:line="276" w:lineRule="auto"/>
        <w:outlineLvl w:val="2"/>
        <w:rPr>
          <w:rFonts w:eastAsiaTheme="majorEastAsia" w:cstheme="majorBidi"/>
          <w:bCs/>
          <w:sz w:val="22"/>
          <w:szCs w:val="24"/>
          <w:u w:val="single"/>
        </w:rPr>
      </w:pPr>
    </w:p>
    <w:p w14:paraId="284C575E" w14:textId="77777777" w:rsidR="00CB5700" w:rsidRDefault="00CB5700"/>
    <w:sectPr w:rsidR="00CB5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38C1"/>
    <w:multiLevelType w:val="hybridMultilevel"/>
    <w:tmpl w:val="EAF8F26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43000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00"/>
    <w:rsid w:val="001458BF"/>
    <w:rsid w:val="001E7236"/>
    <w:rsid w:val="006251F1"/>
    <w:rsid w:val="00862EB7"/>
    <w:rsid w:val="00AF0231"/>
    <w:rsid w:val="00BC1C23"/>
    <w:rsid w:val="00CB5700"/>
    <w:rsid w:val="00CF558E"/>
    <w:rsid w:val="00F15BB9"/>
    <w:rsid w:val="16B22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3445"/>
  <w15:chartTrackingRefBased/>
  <w15:docId w15:val="{46115550-716C-471E-8362-6AC13798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00"/>
    <w:pPr>
      <w:spacing w:after="0"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CB5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00"/>
    <w:rPr>
      <w:rFonts w:eastAsiaTheme="majorEastAsia" w:cstheme="majorBidi"/>
      <w:color w:val="272727" w:themeColor="text1" w:themeTint="D8"/>
    </w:rPr>
  </w:style>
  <w:style w:type="paragraph" w:styleId="Title">
    <w:name w:val="Title"/>
    <w:basedOn w:val="Normal"/>
    <w:next w:val="Normal"/>
    <w:link w:val="TitleChar"/>
    <w:uiPriority w:val="10"/>
    <w:qFormat/>
    <w:rsid w:val="00CB5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00"/>
    <w:pPr>
      <w:spacing w:before="160"/>
      <w:jc w:val="center"/>
    </w:pPr>
    <w:rPr>
      <w:i/>
      <w:iCs/>
      <w:color w:val="404040" w:themeColor="text1" w:themeTint="BF"/>
    </w:rPr>
  </w:style>
  <w:style w:type="character" w:customStyle="1" w:styleId="QuoteChar">
    <w:name w:val="Quote Char"/>
    <w:basedOn w:val="DefaultParagraphFont"/>
    <w:link w:val="Quote"/>
    <w:uiPriority w:val="29"/>
    <w:rsid w:val="00CB5700"/>
    <w:rPr>
      <w:i/>
      <w:iCs/>
      <w:color w:val="404040" w:themeColor="text1" w:themeTint="BF"/>
    </w:rPr>
  </w:style>
  <w:style w:type="paragraph" w:styleId="ListParagraph">
    <w:name w:val="List Paragraph"/>
    <w:basedOn w:val="Normal"/>
    <w:uiPriority w:val="34"/>
    <w:qFormat/>
    <w:rsid w:val="00CB5700"/>
    <w:pPr>
      <w:ind w:left="720"/>
      <w:contextualSpacing/>
    </w:pPr>
  </w:style>
  <w:style w:type="character" w:styleId="IntenseEmphasis">
    <w:name w:val="Intense Emphasis"/>
    <w:basedOn w:val="DefaultParagraphFont"/>
    <w:uiPriority w:val="21"/>
    <w:qFormat/>
    <w:rsid w:val="00CB5700"/>
    <w:rPr>
      <w:i/>
      <w:iCs/>
      <w:color w:val="0F4761" w:themeColor="accent1" w:themeShade="BF"/>
    </w:rPr>
  </w:style>
  <w:style w:type="paragraph" w:styleId="IntenseQuote">
    <w:name w:val="Intense Quote"/>
    <w:basedOn w:val="Normal"/>
    <w:next w:val="Normal"/>
    <w:link w:val="IntenseQuoteChar"/>
    <w:uiPriority w:val="30"/>
    <w:qFormat/>
    <w:rsid w:val="00CB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00"/>
    <w:rPr>
      <w:i/>
      <w:iCs/>
      <w:color w:val="0F4761" w:themeColor="accent1" w:themeShade="BF"/>
    </w:rPr>
  </w:style>
  <w:style w:type="character" w:styleId="IntenseReference">
    <w:name w:val="Intense Reference"/>
    <w:basedOn w:val="DefaultParagraphFont"/>
    <w:uiPriority w:val="32"/>
    <w:qFormat/>
    <w:rsid w:val="00CB5700"/>
    <w:rPr>
      <w:b/>
      <w:bCs/>
      <w:smallCaps/>
      <w:color w:val="0F4761" w:themeColor="accent1" w:themeShade="BF"/>
      <w:spacing w:val="5"/>
    </w:rPr>
  </w:style>
  <w:style w:type="character" w:styleId="Hyperlink">
    <w:name w:val="Hyperlink"/>
    <w:basedOn w:val="DefaultParagraphFont"/>
    <w:uiPriority w:val="99"/>
    <w:unhideWhenUsed/>
    <w:rsid w:val="00CB57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ssex.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ta.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460C087B96C4BA3BB573F7DEC496B" ma:contentTypeVersion="6" ma:contentTypeDescription="Create a new document." ma:contentTypeScope="" ma:versionID="c2b39f744b6bc675004ff78b6d740a88">
  <xsd:schema xmlns:xsd="http://www.w3.org/2001/XMLSchema" xmlns:xs="http://www.w3.org/2001/XMLSchema" xmlns:p="http://schemas.microsoft.com/office/2006/metadata/properties" xmlns:ns2="a6331767-30b0-47db-82f1-84236034b8fb" targetNamespace="http://schemas.microsoft.com/office/2006/metadata/properties" ma:root="true" ma:fieldsID="bae6b4d6c66a8bb8c5e1012556821157" ns2:_="">
    <xsd:import namespace="a6331767-30b0-47db-82f1-84236034b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31767-30b0-47db-82f1-8423603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719CC-21DE-41AC-9C9B-73FAC39C1A60}">
  <ds:schemaRefs>
    <ds:schemaRef ds:uri="http://purl.org/dc/dcmitype/"/>
    <ds:schemaRef ds:uri="a6331767-30b0-47db-82f1-84236034b8f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5D3F90C1-0F99-4BE2-953B-F1083E8E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31767-30b0-47db-82f1-8423603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4A303-FD36-4164-BD72-1470F5191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Words>
  <Characters>257</Characters>
  <Application>Microsoft Office Word</Application>
  <DocSecurity>0</DocSecurity>
  <Lines>2</Lines>
  <Paragraphs>1</Paragraphs>
  <ScaleCrop>false</ScaleCrop>
  <Company>Essex County Council</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Segun Osungade - Analyst</dc:creator>
  <cp:keywords/>
  <dc:description/>
  <cp:lastModifiedBy>Shaun Cook - Senior Analyst</cp:lastModifiedBy>
  <cp:revision>2</cp:revision>
  <dcterms:created xsi:type="dcterms:W3CDTF">2025-09-23T10:30:00Z</dcterms:created>
  <dcterms:modified xsi:type="dcterms:W3CDTF">2025-09-23T10:30:00Z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2025-06-13T10:29:15Z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79ae37b9-8fb7-4033-871e-474f7666f264</vt:lpwstr>
  </property>
  <property fmtid="{D5CDD505-2E9C-101B-9397-08002B2CF9AE}" pid="8" name="MSIP_Label_39d8be9e-c8d9-4b9c-bd40-2c27cc7ea2e6_ContentBits">
    <vt:lpwstr>0</vt:lpwstr>
  </property>
  <property fmtid="{D5CDD505-2E9C-101B-9397-08002B2CF9AE}" pid="9" name="ContentTypeId">
    <vt:lpwstr>0x0101008A2460C087B96C4BA3BB573F7DEC496B</vt:lpwstr>
  </property>
</Properties>
</file>