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4BF7E3" w14:textId="66830651" w:rsidR="00EF7D50" w:rsidRDefault="00EF7D50">
      <w:pPr>
        <w:rPr>
          <w:b/>
          <w:bCs/>
        </w:rPr>
      </w:pPr>
    </w:p>
    <w:p w14:paraId="24A5DBED" w14:textId="77777777" w:rsidR="00EF7D50" w:rsidRDefault="00EF7D50">
      <w:pPr>
        <w:rPr>
          <w:b/>
          <w:bCs/>
        </w:rPr>
      </w:pPr>
    </w:p>
    <w:p w14:paraId="4220426B" w14:textId="1358CDA8" w:rsidR="00EF7D50" w:rsidRDefault="00EF7D50">
      <w:pPr>
        <w:rPr>
          <w:b/>
          <w:bCs/>
        </w:rPr>
      </w:pPr>
    </w:p>
    <w:p w14:paraId="38F23BC6" w14:textId="2F962866" w:rsidR="00EF7D50" w:rsidRDefault="00EF7D50">
      <w:pPr>
        <w:rPr>
          <w:b/>
          <w:bCs/>
        </w:rPr>
      </w:pPr>
    </w:p>
    <w:p w14:paraId="2E98A25A" w14:textId="3099339C" w:rsidR="007E178A" w:rsidRDefault="007E178A">
      <w:pPr>
        <w:rPr>
          <w:b/>
          <w:bCs/>
        </w:rPr>
      </w:pPr>
    </w:p>
    <w:p w14:paraId="005DA425" w14:textId="77777777" w:rsidR="007E178A" w:rsidRDefault="007E178A">
      <w:pPr>
        <w:rPr>
          <w:b/>
          <w:bCs/>
        </w:rPr>
      </w:pPr>
    </w:p>
    <w:p w14:paraId="563D27BA" w14:textId="77777777" w:rsidR="00EF7D50" w:rsidRDefault="00EF7D50">
      <w:pPr>
        <w:rPr>
          <w:b/>
          <w:bCs/>
        </w:rPr>
      </w:pPr>
    </w:p>
    <w:p w14:paraId="78D625B1" w14:textId="77777777" w:rsidR="00EF7D50" w:rsidRDefault="00EF7D50">
      <w:pPr>
        <w:rPr>
          <w:b/>
          <w:bCs/>
        </w:rPr>
      </w:pPr>
    </w:p>
    <w:p w14:paraId="6C0A6A92" w14:textId="4E7BA37E" w:rsidR="00EF7D50" w:rsidRDefault="009A43D8" w:rsidP="007E178A">
      <w:pPr>
        <w:spacing w:line="276" w:lineRule="auto"/>
        <w:rPr>
          <w:rFonts w:ascii="Arial" w:hAnsi="Arial" w:cs="Arial"/>
          <w:b/>
          <w:bCs/>
          <w:sz w:val="44"/>
          <w:szCs w:val="44"/>
        </w:rPr>
      </w:pPr>
      <w:r w:rsidRPr="009A43D8">
        <w:rPr>
          <w:rFonts w:ascii="Arial" w:hAnsi="Arial" w:cs="Arial"/>
          <w:b/>
          <w:bCs/>
          <w:sz w:val="44"/>
          <w:szCs w:val="44"/>
        </w:rPr>
        <w:t>Facilitating Supportive Digital Communities</w:t>
      </w:r>
      <w:r>
        <w:rPr>
          <w:rFonts w:ascii="Arial" w:hAnsi="Arial" w:cs="Arial"/>
          <w:b/>
          <w:bCs/>
          <w:sz w:val="44"/>
          <w:szCs w:val="44"/>
        </w:rPr>
        <w:t xml:space="preserve">: </w:t>
      </w:r>
      <w:r w:rsidR="00EF7D50" w:rsidRPr="007E178A">
        <w:rPr>
          <w:rFonts w:ascii="Arial" w:hAnsi="Arial" w:cs="Arial"/>
          <w:b/>
          <w:bCs/>
          <w:sz w:val="44"/>
          <w:szCs w:val="44"/>
        </w:rPr>
        <w:t>Essex Coronavirus Action Support</w:t>
      </w:r>
      <w:r w:rsidR="007E178A">
        <w:rPr>
          <w:rFonts w:ascii="Arial" w:hAnsi="Arial" w:cs="Arial"/>
          <w:b/>
          <w:bCs/>
          <w:sz w:val="44"/>
          <w:szCs w:val="44"/>
        </w:rPr>
        <w:t xml:space="preserve"> (ECAS)</w:t>
      </w:r>
      <w:r>
        <w:rPr>
          <w:rFonts w:ascii="Arial" w:hAnsi="Arial" w:cs="Arial"/>
          <w:b/>
          <w:bCs/>
          <w:sz w:val="44"/>
          <w:szCs w:val="44"/>
        </w:rPr>
        <w:t>.</w:t>
      </w:r>
      <w:r w:rsidR="00EF7D50" w:rsidRPr="007E178A">
        <w:rPr>
          <w:rFonts w:ascii="Arial" w:hAnsi="Arial" w:cs="Arial"/>
          <w:b/>
          <w:bCs/>
          <w:sz w:val="44"/>
          <w:szCs w:val="44"/>
        </w:rPr>
        <w:t xml:space="preserve"> A community focussed partnership response to the COVID-19 Pandemic.</w:t>
      </w:r>
    </w:p>
    <w:p w14:paraId="752348FE" w14:textId="77777777" w:rsidR="007E178A" w:rsidRPr="007E178A" w:rsidRDefault="007E178A" w:rsidP="007E178A">
      <w:pPr>
        <w:spacing w:line="276" w:lineRule="auto"/>
        <w:rPr>
          <w:rFonts w:ascii="Arial" w:hAnsi="Arial" w:cs="Arial"/>
          <w:b/>
          <w:bCs/>
          <w:sz w:val="44"/>
          <w:szCs w:val="44"/>
        </w:rPr>
      </w:pPr>
    </w:p>
    <w:p w14:paraId="712DA1C7" w14:textId="088BC18A" w:rsidR="00EF7D50" w:rsidRDefault="00EF7D50" w:rsidP="007E178A">
      <w:pPr>
        <w:spacing w:line="276" w:lineRule="auto"/>
        <w:rPr>
          <w:rFonts w:ascii="Arial" w:hAnsi="Arial" w:cs="Arial"/>
          <w:b/>
          <w:bCs/>
          <w:sz w:val="44"/>
          <w:szCs w:val="44"/>
        </w:rPr>
      </w:pPr>
      <w:r w:rsidRPr="007E178A">
        <w:rPr>
          <w:rFonts w:ascii="Arial" w:hAnsi="Arial" w:cs="Arial"/>
          <w:b/>
          <w:bCs/>
          <w:sz w:val="44"/>
          <w:szCs w:val="44"/>
        </w:rPr>
        <w:t>Evaluation</w:t>
      </w:r>
      <w:r w:rsidR="00740D5D" w:rsidRPr="00740D5D">
        <w:rPr>
          <w:rFonts w:ascii="Arial" w:hAnsi="Arial" w:cs="Arial"/>
          <w:b/>
          <w:bCs/>
          <w:sz w:val="44"/>
          <w:szCs w:val="44"/>
        </w:rPr>
        <w:t xml:space="preserve"> </w:t>
      </w:r>
      <w:r w:rsidR="00740D5D" w:rsidRPr="007E178A">
        <w:rPr>
          <w:rFonts w:ascii="Arial" w:hAnsi="Arial" w:cs="Arial"/>
          <w:b/>
          <w:bCs/>
          <w:sz w:val="44"/>
          <w:szCs w:val="44"/>
        </w:rPr>
        <w:t>Phase 1</w:t>
      </w:r>
    </w:p>
    <w:p w14:paraId="4C9FC0CF" w14:textId="27B4AF00" w:rsidR="007E178A" w:rsidRDefault="007E178A" w:rsidP="007E178A">
      <w:pPr>
        <w:spacing w:line="276" w:lineRule="auto"/>
        <w:rPr>
          <w:rFonts w:ascii="Arial" w:hAnsi="Arial" w:cs="Arial"/>
          <w:b/>
          <w:bCs/>
          <w:sz w:val="44"/>
          <w:szCs w:val="44"/>
        </w:rPr>
      </w:pPr>
    </w:p>
    <w:p w14:paraId="59AA58C2" w14:textId="771BE86F" w:rsidR="007E178A" w:rsidRDefault="007E178A" w:rsidP="007E178A">
      <w:pPr>
        <w:spacing w:line="276" w:lineRule="auto"/>
        <w:rPr>
          <w:rFonts w:ascii="Arial" w:hAnsi="Arial" w:cs="Arial"/>
          <w:b/>
          <w:bCs/>
          <w:sz w:val="44"/>
          <w:szCs w:val="44"/>
        </w:rPr>
      </w:pPr>
    </w:p>
    <w:p w14:paraId="04B0E1FD" w14:textId="10DA5D89" w:rsidR="007E178A" w:rsidRDefault="007E178A" w:rsidP="007E178A">
      <w:pPr>
        <w:spacing w:line="276" w:lineRule="auto"/>
        <w:rPr>
          <w:rFonts w:ascii="Arial" w:hAnsi="Arial" w:cs="Arial"/>
          <w:b/>
          <w:bCs/>
          <w:sz w:val="44"/>
          <w:szCs w:val="44"/>
        </w:rPr>
      </w:pPr>
    </w:p>
    <w:p w14:paraId="24431435" w14:textId="3C6AFB03" w:rsidR="007E178A" w:rsidRDefault="007E178A" w:rsidP="007E178A">
      <w:pPr>
        <w:spacing w:line="276" w:lineRule="auto"/>
        <w:rPr>
          <w:rFonts w:ascii="Arial" w:hAnsi="Arial" w:cs="Arial"/>
          <w:b/>
          <w:bCs/>
          <w:sz w:val="44"/>
          <w:szCs w:val="44"/>
        </w:rPr>
      </w:pPr>
    </w:p>
    <w:p w14:paraId="2F361E71" w14:textId="77777777" w:rsidR="009A43D8" w:rsidRDefault="009A43D8">
      <w:pPr>
        <w:rPr>
          <w:rFonts w:cstheme="minorHAnsi"/>
        </w:rPr>
      </w:pPr>
    </w:p>
    <w:p w14:paraId="6E5F6379" w14:textId="783BF515" w:rsidR="00EF7D50" w:rsidRPr="009A43D8" w:rsidRDefault="00EF7D50">
      <w:pPr>
        <w:rPr>
          <w:rFonts w:ascii="Arial" w:hAnsi="Arial" w:cs="Arial"/>
          <w:sz w:val="24"/>
          <w:szCs w:val="24"/>
        </w:rPr>
      </w:pPr>
      <w:r w:rsidRPr="009A43D8">
        <w:rPr>
          <w:rFonts w:ascii="Arial" w:hAnsi="Arial" w:cs="Arial"/>
          <w:sz w:val="24"/>
          <w:szCs w:val="24"/>
        </w:rPr>
        <w:t>April 2021</w:t>
      </w:r>
    </w:p>
    <w:p w14:paraId="19ADF17C" w14:textId="1638222C" w:rsidR="00EF7D50" w:rsidRPr="009A43D8" w:rsidRDefault="00EF7D50">
      <w:pPr>
        <w:rPr>
          <w:rFonts w:ascii="Arial" w:hAnsi="Arial" w:cs="Arial"/>
          <w:sz w:val="24"/>
          <w:szCs w:val="24"/>
        </w:rPr>
      </w:pPr>
      <w:r w:rsidRPr="009A43D8">
        <w:rPr>
          <w:rFonts w:ascii="Arial" w:hAnsi="Arial" w:cs="Arial"/>
          <w:sz w:val="24"/>
          <w:szCs w:val="24"/>
        </w:rPr>
        <w:t>Fiona Simmons-Jones, Public Health Specialty Registrar Essex County Council</w:t>
      </w:r>
    </w:p>
    <w:p w14:paraId="585B5FB5" w14:textId="59D4396E" w:rsidR="00EF7D50" w:rsidRPr="009A43D8" w:rsidRDefault="00EF7D50">
      <w:pPr>
        <w:rPr>
          <w:rFonts w:ascii="Arial" w:hAnsi="Arial" w:cs="Arial"/>
          <w:sz w:val="24"/>
          <w:szCs w:val="24"/>
        </w:rPr>
      </w:pPr>
      <w:r w:rsidRPr="009A43D8">
        <w:rPr>
          <w:rFonts w:ascii="Arial" w:hAnsi="Arial" w:cs="Arial"/>
          <w:sz w:val="24"/>
          <w:szCs w:val="24"/>
        </w:rPr>
        <w:t>Neave Beard, Lead for Strengthening Communities Essex County Council</w:t>
      </w:r>
    </w:p>
    <w:p w14:paraId="39B4AB74" w14:textId="4A3A999C" w:rsidR="00EF7D50" w:rsidRDefault="00EF7D50">
      <w:pPr>
        <w:rPr>
          <w:b/>
          <w:bCs/>
        </w:rPr>
      </w:pPr>
    </w:p>
    <w:p w14:paraId="4523D73B" w14:textId="77777777" w:rsidR="009A43D8" w:rsidRDefault="009A43D8">
      <w:pPr>
        <w:rPr>
          <w:b/>
          <w:bCs/>
        </w:rPr>
      </w:pPr>
    </w:p>
    <w:sdt>
      <w:sdtPr>
        <w:rPr>
          <w:rFonts w:asciiTheme="minorHAnsi" w:eastAsiaTheme="minorHAnsi" w:hAnsiTheme="minorHAnsi" w:cstheme="minorBidi"/>
          <w:color w:val="auto"/>
          <w:sz w:val="22"/>
          <w:szCs w:val="22"/>
          <w:lang w:val="en-GB"/>
        </w:rPr>
        <w:id w:val="-176656729"/>
        <w:docPartObj>
          <w:docPartGallery w:val="Table of Contents"/>
          <w:docPartUnique/>
        </w:docPartObj>
      </w:sdtPr>
      <w:sdtEndPr>
        <w:rPr>
          <w:noProof/>
        </w:rPr>
      </w:sdtEndPr>
      <w:sdtContent>
        <w:p w14:paraId="5AC57049" w14:textId="0EC1413D" w:rsidR="00A52371" w:rsidRPr="0085768E" w:rsidRDefault="00A52371" w:rsidP="00C72EAF">
          <w:pPr>
            <w:pStyle w:val="TOCHeading"/>
            <w:spacing w:line="276" w:lineRule="auto"/>
            <w:jc w:val="both"/>
            <w:rPr>
              <w:rFonts w:ascii="Arial" w:hAnsi="Arial" w:cs="Arial"/>
              <w:color w:val="auto"/>
              <w:sz w:val="28"/>
              <w:szCs w:val="28"/>
            </w:rPr>
          </w:pPr>
          <w:r w:rsidRPr="0085768E">
            <w:rPr>
              <w:rFonts w:ascii="Arial" w:hAnsi="Arial" w:cs="Arial"/>
              <w:color w:val="auto"/>
              <w:sz w:val="28"/>
              <w:szCs w:val="28"/>
            </w:rPr>
            <w:t>Contents</w:t>
          </w:r>
        </w:p>
        <w:p w14:paraId="33314AD8" w14:textId="3D5D7A5B" w:rsidR="00196B28" w:rsidRDefault="00A52371">
          <w:pPr>
            <w:pStyle w:val="TOC1"/>
            <w:tabs>
              <w:tab w:val="right" w:leader="dot" w:pos="9016"/>
            </w:tabs>
            <w:rPr>
              <w:rFonts w:eastAsiaTheme="minorEastAsia"/>
              <w:noProof/>
              <w:lang w:eastAsia="en-GB"/>
            </w:rPr>
          </w:pPr>
          <w:r w:rsidRPr="0085768E">
            <w:rPr>
              <w:rFonts w:ascii="Arial" w:hAnsi="Arial" w:cs="Arial"/>
              <w:sz w:val="24"/>
              <w:szCs w:val="24"/>
            </w:rPr>
            <w:fldChar w:fldCharType="begin"/>
          </w:r>
          <w:r w:rsidRPr="0085768E">
            <w:rPr>
              <w:rFonts w:ascii="Arial" w:hAnsi="Arial" w:cs="Arial"/>
              <w:sz w:val="24"/>
              <w:szCs w:val="24"/>
            </w:rPr>
            <w:instrText xml:space="preserve"> TOC \o "1-3" \h \z \u </w:instrText>
          </w:r>
          <w:r w:rsidRPr="0085768E">
            <w:rPr>
              <w:rFonts w:ascii="Arial" w:hAnsi="Arial" w:cs="Arial"/>
              <w:sz w:val="24"/>
              <w:szCs w:val="24"/>
            </w:rPr>
            <w:fldChar w:fldCharType="separate"/>
          </w:r>
          <w:hyperlink w:anchor="_Toc74238493" w:history="1">
            <w:r w:rsidR="00196B28" w:rsidRPr="0087308E">
              <w:rPr>
                <w:rStyle w:val="Hyperlink"/>
                <w:rFonts w:ascii="Arial" w:hAnsi="Arial" w:cs="Arial"/>
                <w:b/>
                <w:bCs/>
                <w:noProof/>
              </w:rPr>
              <w:t>Abbreviations</w:t>
            </w:r>
            <w:r w:rsidR="00196B28">
              <w:rPr>
                <w:noProof/>
                <w:webHidden/>
              </w:rPr>
              <w:tab/>
            </w:r>
            <w:r w:rsidR="00196B28">
              <w:rPr>
                <w:noProof/>
                <w:webHidden/>
              </w:rPr>
              <w:fldChar w:fldCharType="begin"/>
            </w:r>
            <w:r w:rsidR="00196B28">
              <w:rPr>
                <w:noProof/>
                <w:webHidden/>
              </w:rPr>
              <w:instrText xml:space="preserve"> PAGEREF _Toc74238493 \h </w:instrText>
            </w:r>
            <w:r w:rsidR="00196B28">
              <w:rPr>
                <w:noProof/>
                <w:webHidden/>
              </w:rPr>
            </w:r>
            <w:r w:rsidR="00196B28">
              <w:rPr>
                <w:noProof/>
                <w:webHidden/>
              </w:rPr>
              <w:fldChar w:fldCharType="separate"/>
            </w:r>
            <w:r w:rsidR="00196B28">
              <w:rPr>
                <w:noProof/>
                <w:webHidden/>
              </w:rPr>
              <w:t>4</w:t>
            </w:r>
            <w:r w:rsidR="00196B28">
              <w:rPr>
                <w:noProof/>
                <w:webHidden/>
              </w:rPr>
              <w:fldChar w:fldCharType="end"/>
            </w:r>
          </w:hyperlink>
        </w:p>
        <w:p w14:paraId="05110B8D" w14:textId="2D8D9959" w:rsidR="00196B28" w:rsidRDefault="00B92718">
          <w:pPr>
            <w:pStyle w:val="TOC1"/>
            <w:tabs>
              <w:tab w:val="right" w:leader="dot" w:pos="9016"/>
            </w:tabs>
            <w:rPr>
              <w:rFonts w:eastAsiaTheme="minorEastAsia"/>
              <w:noProof/>
              <w:lang w:eastAsia="en-GB"/>
            </w:rPr>
          </w:pPr>
          <w:hyperlink w:anchor="_Toc74238494" w:history="1">
            <w:r w:rsidR="00196B28" w:rsidRPr="0087308E">
              <w:rPr>
                <w:rStyle w:val="Hyperlink"/>
                <w:rFonts w:ascii="Arial" w:hAnsi="Arial" w:cs="Arial"/>
                <w:b/>
                <w:bCs/>
                <w:noProof/>
              </w:rPr>
              <w:t>Executive summary</w:t>
            </w:r>
            <w:r w:rsidR="00196B28">
              <w:rPr>
                <w:noProof/>
                <w:webHidden/>
              </w:rPr>
              <w:tab/>
            </w:r>
            <w:r w:rsidR="00196B28">
              <w:rPr>
                <w:noProof/>
                <w:webHidden/>
              </w:rPr>
              <w:fldChar w:fldCharType="begin"/>
            </w:r>
            <w:r w:rsidR="00196B28">
              <w:rPr>
                <w:noProof/>
                <w:webHidden/>
              </w:rPr>
              <w:instrText xml:space="preserve"> PAGEREF _Toc74238494 \h </w:instrText>
            </w:r>
            <w:r w:rsidR="00196B28">
              <w:rPr>
                <w:noProof/>
                <w:webHidden/>
              </w:rPr>
            </w:r>
            <w:r w:rsidR="00196B28">
              <w:rPr>
                <w:noProof/>
                <w:webHidden/>
              </w:rPr>
              <w:fldChar w:fldCharType="separate"/>
            </w:r>
            <w:r w:rsidR="00196B28">
              <w:rPr>
                <w:noProof/>
                <w:webHidden/>
              </w:rPr>
              <w:t>4</w:t>
            </w:r>
            <w:r w:rsidR="00196B28">
              <w:rPr>
                <w:noProof/>
                <w:webHidden/>
              </w:rPr>
              <w:fldChar w:fldCharType="end"/>
            </w:r>
          </w:hyperlink>
        </w:p>
        <w:p w14:paraId="79F4D3D8" w14:textId="386A138E" w:rsidR="00196B28" w:rsidRDefault="00B92718">
          <w:pPr>
            <w:pStyle w:val="TOC1"/>
            <w:tabs>
              <w:tab w:val="left" w:pos="440"/>
              <w:tab w:val="right" w:leader="dot" w:pos="9016"/>
            </w:tabs>
            <w:rPr>
              <w:rFonts w:eastAsiaTheme="minorEastAsia"/>
              <w:noProof/>
              <w:lang w:eastAsia="en-GB"/>
            </w:rPr>
          </w:pPr>
          <w:hyperlink w:anchor="_Toc74238495" w:history="1">
            <w:r w:rsidR="00196B28" w:rsidRPr="0087308E">
              <w:rPr>
                <w:rStyle w:val="Hyperlink"/>
                <w:rFonts w:ascii="Arial" w:hAnsi="Arial" w:cs="Arial"/>
                <w:b/>
                <w:bCs/>
                <w:noProof/>
              </w:rPr>
              <w:t>1.</w:t>
            </w:r>
            <w:r w:rsidR="00196B28">
              <w:rPr>
                <w:rFonts w:eastAsiaTheme="minorEastAsia"/>
                <w:noProof/>
                <w:lang w:eastAsia="en-GB"/>
              </w:rPr>
              <w:tab/>
            </w:r>
            <w:r w:rsidR="00196B28" w:rsidRPr="0087308E">
              <w:rPr>
                <w:rStyle w:val="Hyperlink"/>
                <w:rFonts w:ascii="Arial" w:hAnsi="Arial" w:cs="Arial"/>
                <w:b/>
                <w:bCs/>
                <w:noProof/>
              </w:rPr>
              <w:t>Introduction</w:t>
            </w:r>
            <w:r w:rsidR="00196B28">
              <w:rPr>
                <w:noProof/>
                <w:webHidden/>
              </w:rPr>
              <w:tab/>
            </w:r>
            <w:r w:rsidR="00196B28">
              <w:rPr>
                <w:noProof/>
                <w:webHidden/>
              </w:rPr>
              <w:fldChar w:fldCharType="begin"/>
            </w:r>
            <w:r w:rsidR="00196B28">
              <w:rPr>
                <w:noProof/>
                <w:webHidden/>
              </w:rPr>
              <w:instrText xml:space="preserve"> PAGEREF _Toc74238495 \h </w:instrText>
            </w:r>
            <w:r w:rsidR="00196B28">
              <w:rPr>
                <w:noProof/>
                <w:webHidden/>
              </w:rPr>
            </w:r>
            <w:r w:rsidR="00196B28">
              <w:rPr>
                <w:noProof/>
                <w:webHidden/>
              </w:rPr>
              <w:fldChar w:fldCharType="separate"/>
            </w:r>
            <w:r w:rsidR="00196B28">
              <w:rPr>
                <w:noProof/>
                <w:webHidden/>
              </w:rPr>
              <w:t>5</w:t>
            </w:r>
            <w:r w:rsidR="00196B28">
              <w:rPr>
                <w:noProof/>
                <w:webHidden/>
              </w:rPr>
              <w:fldChar w:fldCharType="end"/>
            </w:r>
          </w:hyperlink>
        </w:p>
        <w:p w14:paraId="40700B71" w14:textId="6CD3ACF6" w:rsidR="00196B28" w:rsidRDefault="00B92718">
          <w:pPr>
            <w:pStyle w:val="TOC1"/>
            <w:tabs>
              <w:tab w:val="left" w:pos="440"/>
              <w:tab w:val="right" w:leader="dot" w:pos="9016"/>
            </w:tabs>
            <w:rPr>
              <w:rFonts w:eastAsiaTheme="minorEastAsia"/>
              <w:noProof/>
              <w:lang w:eastAsia="en-GB"/>
            </w:rPr>
          </w:pPr>
          <w:hyperlink w:anchor="_Toc74238496" w:history="1">
            <w:r w:rsidR="00196B28" w:rsidRPr="0087308E">
              <w:rPr>
                <w:rStyle w:val="Hyperlink"/>
                <w:rFonts w:ascii="Arial" w:hAnsi="Arial" w:cs="Arial"/>
                <w:b/>
                <w:bCs/>
                <w:noProof/>
              </w:rPr>
              <w:t>2.</w:t>
            </w:r>
            <w:r w:rsidR="00196B28">
              <w:rPr>
                <w:rFonts w:eastAsiaTheme="minorEastAsia"/>
                <w:noProof/>
                <w:lang w:eastAsia="en-GB"/>
              </w:rPr>
              <w:tab/>
            </w:r>
            <w:r w:rsidR="00196B28" w:rsidRPr="0087308E">
              <w:rPr>
                <w:rStyle w:val="Hyperlink"/>
                <w:rFonts w:ascii="Arial" w:hAnsi="Arial" w:cs="Arial"/>
                <w:b/>
                <w:bCs/>
                <w:noProof/>
              </w:rPr>
              <w:t>Evaluation questions and methods</w:t>
            </w:r>
            <w:r w:rsidR="00196B28">
              <w:rPr>
                <w:noProof/>
                <w:webHidden/>
              </w:rPr>
              <w:tab/>
            </w:r>
            <w:r w:rsidR="00196B28">
              <w:rPr>
                <w:noProof/>
                <w:webHidden/>
              </w:rPr>
              <w:fldChar w:fldCharType="begin"/>
            </w:r>
            <w:r w:rsidR="00196B28">
              <w:rPr>
                <w:noProof/>
                <w:webHidden/>
              </w:rPr>
              <w:instrText xml:space="preserve"> PAGEREF _Toc74238496 \h </w:instrText>
            </w:r>
            <w:r w:rsidR="00196B28">
              <w:rPr>
                <w:noProof/>
                <w:webHidden/>
              </w:rPr>
            </w:r>
            <w:r w:rsidR="00196B28">
              <w:rPr>
                <w:noProof/>
                <w:webHidden/>
              </w:rPr>
              <w:fldChar w:fldCharType="separate"/>
            </w:r>
            <w:r w:rsidR="00196B28">
              <w:rPr>
                <w:noProof/>
                <w:webHidden/>
              </w:rPr>
              <w:t>6</w:t>
            </w:r>
            <w:r w:rsidR="00196B28">
              <w:rPr>
                <w:noProof/>
                <w:webHidden/>
              </w:rPr>
              <w:fldChar w:fldCharType="end"/>
            </w:r>
          </w:hyperlink>
        </w:p>
        <w:p w14:paraId="2573BF33" w14:textId="3466B5FE" w:rsidR="00196B28" w:rsidRDefault="00B92718">
          <w:pPr>
            <w:pStyle w:val="TOC2"/>
            <w:tabs>
              <w:tab w:val="right" w:leader="dot" w:pos="9016"/>
            </w:tabs>
            <w:rPr>
              <w:rFonts w:eastAsiaTheme="minorEastAsia"/>
              <w:noProof/>
              <w:lang w:eastAsia="en-GB"/>
            </w:rPr>
          </w:pPr>
          <w:hyperlink w:anchor="_Toc74238497" w:history="1">
            <w:r w:rsidR="00196B28" w:rsidRPr="0087308E">
              <w:rPr>
                <w:rStyle w:val="Hyperlink"/>
                <w:rFonts w:ascii="Arial" w:hAnsi="Arial" w:cs="Arial"/>
                <w:b/>
                <w:bCs/>
                <w:noProof/>
              </w:rPr>
              <w:t>Table 1: Part 1 evaluation questions.</w:t>
            </w:r>
            <w:r w:rsidR="00196B28">
              <w:rPr>
                <w:noProof/>
                <w:webHidden/>
              </w:rPr>
              <w:tab/>
            </w:r>
            <w:r w:rsidR="00196B28">
              <w:rPr>
                <w:noProof/>
                <w:webHidden/>
              </w:rPr>
              <w:fldChar w:fldCharType="begin"/>
            </w:r>
            <w:r w:rsidR="00196B28">
              <w:rPr>
                <w:noProof/>
                <w:webHidden/>
              </w:rPr>
              <w:instrText xml:space="preserve"> PAGEREF _Toc74238497 \h </w:instrText>
            </w:r>
            <w:r w:rsidR="00196B28">
              <w:rPr>
                <w:noProof/>
                <w:webHidden/>
              </w:rPr>
            </w:r>
            <w:r w:rsidR="00196B28">
              <w:rPr>
                <w:noProof/>
                <w:webHidden/>
              </w:rPr>
              <w:fldChar w:fldCharType="separate"/>
            </w:r>
            <w:r w:rsidR="00196B28">
              <w:rPr>
                <w:noProof/>
                <w:webHidden/>
              </w:rPr>
              <w:t>8</w:t>
            </w:r>
            <w:r w:rsidR="00196B28">
              <w:rPr>
                <w:noProof/>
                <w:webHidden/>
              </w:rPr>
              <w:fldChar w:fldCharType="end"/>
            </w:r>
          </w:hyperlink>
        </w:p>
        <w:p w14:paraId="647AD680" w14:textId="1E8ECBCC" w:rsidR="00196B28" w:rsidRDefault="00B92718">
          <w:pPr>
            <w:pStyle w:val="TOC2"/>
            <w:tabs>
              <w:tab w:val="right" w:leader="dot" w:pos="9016"/>
            </w:tabs>
            <w:rPr>
              <w:rFonts w:eastAsiaTheme="minorEastAsia"/>
              <w:noProof/>
              <w:lang w:eastAsia="en-GB"/>
            </w:rPr>
          </w:pPr>
          <w:hyperlink w:anchor="_Toc74238498" w:history="1">
            <w:r w:rsidR="00196B28" w:rsidRPr="0087308E">
              <w:rPr>
                <w:rStyle w:val="Hyperlink"/>
                <w:rFonts w:ascii="Arial" w:hAnsi="Arial" w:cs="Arial"/>
                <w:b/>
                <w:bCs/>
                <w:noProof/>
              </w:rPr>
              <w:t>Table 1(continued): Part 1 evaluation questions.</w:t>
            </w:r>
            <w:r w:rsidR="00196B28">
              <w:rPr>
                <w:noProof/>
                <w:webHidden/>
              </w:rPr>
              <w:tab/>
            </w:r>
            <w:r w:rsidR="00196B28">
              <w:rPr>
                <w:noProof/>
                <w:webHidden/>
              </w:rPr>
              <w:fldChar w:fldCharType="begin"/>
            </w:r>
            <w:r w:rsidR="00196B28">
              <w:rPr>
                <w:noProof/>
                <w:webHidden/>
              </w:rPr>
              <w:instrText xml:space="preserve"> PAGEREF _Toc74238498 \h </w:instrText>
            </w:r>
            <w:r w:rsidR="00196B28">
              <w:rPr>
                <w:noProof/>
                <w:webHidden/>
              </w:rPr>
            </w:r>
            <w:r w:rsidR="00196B28">
              <w:rPr>
                <w:noProof/>
                <w:webHidden/>
              </w:rPr>
              <w:fldChar w:fldCharType="separate"/>
            </w:r>
            <w:r w:rsidR="00196B28">
              <w:rPr>
                <w:noProof/>
                <w:webHidden/>
              </w:rPr>
              <w:t>9</w:t>
            </w:r>
            <w:r w:rsidR="00196B28">
              <w:rPr>
                <w:noProof/>
                <w:webHidden/>
              </w:rPr>
              <w:fldChar w:fldCharType="end"/>
            </w:r>
          </w:hyperlink>
        </w:p>
        <w:p w14:paraId="5783D792" w14:textId="4E3A0DAC" w:rsidR="00196B28" w:rsidRDefault="00B92718">
          <w:pPr>
            <w:pStyle w:val="TOC2"/>
            <w:tabs>
              <w:tab w:val="left" w:pos="880"/>
              <w:tab w:val="right" w:leader="dot" w:pos="9016"/>
            </w:tabs>
            <w:rPr>
              <w:rFonts w:eastAsiaTheme="minorEastAsia"/>
              <w:noProof/>
              <w:lang w:eastAsia="en-GB"/>
            </w:rPr>
          </w:pPr>
          <w:hyperlink w:anchor="_Toc74238499" w:history="1">
            <w:r w:rsidR="00196B28" w:rsidRPr="0087308E">
              <w:rPr>
                <w:rStyle w:val="Hyperlink"/>
                <w:rFonts w:ascii="Arial" w:hAnsi="Arial" w:cs="Arial"/>
                <w:b/>
                <w:bCs/>
                <w:noProof/>
              </w:rPr>
              <w:t>2.1.</w:t>
            </w:r>
            <w:r w:rsidR="00196B28">
              <w:rPr>
                <w:rFonts w:eastAsiaTheme="minorEastAsia"/>
                <w:noProof/>
                <w:lang w:eastAsia="en-GB"/>
              </w:rPr>
              <w:tab/>
            </w:r>
            <w:r w:rsidR="00196B28" w:rsidRPr="0087308E">
              <w:rPr>
                <w:rStyle w:val="Hyperlink"/>
                <w:rFonts w:ascii="Arial" w:hAnsi="Arial" w:cs="Arial"/>
                <w:b/>
                <w:bCs/>
                <w:noProof/>
              </w:rPr>
              <w:t>Data collection</w:t>
            </w:r>
            <w:r w:rsidR="00196B28">
              <w:rPr>
                <w:noProof/>
                <w:webHidden/>
              </w:rPr>
              <w:tab/>
            </w:r>
            <w:r w:rsidR="00196B28">
              <w:rPr>
                <w:noProof/>
                <w:webHidden/>
              </w:rPr>
              <w:fldChar w:fldCharType="begin"/>
            </w:r>
            <w:r w:rsidR="00196B28">
              <w:rPr>
                <w:noProof/>
                <w:webHidden/>
              </w:rPr>
              <w:instrText xml:space="preserve"> PAGEREF _Toc74238499 \h </w:instrText>
            </w:r>
            <w:r w:rsidR="00196B28">
              <w:rPr>
                <w:noProof/>
                <w:webHidden/>
              </w:rPr>
            </w:r>
            <w:r w:rsidR="00196B28">
              <w:rPr>
                <w:noProof/>
                <w:webHidden/>
              </w:rPr>
              <w:fldChar w:fldCharType="separate"/>
            </w:r>
            <w:r w:rsidR="00196B28">
              <w:rPr>
                <w:noProof/>
                <w:webHidden/>
              </w:rPr>
              <w:t>10</w:t>
            </w:r>
            <w:r w:rsidR="00196B28">
              <w:rPr>
                <w:noProof/>
                <w:webHidden/>
              </w:rPr>
              <w:fldChar w:fldCharType="end"/>
            </w:r>
          </w:hyperlink>
        </w:p>
        <w:p w14:paraId="77F1EB87" w14:textId="1A0542FC" w:rsidR="00196B28" w:rsidRDefault="00B92718">
          <w:pPr>
            <w:pStyle w:val="TOC3"/>
            <w:tabs>
              <w:tab w:val="left" w:pos="880"/>
              <w:tab w:val="right" w:leader="dot" w:pos="9016"/>
            </w:tabs>
            <w:rPr>
              <w:rFonts w:eastAsiaTheme="minorEastAsia"/>
              <w:noProof/>
              <w:lang w:eastAsia="en-GB"/>
            </w:rPr>
          </w:pPr>
          <w:hyperlink w:anchor="_Toc74238500" w:history="1">
            <w:r w:rsidR="00196B28" w:rsidRPr="0087308E">
              <w:rPr>
                <w:rStyle w:val="Hyperlink"/>
                <w:noProof/>
              </w:rPr>
              <w:t>1)</w:t>
            </w:r>
            <w:r w:rsidR="00196B28">
              <w:rPr>
                <w:rFonts w:eastAsiaTheme="minorEastAsia"/>
                <w:noProof/>
                <w:lang w:eastAsia="en-GB"/>
              </w:rPr>
              <w:tab/>
            </w:r>
            <w:r w:rsidR="00196B28" w:rsidRPr="0087308E">
              <w:rPr>
                <w:rStyle w:val="Hyperlink"/>
                <w:noProof/>
              </w:rPr>
              <w:t>ECAS metrics from Facebook analytics.</w:t>
            </w:r>
            <w:r w:rsidR="00196B28">
              <w:rPr>
                <w:noProof/>
                <w:webHidden/>
              </w:rPr>
              <w:tab/>
            </w:r>
            <w:r w:rsidR="00196B28">
              <w:rPr>
                <w:noProof/>
                <w:webHidden/>
              </w:rPr>
              <w:fldChar w:fldCharType="begin"/>
            </w:r>
            <w:r w:rsidR="00196B28">
              <w:rPr>
                <w:noProof/>
                <w:webHidden/>
              </w:rPr>
              <w:instrText xml:space="preserve"> PAGEREF _Toc74238500 \h </w:instrText>
            </w:r>
            <w:r w:rsidR="00196B28">
              <w:rPr>
                <w:noProof/>
                <w:webHidden/>
              </w:rPr>
            </w:r>
            <w:r w:rsidR="00196B28">
              <w:rPr>
                <w:noProof/>
                <w:webHidden/>
              </w:rPr>
              <w:fldChar w:fldCharType="separate"/>
            </w:r>
            <w:r w:rsidR="00196B28">
              <w:rPr>
                <w:noProof/>
                <w:webHidden/>
              </w:rPr>
              <w:t>10</w:t>
            </w:r>
            <w:r w:rsidR="00196B28">
              <w:rPr>
                <w:noProof/>
                <w:webHidden/>
              </w:rPr>
              <w:fldChar w:fldCharType="end"/>
            </w:r>
          </w:hyperlink>
        </w:p>
        <w:p w14:paraId="16E5A50A" w14:textId="54B40860" w:rsidR="00196B28" w:rsidRDefault="00B92718">
          <w:pPr>
            <w:pStyle w:val="TOC3"/>
            <w:tabs>
              <w:tab w:val="left" w:pos="880"/>
              <w:tab w:val="right" w:leader="dot" w:pos="9016"/>
            </w:tabs>
            <w:rPr>
              <w:rFonts w:eastAsiaTheme="minorEastAsia"/>
              <w:noProof/>
              <w:lang w:eastAsia="en-GB"/>
            </w:rPr>
          </w:pPr>
          <w:hyperlink w:anchor="_Toc74238501" w:history="1">
            <w:r w:rsidR="00196B28" w:rsidRPr="0087308E">
              <w:rPr>
                <w:rStyle w:val="Hyperlink"/>
                <w:noProof/>
              </w:rPr>
              <w:t>2)</w:t>
            </w:r>
            <w:r w:rsidR="00196B28">
              <w:rPr>
                <w:rFonts w:eastAsiaTheme="minorEastAsia"/>
                <w:noProof/>
                <w:lang w:eastAsia="en-GB"/>
              </w:rPr>
              <w:tab/>
            </w:r>
            <w:r w:rsidR="00196B28" w:rsidRPr="0087308E">
              <w:rPr>
                <w:rStyle w:val="Hyperlink"/>
                <w:noProof/>
              </w:rPr>
              <w:t>Structured interviews with staff and ECAS admin.</w:t>
            </w:r>
            <w:r w:rsidR="00196B28">
              <w:rPr>
                <w:noProof/>
                <w:webHidden/>
              </w:rPr>
              <w:tab/>
            </w:r>
            <w:r w:rsidR="00196B28">
              <w:rPr>
                <w:noProof/>
                <w:webHidden/>
              </w:rPr>
              <w:fldChar w:fldCharType="begin"/>
            </w:r>
            <w:r w:rsidR="00196B28">
              <w:rPr>
                <w:noProof/>
                <w:webHidden/>
              </w:rPr>
              <w:instrText xml:space="preserve"> PAGEREF _Toc74238501 \h </w:instrText>
            </w:r>
            <w:r w:rsidR="00196B28">
              <w:rPr>
                <w:noProof/>
                <w:webHidden/>
              </w:rPr>
            </w:r>
            <w:r w:rsidR="00196B28">
              <w:rPr>
                <w:noProof/>
                <w:webHidden/>
              </w:rPr>
              <w:fldChar w:fldCharType="separate"/>
            </w:r>
            <w:r w:rsidR="00196B28">
              <w:rPr>
                <w:noProof/>
                <w:webHidden/>
              </w:rPr>
              <w:t>10</w:t>
            </w:r>
            <w:r w:rsidR="00196B28">
              <w:rPr>
                <w:noProof/>
                <w:webHidden/>
              </w:rPr>
              <w:fldChar w:fldCharType="end"/>
            </w:r>
          </w:hyperlink>
        </w:p>
        <w:p w14:paraId="02F92204" w14:textId="40081279" w:rsidR="00196B28" w:rsidRDefault="00B92718">
          <w:pPr>
            <w:pStyle w:val="TOC3"/>
            <w:tabs>
              <w:tab w:val="left" w:pos="880"/>
              <w:tab w:val="right" w:leader="dot" w:pos="9016"/>
            </w:tabs>
            <w:rPr>
              <w:rFonts w:eastAsiaTheme="minorEastAsia"/>
              <w:noProof/>
              <w:lang w:eastAsia="en-GB"/>
            </w:rPr>
          </w:pPr>
          <w:hyperlink w:anchor="_Toc74238502" w:history="1">
            <w:r w:rsidR="00196B28" w:rsidRPr="0087308E">
              <w:rPr>
                <w:rStyle w:val="Hyperlink"/>
                <w:noProof/>
              </w:rPr>
              <w:t>3)</w:t>
            </w:r>
            <w:r w:rsidR="00196B28">
              <w:rPr>
                <w:rFonts w:eastAsiaTheme="minorEastAsia"/>
                <w:noProof/>
                <w:lang w:eastAsia="en-GB"/>
              </w:rPr>
              <w:tab/>
            </w:r>
            <w:r w:rsidR="00196B28" w:rsidRPr="0087308E">
              <w:rPr>
                <w:rStyle w:val="Hyperlink"/>
                <w:noProof/>
              </w:rPr>
              <w:t>User surveys and interviews.</w:t>
            </w:r>
            <w:r w:rsidR="00196B28">
              <w:rPr>
                <w:noProof/>
                <w:webHidden/>
              </w:rPr>
              <w:tab/>
            </w:r>
            <w:r w:rsidR="00196B28">
              <w:rPr>
                <w:noProof/>
                <w:webHidden/>
              </w:rPr>
              <w:fldChar w:fldCharType="begin"/>
            </w:r>
            <w:r w:rsidR="00196B28">
              <w:rPr>
                <w:noProof/>
                <w:webHidden/>
              </w:rPr>
              <w:instrText xml:space="preserve"> PAGEREF _Toc74238502 \h </w:instrText>
            </w:r>
            <w:r w:rsidR="00196B28">
              <w:rPr>
                <w:noProof/>
                <w:webHidden/>
              </w:rPr>
            </w:r>
            <w:r w:rsidR="00196B28">
              <w:rPr>
                <w:noProof/>
                <w:webHidden/>
              </w:rPr>
              <w:fldChar w:fldCharType="separate"/>
            </w:r>
            <w:r w:rsidR="00196B28">
              <w:rPr>
                <w:noProof/>
                <w:webHidden/>
              </w:rPr>
              <w:t>11</w:t>
            </w:r>
            <w:r w:rsidR="00196B28">
              <w:rPr>
                <w:noProof/>
                <w:webHidden/>
              </w:rPr>
              <w:fldChar w:fldCharType="end"/>
            </w:r>
          </w:hyperlink>
        </w:p>
        <w:p w14:paraId="2A9A9B77" w14:textId="316E1369" w:rsidR="00196B28" w:rsidRDefault="00B92718">
          <w:pPr>
            <w:pStyle w:val="TOC2"/>
            <w:tabs>
              <w:tab w:val="left" w:pos="880"/>
              <w:tab w:val="right" w:leader="dot" w:pos="9016"/>
            </w:tabs>
            <w:rPr>
              <w:rFonts w:eastAsiaTheme="minorEastAsia"/>
              <w:noProof/>
              <w:lang w:eastAsia="en-GB"/>
            </w:rPr>
          </w:pPr>
          <w:hyperlink w:anchor="_Toc74238503" w:history="1">
            <w:r w:rsidR="00196B28" w:rsidRPr="0087308E">
              <w:rPr>
                <w:rStyle w:val="Hyperlink"/>
                <w:rFonts w:ascii="Arial" w:hAnsi="Arial" w:cs="Arial"/>
                <w:b/>
                <w:bCs/>
                <w:noProof/>
              </w:rPr>
              <w:t>2.2.</w:t>
            </w:r>
            <w:r w:rsidR="00196B28">
              <w:rPr>
                <w:rFonts w:eastAsiaTheme="minorEastAsia"/>
                <w:noProof/>
                <w:lang w:eastAsia="en-GB"/>
              </w:rPr>
              <w:tab/>
            </w:r>
            <w:r w:rsidR="00196B28" w:rsidRPr="0087308E">
              <w:rPr>
                <w:rStyle w:val="Hyperlink"/>
                <w:rFonts w:ascii="Arial" w:hAnsi="Arial" w:cs="Arial"/>
                <w:b/>
                <w:bCs/>
                <w:noProof/>
              </w:rPr>
              <w:t>Evaluation and write up</w:t>
            </w:r>
            <w:r w:rsidR="00196B28">
              <w:rPr>
                <w:noProof/>
                <w:webHidden/>
              </w:rPr>
              <w:tab/>
            </w:r>
            <w:r w:rsidR="00196B28">
              <w:rPr>
                <w:noProof/>
                <w:webHidden/>
              </w:rPr>
              <w:fldChar w:fldCharType="begin"/>
            </w:r>
            <w:r w:rsidR="00196B28">
              <w:rPr>
                <w:noProof/>
                <w:webHidden/>
              </w:rPr>
              <w:instrText xml:space="preserve"> PAGEREF _Toc74238503 \h </w:instrText>
            </w:r>
            <w:r w:rsidR="00196B28">
              <w:rPr>
                <w:noProof/>
                <w:webHidden/>
              </w:rPr>
            </w:r>
            <w:r w:rsidR="00196B28">
              <w:rPr>
                <w:noProof/>
                <w:webHidden/>
              </w:rPr>
              <w:fldChar w:fldCharType="separate"/>
            </w:r>
            <w:r w:rsidR="00196B28">
              <w:rPr>
                <w:noProof/>
                <w:webHidden/>
              </w:rPr>
              <w:t>12</w:t>
            </w:r>
            <w:r w:rsidR="00196B28">
              <w:rPr>
                <w:noProof/>
                <w:webHidden/>
              </w:rPr>
              <w:fldChar w:fldCharType="end"/>
            </w:r>
          </w:hyperlink>
        </w:p>
        <w:p w14:paraId="084AFDED" w14:textId="49637AE9" w:rsidR="00196B28" w:rsidRDefault="00B92718">
          <w:pPr>
            <w:pStyle w:val="TOC1"/>
            <w:tabs>
              <w:tab w:val="left" w:pos="440"/>
              <w:tab w:val="right" w:leader="dot" w:pos="9016"/>
            </w:tabs>
            <w:rPr>
              <w:rFonts w:eastAsiaTheme="minorEastAsia"/>
              <w:noProof/>
              <w:lang w:eastAsia="en-GB"/>
            </w:rPr>
          </w:pPr>
          <w:hyperlink w:anchor="_Toc74238504" w:history="1">
            <w:r w:rsidR="00196B28" w:rsidRPr="0087308E">
              <w:rPr>
                <w:rStyle w:val="Hyperlink"/>
                <w:rFonts w:ascii="Arial" w:hAnsi="Arial" w:cs="Arial"/>
                <w:b/>
                <w:bCs/>
                <w:noProof/>
              </w:rPr>
              <w:t>3.</w:t>
            </w:r>
            <w:r w:rsidR="00196B28">
              <w:rPr>
                <w:rFonts w:eastAsiaTheme="minorEastAsia"/>
                <w:noProof/>
                <w:lang w:eastAsia="en-GB"/>
              </w:rPr>
              <w:tab/>
            </w:r>
            <w:r w:rsidR="00196B28" w:rsidRPr="0087308E">
              <w:rPr>
                <w:rStyle w:val="Hyperlink"/>
                <w:rFonts w:ascii="Arial" w:hAnsi="Arial" w:cs="Arial"/>
                <w:b/>
                <w:bCs/>
                <w:noProof/>
              </w:rPr>
              <w:t>Outputs.</w:t>
            </w:r>
            <w:r w:rsidR="00196B28">
              <w:rPr>
                <w:noProof/>
                <w:webHidden/>
              </w:rPr>
              <w:tab/>
            </w:r>
            <w:r w:rsidR="00196B28">
              <w:rPr>
                <w:noProof/>
                <w:webHidden/>
              </w:rPr>
              <w:fldChar w:fldCharType="begin"/>
            </w:r>
            <w:r w:rsidR="00196B28">
              <w:rPr>
                <w:noProof/>
                <w:webHidden/>
              </w:rPr>
              <w:instrText xml:space="preserve"> PAGEREF _Toc74238504 \h </w:instrText>
            </w:r>
            <w:r w:rsidR="00196B28">
              <w:rPr>
                <w:noProof/>
                <w:webHidden/>
              </w:rPr>
            </w:r>
            <w:r w:rsidR="00196B28">
              <w:rPr>
                <w:noProof/>
                <w:webHidden/>
              </w:rPr>
              <w:fldChar w:fldCharType="separate"/>
            </w:r>
            <w:r w:rsidR="00196B28">
              <w:rPr>
                <w:noProof/>
                <w:webHidden/>
              </w:rPr>
              <w:t>13</w:t>
            </w:r>
            <w:r w:rsidR="00196B28">
              <w:rPr>
                <w:noProof/>
                <w:webHidden/>
              </w:rPr>
              <w:fldChar w:fldCharType="end"/>
            </w:r>
          </w:hyperlink>
        </w:p>
        <w:p w14:paraId="3FFC2179" w14:textId="4C2E386F" w:rsidR="00196B28" w:rsidRDefault="00B92718">
          <w:pPr>
            <w:pStyle w:val="TOC2"/>
            <w:tabs>
              <w:tab w:val="left" w:pos="880"/>
              <w:tab w:val="right" w:leader="dot" w:pos="9016"/>
            </w:tabs>
            <w:rPr>
              <w:rFonts w:eastAsiaTheme="minorEastAsia"/>
              <w:noProof/>
              <w:lang w:eastAsia="en-GB"/>
            </w:rPr>
          </w:pPr>
          <w:hyperlink w:anchor="_Toc74238505" w:history="1">
            <w:r w:rsidR="00196B28" w:rsidRPr="0087308E">
              <w:rPr>
                <w:rStyle w:val="Hyperlink"/>
                <w:rFonts w:ascii="Arial" w:hAnsi="Arial" w:cs="Arial"/>
                <w:b/>
                <w:bCs/>
                <w:noProof/>
              </w:rPr>
              <w:t>3.1.</w:t>
            </w:r>
            <w:r w:rsidR="00196B28">
              <w:rPr>
                <w:rFonts w:eastAsiaTheme="minorEastAsia"/>
                <w:noProof/>
                <w:lang w:eastAsia="en-GB"/>
              </w:rPr>
              <w:tab/>
            </w:r>
            <w:r w:rsidR="00196B28" w:rsidRPr="0087308E">
              <w:rPr>
                <w:rStyle w:val="Hyperlink"/>
                <w:rFonts w:ascii="Arial" w:hAnsi="Arial" w:cs="Arial"/>
                <w:b/>
                <w:bCs/>
                <w:noProof/>
              </w:rPr>
              <w:t>What makes the service that supports the community?</w:t>
            </w:r>
            <w:r w:rsidR="00196B28">
              <w:rPr>
                <w:noProof/>
                <w:webHidden/>
              </w:rPr>
              <w:tab/>
            </w:r>
            <w:r w:rsidR="00196B28">
              <w:rPr>
                <w:noProof/>
                <w:webHidden/>
              </w:rPr>
              <w:fldChar w:fldCharType="begin"/>
            </w:r>
            <w:r w:rsidR="00196B28">
              <w:rPr>
                <w:noProof/>
                <w:webHidden/>
              </w:rPr>
              <w:instrText xml:space="preserve"> PAGEREF _Toc74238505 \h </w:instrText>
            </w:r>
            <w:r w:rsidR="00196B28">
              <w:rPr>
                <w:noProof/>
                <w:webHidden/>
              </w:rPr>
            </w:r>
            <w:r w:rsidR="00196B28">
              <w:rPr>
                <w:noProof/>
                <w:webHidden/>
              </w:rPr>
              <w:fldChar w:fldCharType="separate"/>
            </w:r>
            <w:r w:rsidR="00196B28">
              <w:rPr>
                <w:noProof/>
                <w:webHidden/>
              </w:rPr>
              <w:t>13</w:t>
            </w:r>
            <w:r w:rsidR="00196B28">
              <w:rPr>
                <w:noProof/>
                <w:webHidden/>
              </w:rPr>
              <w:fldChar w:fldCharType="end"/>
            </w:r>
          </w:hyperlink>
        </w:p>
        <w:p w14:paraId="469CF786" w14:textId="4FFA6341" w:rsidR="00196B28" w:rsidRDefault="00B92718">
          <w:pPr>
            <w:pStyle w:val="TOC3"/>
            <w:tabs>
              <w:tab w:val="right" w:leader="dot" w:pos="9016"/>
            </w:tabs>
            <w:rPr>
              <w:rFonts w:eastAsiaTheme="minorEastAsia"/>
              <w:noProof/>
              <w:lang w:eastAsia="en-GB"/>
            </w:rPr>
          </w:pPr>
          <w:hyperlink w:anchor="_Toc74238506" w:history="1">
            <w:r w:rsidR="00196B28" w:rsidRPr="0087308E">
              <w:rPr>
                <w:rStyle w:val="Hyperlink"/>
                <w:noProof/>
              </w:rPr>
              <w:t>The goals.</w:t>
            </w:r>
            <w:r w:rsidR="00196B28">
              <w:rPr>
                <w:noProof/>
                <w:webHidden/>
              </w:rPr>
              <w:tab/>
            </w:r>
            <w:r w:rsidR="00196B28">
              <w:rPr>
                <w:noProof/>
                <w:webHidden/>
              </w:rPr>
              <w:fldChar w:fldCharType="begin"/>
            </w:r>
            <w:r w:rsidR="00196B28">
              <w:rPr>
                <w:noProof/>
                <w:webHidden/>
              </w:rPr>
              <w:instrText xml:space="preserve"> PAGEREF _Toc74238506 \h </w:instrText>
            </w:r>
            <w:r w:rsidR="00196B28">
              <w:rPr>
                <w:noProof/>
                <w:webHidden/>
              </w:rPr>
            </w:r>
            <w:r w:rsidR="00196B28">
              <w:rPr>
                <w:noProof/>
                <w:webHidden/>
              </w:rPr>
              <w:fldChar w:fldCharType="separate"/>
            </w:r>
            <w:r w:rsidR="00196B28">
              <w:rPr>
                <w:noProof/>
                <w:webHidden/>
              </w:rPr>
              <w:t>13</w:t>
            </w:r>
            <w:r w:rsidR="00196B28">
              <w:rPr>
                <w:noProof/>
                <w:webHidden/>
              </w:rPr>
              <w:fldChar w:fldCharType="end"/>
            </w:r>
          </w:hyperlink>
        </w:p>
        <w:p w14:paraId="0ED09DFC" w14:textId="405F8933" w:rsidR="00196B28" w:rsidRDefault="00B92718">
          <w:pPr>
            <w:pStyle w:val="TOC3"/>
            <w:tabs>
              <w:tab w:val="right" w:leader="dot" w:pos="9016"/>
            </w:tabs>
            <w:rPr>
              <w:rFonts w:eastAsiaTheme="minorEastAsia"/>
              <w:noProof/>
              <w:lang w:eastAsia="en-GB"/>
            </w:rPr>
          </w:pPr>
          <w:hyperlink w:anchor="_Toc74238507" w:history="1">
            <w:r w:rsidR="00196B28" w:rsidRPr="0087308E">
              <w:rPr>
                <w:rStyle w:val="Hyperlink"/>
                <w:noProof/>
              </w:rPr>
              <w:t>The users.</w:t>
            </w:r>
            <w:r w:rsidR="00196B28">
              <w:rPr>
                <w:noProof/>
                <w:webHidden/>
              </w:rPr>
              <w:tab/>
            </w:r>
            <w:r w:rsidR="00196B28">
              <w:rPr>
                <w:noProof/>
                <w:webHidden/>
              </w:rPr>
              <w:fldChar w:fldCharType="begin"/>
            </w:r>
            <w:r w:rsidR="00196B28">
              <w:rPr>
                <w:noProof/>
                <w:webHidden/>
              </w:rPr>
              <w:instrText xml:space="preserve"> PAGEREF _Toc74238507 \h </w:instrText>
            </w:r>
            <w:r w:rsidR="00196B28">
              <w:rPr>
                <w:noProof/>
                <w:webHidden/>
              </w:rPr>
            </w:r>
            <w:r w:rsidR="00196B28">
              <w:rPr>
                <w:noProof/>
                <w:webHidden/>
              </w:rPr>
              <w:fldChar w:fldCharType="separate"/>
            </w:r>
            <w:r w:rsidR="00196B28">
              <w:rPr>
                <w:noProof/>
                <w:webHidden/>
              </w:rPr>
              <w:t>13</w:t>
            </w:r>
            <w:r w:rsidR="00196B28">
              <w:rPr>
                <w:noProof/>
                <w:webHidden/>
              </w:rPr>
              <w:fldChar w:fldCharType="end"/>
            </w:r>
          </w:hyperlink>
        </w:p>
        <w:p w14:paraId="744978E7" w14:textId="0472827A" w:rsidR="00196B28" w:rsidRDefault="00B92718">
          <w:pPr>
            <w:pStyle w:val="TOC3"/>
            <w:tabs>
              <w:tab w:val="right" w:leader="dot" w:pos="9016"/>
            </w:tabs>
            <w:rPr>
              <w:rFonts w:eastAsiaTheme="minorEastAsia"/>
              <w:noProof/>
              <w:lang w:eastAsia="en-GB"/>
            </w:rPr>
          </w:pPr>
          <w:hyperlink w:anchor="_Toc74238508" w:history="1">
            <w:r w:rsidR="00196B28" w:rsidRPr="0087308E">
              <w:rPr>
                <w:rStyle w:val="Hyperlink"/>
                <w:noProof/>
              </w:rPr>
              <w:t>Figure 1. ECAS demographics.</w:t>
            </w:r>
            <w:r w:rsidR="00196B28">
              <w:rPr>
                <w:noProof/>
                <w:webHidden/>
              </w:rPr>
              <w:tab/>
            </w:r>
            <w:r w:rsidR="00196B28">
              <w:rPr>
                <w:noProof/>
                <w:webHidden/>
              </w:rPr>
              <w:fldChar w:fldCharType="begin"/>
            </w:r>
            <w:r w:rsidR="00196B28">
              <w:rPr>
                <w:noProof/>
                <w:webHidden/>
              </w:rPr>
              <w:instrText xml:space="preserve"> PAGEREF _Toc74238508 \h </w:instrText>
            </w:r>
            <w:r w:rsidR="00196B28">
              <w:rPr>
                <w:noProof/>
                <w:webHidden/>
              </w:rPr>
            </w:r>
            <w:r w:rsidR="00196B28">
              <w:rPr>
                <w:noProof/>
                <w:webHidden/>
              </w:rPr>
              <w:fldChar w:fldCharType="separate"/>
            </w:r>
            <w:r w:rsidR="00196B28">
              <w:rPr>
                <w:noProof/>
                <w:webHidden/>
              </w:rPr>
              <w:t>13</w:t>
            </w:r>
            <w:r w:rsidR="00196B28">
              <w:rPr>
                <w:noProof/>
                <w:webHidden/>
              </w:rPr>
              <w:fldChar w:fldCharType="end"/>
            </w:r>
          </w:hyperlink>
        </w:p>
        <w:p w14:paraId="41B02423" w14:textId="7E40CC9E" w:rsidR="00196B28" w:rsidRDefault="00B92718">
          <w:pPr>
            <w:pStyle w:val="TOC3"/>
            <w:tabs>
              <w:tab w:val="right" w:leader="dot" w:pos="9016"/>
            </w:tabs>
            <w:rPr>
              <w:rFonts w:eastAsiaTheme="minorEastAsia"/>
              <w:noProof/>
              <w:lang w:eastAsia="en-GB"/>
            </w:rPr>
          </w:pPr>
          <w:hyperlink w:anchor="_Toc74238509" w:history="1">
            <w:r w:rsidR="00196B28" w:rsidRPr="0087308E">
              <w:rPr>
                <w:rStyle w:val="Hyperlink"/>
                <w:noProof/>
              </w:rPr>
              <w:t>Development and testing of the model.</w:t>
            </w:r>
            <w:r w:rsidR="00196B28">
              <w:rPr>
                <w:noProof/>
                <w:webHidden/>
              </w:rPr>
              <w:tab/>
            </w:r>
            <w:r w:rsidR="00196B28">
              <w:rPr>
                <w:noProof/>
                <w:webHidden/>
              </w:rPr>
              <w:fldChar w:fldCharType="begin"/>
            </w:r>
            <w:r w:rsidR="00196B28">
              <w:rPr>
                <w:noProof/>
                <w:webHidden/>
              </w:rPr>
              <w:instrText xml:space="preserve"> PAGEREF _Toc74238509 \h </w:instrText>
            </w:r>
            <w:r w:rsidR="00196B28">
              <w:rPr>
                <w:noProof/>
                <w:webHidden/>
              </w:rPr>
            </w:r>
            <w:r w:rsidR="00196B28">
              <w:rPr>
                <w:noProof/>
                <w:webHidden/>
              </w:rPr>
              <w:fldChar w:fldCharType="separate"/>
            </w:r>
            <w:r w:rsidR="00196B28">
              <w:rPr>
                <w:noProof/>
                <w:webHidden/>
              </w:rPr>
              <w:t>14</w:t>
            </w:r>
            <w:r w:rsidR="00196B28">
              <w:rPr>
                <w:noProof/>
                <w:webHidden/>
              </w:rPr>
              <w:fldChar w:fldCharType="end"/>
            </w:r>
          </w:hyperlink>
        </w:p>
        <w:p w14:paraId="1D67340D" w14:textId="3819F24D" w:rsidR="00196B28" w:rsidRDefault="00B92718">
          <w:pPr>
            <w:pStyle w:val="TOC3"/>
            <w:tabs>
              <w:tab w:val="right" w:leader="dot" w:pos="9016"/>
            </w:tabs>
            <w:rPr>
              <w:rFonts w:eastAsiaTheme="minorEastAsia"/>
              <w:noProof/>
              <w:lang w:eastAsia="en-GB"/>
            </w:rPr>
          </w:pPr>
          <w:hyperlink w:anchor="_Toc74238510" w:history="1">
            <w:r w:rsidR="00196B28" w:rsidRPr="0087308E">
              <w:rPr>
                <w:rStyle w:val="Hyperlink"/>
                <w:noProof/>
              </w:rPr>
              <w:t>Figure 2. The PDSA cycle model to quality improvement (Eby, 2019).</w:t>
            </w:r>
            <w:r w:rsidR="00196B28">
              <w:rPr>
                <w:noProof/>
                <w:webHidden/>
              </w:rPr>
              <w:tab/>
            </w:r>
            <w:r w:rsidR="00196B28">
              <w:rPr>
                <w:noProof/>
                <w:webHidden/>
              </w:rPr>
              <w:fldChar w:fldCharType="begin"/>
            </w:r>
            <w:r w:rsidR="00196B28">
              <w:rPr>
                <w:noProof/>
                <w:webHidden/>
              </w:rPr>
              <w:instrText xml:space="preserve"> PAGEREF _Toc74238510 \h </w:instrText>
            </w:r>
            <w:r w:rsidR="00196B28">
              <w:rPr>
                <w:noProof/>
                <w:webHidden/>
              </w:rPr>
            </w:r>
            <w:r w:rsidR="00196B28">
              <w:rPr>
                <w:noProof/>
                <w:webHidden/>
              </w:rPr>
              <w:fldChar w:fldCharType="separate"/>
            </w:r>
            <w:r w:rsidR="00196B28">
              <w:rPr>
                <w:noProof/>
                <w:webHidden/>
              </w:rPr>
              <w:t>14</w:t>
            </w:r>
            <w:r w:rsidR="00196B28">
              <w:rPr>
                <w:noProof/>
                <w:webHidden/>
              </w:rPr>
              <w:fldChar w:fldCharType="end"/>
            </w:r>
          </w:hyperlink>
        </w:p>
        <w:p w14:paraId="1B448854" w14:textId="7BA3A56B" w:rsidR="00196B28" w:rsidRDefault="00B92718">
          <w:pPr>
            <w:pStyle w:val="TOC3"/>
            <w:tabs>
              <w:tab w:val="right" w:leader="dot" w:pos="9016"/>
            </w:tabs>
            <w:rPr>
              <w:rFonts w:eastAsiaTheme="minorEastAsia"/>
              <w:noProof/>
              <w:lang w:eastAsia="en-GB"/>
            </w:rPr>
          </w:pPr>
          <w:hyperlink w:anchor="_Toc74238511" w:history="1">
            <w:r w:rsidR="00196B28" w:rsidRPr="0087308E">
              <w:rPr>
                <w:rStyle w:val="Hyperlink"/>
                <w:noProof/>
              </w:rPr>
              <w:t>Figure 3. Maslow’s hierarchy of needs (McLeod, 2020).</w:t>
            </w:r>
            <w:r w:rsidR="00196B28">
              <w:rPr>
                <w:noProof/>
                <w:webHidden/>
              </w:rPr>
              <w:tab/>
            </w:r>
            <w:r w:rsidR="00196B28">
              <w:rPr>
                <w:noProof/>
                <w:webHidden/>
              </w:rPr>
              <w:fldChar w:fldCharType="begin"/>
            </w:r>
            <w:r w:rsidR="00196B28">
              <w:rPr>
                <w:noProof/>
                <w:webHidden/>
              </w:rPr>
              <w:instrText xml:space="preserve"> PAGEREF _Toc74238511 \h </w:instrText>
            </w:r>
            <w:r w:rsidR="00196B28">
              <w:rPr>
                <w:noProof/>
                <w:webHidden/>
              </w:rPr>
            </w:r>
            <w:r w:rsidR="00196B28">
              <w:rPr>
                <w:noProof/>
                <w:webHidden/>
              </w:rPr>
              <w:fldChar w:fldCharType="separate"/>
            </w:r>
            <w:r w:rsidR="00196B28">
              <w:rPr>
                <w:noProof/>
                <w:webHidden/>
              </w:rPr>
              <w:t>16</w:t>
            </w:r>
            <w:r w:rsidR="00196B28">
              <w:rPr>
                <w:noProof/>
                <w:webHidden/>
              </w:rPr>
              <w:fldChar w:fldCharType="end"/>
            </w:r>
          </w:hyperlink>
        </w:p>
        <w:p w14:paraId="2F2EBB6F" w14:textId="6D00929F" w:rsidR="00196B28" w:rsidRDefault="00B92718">
          <w:pPr>
            <w:pStyle w:val="TOC3"/>
            <w:tabs>
              <w:tab w:val="right" w:leader="dot" w:pos="9016"/>
            </w:tabs>
            <w:rPr>
              <w:rFonts w:eastAsiaTheme="minorEastAsia"/>
              <w:noProof/>
              <w:lang w:eastAsia="en-GB"/>
            </w:rPr>
          </w:pPr>
          <w:hyperlink w:anchor="_Toc74238512" w:history="1">
            <w:r w:rsidR="00196B28" w:rsidRPr="0087308E">
              <w:rPr>
                <w:rStyle w:val="Hyperlink"/>
                <w:noProof/>
              </w:rPr>
              <w:t>Figure 4. Theming process.</w:t>
            </w:r>
            <w:r w:rsidR="00196B28">
              <w:rPr>
                <w:noProof/>
                <w:webHidden/>
              </w:rPr>
              <w:tab/>
            </w:r>
            <w:r w:rsidR="00196B28">
              <w:rPr>
                <w:noProof/>
                <w:webHidden/>
              </w:rPr>
              <w:fldChar w:fldCharType="begin"/>
            </w:r>
            <w:r w:rsidR="00196B28">
              <w:rPr>
                <w:noProof/>
                <w:webHidden/>
              </w:rPr>
              <w:instrText xml:space="preserve"> PAGEREF _Toc74238512 \h </w:instrText>
            </w:r>
            <w:r w:rsidR="00196B28">
              <w:rPr>
                <w:noProof/>
                <w:webHidden/>
              </w:rPr>
            </w:r>
            <w:r w:rsidR="00196B28">
              <w:rPr>
                <w:noProof/>
                <w:webHidden/>
              </w:rPr>
              <w:fldChar w:fldCharType="separate"/>
            </w:r>
            <w:r w:rsidR="00196B28">
              <w:rPr>
                <w:noProof/>
                <w:webHidden/>
              </w:rPr>
              <w:t>17</w:t>
            </w:r>
            <w:r w:rsidR="00196B28">
              <w:rPr>
                <w:noProof/>
                <w:webHidden/>
              </w:rPr>
              <w:fldChar w:fldCharType="end"/>
            </w:r>
          </w:hyperlink>
        </w:p>
        <w:p w14:paraId="2ED95EA7" w14:textId="25E3E51E" w:rsidR="00196B28" w:rsidRDefault="00B92718">
          <w:pPr>
            <w:pStyle w:val="TOC3"/>
            <w:tabs>
              <w:tab w:val="right" w:leader="dot" w:pos="9016"/>
            </w:tabs>
            <w:rPr>
              <w:rFonts w:eastAsiaTheme="minorEastAsia"/>
              <w:noProof/>
              <w:lang w:eastAsia="en-GB"/>
            </w:rPr>
          </w:pPr>
          <w:hyperlink w:anchor="_Toc74238513" w:history="1">
            <w:r w:rsidR="00196B28" w:rsidRPr="0087308E">
              <w:rPr>
                <w:rStyle w:val="Hyperlink"/>
                <w:noProof/>
              </w:rPr>
              <w:t>Figure 5. Needs analysis during first English lockdown.</w:t>
            </w:r>
            <w:r w:rsidR="00196B28">
              <w:rPr>
                <w:noProof/>
                <w:webHidden/>
              </w:rPr>
              <w:tab/>
            </w:r>
            <w:r w:rsidR="00196B28">
              <w:rPr>
                <w:noProof/>
                <w:webHidden/>
              </w:rPr>
              <w:fldChar w:fldCharType="begin"/>
            </w:r>
            <w:r w:rsidR="00196B28">
              <w:rPr>
                <w:noProof/>
                <w:webHidden/>
              </w:rPr>
              <w:instrText xml:space="preserve"> PAGEREF _Toc74238513 \h </w:instrText>
            </w:r>
            <w:r w:rsidR="00196B28">
              <w:rPr>
                <w:noProof/>
                <w:webHidden/>
              </w:rPr>
            </w:r>
            <w:r w:rsidR="00196B28">
              <w:rPr>
                <w:noProof/>
                <w:webHidden/>
              </w:rPr>
              <w:fldChar w:fldCharType="separate"/>
            </w:r>
            <w:r w:rsidR="00196B28">
              <w:rPr>
                <w:noProof/>
                <w:webHidden/>
              </w:rPr>
              <w:t>17</w:t>
            </w:r>
            <w:r w:rsidR="00196B28">
              <w:rPr>
                <w:noProof/>
                <w:webHidden/>
              </w:rPr>
              <w:fldChar w:fldCharType="end"/>
            </w:r>
          </w:hyperlink>
        </w:p>
        <w:p w14:paraId="6410F186" w14:textId="312EC487" w:rsidR="00196B28" w:rsidRDefault="00B92718">
          <w:pPr>
            <w:pStyle w:val="TOC3"/>
            <w:tabs>
              <w:tab w:val="right" w:leader="dot" w:pos="9016"/>
            </w:tabs>
            <w:rPr>
              <w:rFonts w:eastAsiaTheme="minorEastAsia"/>
              <w:noProof/>
              <w:lang w:eastAsia="en-GB"/>
            </w:rPr>
          </w:pPr>
          <w:hyperlink w:anchor="_Toc74238514" w:history="1">
            <w:r w:rsidR="00196B28" w:rsidRPr="0087308E">
              <w:rPr>
                <w:rStyle w:val="Hyperlink"/>
                <w:noProof/>
                <w:lang w:eastAsia="en-GB"/>
              </w:rPr>
              <w:t>Figure 6. the COM-B model of behaviour adapted from (West and Michie, 2020).</w:t>
            </w:r>
            <w:r w:rsidR="00196B28">
              <w:rPr>
                <w:noProof/>
                <w:webHidden/>
              </w:rPr>
              <w:tab/>
            </w:r>
            <w:r w:rsidR="00196B28">
              <w:rPr>
                <w:noProof/>
                <w:webHidden/>
              </w:rPr>
              <w:fldChar w:fldCharType="begin"/>
            </w:r>
            <w:r w:rsidR="00196B28">
              <w:rPr>
                <w:noProof/>
                <w:webHidden/>
              </w:rPr>
              <w:instrText xml:space="preserve"> PAGEREF _Toc74238514 \h </w:instrText>
            </w:r>
            <w:r w:rsidR="00196B28">
              <w:rPr>
                <w:noProof/>
                <w:webHidden/>
              </w:rPr>
            </w:r>
            <w:r w:rsidR="00196B28">
              <w:rPr>
                <w:noProof/>
                <w:webHidden/>
              </w:rPr>
              <w:fldChar w:fldCharType="separate"/>
            </w:r>
            <w:r w:rsidR="00196B28">
              <w:rPr>
                <w:noProof/>
                <w:webHidden/>
              </w:rPr>
              <w:t>18</w:t>
            </w:r>
            <w:r w:rsidR="00196B28">
              <w:rPr>
                <w:noProof/>
                <w:webHidden/>
              </w:rPr>
              <w:fldChar w:fldCharType="end"/>
            </w:r>
          </w:hyperlink>
        </w:p>
        <w:p w14:paraId="790E9F1B" w14:textId="266F8434" w:rsidR="00196B28" w:rsidRDefault="00B92718">
          <w:pPr>
            <w:pStyle w:val="TOC3"/>
            <w:tabs>
              <w:tab w:val="right" w:leader="dot" w:pos="9016"/>
            </w:tabs>
            <w:rPr>
              <w:rFonts w:eastAsiaTheme="minorEastAsia"/>
              <w:noProof/>
              <w:lang w:eastAsia="en-GB"/>
            </w:rPr>
          </w:pPr>
          <w:hyperlink w:anchor="_Toc74238515" w:history="1">
            <w:r w:rsidR="00196B28" w:rsidRPr="0087308E">
              <w:rPr>
                <w:rStyle w:val="Hyperlink"/>
                <w:noProof/>
              </w:rPr>
              <w:t>Key features.</w:t>
            </w:r>
            <w:r w:rsidR="00196B28">
              <w:rPr>
                <w:noProof/>
                <w:webHidden/>
              </w:rPr>
              <w:tab/>
            </w:r>
            <w:r w:rsidR="00196B28">
              <w:rPr>
                <w:noProof/>
                <w:webHidden/>
              </w:rPr>
              <w:fldChar w:fldCharType="begin"/>
            </w:r>
            <w:r w:rsidR="00196B28">
              <w:rPr>
                <w:noProof/>
                <w:webHidden/>
              </w:rPr>
              <w:instrText xml:space="preserve"> PAGEREF _Toc74238515 \h </w:instrText>
            </w:r>
            <w:r w:rsidR="00196B28">
              <w:rPr>
                <w:noProof/>
                <w:webHidden/>
              </w:rPr>
            </w:r>
            <w:r w:rsidR="00196B28">
              <w:rPr>
                <w:noProof/>
                <w:webHidden/>
              </w:rPr>
              <w:fldChar w:fldCharType="separate"/>
            </w:r>
            <w:r w:rsidR="00196B28">
              <w:rPr>
                <w:noProof/>
                <w:webHidden/>
              </w:rPr>
              <w:t>20</w:t>
            </w:r>
            <w:r w:rsidR="00196B28">
              <w:rPr>
                <w:noProof/>
                <w:webHidden/>
              </w:rPr>
              <w:fldChar w:fldCharType="end"/>
            </w:r>
          </w:hyperlink>
        </w:p>
        <w:p w14:paraId="40FAD18F" w14:textId="4E703AA3" w:rsidR="00196B28" w:rsidRDefault="00B92718">
          <w:pPr>
            <w:pStyle w:val="TOC2"/>
            <w:tabs>
              <w:tab w:val="left" w:pos="880"/>
              <w:tab w:val="right" w:leader="dot" w:pos="9016"/>
            </w:tabs>
            <w:rPr>
              <w:rFonts w:eastAsiaTheme="minorEastAsia"/>
              <w:noProof/>
              <w:lang w:eastAsia="en-GB"/>
            </w:rPr>
          </w:pPr>
          <w:hyperlink w:anchor="_Toc74238516" w:history="1">
            <w:r w:rsidR="00196B28" w:rsidRPr="0087308E">
              <w:rPr>
                <w:rStyle w:val="Hyperlink"/>
                <w:rFonts w:ascii="Arial" w:hAnsi="Arial" w:cs="Arial"/>
                <w:b/>
                <w:bCs/>
                <w:noProof/>
              </w:rPr>
              <w:t>3.2.</w:t>
            </w:r>
            <w:r w:rsidR="00196B28">
              <w:rPr>
                <w:rFonts w:eastAsiaTheme="minorEastAsia"/>
                <w:noProof/>
                <w:lang w:eastAsia="en-GB"/>
              </w:rPr>
              <w:tab/>
            </w:r>
            <w:r w:rsidR="00196B28" w:rsidRPr="0087308E">
              <w:rPr>
                <w:rStyle w:val="Hyperlink"/>
                <w:rFonts w:ascii="Arial" w:hAnsi="Arial" w:cs="Arial"/>
                <w:b/>
                <w:bCs/>
                <w:noProof/>
              </w:rPr>
              <w:t>What makes the team that builds a community?</w:t>
            </w:r>
            <w:r w:rsidR="00196B28">
              <w:rPr>
                <w:noProof/>
                <w:webHidden/>
              </w:rPr>
              <w:tab/>
            </w:r>
            <w:r w:rsidR="00196B28">
              <w:rPr>
                <w:noProof/>
                <w:webHidden/>
              </w:rPr>
              <w:fldChar w:fldCharType="begin"/>
            </w:r>
            <w:r w:rsidR="00196B28">
              <w:rPr>
                <w:noProof/>
                <w:webHidden/>
              </w:rPr>
              <w:instrText xml:space="preserve"> PAGEREF _Toc74238516 \h </w:instrText>
            </w:r>
            <w:r w:rsidR="00196B28">
              <w:rPr>
                <w:noProof/>
                <w:webHidden/>
              </w:rPr>
            </w:r>
            <w:r w:rsidR="00196B28">
              <w:rPr>
                <w:noProof/>
                <w:webHidden/>
              </w:rPr>
              <w:fldChar w:fldCharType="separate"/>
            </w:r>
            <w:r w:rsidR="00196B28">
              <w:rPr>
                <w:noProof/>
                <w:webHidden/>
              </w:rPr>
              <w:t>21</w:t>
            </w:r>
            <w:r w:rsidR="00196B28">
              <w:rPr>
                <w:noProof/>
                <w:webHidden/>
              </w:rPr>
              <w:fldChar w:fldCharType="end"/>
            </w:r>
          </w:hyperlink>
        </w:p>
        <w:p w14:paraId="71463370" w14:textId="24B0B255" w:rsidR="00196B28" w:rsidRDefault="00B92718">
          <w:pPr>
            <w:pStyle w:val="TOC3"/>
            <w:tabs>
              <w:tab w:val="right" w:leader="dot" w:pos="9016"/>
            </w:tabs>
            <w:rPr>
              <w:rFonts w:eastAsiaTheme="minorEastAsia"/>
              <w:noProof/>
              <w:lang w:eastAsia="en-GB"/>
            </w:rPr>
          </w:pPr>
          <w:hyperlink w:anchor="_Toc74238517" w:history="1">
            <w:r w:rsidR="00196B28" w:rsidRPr="0087308E">
              <w:rPr>
                <w:rStyle w:val="Hyperlink"/>
                <w:noProof/>
              </w:rPr>
              <w:t>Table 2: Application of LaFasto and Larson’s model for team effectiveness (LaFasto &amp; Larson, 2001) to the ECAS team.</w:t>
            </w:r>
            <w:r w:rsidR="00196B28">
              <w:rPr>
                <w:noProof/>
                <w:webHidden/>
              </w:rPr>
              <w:tab/>
            </w:r>
            <w:r w:rsidR="00196B28">
              <w:rPr>
                <w:noProof/>
                <w:webHidden/>
              </w:rPr>
              <w:fldChar w:fldCharType="begin"/>
            </w:r>
            <w:r w:rsidR="00196B28">
              <w:rPr>
                <w:noProof/>
                <w:webHidden/>
              </w:rPr>
              <w:instrText xml:space="preserve"> PAGEREF _Toc74238517 \h </w:instrText>
            </w:r>
            <w:r w:rsidR="00196B28">
              <w:rPr>
                <w:noProof/>
                <w:webHidden/>
              </w:rPr>
            </w:r>
            <w:r w:rsidR="00196B28">
              <w:rPr>
                <w:noProof/>
                <w:webHidden/>
              </w:rPr>
              <w:fldChar w:fldCharType="separate"/>
            </w:r>
            <w:r w:rsidR="00196B28">
              <w:rPr>
                <w:noProof/>
                <w:webHidden/>
              </w:rPr>
              <w:t>21</w:t>
            </w:r>
            <w:r w:rsidR="00196B28">
              <w:rPr>
                <w:noProof/>
                <w:webHidden/>
              </w:rPr>
              <w:fldChar w:fldCharType="end"/>
            </w:r>
          </w:hyperlink>
        </w:p>
        <w:p w14:paraId="2D303D62" w14:textId="54D70A89" w:rsidR="00196B28" w:rsidRDefault="00B92718">
          <w:pPr>
            <w:pStyle w:val="TOC3"/>
            <w:tabs>
              <w:tab w:val="right" w:leader="dot" w:pos="9016"/>
            </w:tabs>
            <w:rPr>
              <w:rFonts w:eastAsiaTheme="minorEastAsia"/>
              <w:noProof/>
              <w:lang w:eastAsia="en-GB"/>
            </w:rPr>
          </w:pPr>
          <w:hyperlink w:anchor="_Toc74238518" w:history="1">
            <w:r w:rsidR="00196B28" w:rsidRPr="0087308E">
              <w:rPr>
                <w:rStyle w:val="Hyperlink"/>
                <w:noProof/>
              </w:rPr>
              <w:t>Figure 7. Lencioni’s five dysfunctions (Lencioni, 2002).</w:t>
            </w:r>
            <w:r w:rsidR="00196B28">
              <w:rPr>
                <w:noProof/>
                <w:webHidden/>
              </w:rPr>
              <w:tab/>
            </w:r>
            <w:r w:rsidR="00196B28">
              <w:rPr>
                <w:noProof/>
                <w:webHidden/>
              </w:rPr>
              <w:fldChar w:fldCharType="begin"/>
            </w:r>
            <w:r w:rsidR="00196B28">
              <w:rPr>
                <w:noProof/>
                <w:webHidden/>
              </w:rPr>
              <w:instrText xml:space="preserve"> PAGEREF _Toc74238518 \h </w:instrText>
            </w:r>
            <w:r w:rsidR="00196B28">
              <w:rPr>
                <w:noProof/>
                <w:webHidden/>
              </w:rPr>
            </w:r>
            <w:r w:rsidR="00196B28">
              <w:rPr>
                <w:noProof/>
                <w:webHidden/>
              </w:rPr>
              <w:fldChar w:fldCharType="separate"/>
            </w:r>
            <w:r w:rsidR="00196B28">
              <w:rPr>
                <w:noProof/>
                <w:webHidden/>
              </w:rPr>
              <w:t>21</w:t>
            </w:r>
            <w:r w:rsidR="00196B28">
              <w:rPr>
                <w:noProof/>
                <w:webHidden/>
              </w:rPr>
              <w:fldChar w:fldCharType="end"/>
            </w:r>
          </w:hyperlink>
        </w:p>
        <w:p w14:paraId="2EAFAF72" w14:textId="18096347" w:rsidR="00196B28" w:rsidRDefault="00B92718">
          <w:pPr>
            <w:pStyle w:val="TOC3"/>
            <w:tabs>
              <w:tab w:val="left" w:pos="880"/>
              <w:tab w:val="right" w:leader="dot" w:pos="9016"/>
            </w:tabs>
            <w:rPr>
              <w:rFonts w:eastAsiaTheme="minorEastAsia"/>
              <w:noProof/>
              <w:lang w:eastAsia="en-GB"/>
            </w:rPr>
          </w:pPr>
          <w:hyperlink w:anchor="_Toc74238519" w:history="1">
            <w:r w:rsidR="00196B28" w:rsidRPr="0087308E">
              <w:rPr>
                <w:rStyle w:val="Hyperlink"/>
                <w:noProof/>
              </w:rPr>
              <w:t>1)</w:t>
            </w:r>
            <w:r w:rsidR="00196B28">
              <w:rPr>
                <w:rFonts w:eastAsiaTheme="minorEastAsia"/>
                <w:noProof/>
                <w:lang w:eastAsia="en-GB"/>
              </w:rPr>
              <w:tab/>
            </w:r>
            <w:r w:rsidR="00196B28" w:rsidRPr="0087308E">
              <w:rPr>
                <w:rStyle w:val="Hyperlink"/>
                <w:noProof/>
              </w:rPr>
              <w:t>Skills.</w:t>
            </w:r>
            <w:r w:rsidR="00196B28">
              <w:rPr>
                <w:noProof/>
                <w:webHidden/>
              </w:rPr>
              <w:tab/>
            </w:r>
            <w:r w:rsidR="00196B28">
              <w:rPr>
                <w:noProof/>
                <w:webHidden/>
              </w:rPr>
              <w:fldChar w:fldCharType="begin"/>
            </w:r>
            <w:r w:rsidR="00196B28">
              <w:rPr>
                <w:noProof/>
                <w:webHidden/>
              </w:rPr>
              <w:instrText xml:space="preserve"> PAGEREF _Toc74238519 \h </w:instrText>
            </w:r>
            <w:r w:rsidR="00196B28">
              <w:rPr>
                <w:noProof/>
                <w:webHidden/>
              </w:rPr>
            </w:r>
            <w:r w:rsidR="00196B28">
              <w:rPr>
                <w:noProof/>
                <w:webHidden/>
              </w:rPr>
              <w:fldChar w:fldCharType="separate"/>
            </w:r>
            <w:r w:rsidR="00196B28">
              <w:rPr>
                <w:noProof/>
                <w:webHidden/>
              </w:rPr>
              <w:t>22</w:t>
            </w:r>
            <w:r w:rsidR="00196B28">
              <w:rPr>
                <w:noProof/>
                <w:webHidden/>
              </w:rPr>
              <w:fldChar w:fldCharType="end"/>
            </w:r>
          </w:hyperlink>
        </w:p>
        <w:p w14:paraId="24EA6FE6" w14:textId="4579DF9A" w:rsidR="00196B28" w:rsidRDefault="00B92718">
          <w:pPr>
            <w:pStyle w:val="TOC3"/>
            <w:tabs>
              <w:tab w:val="right" w:leader="dot" w:pos="9016"/>
            </w:tabs>
            <w:rPr>
              <w:rFonts w:eastAsiaTheme="minorEastAsia"/>
              <w:noProof/>
              <w:lang w:eastAsia="en-GB"/>
            </w:rPr>
          </w:pPr>
          <w:hyperlink w:anchor="_Toc74238520" w:history="1">
            <w:r w:rsidR="00196B28" w:rsidRPr="0087308E">
              <w:rPr>
                <w:rStyle w:val="Hyperlink"/>
                <w:noProof/>
              </w:rPr>
              <w:t>Figure 8. Skills required for working in digital community development.</w:t>
            </w:r>
            <w:r w:rsidR="00196B28">
              <w:rPr>
                <w:noProof/>
                <w:webHidden/>
              </w:rPr>
              <w:tab/>
            </w:r>
            <w:r w:rsidR="00196B28">
              <w:rPr>
                <w:noProof/>
                <w:webHidden/>
              </w:rPr>
              <w:fldChar w:fldCharType="begin"/>
            </w:r>
            <w:r w:rsidR="00196B28">
              <w:rPr>
                <w:noProof/>
                <w:webHidden/>
              </w:rPr>
              <w:instrText xml:space="preserve"> PAGEREF _Toc74238520 \h </w:instrText>
            </w:r>
            <w:r w:rsidR="00196B28">
              <w:rPr>
                <w:noProof/>
                <w:webHidden/>
              </w:rPr>
            </w:r>
            <w:r w:rsidR="00196B28">
              <w:rPr>
                <w:noProof/>
                <w:webHidden/>
              </w:rPr>
              <w:fldChar w:fldCharType="separate"/>
            </w:r>
            <w:r w:rsidR="00196B28">
              <w:rPr>
                <w:noProof/>
                <w:webHidden/>
              </w:rPr>
              <w:t>22</w:t>
            </w:r>
            <w:r w:rsidR="00196B28">
              <w:rPr>
                <w:noProof/>
                <w:webHidden/>
              </w:rPr>
              <w:fldChar w:fldCharType="end"/>
            </w:r>
          </w:hyperlink>
        </w:p>
        <w:p w14:paraId="50D388F8" w14:textId="21D7588E" w:rsidR="00196B28" w:rsidRDefault="00B92718">
          <w:pPr>
            <w:pStyle w:val="TOC3"/>
            <w:tabs>
              <w:tab w:val="left" w:pos="880"/>
              <w:tab w:val="right" w:leader="dot" w:pos="9016"/>
            </w:tabs>
            <w:rPr>
              <w:rFonts w:eastAsiaTheme="minorEastAsia"/>
              <w:noProof/>
              <w:lang w:eastAsia="en-GB"/>
            </w:rPr>
          </w:pPr>
          <w:hyperlink w:anchor="_Toc74238521" w:history="1">
            <w:r w:rsidR="00196B28" w:rsidRPr="0087308E">
              <w:rPr>
                <w:rStyle w:val="Hyperlink"/>
                <w:noProof/>
              </w:rPr>
              <w:t>2)</w:t>
            </w:r>
            <w:r w:rsidR="00196B28">
              <w:rPr>
                <w:rFonts w:eastAsiaTheme="minorEastAsia"/>
                <w:noProof/>
                <w:lang w:eastAsia="en-GB"/>
              </w:rPr>
              <w:tab/>
            </w:r>
            <w:r w:rsidR="00196B28" w:rsidRPr="0087308E">
              <w:rPr>
                <w:rStyle w:val="Hyperlink"/>
                <w:noProof/>
              </w:rPr>
              <w:t>Team roles and leadership.</w:t>
            </w:r>
            <w:r w:rsidR="00196B28">
              <w:rPr>
                <w:noProof/>
                <w:webHidden/>
              </w:rPr>
              <w:tab/>
            </w:r>
            <w:r w:rsidR="00196B28">
              <w:rPr>
                <w:noProof/>
                <w:webHidden/>
              </w:rPr>
              <w:fldChar w:fldCharType="begin"/>
            </w:r>
            <w:r w:rsidR="00196B28">
              <w:rPr>
                <w:noProof/>
                <w:webHidden/>
              </w:rPr>
              <w:instrText xml:space="preserve"> PAGEREF _Toc74238521 \h </w:instrText>
            </w:r>
            <w:r w:rsidR="00196B28">
              <w:rPr>
                <w:noProof/>
                <w:webHidden/>
              </w:rPr>
            </w:r>
            <w:r w:rsidR="00196B28">
              <w:rPr>
                <w:noProof/>
                <w:webHidden/>
              </w:rPr>
              <w:fldChar w:fldCharType="separate"/>
            </w:r>
            <w:r w:rsidR="00196B28">
              <w:rPr>
                <w:noProof/>
                <w:webHidden/>
              </w:rPr>
              <w:t>22</w:t>
            </w:r>
            <w:r w:rsidR="00196B28">
              <w:rPr>
                <w:noProof/>
                <w:webHidden/>
              </w:rPr>
              <w:fldChar w:fldCharType="end"/>
            </w:r>
          </w:hyperlink>
        </w:p>
        <w:p w14:paraId="5E3A77B2" w14:textId="79E0442F" w:rsidR="00196B28" w:rsidRDefault="00B92718">
          <w:pPr>
            <w:pStyle w:val="TOC3"/>
            <w:tabs>
              <w:tab w:val="right" w:leader="dot" w:pos="9016"/>
            </w:tabs>
            <w:rPr>
              <w:rFonts w:eastAsiaTheme="minorEastAsia"/>
              <w:noProof/>
              <w:lang w:eastAsia="en-GB"/>
            </w:rPr>
          </w:pPr>
          <w:hyperlink w:anchor="_Toc74238522" w:history="1">
            <w:r w:rsidR="00196B28" w:rsidRPr="0087308E">
              <w:rPr>
                <w:rStyle w:val="Hyperlink"/>
                <w:noProof/>
              </w:rPr>
              <w:t>Table 3. ECAS team roles and attributes.</w:t>
            </w:r>
            <w:r w:rsidR="00196B28">
              <w:rPr>
                <w:noProof/>
                <w:webHidden/>
              </w:rPr>
              <w:tab/>
            </w:r>
            <w:r w:rsidR="00196B28">
              <w:rPr>
                <w:noProof/>
                <w:webHidden/>
              </w:rPr>
              <w:fldChar w:fldCharType="begin"/>
            </w:r>
            <w:r w:rsidR="00196B28">
              <w:rPr>
                <w:noProof/>
                <w:webHidden/>
              </w:rPr>
              <w:instrText xml:space="preserve"> PAGEREF _Toc74238522 \h </w:instrText>
            </w:r>
            <w:r w:rsidR="00196B28">
              <w:rPr>
                <w:noProof/>
                <w:webHidden/>
              </w:rPr>
            </w:r>
            <w:r w:rsidR="00196B28">
              <w:rPr>
                <w:noProof/>
                <w:webHidden/>
              </w:rPr>
              <w:fldChar w:fldCharType="separate"/>
            </w:r>
            <w:r w:rsidR="00196B28">
              <w:rPr>
                <w:noProof/>
                <w:webHidden/>
              </w:rPr>
              <w:t>23</w:t>
            </w:r>
            <w:r w:rsidR="00196B28">
              <w:rPr>
                <w:noProof/>
                <w:webHidden/>
              </w:rPr>
              <w:fldChar w:fldCharType="end"/>
            </w:r>
          </w:hyperlink>
        </w:p>
        <w:p w14:paraId="040ECD32" w14:textId="62D1BC47" w:rsidR="00196B28" w:rsidRDefault="00B92718">
          <w:pPr>
            <w:pStyle w:val="TOC3"/>
            <w:tabs>
              <w:tab w:val="right" w:leader="dot" w:pos="9016"/>
            </w:tabs>
            <w:rPr>
              <w:rFonts w:eastAsiaTheme="minorEastAsia"/>
              <w:noProof/>
              <w:lang w:eastAsia="en-GB"/>
            </w:rPr>
          </w:pPr>
          <w:hyperlink w:anchor="_Toc74238523" w:history="1">
            <w:r w:rsidR="00196B28" w:rsidRPr="0087308E">
              <w:rPr>
                <w:rStyle w:val="Hyperlink"/>
                <w:noProof/>
              </w:rPr>
              <w:t>Table 3 (continued). ECAS team roles and attributes.</w:t>
            </w:r>
            <w:r w:rsidR="00196B28">
              <w:rPr>
                <w:noProof/>
                <w:webHidden/>
              </w:rPr>
              <w:tab/>
            </w:r>
            <w:r w:rsidR="00196B28">
              <w:rPr>
                <w:noProof/>
                <w:webHidden/>
              </w:rPr>
              <w:fldChar w:fldCharType="begin"/>
            </w:r>
            <w:r w:rsidR="00196B28">
              <w:rPr>
                <w:noProof/>
                <w:webHidden/>
              </w:rPr>
              <w:instrText xml:space="preserve"> PAGEREF _Toc74238523 \h </w:instrText>
            </w:r>
            <w:r w:rsidR="00196B28">
              <w:rPr>
                <w:noProof/>
                <w:webHidden/>
              </w:rPr>
            </w:r>
            <w:r w:rsidR="00196B28">
              <w:rPr>
                <w:noProof/>
                <w:webHidden/>
              </w:rPr>
              <w:fldChar w:fldCharType="separate"/>
            </w:r>
            <w:r w:rsidR="00196B28">
              <w:rPr>
                <w:noProof/>
                <w:webHidden/>
              </w:rPr>
              <w:t>24</w:t>
            </w:r>
            <w:r w:rsidR="00196B28">
              <w:rPr>
                <w:noProof/>
                <w:webHidden/>
              </w:rPr>
              <w:fldChar w:fldCharType="end"/>
            </w:r>
          </w:hyperlink>
        </w:p>
        <w:p w14:paraId="46E2AF5C" w14:textId="7523E5D9" w:rsidR="00196B28" w:rsidRDefault="00B92718">
          <w:pPr>
            <w:pStyle w:val="TOC3"/>
            <w:tabs>
              <w:tab w:val="left" w:pos="880"/>
              <w:tab w:val="right" w:leader="dot" w:pos="9016"/>
            </w:tabs>
            <w:rPr>
              <w:rFonts w:eastAsiaTheme="minorEastAsia"/>
              <w:noProof/>
              <w:lang w:eastAsia="en-GB"/>
            </w:rPr>
          </w:pPr>
          <w:hyperlink w:anchor="_Toc74238524" w:history="1">
            <w:r w:rsidR="00196B28" w:rsidRPr="0087308E">
              <w:rPr>
                <w:rStyle w:val="Hyperlink"/>
                <w:noProof/>
              </w:rPr>
              <w:t>3)</w:t>
            </w:r>
            <w:r w:rsidR="00196B28">
              <w:rPr>
                <w:rFonts w:eastAsiaTheme="minorEastAsia"/>
                <w:noProof/>
                <w:lang w:eastAsia="en-GB"/>
              </w:rPr>
              <w:tab/>
            </w:r>
            <w:r w:rsidR="00196B28" w:rsidRPr="0087308E">
              <w:rPr>
                <w:rStyle w:val="Hyperlink"/>
                <w:noProof/>
              </w:rPr>
              <w:t>Team structure.</w:t>
            </w:r>
            <w:r w:rsidR="00196B28">
              <w:rPr>
                <w:noProof/>
                <w:webHidden/>
              </w:rPr>
              <w:tab/>
            </w:r>
            <w:r w:rsidR="00196B28">
              <w:rPr>
                <w:noProof/>
                <w:webHidden/>
              </w:rPr>
              <w:fldChar w:fldCharType="begin"/>
            </w:r>
            <w:r w:rsidR="00196B28">
              <w:rPr>
                <w:noProof/>
                <w:webHidden/>
              </w:rPr>
              <w:instrText xml:space="preserve"> PAGEREF _Toc74238524 \h </w:instrText>
            </w:r>
            <w:r w:rsidR="00196B28">
              <w:rPr>
                <w:noProof/>
                <w:webHidden/>
              </w:rPr>
            </w:r>
            <w:r w:rsidR="00196B28">
              <w:rPr>
                <w:noProof/>
                <w:webHidden/>
              </w:rPr>
              <w:fldChar w:fldCharType="separate"/>
            </w:r>
            <w:r w:rsidR="00196B28">
              <w:rPr>
                <w:noProof/>
                <w:webHidden/>
              </w:rPr>
              <w:t>25</w:t>
            </w:r>
            <w:r w:rsidR="00196B28">
              <w:rPr>
                <w:noProof/>
                <w:webHidden/>
              </w:rPr>
              <w:fldChar w:fldCharType="end"/>
            </w:r>
          </w:hyperlink>
        </w:p>
        <w:p w14:paraId="016E3F1B" w14:textId="04F8FA8E" w:rsidR="00196B28" w:rsidRDefault="00B92718">
          <w:pPr>
            <w:pStyle w:val="TOC3"/>
            <w:tabs>
              <w:tab w:val="right" w:leader="dot" w:pos="9016"/>
            </w:tabs>
            <w:rPr>
              <w:rFonts w:eastAsiaTheme="minorEastAsia"/>
              <w:noProof/>
              <w:lang w:eastAsia="en-GB"/>
            </w:rPr>
          </w:pPr>
          <w:hyperlink w:anchor="_Toc74238525" w:history="1">
            <w:r w:rsidR="00196B28" w:rsidRPr="0087308E">
              <w:rPr>
                <w:rStyle w:val="Hyperlink"/>
                <w:noProof/>
              </w:rPr>
              <w:t>Figure 9. ECAS team structure.</w:t>
            </w:r>
            <w:r w:rsidR="00196B28">
              <w:rPr>
                <w:noProof/>
                <w:webHidden/>
              </w:rPr>
              <w:tab/>
            </w:r>
            <w:r w:rsidR="00196B28">
              <w:rPr>
                <w:noProof/>
                <w:webHidden/>
              </w:rPr>
              <w:fldChar w:fldCharType="begin"/>
            </w:r>
            <w:r w:rsidR="00196B28">
              <w:rPr>
                <w:noProof/>
                <w:webHidden/>
              </w:rPr>
              <w:instrText xml:space="preserve"> PAGEREF _Toc74238525 \h </w:instrText>
            </w:r>
            <w:r w:rsidR="00196B28">
              <w:rPr>
                <w:noProof/>
                <w:webHidden/>
              </w:rPr>
            </w:r>
            <w:r w:rsidR="00196B28">
              <w:rPr>
                <w:noProof/>
                <w:webHidden/>
              </w:rPr>
              <w:fldChar w:fldCharType="separate"/>
            </w:r>
            <w:r w:rsidR="00196B28">
              <w:rPr>
                <w:noProof/>
                <w:webHidden/>
              </w:rPr>
              <w:t>25</w:t>
            </w:r>
            <w:r w:rsidR="00196B28">
              <w:rPr>
                <w:noProof/>
                <w:webHidden/>
              </w:rPr>
              <w:fldChar w:fldCharType="end"/>
            </w:r>
          </w:hyperlink>
        </w:p>
        <w:p w14:paraId="7D77AABF" w14:textId="6B3244EE" w:rsidR="00196B28" w:rsidRDefault="00B92718">
          <w:pPr>
            <w:pStyle w:val="TOC3"/>
            <w:tabs>
              <w:tab w:val="left" w:pos="880"/>
              <w:tab w:val="right" w:leader="dot" w:pos="9016"/>
            </w:tabs>
            <w:rPr>
              <w:rFonts w:eastAsiaTheme="minorEastAsia"/>
              <w:noProof/>
              <w:lang w:eastAsia="en-GB"/>
            </w:rPr>
          </w:pPr>
          <w:hyperlink w:anchor="_Toc74238526" w:history="1">
            <w:r w:rsidR="00196B28" w:rsidRPr="0087308E">
              <w:rPr>
                <w:rStyle w:val="Hyperlink"/>
                <w:noProof/>
              </w:rPr>
              <w:t>4)</w:t>
            </w:r>
            <w:r w:rsidR="00196B28">
              <w:rPr>
                <w:rFonts w:eastAsiaTheme="minorEastAsia"/>
                <w:noProof/>
                <w:lang w:eastAsia="en-GB"/>
              </w:rPr>
              <w:tab/>
            </w:r>
            <w:r w:rsidR="00196B28" w:rsidRPr="0087308E">
              <w:rPr>
                <w:rStyle w:val="Hyperlink"/>
                <w:noProof/>
              </w:rPr>
              <w:t>Ways of working.</w:t>
            </w:r>
            <w:r w:rsidR="00196B28">
              <w:rPr>
                <w:noProof/>
                <w:webHidden/>
              </w:rPr>
              <w:tab/>
            </w:r>
            <w:r w:rsidR="00196B28">
              <w:rPr>
                <w:noProof/>
                <w:webHidden/>
              </w:rPr>
              <w:fldChar w:fldCharType="begin"/>
            </w:r>
            <w:r w:rsidR="00196B28">
              <w:rPr>
                <w:noProof/>
                <w:webHidden/>
              </w:rPr>
              <w:instrText xml:space="preserve"> PAGEREF _Toc74238526 \h </w:instrText>
            </w:r>
            <w:r w:rsidR="00196B28">
              <w:rPr>
                <w:noProof/>
                <w:webHidden/>
              </w:rPr>
            </w:r>
            <w:r w:rsidR="00196B28">
              <w:rPr>
                <w:noProof/>
                <w:webHidden/>
              </w:rPr>
              <w:fldChar w:fldCharType="separate"/>
            </w:r>
            <w:r w:rsidR="00196B28">
              <w:rPr>
                <w:noProof/>
                <w:webHidden/>
              </w:rPr>
              <w:t>25</w:t>
            </w:r>
            <w:r w:rsidR="00196B28">
              <w:rPr>
                <w:noProof/>
                <w:webHidden/>
              </w:rPr>
              <w:fldChar w:fldCharType="end"/>
            </w:r>
          </w:hyperlink>
        </w:p>
        <w:p w14:paraId="72DE6D93" w14:textId="453C8482" w:rsidR="00196B28" w:rsidRDefault="00B92718">
          <w:pPr>
            <w:pStyle w:val="TOC3"/>
            <w:tabs>
              <w:tab w:val="right" w:leader="dot" w:pos="9016"/>
            </w:tabs>
            <w:rPr>
              <w:rFonts w:eastAsiaTheme="minorEastAsia"/>
              <w:noProof/>
              <w:lang w:eastAsia="en-GB"/>
            </w:rPr>
          </w:pPr>
          <w:hyperlink w:anchor="_Toc74238527" w:history="1">
            <w:r w:rsidR="00196B28" w:rsidRPr="0087308E">
              <w:rPr>
                <w:rStyle w:val="Hyperlink"/>
                <w:noProof/>
              </w:rPr>
              <w:t>Setting the direction.</w:t>
            </w:r>
            <w:r w:rsidR="00196B28">
              <w:rPr>
                <w:noProof/>
                <w:webHidden/>
              </w:rPr>
              <w:tab/>
            </w:r>
            <w:r w:rsidR="00196B28">
              <w:rPr>
                <w:noProof/>
                <w:webHidden/>
              </w:rPr>
              <w:fldChar w:fldCharType="begin"/>
            </w:r>
            <w:r w:rsidR="00196B28">
              <w:rPr>
                <w:noProof/>
                <w:webHidden/>
              </w:rPr>
              <w:instrText xml:space="preserve"> PAGEREF _Toc74238527 \h </w:instrText>
            </w:r>
            <w:r w:rsidR="00196B28">
              <w:rPr>
                <w:noProof/>
                <w:webHidden/>
              </w:rPr>
            </w:r>
            <w:r w:rsidR="00196B28">
              <w:rPr>
                <w:noProof/>
                <w:webHidden/>
              </w:rPr>
              <w:fldChar w:fldCharType="separate"/>
            </w:r>
            <w:r w:rsidR="00196B28">
              <w:rPr>
                <w:noProof/>
                <w:webHidden/>
              </w:rPr>
              <w:t>25</w:t>
            </w:r>
            <w:r w:rsidR="00196B28">
              <w:rPr>
                <w:noProof/>
                <w:webHidden/>
              </w:rPr>
              <w:fldChar w:fldCharType="end"/>
            </w:r>
          </w:hyperlink>
        </w:p>
        <w:p w14:paraId="5A1EA673" w14:textId="6C5B9F4A" w:rsidR="00196B28" w:rsidRDefault="00B92718">
          <w:pPr>
            <w:pStyle w:val="TOC3"/>
            <w:tabs>
              <w:tab w:val="right" w:leader="dot" w:pos="9016"/>
            </w:tabs>
            <w:rPr>
              <w:rFonts w:eastAsiaTheme="minorEastAsia"/>
              <w:noProof/>
              <w:lang w:eastAsia="en-GB"/>
            </w:rPr>
          </w:pPr>
          <w:hyperlink w:anchor="_Toc74238528" w:history="1">
            <w:r w:rsidR="00196B28" w:rsidRPr="0087308E">
              <w:rPr>
                <w:rStyle w:val="Hyperlink"/>
                <w:noProof/>
              </w:rPr>
              <w:t>Figure 10. Process for setting strategic direction and translating it into action.</w:t>
            </w:r>
            <w:r w:rsidR="00196B28">
              <w:rPr>
                <w:noProof/>
                <w:webHidden/>
              </w:rPr>
              <w:tab/>
            </w:r>
            <w:r w:rsidR="00196B28">
              <w:rPr>
                <w:noProof/>
                <w:webHidden/>
              </w:rPr>
              <w:fldChar w:fldCharType="begin"/>
            </w:r>
            <w:r w:rsidR="00196B28">
              <w:rPr>
                <w:noProof/>
                <w:webHidden/>
              </w:rPr>
              <w:instrText xml:space="preserve"> PAGEREF _Toc74238528 \h </w:instrText>
            </w:r>
            <w:r w:rsidR="00196B28">
              <w:rPr>
                <w:noProof/>
                <w:webHidden/>
              </w:rPr>
            </w:r>
            <w:r w:rsidR="00196B28">
              <w:rPr>
                <w:noProof/>
                <w:webHidden/>
              </w:rPr>
              <w:fldChar w:fldCharType="separate"/>
            </w:r>
            <w:r w:rsidR="00196B28">
              <w:rPr>
                <w:noProof/>
                <w:webHidden/>
              </w:rPr>
              <w:t>26</w:t>
            </w:r>
            <w:r w:rsidR="00196B28">
              <w:rPr>
                <w:noProof/>
                <w:webHidden/>
              </w:rPr>
              <w:fldChar w:fldCharType="end"/>
            </w:r>
          </w:hyperlink>
        </w:p>
        <w:p w14:paraId="64E461F7" w14:textId="36E800F2" w:rsidR="00196B28" w:rsidRDefault="00B92718">
          <w:pPr>
            <w:pStyle w:val="TOC3"/>
            <w:tabs>
              <w:tab w:val="right" w:leader="dot" w:pos="9016"/>
            </w:tabs>
            <w:rPr>
              <w:rFonts w:eastAsiaTheme="minorEastAsia"/>
              <w:noProof/>
              <w:lang w:eastAsia="en-GB"/>
            </w:rPr>
          </w:pPr>
          <w:hyperlink w:anchor="_Toc74238529" w:history="1">
            <w:r w:rsidR="00196B28" w:rsidRPr="0087308E">
              <w:rPr>
                <w:rStyle w:val="Hyperlink"/>
                <w:noProof/>
              </w:rPr>
              <w:t>Managing the group.</w:t>
            </w:r>
            <w:r w:rsidR="00196B28">
              <w:rPr>
                <w:noProof/>
                <w:webHidden/>
              </w:rPr>
              <w:tab/>
            </w:r>
            <w:r w:rsidR="00196B28">
              <w:rPr>
                <w:noProof/>
                <w:webHidden/>
              </w:rPr>
              <w:fldChar w:fldCharType="begin"/>
            </w:r>
            <w:r w:rsidR="00196B28">
              <w:rPr>
                <w:noProof/>
                <w:webHidden/>
              </w:rPr>
              <w:instrText xml:space="preserve"> PAGEREF _Toc74238529 \h </w:instrText>
            </w:r>
            <w:r w:rsidR="00196B28">
              <w:rPr>
                <w:noProof/>
                <w:webHidden/>
              </w:rPr>
            </w:r>
            <w:r w:rsidR="00196B28">
              <w:rPr>
                <w:noProof/>
                <w:webHidden/>
              </w:rPr>
              <w:fldChar w:fldCharType="separate"/>
            </w:r>
            <w:r w:rsidR="00196B28">
              <w:rPr>
                <w:noProof/>
                <w:webHidden/>
              </w:rPr>
              <w:t>26</w:t>
            </w:r>
            <w:r w:rsidR="00196B28">
              <w:rPr>
                <w:noProof/>
                <w:webHidden/>
              </w:rPr>
              <w:fldChar w:fldCharType="end"/>
            </w:r>
          </w:hyperlink>
        </w:p>
        <w:p w14:paraId="288F38EB" w14:textId="035E9197" w:rsidR="00196B28" w:rsidRDefault="00B92718">
          <w:pPr>
            <w:pStyle w:val="TOC3"/>
            <w:tabs>
              <w:tab w:val="right" w:leader="dot" w:pos="9016"/>
            </w:tabs>
            <w:rPr>
              <w:rFonts w:eastAsiaTheme="minorEastAsia"/>
              <w:noProof/>
              <w:lang w:eastAsia="en-GB"/>
            </w:rPr>
          </w:pPr>
          <w:hyperlink w:anchor="_Toc74238530" w:history="1">
            <w:r w:rsidR="00196B28" w:rsidRPr="0087308E">
              <w:rPr>
                <w:rStyle w:val="Hyperlink"/>
                <w:noProof/>
              </w:rPr>
              <w:t>Figure 11. Managing the ECAS group process diagram.</w:t>
            </w:r>
            <w:r w:rsidR="00196B28">
              <w:rPr>
                <w:noProof/>
                <w:webHidden/>
              </w:rPr>
              <w:tab/>
            </w:r>
            <w:r w:rsidR="00196B28">
              <w:rPr>
                <w:noProof/>
                <w:webHidden/>
              </w:rPr>
              <w:fldChar w:fldCharType="begin"/>
            </w:r>
            <w:r w:rsidR="00196B28">
              <w:rPr>
                <w:noProof/>
                <w:webHidden/>
              </w:rPr>
              <w:instrText xml:space="preserve"> PAGEREF _Toc74238530 \h </w:instrText>
            </w:r>
            <w:r w:rsidR="00196B28">
              <w:rPr>
                <w:noProof/>
                <w:webHidden/>
              </w:rPr>
            </w:r>
            <w:r w:rsidR="00196B28">
              <w:rPr>
                <w:noProof/>
                <w:webHidden/>
              </w:rPr>
              <w:fldChar w:fldCharType="separate"/>
            </w:r>
            <w:r w:rsidR="00196B28">
              <w:rPr>
                <w:noProof/>
                <w:webHidden/>
              </w:rPr>
              <w:t>27</w:t>
            </w:r>
            <w:r w:rsidR="00196B28">
              <w:rPr>
                <w:noProof/>
                <w:webHidden/>
              </w:rPr>
              <w:fldChar w:fldCharType="end"/>
            </w:r>
          </w:hyperlink>
        </w:p>
        <w:p w14:paraId="19875056" w14:textId="58D11D36" w:rsidR="00196B28" w:rsidRDefault="00B92718">
          <w:pPr>
            <w:pStyle w:val="TOC3"/>
            <w:tabs>
              <w:tab w:val="right" w:leader="dot" w:pos="9016"/>
            </w:tabs>
            <w:rPr>
              <w:rFonts w:eastAsiaTheme="minorEastAsia"/>
              <w:noProof/>
              <w:lang w:eastAsia="en-GB"/>
            </w:rPr>
          </w:pPr>
          <w:hyperlink w:anchor="_Toc74238531" w:history="1">
            <w:r w:rsidR="00196B28" w:rsidRPr="0087308E">
              <w:rPr>
                <w:rStyle w:val="Hyperlink"/>
                <w:noProof/>
              </w:rPr>
              <w:t>Problem solving.</w:t>
            </w:r>
            <w:r w:rsidR="00196B28">
              <w:rPr>
                <w:noProof/>
                <w:webHidden/>
              </w:rPr>
              <w:tab/>
            </w:r>
            <w:r w:rsidR="00196B28">
              <w:rPr>
                <w:noProof/>
                <w:webHidden/>
              </w:rPr>
              <w:fldChar w:fldCharType="begin"/>
            </w:r>
            <w:r w:rsidR="00196B28">
              <w:rPr>
                <w:noProof/>
                <w:webHidden/>
              </w:rPr>
              <w:instrText xml:space="preserve"> PAGEREF _Toc74238531 \h </w:instrText>
            </w:r>
            <w:r w:rsidR="00196B28">
              <w:rPr>
                <w:noProof/>
                <w:webHidden/>
              </w:rPr>
            </w:r>
            <w:r w:rsidR="00196B28">
              <w:rPr>
                <w:noProof/>
                <w:webHidden/>
              </w:rPr>
              <w:fldChar w:fldCharType="separate"/>
            </w:r>
            <w:r w:rsidR="00196B28">
              <w:rPr>
                <w:noProof/>
                <w:webHidden/>
              </w:rPr>
              <w:t>27</w:t>
            </w:r>
            <w:r w:rsidR="00196B28">
              <w:rPr>
                <w:noProof/>
                <w:webHidden/>
              </w:rPr>
              <w:fldChar w:fldCharType="end"/>
            </w:r>
          </w:hyperlink>
        </w:p>
        <w:p w14:paraId="7721B939" w14:textId="4C91DC0B" w:rsidR="00196B28" w:rsidRDefault="00B92718">
          <w:pPr>
            <w:pStyle w:val="TOC3"/>
            <w:tabs>
              <w:tab w:val="right" w:leader="dot" w:pos="9016"/>
            </w:tabs>
            <w:rPr>
              <w:rFonts w:eastAsiaTheme="minorEastAsia"/>
              <w:noProof/>
              <w:lang w:eastAsia="en-GB"/>
            </w:rPr>
          </w:pPr>
          <w:hyperlink w:anchor="_Toc74238532" w:history="1">
            <w:r w:rsidR="00196B28" w:rsidRPr="0087308E">
              <w:rPr>
                <w:rStyle w:val="Hyperlink"/>
                <w:noProof/>
              </w:rPr>
              <w:t>Figure 12. Managing and solving problems.</w:t>
            </w:r>
            <w:r w:rsidR="00196B28">
              <w:rPr>
                <w:noProof/>
                <w:webHidden/>
              </w:rPr>
              <w:tab/>
            </w:r>
            <w:r w:rsidR="00196B28">
              <w:rPr>
                <w:noProof/>
                <w:webHidden/>
              </w:rPr>
              <w:fldChar w:fldCharType="begin"/>
            </w:r>
            <w:r w:rsidR="00196B28">
              <w:rPr>
                <w:noProof/>
                <w:webHidden/>
              </w:rPr>
              <w:instrText xml:space="preserve"> PAGEREF _Toc74238532 \h </w:instrText>
            </w:r>
            <w:r w:rsidR="00196B28">
              <w:rPr>
                <w:noProof/>
                <w:webHidden/>
              </w:rPr>
            </w:r>
            <w:r w:rsidR="00196B28">
              <w:rPr>
                <w:noProof/>
                <w:webHidden/>
              </w:rPr>
              <w:fldChar w:fldCharType="separate"/>
            </w:r>
            <w:r w:rsidR="00196B28">
              <w:rPr>
                <w:noProof/>
                <w:webHidden/>
              </w:rPr>
              <w:t>28</w:t>
            </w:r>
            <w:r w:rsidR="00196B28">
              <w:rPr>
                <w:noProof/>
                <w:webHidden/>
              </w:rPr>
              <w:fldChar w:fldCharType="end"/>
            </w:r>
          </w:hyperlink>
        </w:p>
        <w:p w14:paraId="63CBB292" w14:textId="7F73F146" w:rsidR="00196B28" w:rsidRDefault="00B92718">
          <w:pPr>
            <w:pStyle w:val="TOC3"/>
            <w:tabs>
              <w:tab w:val="left" w:pos="880"/>
              <w:tab w:val="right" w:leader="dot" w:pos="9016"/>
            </w:tabs>
            <w:rPr>
              <w:rFonts w:eastAsiaTheme="minorEastAsia"/>
              <w:noProof/>
              <w:lang w:eastAsia="en-GB"/>
            </w:rPr>
          </w:pPr>
          <w:hyperlink w:anchor="_Toc74238533" w:history="1">
            <w:r w:rsidR="00196B28" w:rsidRPr="0087308E">
              <w:rPr>
                <w:rStyle w:val="Hyperlink"/>
                <w:noProof/>
              </w:rPr>
              <w:t>5)</w:t>
            </w:r>
            <w:r w:rsidR="00196B28">
              <w:rPr>
                <w:rFonts w:eastAsiaTheme="minorEastAsia"/>
                <w:noProof/>
                <w:lang w:eastAsia="en-GB"/>
              </w:rPr>
              <w:tab/>
            </w:r>
            <w:r w:rsidR="00196B28" w:rsidRPr="0087308E">
              <w:rPr>
                <w:rStyle w:val="Hyperlink"/>
                <w:noProof/>
              </w:rPr>
              <w:t>Current vulnerabilities.</w:t>
            </w:r>
            <w:r w:rsidR="00196B28">
              <w:rPr>
                <w:noProof/>
                <w:webHidden/>
              </w:rPr>
              <w:tab/>
            </w:r>
            <w:r w:rsidR="00196B28">
              <w:rPr>
                <w:noProof/>
                <w:webHidden/>
              </w:rPr>
              <w:fldChar w:fldCharType="begin"/>
            </w:r>
            <w:r w:rsidR="00196B28">
              <w:rPr>
                <w:noProof/>
                <w:webHidden/>
              </w:rPr>
              <w:instrText xml:space="preserve"> PAGEREF _Toc74238533 \h </w:instrText>
            </w:r>
            <w:r w:rsidR="00196B28">
              <w:rPr>
                <w:noProof/>
                <w:webHidden/>
              </w:rPr>
            </w:r>
            <w:r w:rsidR="00196B28">
              <w:rPr>
                <w:noProof/>
                <w:webHidden/>
              </w:rPr>
              <w:fldChar w:fldCharType="separate"/>
            </w:r>
            <w:r w:rsidR="00196B28">
              <w:rPr>
                <w:noProof/>
                <w:webHidden/>
              </w:rPr>
              <w:t>28</w:t>
            </w:r>
            <w:r w:rsidR="00196B28">
              <w:rPr>
                <w:noProof/>
                <w:webHidden/>
              </w:rPr>
              <w:fldChar w:fldCharType="end"/>
            </w:r>
          </w:hyperlink>
        </w:p>
        <w:p w14:paraId="188E766A" w14:textId="37ECC183" w:rsidR="00196B28" w:rsidRDefault="00B92718">
          <w:pPr>
            <w:pStyle w:val="TOC3"/>
            <w:tabs>
              <w:tab w:val="right" w:leader="dot" w:pos="9016"/>
            </w:tabs>
            <w:rPr>
              <w:rFonts w:eastAsiaTheme="minorEastAsia"/>
              <w:noProof/>
              <w:lang w:eastAsia="en-GB"/>
            </w:rPr>
          </w:pPr>
          <w:hyperlink w:anchor="_Toc74238534" w:history="1">
            <w:r w:rsidR="00196B28" w:rsidRPr="0087308E">
              <w:rPr>
                <w:rStyle w:val="Hyperlink"/>
                <w:noProof/>
              </w:rPr>
              <w:t>Table 4. Vulnerabilities in ECAS model.</w:t>
            </w:r>
            <w:r w:rsidR="00196B28">
              <w:rPr>
                <w:noProof/>
                <w:webHidden/>
              </w:rPr>
              <w:tab/>
            </w:r>
            <w:r w:rsidR="00196B28">
              <w:rPr>
                <w:noProof/>
                <w:webHidden/>
              </w:rPr>
              <w:fldChar w:fldCharType="begin"/>
            </w:r>
            <w:r w:rsidR="00196B28">
              <w:rPr>
                <w:noProof/>
                <w:webHidden/>
              </w:rPr>
              <w:instrText xml:space="preserve"> PAGEREF _Toc74238534 \h </w:instrText>
            </w:r>
            <w:r w:rsidR="00196B28">
              <w:rPr>
                <w:noProof/>
                <w:webHidden/>
              </w:rPr>
            </w:r>
            <w:r w:rsidR="00196B28">
              <w:rPr>
                <w:noProof/>
                <w:webHidden/>
              </w:rPr>
              <w:fldChar w:fldCharType="separate"/>
            </w:r>
            <w:r w:rsidR="00196B28">
              <w:rPr>
                <w:noProof/>
                <w:webHidden/>
              </w:rPr>
              <w:t>29</w:t>
            </w:r>
            <w:r w:rsidR="00196B28">
              <w:rPr>
                <w:noProof/>
                <w:webHidden/>
              </w:rPr>
              <w:fldChar w:fldCharType="end"/>
            </w:r>
          </w:hyperlink>
        </w:p>
        <w:p w14:paraId="2C617F26" w14:textId="6579EAD8" w:rsidR="00196B28" w:rsidRDefault="00B92718">
          <w:pPr>
            <w:pStyle w:val="TOC2"/>
            <w:tabs>
              <w:tab w:val="left" w:pos="880"/>
              <w:tab w:val="right" w:leader="dot" w:pos="9016"/>
            </w:tabs>
            <w:rPr>
              <w:rFonts w:eastAsiaTheme="minorEastAsia"/>
              <w:noProof/>
              <w:lang w:eastAsia="en-GB"/>
            </w:rPr>
          </w:pPr>
          <w:hyperlink w:anchor="_Toc74238535" w:history="1">
            <w:r w:rsidR="00196B28" w:rsidRPr="0087308E">
              <w:rPr>
                <w:rStyle w:val="Hyperlink"/>
                <w:rFonts w:ascii="Arial" w:hAnsi="Arial" w:cs="Arial"/>
                <w:b/>
                <w:bCs/>
                <w:noProof/>
              </w:rPr>
              <w:t>3.3.</w:t>
            </w:r>
            <w:r w:rsidR="00196B28">
              <w:rPr>
                <w:rFonts w:eastAsiaTheme="minorEastAsia"/>
                <w:noProof/>
                <w:lang w:eastAsia="en-GB"/>
              </w:rPr>
              <w:tab/>
            </w:r>
            <w:r w:rsidR="00196B28" w:rsidRPr="0087308E">
              <w:rPr>
                <w:rStyle w:val="Hyperlink"/>
                <w:rFonts w:ascii="Arial" w:hAnsi="Arial" w:cs="Arial"/>
                <w:b/>
                <w:bCs/>
                <w:noProof/>
              </w:rPr>
              <w:t>What does a community cost and create? ECAS cost effectiveness analysis and methodology.</w:t>
            </w:r>
            <w:r w:rsidR="00196B28">
              <w:rPr>
                <w:noProof/>
                <w:webHidden/>
              </w:rPr>
              <w:tab/>
            </w:r>
            <w:r w:rsidR="00196B28">
              <w:rPr>
                <w:noProof/>
                <w:webHidden/>
              </w:rPr>
              <w:fldChar w:fldCharType="begin"/>
            </w:r>
            <w:r w:rsidR="00196B28">
              <w:rPr>
                <w:noProof/>
                <w:webHidden/>
              </w:rPr>
              <w:instrText xml:space="preserve"> PAGEREF _Toc74238535 \h </w:instrText>
            </w:r>
            <w:r w:rsidR="00196B28">
              <w:rPr>
                <w:noProof/>
                <w:webHidden/>
              </w:rPr>
            </w:r>
            <w:r w:rsidR="00196B28">
              <w:rPr>
                <w:noProof/>
                <w:webHidden/>
              </w:rPr>
              <w:fldChar w:fldCharType="separate"/>
            </w:r>
            <w:r w:rsidR="00196B28">
              <w:rPr>
                <w:noProof/>
                <w:webHidden/>
              </w:rPr>
              <w:t>30</w:t>
            </w:r>
            <w:r w:rsidR="00196B28">
              <w:rPr>
                <w:noProof/>
                <w:webHidden/>
              </w:rPr>
              <w:fldChar w:fldCharType="end"/>
            </w:r>
          </w:hyperlink>
        </w:p>
        <w:p w14:paraId="3357A8F3" w14:textId="2671FC40" w:rsidR="00196B28" w:rsidRDefault="00B92718">
          <w:pPr>
            <w:pStyle w:val="TOC3"/>
            <w:tabs>
              <w:tab w:val="right" w:leader="dot" w:pos="9016"/>
            </w:tabs>
            <w:rPr>
              <w:rFonts w:eastAsiaTheme="minorEastAsia"/>
              <w:noProof/>
              <w:lang w:eastAsia="en-GB"/>
            </w:rPr>
          </w:pPr>
          <w:hyperlink w:anchor="_Toc74238536" w:history="1">
            <w:r w:rsidR="00196B28" w:rsidRPr="0087308E">
              <w:rPr>
                <w:rStyle w:val="Hyperlink"/>
                <w:noProof/>
              </w:rPr>
              <w:t>Figure 13. Levels of costs and benefits.</w:t>
            </w:r>
            <w:r w:rsidR="00196B28">
              <w:rPr>
                <w:noProof/>
                <w:webHidden/>
              </w:rPr>
              <w:tab/>
            </w:r>
            <w:r w:rsidR="00196B28">
              <w:rPr>
                <w:noProof/>
                <w:webHidden/>
              </w:rPr>
              <w:fldChar w:fldCharType="begin"/>
            </w:r>
            <w:r w:rsidR="00196B28">
              <w:rPr>
                <w:noProof/>
                <w:webHidden/>
              </w:rPr>
              <w:instrText xml:space="preserve"> PAGEREF _Toc74238536 \h </w:instrText>
            </w:r>
            <w:r w:rsidR="00196B28">
              <w:rPr>
                <w:noProof/>
                <w:webHidden/>
              </w:rPr>
            </w:r>
            <w:r w:rsidR="00196B28">
              <w:rPr>
                <w:noProof/>
                <w:webHidden/>
              </w:rPr>
              <w:fldChar w:fldCharType="separate"/>
            </w:r>
            <w:r w:rsidR="00196B28">
              <w:rPr>
                <w:noProof/>
                <w:webHidden/>
              </w:rPr>
              <w:t>31</w:t>
            </w:r>
            <w:r w:rsidR="00196B28">
              <w:rPr>
                <w:noProof/>
                <w:webHidden/>
              </w:rPr>
              <w:fldChar w:fldCharType="end"/>
            </w:r>
          </w:hyperlink>
        </w:p>
        <w:p w14:paraId="44F94B71" w14:textId="36CBE9D8" w:rsidR="00196B28" w:rsidRDefault="00B92718">
          <w:pPr>
            <w:pStyle w:val="TOC3"/>
            <w:tabs>
              <w:tab w:val="left" w:pos="880"/>
              <w:tab w:val="right" w:leader="dot" w:pos="9016"/>
            </w:tabs>
            <w:rPr>
              <w:rFonts w:eastAsiaTheme="minorEastAsia"/>
              <w:noProof/>
              <w:lang w:eastAsia="en-GB"/>
            </w:rPr>
          </w:pPr>
          <w:hyperlink w:anchor="_Toc74238537" w:history="1">
            <w:r w:rsidR="00196B28" w:rsidRPr="0087308E">
              <w:rPr>
                <w:rStyle w:val="Hyperlink"/>
                <w:noProof/>
              </w:rPr>
              <w:t>1)</w:t>
            </w:r>
            <w:r w:rsidR="00196B28">
              <w:rPr>
                <w:rFonts w:eastAsiaTheme="minorEastAsia"/>
                <w:noProof/>
                <w:lang w:eastAsia="en-GB"/>
              </w:rPr>
              <w:tab/>
            </w:r>
            <w:r w:rsidR="00196B28" w:rsidRPr="0087308E">
              <w:rPr>
                <w:rStyle w:val="Hyperlink"/>
                <w:noProof/>
              </w:rPr>
              <w:t>Health promotion- evaluation against national health promotion campaigns.</w:t>
            </w:r>
            <w:r w:rsidR="00196B28">
              <w:rPr>
                <w:noProof/>
                <w:webHidden/>
              </w:rPr>
              <w:tab/>
            </w:r>
            <w:r w:rsidR="00196B28">
              <w:rPr>
                <w:noProof/>
                <w:webHidden/>
              </w:rPr>
              <w:fldChar w:fldCharType="begin"/>
            </w:r>
            <w:r w:rsidR="00196B28">
              <w:rPr>
                <w:noProof/>
                <w:webHidden/>
              </w:rPr>
              <w:instrText xml:space="preserve"> PAGEREF _Toc74238537 \h </w:instrText>
            </w:r>
            <w:r w:rsidR="00196B28">
              <w:rPr>
                <w:noProof/>
                <w:webHidden/>
              </w:rPr>
            </w:r>
            <w:r w:rsidR="00196B28">
              <w:rPr>
                <w:noProof/>
                <w:webHidden/>
              </w:rPr>
              <w:fldChar w:fldCharType="separate"/>
            </w:r>
            <w:r w:rsidR="00196B28">
              <w:rPr>
                <w:noProof/>
                <w:webHidden/>
              </w:rPr>
              <w:t>31</w:t>
            </w:r>
            <w:r w:rsidR="00196B28">
              <w:rPr>
                <w:noProof/>
                <w:webHidden/>
              </w:rPr>
              <w:fldChar w:fldCharType="end"/>
            </w:r>
          </w:hyperlink>
        </w:p>
        <w:p w14:paraId="2AD00DBC" w14:textId="39DF0D3F" w:rsidR="00196B28" w:rsidRDefault="00B92718">
          <w:pPr>
            <w:pStyle w:val="TOC3"/>
            <w:tabs>
              <w:tab w:val="right" w:leader="dot" w:pos="9016"/>
            </w:tabs>
            <w:rPr>
              <w:rFonts w:eastAsiaTheme="minorEastAsia"/>
              <w:noProof/>
              <w:lang w:eastAsia="en-GB"/>
            </w:rPr>
          </w:pPr>
          <w:hyperlink w:anchor="_Toc74238538" w:history="1">
            <w:r w:rsidR="00196B28" w:rsidRPr="0087308E">
              <w:rPr>
                <w:rStyle w:val="Hyperlink"/>
                <w:noProof/>
              </w:rPr>
              <w:t>Table 5. Comparison to UK Government COVID-19 health promotion campaign.</w:t>
            </w:r>
            <w:r w:rsidR="00196B28">
              <w:rPr>
                <w:noProof/>
                <w:webHidden/>
              </w:rPr>
              <w:tab/>
            </w:r>
            <w:r w:rsidR="00196B28">
              <w:rPr>
                <w:noProof/>
                <w:webHidden/>
              </w:rPr>
              <w:fldChar w:fldCharType="begin"/>
            </w:r>
            <w:r w:rsidR="00196B28">
              <w:rPr>
                <w:noProof/>
                <w:webHidden/>
              </w:rPr>
              <w:instrText xml:space="preserve"> PAGEREF _Toc74238538 \h </w:instrText>
            </w:r>
            <w:r w:rsidR="00196B28">
              <w:rPr>
                <w:noProof/>
                <w:webHidden/>
              </w:rPr>
            </w:r>
            <w:r w:rsidR="00196B28">
              <w:rPr>
                <w:noProof/>
                <w:webHidden/>
              </w:rPr>
              <w:fldChar w:fldCharType="separate"/>
            </w:r>
            <w:r w:rsidR="00196B28">
              <w:rPr>
                <w:noProof/>
                <w:webHidden/>
              </w:rPr>
              <w:t>32</w:t>
            </w:r>
            <w:r w:rsidR="00196B28">
              <w:rPr>
                <w:noProof/>
                <w:webHidden/>
              </w:rPr>
              <w:fldChar w:fldCharType="end"/>
            </w:r>
          </w:hyperlink>
        </w:p>
        <w:p w14:paraId="0AABBD6B" w14:textId="5588739C" w:rsidR="00196B28" w:rsidRDefault="00B92718">
          <w:pPr>
            <w:pStyle w:val="TOC3"/>
            <w:tabs>
              <w:tab w:val="right" w:leader="dot" w:pos="9016"/>
            </w:tabs>
            <w:rPr>
              <w:rFonts w:eastAsiaTheme="minorEastAsia"/>
              <w:noProof/>
              <w:lang w:eastAsia="en-GB"/>
            </w:rPr>
          </w:pPr>
          <w:hyperlink w:anchor="_Toc74238539" w:history="1">
            <w:r w:rsidR="00196B28" w:rsidRPr="0087308E">
              <w:rPr>
                <w:rStyle w:val="Hyperlink"/>
                <w:noProof/>
              </w:rPr>
              <w:t>Table 6. Comparison to Scottish Government COVID-19 health promotion campaign.</w:t>
            </w:r>
            <w:r w:rsidR="00196B28">
              <w:rPr>
                <w:noProof/>
                <w:webHidden/>
              </w:rPr>
              <w:tab/>
            </w:r>
            <w:r w:rsidR="00196B28">
              <w:rPr>
                <w:noProof/>
                <w:webHidden/>
              </w:rPr>
              <w:fldChar w:fldCharType="begin"/>
            </w:r>
            <w:r w:rsidR="00196B28">
              <w:rPr>
                <w:noProof/>
                <w:webHidden/>
              </w:rPr>
              <w:instrText xml:space="preserve"> PAGEREF _Toc74238539 \h </w:instrText>
            </w:r>
            <w:r w:rsidR="00196B28">
              <w:rPr>
                <w:noProof/>
                <w:webHidden/>
              </w:rPr>
            </w:r>
            <w:r w:rsidR="00196B28">
              <w:rPr>
                <w:noProof/>
                <w:webHidden/>
              </w:rPr>
              <w:fldChar w:fldCharType="separate"/>
            </w:r>
            <w:r w:rsidR="00196B28">
              <w:rPr>
                <w:noProof/>
                <w:webHidden/>
              </w:rPr>
              <w:t>33</w:t>
            </w:r>
            <w:r w:rsidR="00196B28">
              <w:rPr>
                <w:noProof/>
                <w:webHidden/>
              </w:rPr>
              <w:fldChar w:fldCharType="end"/>
            </w:r>
          </w:hyperlink>
        </w:p>
        <w:p w14:paraId="798E565C" w14:textId="00BB54C9" w:rsidR="00196B28" w:rsidRDefault="00B92718">
          <w:pPr>
            <w:pStyle w:val="TOC3"/>
            <w:tabs>
              <w:tab w:val="left" w:pos="880"/>
              <w:tab w:val="right" w:leader="dot" w:pos="9016"/>
            </w:tabs>
            <w:rPr>
              <w:rFonts w:eastAsiaTheme="minorEastAsia"/>
              <w:noProof/>
              <w:lang w:eastAsia="en-GB"/>
            </w:rPr>
          </w:pPr>
          <w:hyperlink w:anchor="_Toc74238540" w:history="1">
            <w:r w:rsidR="00196B28" w:rsidRPr="0087308E">
              <w:rPr>
                <w:rStyle w:val="Hyperlink"/>
                <w:noProof/>
              </w:rPr>
              <w:t>2)</w:t>
            </w:r>
            <w:r w:rsidR="00196B28">
              <w:rPr>
                <w:rFonts w:eastAsiaTheme="minorEastAsia"/>
                <w:noProof/>
                <w:lang w:eastAsia="en-GB"/>
              </w:rPr>
              <w:tab/>
            </w:r>
            <w:r w:rsidR="00196B28" w:rsidRPr="0087308E">
              <w:rPr>
                <w:rStyle w:val="Hyperlink"/>
                <w:noProof/>
              </w:rPr>
              <w:t>Comparison to a staffed service intervention.</w:t>
            </w:r>
            <w:r w:rsidR="00196B28">
              <w:rPr>
                <w:noProof/>
                <w:webHidden/>
              </w:rPr>
              <w:tab/>
            </w:r>
            <w:r w:rsidR="00196B28">
              <w:rPr>
                <w:noProof/>
                <w:webHidden/>
              </w:rPr>
              <w:fldChar w:fldCharType="begin"/>
            </w:r>
            <w:r w:rsidR="00196B28">
              <w:rPr>
                <w:noProof/>
                <w:webHidden/>
              </w:rPr>
              <w:instrText xml:space="preserve"> PAGEREF _Toc74238540 \h </w:instrText>
            </w:r>
            <w:r w:rsidR="00196B28">
              <w:rPr>
                <w:noProof/>
                <w:webHidden/>
              </w:rPr>
            </w:r>
            <w:r w:rsidR="00196B28">
              <w:rPr>
                <w:noProof/>
                <w:webHidden/>
              </w:rPr>
              <w:fldChar w:fldCharType="separate"/>
            </w:r>
            <w:r w:rsidR="00196B28">
              <w:rPr>
                <w:noProof/>
                <w:webHidden/>
              </w:rPr>
              <w:t>33</w:t>
            </w:r>
            <w:r w:rsidR="00196B28">
              <w:rPr>
                <w:noProof/>
                <w:webHidden/>
              </w:rPr>
              <w:fldChar w:fldCharType="end"/>
            </w:r>
          </w:hyperlink>
        </w:p>
        <w:p w14:paraId="6493F2DE" w14:textId="660AFEBB" w:rsidR="00196B28" w:rsidRDefault="00B92718">
          <w:pPr>
            <w:pStyle w:val="TOC3"/>
            <w:tabs>
              <w:tab w:val="left" w:pos="880"/>
              <w:tab w:val="right" w:leader="dot" w:pos="9016"/>
            </w:tabs>
            <w:rPr>
              <w:rFonts w:eastAsiaTheme="minorEastAsia"/>
              <w:noProof/>
              <w:lang w:eastAsia="en-GB"/>
            </w:rPr>
          </w:pPr>
          <w:hyperlink w:anchor="_Toc74238541" w:history="1">
            <w:r w:rsidR="00196B28" w:rsidRPr="0087308E">
              <w:rPr>
                <w:rStyle w:val="Hyperlink"/>
                <w:noProof/>
              </w:rPr>
              <w:t>3)</w:t>
            </w:r>
            <w:r w:rsidR="00196B28">
              <w:rPr>
                <w:rFonts w:eastAsiaTheme="minorEastAsia"/>
                <w:noProof/>
                <w:lang w:eastAsia="en-GB"/>
              </w:rPr>
              <w:tab/>
            </w:r>
            <w:r w:rsidR="00196B28" w:rsidRPr="0087308E">
              <w:rPr>
                <w:rStyle w:val="Hyperlink"/>
                <w:noProof/>
              </w:rPr>
              <w:t>Methodology for in depth multilevel cost/benefit analysis.</w:t>
            </w:r>
            <w:r w:rsidR="00196B28">
              <w:rPr>
                <w:noProof/>
                <w:webHidden/>
              </w:rPr>
              <w:tab/>
            </w:r>
            <w:r w:rsidR="00196B28">
              <w:rPr>
                <w:noProof/>
                <w:webHidden/>
              </w:rPr>
              <w:fldChar w:fldCharType="begin"/>
            </w:r>
            <w:r w:rsidR="00196B28">
              <w:rPr>
                <w:noProof/>
                <w:webHidden/>
              </w:rPr>
              <w:instrText xml:space="preserve"> PAGEREF _Toc74238541 \h </w:instrText>
            </w:r>
            <w:r w:rsidR="00196B28">
              <w:rPr>
                <w:noProof/>
                <w:webHidden/>
              </w:rPr>
            </w:r>
            <w:r w:rsidR="00196B28">
              <w:rPr>
                <w:noProof/>
                <w:webHidden/>
              </w:rPr>
              <w:fldChar w:fldCharType="separate"/>
            </w:r>
            <w:r w:rsidR="00196B28">
              <w:rPr>
                <w:noProof/>
                <w:webHidden/>
              </w:rPr>
              <w:t>34</w:t>
            </w:r>
            <w:r w:rsidR="00196B28">
              <w:rPr>
                <w:noProof/>
                <w:webHidden/>
              </w:rPr>
              <w:fldChar w:fldCharType="end"/>
            </w:r>
          </w:hyperlink>
        </w:p>
        <w:p w14:paraId="1AD91AC6" w14:textId="14D861BF" w:rsidR="00196B28" w:rsidRDefault="00B92718">
          <w:pPr>
            <w:pStyle w:val="TOC3"/>
            <w:tabs>
              <w:tab w:val="left" w:pos="880"/>
              <w:tab w:val="right" w:leader="dot" w:pos="9016"/>
            </w:tabs>
            <w:rPr>
              <w:rFonts w:eastAsiaTheme="minorEastAsia"/>
              <w:noProof/>
              <w:lang w:eastAsia="en-GB"/>
            </w:rPr>
          </w:pPr>
          <w:hyperlink w:anchor="_Toc74238542" w:history="1">
            <w:r w:rsidR="00196B28" w:rsidRPr="0087308E">
              <w:rPr>
                <w:rStyle w:val="Hyperlink"/>
                <w:noProof/>
              </w:rPr>
              <w:t>4)</w:t>
            </w:r>
            <w:r w:rsidR="00196B28">
              <w:rPr>
                <w:rFonts w:eastAsiaTheme="minorEastAsia"/>
                <w:noProof/>
                <w:lang w:eastAsia="en-GB"/>
              </w:rPr>
              <w:tab/>
            </w:r>
            <w:r w:rsidR="00196B28" w:rsidRPr="0087308E">
              <w:rPr>
                <w:rStyle w:val="Hyperlink"/>
                <w:noProof/>
              </w:rPr>
              <w:t>Comparison to alternative volunteer recruitment intervention.</w:t>
            </w:r>
            <w:r w:rsidR="00196B28">
              <w:rPr>
                <w:noProof/>
                <w:webHidden/>
              </w:rPr>
              <w:tab/>
            </w:r>
            <w:r w:rsidR="00196B28">
              <w:rPr>
                <w:noProof/>
                <w:webHidden/>
              </w:rPr>
              <w:fldChar w:fldCharType="begin"/>
            </w:r>
            <w:r w:rsidR="00196B28">
              <w:rPr>
                <w:noProof/>
                <w:webHidden/>
              </w:rPr>
              <w:instrText xml:space="preserve"> PAGEREF _Toc74238542 \h </w:instrText>
            </w:r>
            <w:r w:rsidR="00196B28">
              <w:rPr>
                <w:noProof/>
                <w:webHidden/>
              </w:rPr>
            </w:r>
            <w:r w:rsidR="00196B28">
              <w:rPr>
                <w:noProof/>
                <w:webHidden/>
              </w:rPr>
              <w:fldChar w:fldCharType="separate"/>
            </w:r>
            <w:r w:rsidR="00196B28">
              <w:rPr>
                <w:noProof/>
                <w:webHidden/>
              </w:rPr>
              <w:t>34</w:t>
            </w:r>
            <w:r w:rsidR="00196B28">
              <w:rPr>
                <w:noProof/>
                <w:webHidden/>
              </w:rPr>
              <w:fldChar w:fldCharType="end"/>
            </w:r>
          </w:hyperlink>
        </w:p>
        <w:p w14:paraId="15E4D588" w14:textId="62AFC98A" w:rsidR="00196B28" w:rsidRDefault="00B92718">
          <w:pPr>
            <w:pStyle w:val="TOC2"/>
            <w:tabs>
              <w:tab w:val="left" w:pos="880"/>
              <w:tab w:val="right" w:leader="dot" w:pos="9016"/>
            </w:tabs>
            <w:rPr>
              <w:rFonts w:eastAsiaTheme="minorEastAsia"/>
              <w:noProof/>
              <w:lang w:eastAsia="en-GB"/>
            </w:rPr>
          </w:pPr>
          <w:hyperlink w:anchor="_Toc74238543" w:history="1">
            <w:r w:rsidR="00196B28" w:rsidRPr="0087308E">
              <w:rPr>
                <w:rStyle w:val="Hyperlink"/>
                <w:rFonts w:ascii="Arial" w:hAnsi="Arial" w:cs="Arial"/>
                <w:b/>
                <w:bCs/>
                <w:noProof/>
              </w:rPr>
              <w:t>3.4.</w:t>
            </w:r>
            <w:r w:rsidR="00196B28">
              <w:rPr>
                <w:rFonts w:eastAsiaTheme="minorEastAsia"/>
                <w:noProof/>
                <w:lang w:eastAsia="en-GB"/>
              </w:rPr>
              <w:tab/>
            </w:r>
            <w:r w:rsidR="00196B28" w:rsidRPr="0087308E">
              <w:rPr>
                <w:rStyle w:val="Hyperlink"/>
                <w:rFonts w:ascii="Arial" w:hAnsi="Arial" w:cs="Arial"/>
                <w:b/>
                <w:bCs/>
                <w:noProof/>
              </w:rPr>
              <w:t>Are members informed of the guidance and their rights during the COVID-19 pandemic?</w:t>
            </w:r>
            <w:r w:rsidR="00196B28">
              <w:rPr>
                <w:noProof/>
                <w:webHidden/>
              </w:rPr>
              <w:tab/>
            </w:r>
            <w:r w:rsidR="00196B28">
              <w:rPr>
                <w:noProof/>
                <w:webHidden/>
              </w:rPr>
              <w:fldChar w:fldCharType="begin"/>
            </w:r>
            <w:r w:rsidR="00196B28">
              <w:rPr>
                <w:noProof/>
                <w:webHidden/>
              </w:rPr>
              <w:instrText xml:space="preserve"> PAGEREF _Toc74238543 \h </w:instrText>
            </w:r>
            <w:r w:rsidR="00196B28">
              <w:rPr>
                <w:noProof/>
                <w:webHidden/>
              </w:rPr>
            </w:r>
            <w:r w:rsidR="00196B28">
              <w:rPr>
                <w:noProof/>
                <w:webHidden/>
              </w:rPr>
              <w:fldChar w:fldCharType="separate"/>
            </w:r>
            <w:r w:rsidR="00196B28">
              <w:rPr>
                <w:noProof/>
                <w:webHidden/>
              </w:rPr>
              <w:t>35</w:t>
            </w:r>
            <w:r w:rsidR="00196B28">
              <w:rPr>
                <w:noProof/>
                <w:webHidden/>
              </w:rPr>
              <w:fldChar w:fldCharType="end"/>
            </w:r>
          </w:hyperlink>
        </w:p>
        <w:p w14:paraId="06E06D58" w14:textId="728E3442" w:rsidR="00196B28" w:rsidRDefault="00B92718">
          <w:pPr>
            <w:pStyle w:val="TOC3"/>
            <w:tabs>
              <w:tab w:val="left" w:pos="880"/>
              <w:tab w:val="right" w:leader="dot" w:pos="9016"/>
            </w:tabs>
            <w:rPr>
              <w:rFonts w:eastAsiaTheme="minorEastAsia"/>
              <w:noProof/>
              <w:lang w:eastAsia="en-GB"/>
            </w:rPr>
          </w:pPr>
          <w:hyperlink w:anchor="_Toc74238544" w:history="1">
            <w:r w:rsidR="00196B28" w:rsidRPr="0087308E">
              <w:rPr>
                <w:rStyle w:val="Hyperlink"/>
                <w:noProof/>
              </w:rPr>
              <w:t>1)</w:t>
            </w:r>
            <w:r w:rsidR="00196B28">
              <w:rPr>
                <w:rFonts w:eastAsiaTheme="minorEastAsia"/>
                <w:noProof/>
                <w:lang w:eastAsia="en-GB"/>
              </w:rPr>
              <w:tab/>
            </w:r>
            <w:r w:rsidR="00196B28" w:rsidRPr="0087308E">
              <w:rPr>
                <w:rStyle w:val="Hyperlink"/>
                <w:noProof/>
              </w:rPr>
              <w:t>Readability of ECAS content.</w:t>
            </w:r>
            <w:r w:rsidR="00196B28">
              <w:rPr>
                <w:noProof/>
                <w:webHidden/>
              </w:rPr>
              <w:tab/>
            </w:r>
            <w:r w:rsidR="00196B28">
              <w:rPr>
                <w:noProof/>
                <w:webHidden/>
              </w:rPr>
              <w:fldChar w:fldCharType="begin"/>
            </w:r>
            <w:r w:rsidR="00196B28">
              <w:rPr>
                <w:noProof/>
                <w:webHidden/>
              </w:rPr>
              <w:instrText xml:space="preserve"> PAGEREF _Toc74238544 \h </w:instrText>
            </w:r>
            <w:r w:rsidR="00196B28">
              <w:rPr>
                <w:noProof/>
                <w:webHidden/>
              </w:rPr>
            </w:r>
            <w:r w:rsidR="00196B28">
              <w:rPr>
                <w:noProof/>
                <w:webHidden/>
              </w:rPr>
              <w:fldChar w:fldCharType="separate"/>
            </w:r>
            <w:r w:rsidR="00196B28">
              <w:rPr>
                <w:noProof/>
                <w:webHidden/>
              </w:rPr>
              <w:t>35</w:t>
            </w:r>
            <w:r w:rsidR="00196B28">
              <w:rPr>
                <w:noProof/>
                <w:webHidden/>
              </w:rPr>
              <w:fldChar w:fldCharType="end"/>
            </w:r>
          </w:hyperlink>
        </w:p>
        <w:p w14:paraId="6ACF7F84" w14:textId="50E689BA" w:rsidR="00196B28" w:rsidRDefault="00B92718">
          <w:pPr>
            <w:pStyle w:val="TOC3"/>
            <w:tabs>
              <w:tab w:val="right" w:leader="dot" w:pos="9016"/>
            </w:tabs>
            <w:rPr>
              <w:rFonts w:eastAsiaTheme="minorEastAsia"/>
              <w:noProof/>
              <w:lang w:eastAsia="en-GB"/>
            </w:rPr>
          </w:pPr>
          <w:hyperlink w:anchor="_Toc74238545" w:history="1">
            <w:r w:rsidR="00196B28" w:rsidRPr="0087308E">
              <w:rPr>
                <w:rStyle w:val="Hyperlink"/>
                <w:noProof/>
                <w:lang w:eastAsia="en-GB"/>
              </w:rPr>
              <w:t>Table 7. ECAS and UK Government COVID-19 guidance readability assessment results.</w:t>
            </w:r>
            <w:r w:rsidR="00196B28">
              <w:rPr>
                <w:noProof/>
                <w:webHidden/>
              </w:rPr>
              <w:tab/>
            </w:r>
            <w:r w:rsidR="00196B28">
              <w:rPr>
                <w:noProof/>
                <w:webHidden/>
              </w:rPr>
              <w:fldChar w:fldCharType="begin"/>
            </w:r>
            <w:r w:rsidR="00196B28">
              <w:rPr>
                <w:noProof/>
                <w:webHidden/>
              </w:rPr>
              <w:instrText xml:space="preserve"> PAGEREF _Toc74238545 \h </w:instrText>
            </w:r>
            <w:r w:rsidR="00196B28">
              <w:rPr>
                <w:noProof/>
                <w:webHidden/>
              </w:rPr>
            </w:r>
            <w:r w:rsidR="00196B28">
              <w:rPr>
                <w:noProof/>
                <w:webHidden/>
              </w:rPr>
              <w:fldChar w:fldCharType="separate"/>
            </w:r>
            <w:r w:rsidR="00196B28">
              <w:rPr>
                <w:noProof/>
                <w:webHidden/>
              </w:rPr>
              <w:t>37</w:t>
            </w:r>
            <w:r w:rsidR="00196B28">
              <w:rPr>
                <w:noProof/>
                <w:webHidden/>
              </w:rPr>
              <w:fldChar w:fldCharType="end"/>
            </w:r>
          </w:hyperlink>
        </w:p>
        <w:p w14:paraId="355BCDC9" w14:textId="5B9C0EB9" w:rsidR="00196B28" w:rsidRDefault="00B92718">
          <w:pPr>
            <w:pStyle w:val="TOC3"/>
            <w:tabs>
              <w:tab w:val="right" w:leader="dot" w:pos="9016"/>
            </w:tabs>
            <w:rPr>
              <w:rFonts w:eastAsiaTheme="minorEastAsia"/>
              <w:noProof/>
              <w:lang w:eastAsia="en-GB"/>
            </w:rPr>
          </w:pPr>
          <w:hyperlink w:anchor="_Toc74238546" w:history="1">
            <w:r w:rsidR="00196B28" w:rsidRPr="0087308E">
              <w:rPr>
                <w:rStyle w:val="Hyperlink"/>
                <w:noProof/>
              </w:rPr>
              <w:t>Table 8. Difference in ECAS and UK Government COVID-19 guidance readability</w:t>
            </w:r>
            <w:r w:rsidR="00196B28" w:rsidRPr="0087308E">
              <w:rPr>
                <w:rStyle w:val="Hyperlink"/>
                <w:noProof/>
                <w:lang w:eastAsia="en-GB"/>
              </w:rPr>
              <w:t>.</w:t>
            </w:r>
            <w:r w:rsidR="00196B28">
              <w:rPr>
                <w:noProof/>
                <w:webHidden/>
              </w:rPr>
              <w:tab/>
            </w:r>
            <w:r w:rsidR="00196B28">
              <w:rPr>
                <w:noProof/>
                <w:webHidden/>
              </w:rPr>
              <w:fldChar w:fldCharType="begin"/>
            </w:r>
            <w:r w:rsidR="00196B28">
              <w:rPr>
                <w:noProof/>
                <w:webHidden/>
              </w:rPr>
              <w:instrText xml:space="preserve"> PAGEREF _Toc74238546 \h </w:instrText>
            </w:r>
            <w:r w:rsidR="00196B28">
              <w:rPr>
                <w:noProof/>
                <w:webHidden/>
              </w:rPr>
            </w:r>
            <w:r w:rsidR="00196B28">
              <w:rPr>
                <w:noProof/>
                <w:webHidden/>
              </w:rPr>
              <w:fldChar w:fldCharType="separate"/>
            </w:r>
            <w:r w:rsidR="00196B28">
              <w:rPr>
                <w:noProof/>
                <w:webHidden/>
              </w:rPr>
              <w:t>37</w:t>
            </w:r>
            <w:r w:rsidR="00196B28">
              <w:rPr>
                <w:noProof/>
                <w:webHidden/>
              </w:rPr>
              <w:fldChar w:fldCharType="end"/>
            </w:r>
          </w:hyperlink>
        </w:p>
        <w:p w14:paraId="1DF261FA" w14:textId="4636A3DF" w:rsidR="00196B28" w:rsidRDefault="00B92718">
          <w:pPr>
            <w:pStyle w:val="TOC3"/>
            <w:tabs>
              <w:tab w:val="left" w:pos="880"/>
              <w:tab w:val="right" w:leader="dot" w:pos="9016"/>
            </w:tabs>
            <w:rPr>
              <w:rFonts w:eastAsiaTheme="minorEastAsia"/>
              <w:noProof/>
              <w:lang w:eastAsia="en-GB"/>
            </w:rPr>
          </w:pPr>
          <w:hyperlink w:anchor="_Toc74238547" w:history="1">
            <w:r w:rsidR="00196B28" w:rsidRPr="0087308E">
              <w:rPr>
                <w:rStyle w:val="Hyperlink"/>
                <w:noProof/>
                <w:lang w:eastAsia="en-GB"/>
              </w:rPr>
              <w:t>2)</w:t>
            </w:r>
            <w:r w:rsidR="00196B28">
              <w:rPr>
                <w:rFonts w:eastAsiaTheme="minorEastAsia"/>
                <w:noProof/>
                <w:lang w:eastAsia="en-GB"/>
              </w:rPr>
              <w:tab/>
            </w:r>
            <w:r w:rsidR="00196B28" w:rsidRPr="0087308E">
              <w:rPr>
                <w:rStyle w:val="Hyperlink"/>
                <w:noProof/>
                <w:lang w:eastAsia="en-GB"/>
              </w:rPr>
              <w:t>Survey results: Inform.</w:t>
            </w:r>
            <w:r w:rsidR="00196B28">
              <w:rPr>
                <w:noProof/>
                <w:webHidden/>
              </w:rPr>
              <w:tab/>
            </w:r>
            <w:r w:rsidR="00196B28">
              <w:rPr>
                <w:noProof/>
                <w:webHidden/>
              </w:rPr>
              <w:fldChar w:fldCharType="begin"/>
            </w:r>
            <w:r w:rsidR="00196B28">
              <w:rPr>
                <w:noProof/>
                <w:webHidden/>
              </w:rPr>
              <w:instrText xml:space="preserve"> PAGEREF _Toc74238547 \h </w:instrText>
            </w:r>
            <w:r w:rsidR="00196B28">
              <w:rPr>
                <w:noProof/>
                <w:webHidden/>
              </w:rPr>
            </w:r>
            <w:r w:rsidR="00196B28">
              <w:rPr>
                <w:noProof/>
                <w:webHidden/>
              </w:rPr>
              <w:fldChar w:fldCharType="separate"/>
            </w:r>
            <w:r w:rsidR="00196B28">
              <w:rPr>
                <w:noProof/>
                <w:webHidden/>
              </w:rPr>
              <w:t>38</w:t>
            </w:r>
            <w:r w:rsidR="00196B28">
              <w:rPr>
                <w:noProof/>
                <w:webHidden/>
              </w:rPr>
              <w:fldChar w:fldCharType="end"/>
            </w:r>
          </w:hyperlink>
        </w:p>
        <w:p w14:paraId="76A57202" w14:textId="6AFBC837" w:rsidR="00196B28" w:rsidRDefault="00B92718">
          <w:pPr>
            <w:pStyle w:val="TOC3"/>
            <w:tabs>
              <w:tab w:val="right" w:leader="dot" w:pos="9016"/>
            </w:tabs>
            <w:rPr>
              <w:rFonts w:eastAsiaTheme="minorEastAsia"/>
              <w:noProof/>
              <w:lang w:eastAsia="en-GB"/>
            </w:rPr>
          </w:pPr>
          <w:hyperlink w:anchor="_Toc74238548" w:history="1">
            <w:r w:rsidR="00196B28" w:rsidRPr="0087308E">
              <w:rPr>
                <w:rStyle w:val="Hyperlink"/>
                <w:noProof/>
                <w:lang w:eastAsia="en-GB"/>
              </w:rPr>
              <w:t>Figure 14. Survey answers to questions asking participants to identify correct guidance.</w:t>
            </w:r>
            <w:r w:rsidR="00196B28">
              <w:rPr>
                <w:noProof/>
                <w:webHidden/>
              </w:rPr>
              <w:tab/>
            </w:r>
            <w:r w:rsidR="00196B28">
              <w:rPr>
                <w:noProof/>
                <w:webHidden/>
              </w:rPr>
              <w:fldChar w:fldCharType="begin"/>
            </w:r>
            <w:r w:rsidR="00196B28">
              <w:rPr>
                <w:noProof/>
                <w:webHidden/>
              </w:rPr>
              <w:instrText xml:space="preserve"> PAGEREF _Toc74238548 \h </w:instrText>
            </w:r>
            <w:r w:rsidR="00196B28">
              <w:rPr>
                <w:noProof/>
                <w:webHidden/>
              </w:rPr>
            </w:r>
            <w:r w:rsidR="00196B28">
              <w:rPr>
                <w:noProof/>
                <w:webHidden/>
              </w:rPr>
              <w:fldChar w:fldCharType="separate"/>
            </w:r>
            <w:r w:rsidR="00196B28">
              <w:rPr>
                <w:noProof/>
                <w:webHidden/>
              </w:rPr>
              <w:t>39</w:t>
            </w:r>
            <w:r w:rsidR="00196B28">
              <w:rPr>
                <w:noProof/>
                <w:webHidden/>
              </w:rPr>
              <w:fldChar w:fldCharType="end"/>
            </w:r>
          </w:hyperlink>
        </w:p>
        <w:p w14:paraId="4413ADCA" w14:textId="4ECED93B" w:rsidR="00196B28" w:rsidRDefault="00B92718">
          <w:pPr>
            <w:pStyle w:val="TOC3"/>
            <w:tabs>
              <w:tab w:val="right" w:leader="dot" w:pos="9016"/>
            </w:tabs>
            <w:rPr>
              <w:rFonts w:eastAsiaTheme="minorEastAsia"/>
              <w:noProof/>
              <w:lang w:eastAsia="en-GB"/>
            </w:rPr>
          </w:pPr>
          <w:hyperlink w:anchor="_Toc74238549" w:history="1">
            <w:r w:rsidR="00196B28" w:rsidRPr="0087308E">
              <w:rPr>
                <w:rStyle w:val="Hyperlink"/>
                <w:noProof/>
                <w:lang w:eastAsia="en-GB"/>
              </w:rPr>
              <w:t>Figure 15. Sources of COVID-19 information that respondents reported helped them feel informed.</w:t>
            </w:r>
            <w:r w:rsidR="00196B28">
              <w:rPr>
                <w:noProof/>
                <w:webHidden/>
              </w:rPr>
              <w:tab/>
            </w:r>
            <w:r w:rsidR="00196B28">
              <w:rPr>
                <w:noProof/>
                <w:webHidden/>
              </w:rPr>
              <w:fldChar w:fldCharType="begin"/>
            </w:r>
            <w:r w:rsidR="00196B28">
              <w:rPr>
                <w:noProof/>
                <w:webHidden/>
              </w:rPr>
              <w:instrText xml:space="preserve"> PAGEREF _Toc74238549 \h </w:instrText>
            </w:r>
            <w:r w:rsidR="00196B28">
              <w:rPr>
                <w:noProof/>
                <w:webHidden/>
              </w:rPr>
            </w:r>
            <w:r w:rsidR="00196B28">
              <w:rPr>
                <w:noProof/>
                <w:webHidden/>
              </w:rPr>
              <w:fldChar w:fldCharType="separate"/>
            </w:r>
            <w:r w:rsidR="00196B28">
              <w:rPr>
                <w:noProof/>
                <w:webHidden/>
              </w:rPr>
              <w:t>40</w:t>
            </w:r>
            <w:r w:rsidR="00196B28">
              <w:rPr>
                <w:noProof/>
                <w:webHidden/>
              </w:rPr>
              <w:fldChar w:fldCharType="end"/>
            </w:r>
          </w:hyperlink>
        </w:p>
        <w:p w14:paraId="41FEE9FC" w14:textId="76558F23" w:rsidR="00196B28" w:rsidRDefault="00B92718">
          <w:pPr>
            <w:pStyle w:val="TOC3"/>
            <w:tabs>
              <w:tab w:val="right" w:leader="dot" w:pos="9016"/>
            </w:tabs>
            <w:rPr>
              <w:rFonts w:eastAsiaTheme="minorEastAsia"/>
              <w:noProof/>
              <w:lang w:eastAsia="en-GB"/>
            </w:rPr>
          </w:pPr>
          <w:hyperlink w:anchor="_Toc74238550" w:history="1">
            <w:r w:rsidR="00196B28" w:rsidRPr="0087308E">
              <w:rPr>
                <w:rStyle w:val="Hyperlink"/>
                <w:noProof/>
                <w:lang w:eastAsia="en-GB"/>
              </w:rPr>
              <w:t>Figure 16. Sources of trusted information in the ECAS approach.</w:t>
            </w:r>
            <w:r w:rsidR="00196B28">
              <w:rPr>
                <w:noProof/>
                <w:webHidden/>
              </w:rPr>
              <w:tab/>
            </w:r>
            <w:r w:rsidR="00196B28">
              <w:rPr>
                <w:noProof/>
                <w:webHidden/>
              </w:rPr>
              <w:fldChar w:fldCharType="begin"/>
            </w:r>
            <w:r w:rsidR="00196B28">
              <w:rPr>
                <w:noProof/>
                <w:webHidden/>
              </w:rPr>
              <w:instrText xml:space="preserve"> PAGEREF _Toc74238550 \h </w:instrText>
            </w:r>
            <w:r w:rsidR="00196B28">
              <w:rPr>
                <w:noProof/>
                <w:webHidden/>
              </w:rPr>
            </w:r>
            <w:r w:rsidR="00196B28">
              <w:rPr>
                <w:noProof/>
                <w:webHidden/>
              </w:rPr>
              <w:fldChar w:fldCharType="separate"/>
            </w:r>
            <w:r w:rsidR="00196B28">
              <w:rPr>
                <w:noProof/>
                <w:webHidden/>
              </w:rPr>
              <w:t>40</w:t>
            </w:r>
            <w:r w:rsidR="00196B28">
              <w:rPr>
                <w:noProof/>
                <w:webHidden/>
              </w:rPr>
              <w:fldChar w:fldCharType="end"/>
            </w:r>
          </w:hyperlink>
        </w:p>
        <w:p w14:paraId="6B634CF3" w14:textId="4758E4AE" w:rsidR="00196B28" w:rsidRDefault="00B92718">
          <w:pPr>
            <w:pStyle w:val="TOC3"/>
            <w:tabs>
              <w:tab w:val="right" w:leader="dot" w:pos="9016"/>
            </w:tabs>
            <w:rPr>
              <w:rFonts w:eastAsiaTheme="minorEastAsia"/>
              <w:noProof/>
              <w:lang w:eastAsia="en-GB"/>
            </w:rPr>
          </w:pPr>
          <w:hyperlink w:anchor="_Toc74238551" w:history="1">
            <w:r w:rsidR="00196B28" w:rsidRPr="0087308E">
              <w:rPr>
                <w:rStyle w:val="Hyperlink"/>
                <w:noProof/>
                <w:lang w:eastAsia="en-GB"/>
              </w:rPr>
              <w:t>Figure 17:  Survey respondents’ advice for new members on how to use the ECAS group.</w:t>
            </w:r>
            <w:r w:rsidR="00196B28">
              <w:rPr>
                <w:noProof/>
                <w:webHidden/>
              </w:rPr>
              <w:tab/>
            </w:r>
            <w:r w:rsidR="00196B28">
              <w:rPr>
                <w:noProof/>
                <w:webHidden/>
              </w:rPr>
              <w:fldChar w:fldCharType="begin"/>
            </w:r>
            <w:r w:rsidR="00196B28">
              <w:rPr>
                <w:noProof/>
                <w:webHidden/>
              </w:rPr>
              <w:instrText xml:space="preserve"> PAGEREF _Toc74238551 \h </w:instrText>
            </w:r>
            <w:r w:rsidR="00196B28">
              <w:rPr>
                <w:noProof/>
                <w:webHidden/>
              </w:rPr>
            </w:r>
            <w:r w:rsidR="00196B28">
              <w:rPr>
                <w:noProof/>
                <w:webHidden/>
              </w:rPr>
              <w:fldChar w:fldCharType="separate"/>
            </w:r>
            <w:r w:rsidR="00196B28">
              <w:rPr>
                <w:noProof/>
                <w:webHidden/>
              </w:rPr>
              <w:t>41</w:t>
            </w:r>
            <w:r w:rsidR="00196B28">
              <w:rPr>
                <w:noProof/>
                <w:webHidden/>
              </w:rPr>
              <w:fldChar w:fldCharType="end"/>
            </w:r>
          </w:hyperlink>
        </w:p>
        <w:p w14:paraId="5B8BEF66" w14:textId="4E70666E" w:rsidR="00196B28" w:rsidRDefault="00B92718">
          <w:pPr>
            <w:pStyle w:val="TOC2"/>
            <w:tabs>
              <w:tab w:val="left" w:pos="880"/>
              <w:tab w:val="right" w:leader="dot" w:pos="9016"/>
            </w:tabs>
            <w:rPr>
              <w:rFonts w:eastAsiaTheme="minorEastAsia"/>
              <w:noProof/>
              <w:lang w:eastAsia="en-GB"/>
            </w:rPr>
          </w:pPr>
          <w:hyperlink w:anchor="_Toc74238552" w:history="1">
            <w:r w:rsidR="00196B28" w:rsidRPr="0087308E">
              <w:rPr>
                <w:rStyle w:val="Hyperlink"/>
                <w:rFonts w:ascii="Arial" w:eastAsia="Times New Roman" w:hAnsi="Arial" w:cs="Arial"/>
                <w:b/>
                <w:bCs/>
                <w:noProof/>
                <w:lang w:eastAsia="en-GB"/>
              </w:rPr>
              <w:t>3.5.</w:t>
            </w:r>
            <w:r w:rsidR="00196B28">
              <w:rPr>
                <w:rFonts w:eastAsiaTheme="minorEastAsia"/>
                <w:noProof/>
                <w:lang w:eastAsia="en-GB"/>
              </w:rPr>
              <w:tab/>
            </w:r>
            <w:r w:rsidR="00196B28" w:rsidRPr="0087308E">
              <w:rPr>
                <w:rStyle w:val="Hyperlink"/>
                <w:rFonts w:ascii="Arial" w:eastAsia="Times New Roman" w:hAnsi="Arial" w:cs="Arial"/>
                <w:b/>
                <w:bCs/>
                <w:noProof/>
                <w:lang w:eastAsia="en-GB"/>
              </w:rPr>
              <w:t>Does the digital community help in improving mental and physical wellbeing outcomes?</w:t>
            </w:r>
            <w:r w:rsidR="00196B28">
              <w:rPr>
                <w:noProof/>
                <w:webHidden/>
              </w:rPr>
              <w:tab/>
            </w:r>
            <w:r w:rsidR="00196B28">
              <w:rPr>
                <w:noProof/>
                <w:webHidden/>
              </w:rPr>
              <w:fldChar w:fldCharType="begin"/>
            </w:r>
            <w:r w:rsidR="00196B28">
              <w:rPr>
                <w:noProof/>
                <w:webHidden/>
              </w:rPr>
              <w:instrText xml:space="preserve"> PAGEREF _Toc74238552 \h </w:instrText>
            </w:r>
            <w:r w:rsidR="00196B28">
              <w:rPr>
                <w:noProof/>
                <w:webHidden/>
              </w:rPr>
            </w:r>
            <w:r w:rsidR="00196B28">
              <w:rPr>
                <w:noProof/>
                <w:webHidden/>
              </w:rPr>
              <w:fldChar w:fldCharType="separate"/>
            </w:r>
            <w:r w:rsidR="00196B28">
              <w:rPr>
                <w:noProof/>
                <w:webHidden/>
              </w:rPr>
              <w:t>42</w:t>
            </w:r>
            <w:r w:rsidR="00196B28">
              <w:rPr>
                <w:noProof/>
                <w:webHidden/>
              </w:rPr>
              <w:fldChar w:fldCharType="end"/>
            </w:r>
          </w:hyperlink>
        </w:p>
        <w:p w14:paraId="226C1644" w14:textId="00DA4CE3" w:rsidR="00196B28" w:rsidRDefault="00B92718">
          <w:pPr>
            <w:pStyle w:val="TOC3"/>
            <w:tabs>
              <w:tab w:val="right" w:leader="dot" w:pos="9016"/>
            </w:tabs>
            <w:rPr>
              <w:rFonts w:eastAsiaTheme="minorEastAsia"/>
              <w:noProof/>
              <w:lang w:eastAsia="en-GB"/>
            </w:rPr>
          </w:pPr>
          <w:hyperlink w:anchor="_Toc74238553" w:history="1">
            <w:r w:rsidR="00196B28" w:rsidRPr="0087308E">
              <w:rPr>
                <w:rStyle w:val="Hyperlink"/>
                <w:noProof/>
              </w:rPr>
              <w:t>Survey results: Prevent.</w:t>
            </w:r>
            <w:r w:rsidR="00196B28">
              <w:rPr>
                <w:noProof/>
                <w:webHidden/>
              </w:rPr>
              <w:tab/>
            </w:r>
            <w:r w:rsidR="00196B28">
              <w:rPr>
                <w:noProof/>
                <w:webHidden/>
              </w:rPr>
              <w:fldChar w:fldCharType="begin"/>
            </w:r>
            <w:r w:rsidR="00196B28">
              <w:rPr>
                <w:noProof/>
                <w:webHidden/>
              </w:rPr>
              <w:instrText xml:space="preserve"> PAGEREF _Toc74238553 \h </w:instrText>
            </w:r>
            <w:r w:rsidR="00196B28">
              <w:rPr>
                <w:noProof/>
                <w:webHidden/>
              </w:rPr>
            </w:r>
            <w:r w:rsidR="00196B28">
              <w:rPr>
                <w:noProof/>
                <w:webHidden/>
              </w:rPr>
              <w:fldChar w:fldCharType="separate"/>
            </w:r>
            <w:r w:rsidR="00196B28">
              <w:rPr>
                <w:noProof/>
                <w:webHidden/>
              </w:rPr>
              <w:t>42</w:t>
            </w:r>
            <w:r w:rsidR="00196B28">
              <w:rPr>
                <w:noProof/>
                <w:webHidden/>
              </w:rPr>
              <w:fldChar w:fldCharType="end"/>
            </w:r>
          </w:hyperlink>
        </w:p>
        <w:p w14:paraId="279EEBFF" w14:textId="535030B1" w:rsidR="00196B28" w:rsidRDefault="00B92718">
          <w:pPr>
            <w:pStyle w:val="TOC3"/>
            <w:tabs>
              <w:tab w:val="right" w:leader="dot" w:pos="9016"/>
            </w:tabs>
            <w:rPr>
              <w:rFonts w:eastAsiaTheme="minorEastAsia"/>
              <w:noProof/>
              <w:lang w:eastAsia="en-GB"/>
            </w:rPr>
          </w:pPr>
          <w:hyperlink w:anchor="_Toc74238554" w:history="1">
            <w:r w:rsidR="00196B28" w:rsidRPr="0087308E">
              <w:rPr>
                <w:rStyle w:val="Hyperlink"/>
                <w:noProof/>
                <w:lang w:eastAsia="en-GB"/>
              </w:rPr>
              <w:t>Figure 18: Survey respondents’ compliance with national COVID-19 guidance.</w:t>
            </w:r>
            <w:r w:rsidR="00196B28">
              <w:rPr>
                <w:noProof/>
                <w:webHidden/>
              </w:rPr>
              <w:tab/>
            </w:r>
            <w:r w:rsidR="00196B28">
              <w:rPr>
                <w:noProof/>
                <w:webHidden/>
              </w:rPr>
              <w:fldChar w:fldCharType="begin"/>
            </w:r>
            <w:r w:rsidR="00196B28">
              <w:rPr>
                <w:noProof/>
                <w:webHidden/>
              </w:rPr>
              <w:instrText xml:space="preserve"> PAGEREF _Toc74238554 \h </w:instrText>
            </w:r>
            <w:r w:rsidR="00196B28">
              <w:rPr>
                <w:noProof/>
                <w:webHidden/>
              </w:rPr>
            </w:r>
            <w:r w:rsidR="00196B28">
              <w:rPr>
                <w:noProof/>
                <w:webHidden/>
              </w:rPr>
              <w:fldChar w:fldCharType="separate"/>
            </w:r>
            <w:r w:rsidR="00196B28">
              <w:rPr>
                <w:noProof/>
                <w:webHidden/>
              </w:rPr>
              <w:t>42</w:t>
            </w:r>
            <w:r w:rsidR="00196B28">
              <w:rPr>
                <w:noProof/>
                <w:webHidden/>
              </w:rPr>
              <w:fldChar w:fldCharType="end"/>
            </w:r>
          </w:hyperlink>
        </w:p>
        <w:p w14:paraId="16D05F72" w14:textId="6A7A97AE" w:rsidR="00196B28" w:rsidRDefault="00B92718">
          <w:pPr>
            <w:pStyle w:val="TOC3"/>
            <w:tabs>
              <w:tab w:val="right" w:leader="dot" w:pos="9016"/>
            </w:tabs>
            <w:rPr>
              <w:rFonts w:eastAsiaTheme="minorEastAsia"/>
              <w:noProof/>
              <w:lang w:eastAsia="en-GB"/>
            </w:rPr>
          </w:pPr>
          <w:hyperlink w:anchor="_Toc74238555" w:history="1">
            <w:r w:rsidR="00196B28" w:rsidRPr="0087308E">
              <w:rPr>
                <w:rStyle w:val="Hyperlink"/>
                <w:noProof/>
                <w:lang w:eastAsia="en-GB"/>
              </w:rPr>
              <w:t>Figure 19. Self-reported compliance with specific guidance activities.</w:t>
            </w:r>
            <w:r w:rsidR="00196B28">
              <w:rPr>
                <w:noProof/>
                <w:webHidden/>
              </w:rPr>
              <w:tab/>
            </w:r>
            <w:r w:rsidR="00196B28">
              <w:rPr>
                <w:noProof/>
                <w:webHidden/>
              </w:rPr>
              <w:fldChar w:fldCharType="begin"/>
            </w:r>
            <w:r w:rsidR="00196B28">
              <w:rPr>
                <w:noProof/>
                <w:webHidden/>
              </w:rPr>
              <w:instrText xml:space="preserve"> PAGEREF _Toc74238555 \h </w:instrText>
            </w:r>
            <w:r w:rsidR="00196B28">
              <w:rPr>
                <w:noProof/>
                <w:webHidden/>
              </w:rPr>
            </w:r>
            <w:r w:rsidR="00196B28">
              <w:rPr>
                <w:noProof/>
                <w:webHidden/>
              </w:rPr>
              <w:fldChar w:fldCharType="separate"/>
            </w:r>
            <w:r w:rsidR="00196B28">
              <w:rPr>
                <w:noProof/>
                <w:webHidden/>
              </w:rPr>
              <w:t>43</w:t>
            </w:r>
            <w:r w:rsidR="00196B28">
              <w:rPr>
                <w:noProof/>
                <w:webHidden/>
              </w:rPr>
              <w:fldChar w:fldCharType="end"/>
            </w:r>
          </w:hyperlink>
        </w:p>
        <w:p w14:paraId="52EA48AB" w14:textId="6E0684A7" w:rsidR="00196B28" w:rsidRDefault="00B92718">
          <w:pPr>
            <w:pStyle w:val="TOC3"/>
            <w:tabs>
              <w:tab w:val="right" w:leader="dot" w:pos="9016"/>
            </w:tabs>
            <w:rPr>
              <w:rFonts w:eastAsiaTheme="minorEastAsia"/>
              <w:noProof/>
              <w:lang w:eastAsia="en-GB"/>
            </w:rPr>
          </w:pPr>
          <w:hyperlink w:anchor="_Toc74238556" w:history="1">
            <w:r w:rsidR="00196B28" w:rsidRPr="0087308E">
              <w:rPr>
                <w:rStyle w:val="Hyperlink"/>
                <w:noProof/>
                <w:lang w:eastAsia="en-GB"/>
              </w:rPr>
              <w:t>Figure 20. The influence of ECAS on behaviour.</w:t>
            </w:r>
            <w:r w:rsidR="00196B28">
              <w:rPr>
                <w:noProof/>
                <w:webHidden/>
              </w:rPr>
              <w:tab/>
            </w:r>
            <w:r w:rsidR="00196B28">
              <w:rPr>
                <w:noProof/>
                <w:webHidden/>
              </w:rPr>
              <w:fldChar w:fldCharType="begin"/>
            </w:r>
            <w:r w:rsidR="00196B28">
              <w:rPr>
                <w:noProof/>
                <w:webHidden/>
              </w:rPr>
              <w:instrText xml:space="preserve"> PAGEREF _Toc74238556 \h </w:instrText>
            </w:r>
            <w:r w:rsidR="00196B28">
              <w:rPr>
                <w:noProof/>
                <w:webHidden/>
              </w:rPr>
            </w:r>
            <w:r w:rsidR="00196B28">
              <w:rPr>
                <w:noProof/>
                <w:webHidden/>
              </w:rPr>
              <w:fldChar w:fldCharType="separate"/>
            </w:r>
            <w:r w:rsidR="00196B28">
              <w:rPr>
                <w:noProof/>
                <w:webHidden/>
              </w:rPr>
              <w:t>44</w:t>
            </w:r>
            <w:r w:rsidR="00196B28">
              <w:rPr>
                <w:noProof/>
                <w:webHidden/>
              </w:rPr>
              <w:fldChar w:fldCharType="end"/>
            </w:r>
          </w:hyperlink>
        </w:p>
        <w:p w14:paraId="00F2A111" w14:textId="52771E2E" w:rsidR="00196B28" w:rsidRDefault="00B92718">
          <w:pPr>
            <w:pStyle w:val="TOC3"/>
            <w:tabs>
              <w:tab w:val="right" w:leader="dot" w:pos="9016"/>
            </w:tabs>
            <w:rPr>
              <w:rFonts w:eastAsiaTheme="minorEastAsia"/>
              <w:noProof/>
              <w:lang w:eastAsia="en-GB"/>
            </w:rPr>
          </w:pPr>
          <w:hyperlink w:anchor="_Toc74238557" w:history="1">
            <w:r w:rsidR="00196B28" w:rsidRPr="0087308E">
              <w:rPr>
                <w:rStyle w:val="Hyperlink"/>
                <w:noProof/>
                <w:lang w:eastAsia="en-GB"/>
              </w:rPr>
              <w:t>Figure 21. Respondents’ self-reported motivations for following COVID-19 guidance.</w:t>
            </w:r>
            <w:r w:rsidR="00196B28">
              <w:rPr>
                <w:noProof/>
                <w:webHidden/>
              </w:rPr>
              <w:tab/>
            </w:r>
            <w:r w:rsidR="00196B28">
              <w:rPr>
                <w:noProof/>
                <w:webHidden/>
              </w:rPr>
              <w:fldChar w:fldCharType="begin"/>
            </w:r>
            <w:r w:rsidR="00196B28">
              <w:rPr>
                <w:noProof/>
                <w:webHidden/>
              </w:rPr>
              <w:instrText xml:space="preserve"> PAGEREF _Toc74238557 \h </w:instrText>
            </w:r>
            <w:r w:rsidR="00196B28">
              <w:rPr>
                <w:noProof/>
                <w:webHidden/>
              </w:rPr>
            </w:r>
            <w:r w:rsidR="00196B28">
              <w:rPr>
                <w:noProof/>
                <w:webHidden/>
              </w:rPr>
              <w:fldChar w:fldCharType="separate"/>
            </w:r>
            <w:r w:rsidR="00196B28">
              <w:rPr>
                <w:noProof/>
                <w:webHidden/>
              </w:rPr>
              <w:t>45</w:t>
            </w:r>
            <w:r w:rsidR="00196B28">
              <w:rPr>
                <w:noProof/>
                <w:webHidden/>
              </w:rPr>
              <w:fldChar w:fldCharType="end"/>
            </w:r>
          </w:hyperlink>
        </w:p>
        <w:p w14:paraId="7719AD97" w14:textId="1F5FE432" w:rsidR="00196B28" w:rsidRDefault="00B92718">
          <w:pPr>
            <w:pStyle w:val="TOC3"/>
            <w:tabs>
              <w:tab w:val="right" w:leader="dot" w:pos="9016"/>
            </w:tabs>
            <w:rPr>
              <w:rFonts w:eastAsiaTheme="minorEastAsia"/>
              <w:noProof/>
              <w:lang w:eastAsia="en-GB"/>
            </w:rPr>
          </w:pPr>
          <w:hyperlink w:anchor="_Toc74238558" w:history="1">
            <w:r w:rsidR="00196B28" w:rsidRPr="0087308E">
              <w:rPr>
                <w:rStyle w:val="Hyperlink"/>
                <w:noProof/>
                <w:lang w:eastAsia="en-GB"/>
              </w:rPr>
              <w:t>Survey results: Assist.</w:t>
            </w:r>
            <w:r w:rsidR="00196B28">
              <w:rPr>
                <w:noProof/>
                <w:webHidden/>
              </w:rPr>
              <w:tab/>
            </w:r>
            <w:r w:rsidR="00196B28">
              <w:rPr>
                <w:noProof/>
                <w:webHidden/>
              </w:rPr>
              <w:fldChar w:fldCharType="begin"/>
            </w:r>
            <w:r w:rsidR="00196B28">
              <w:rPr>
                <w:noProof/>
                <w:webHidden/>
              </w:rPr>
              <w:instrText xml:space="preserve"> PAGEREF _Toc74238558 \h </w:instrText>
            </w:r>
            <w:r w:rsidR="00196B28">
              <w:rPr>
                <w:noProof/>
                <w:webHidden/>
              </w:rPr>
            </w:r>
            <w:r w:rsidR="00196B28">
              <w:rPr>
                <w:noProof/>
                <w:webHidden/>
              </w:rPr>
              <w:fldChar w:fldCharType="separate"/>
            </w:r>
            <w:r w:rsidR="00196B28">
              <w:rPr>
                <w:noProof/>
                <w:webHidden/>
              </w:rPr>
              <w:t>45</w:t>
            </w:r>
            <w:r w:rsidR="00196B28">
              <w:rPr>
                <w:noProof/>
                <w:webHidden/>
              </w:rPr>
              <w:fldChar w:fldCharType="end"/>
            </w:r>
          </w:hyperlink>
        </w:p>
        <w:p w14:paraId="2F255E56" w14:textId="0B101B74" w:rsidR="00196B28" w:rsidRDefault="00B92718">
          <w:pPr>
            <w:pStyle w:val="TOC3"/>
            <w:tabs>
              <w:tab w:val="right" w:leader="dot" w:pos="9016"/>
            </w:tabs>
            <w:rPr>
              <w:rFonts w:eastAsiaTheme="minorEastAsia"/>
              <w:noProof/>
              <w:lang w:eastAsia="en-GB"/>
            </w:rPr>
          </w:pPr>
          <w:hyperlink w:anchor="_Toc74238559" w:history="1">
            <w:r w:rsidR="00196B28" w:rsidRPr="0087308E">
              <w:rPr>
                <w:rStyle w:val="Hyperlink"/>
                <w:noProof/>
                <w:lang w:eastAsia="en-GB"/>
              </w:rPr>
              <w:t>Figure 22. Sources of help accessed by survey respondents during COVID-19.</w:t>
            </w:r>
            <w:r w:rsidR="00196B28">
              <w:rPr>
                <w:noProof/>
                <w:webHidden/>
              </w:rPr>
              <w:tab/>
            </w:r>
            <w:r w:rsidR="00196B28">
              <w:rPr>
                <w:noProof/>
                <w:webHidden/>
              </w:rPr>
              <w:fldChar w:fldCharType="begin"/>
            </w:r>
            <w:r w:rsidR="00196B28">
              <w:rPr>
                <w:noProof/>
                <w:webHidden/>
              </w:rPr>
              <w:instrText xml:space="preserve"> PAGEREF _Toc74238559 \h </w:instrText>
            </w:r>
            <w:r w:rsidR="00196B28">
              <w:rPr>
                <w:noProof/>
                <w:webHidden/>
              </w:rPr>
            </w:r>
            <w:r w:rsidR="00196B28">
              <w:rPr>
                <w:noProof/>
                <w:webHidden/>
              </w:rPr>
              <w:fldChar w:fldCharType="separate"/>
            </w:r>
            <w:r w:rsidR="00196B28">
              <w:rPr>
                <w:noProof/>
                <w:webHidden/>
              </w:rPr>
              <w:t>45</w:t>
            </w:r>
            <w:r w:rsidR="00196B28">
              <w:rPr>
                <w:noProof/>
                <w:webHidden/>
              </w:rPr>
              <w:fldChar w:fldCharType="end"/>
            </w:r>
          </w:hyperlink>
        </w:p>
        <w:p w14:paraId="47A0DE96" w14:textId="0C9365C8" w:rsidR="00196B28" w:rsidRDefault="00B92718">
          <w:pPr>
            <w:pStyle w:val="TOC3"/>
            <w:tabs>
              <w:tab w:val="right" w:leader="dot" w:pos="9016"/>
            </w:tabs>
            <w:rPr>
              <w:rFonts w:eastAsiaTheme="minorEastAsia"/>
              <w:noProof/>
              <w:lang w:eastAsia="en-GB"/>
            </w:rPr>
          </w:pPr>
          <w:hyperlink w:anchor="_Toc74238560" w:history="1">
            <w:r w:rsidR="00196B28" w:rsidRPr="0087308E">
              <w:rPr>
                <w:rStyle w:val="Hyperlink"/>
                <w:noProof/>
                <w:lang w:eastAsia="en-GB"/>
              </w:rPr>
              <w:t>Figure 23. Respondents’ self-reported physical activity levels.</w:t>
            </w:r>
            <w:r w:rsidR="00196B28">
              <w:rPr>
                <w:noProof/>
                <w:webHidden/>
              </w:rPr>
              <w:tab/>
            </w:r>
            <w:r w:rsidR="00196B28">
              <w:rPr>
                <w:noProof/>
                <w:webHidden/>
              </w:rPr>
              <w:fldChar w:fldCharType="begin"/>
            </w:r>
            <w:r w:rsidR="00196B28">
              <w:rPr>
                <w:noProof/>
                <w:webHidden/>
              </w:rPr>
              <w:instrText xml:space="preserve"> PAGEREF _Toc74238560 \h </w:instrText>
            </w:r>
            <w:r w:rsidR="00196B28">
              <w:rPr>
                <w:noProof/>
                <w:webHidden/>
              </w:rPr>
            </w:r>
            <w:r w:rsidR="00196B28">
              <w:rPr>
                <w:noProof/>
                <w:webHidden/>
              </w:rPr>
              <w:fldChar w:fldCharType="separate"/>
            </w:r>
            <w:r w:rsidR="00196B28">
              <w:rPr>
                <w:noProof/>
                <w:webHidden/>
              </w:rPr>
              <w:t>46</w:t>
            </w:r>
            <w:r w:rsidR="00196B28">
              <w:rPr>
                <w:noProof/>
                <w:webHidden/>
              </w:rPr>
              <w:fldChar w:fldCharType="end"/>
            </w:r>
          </w:hyperlink>
        </w:p>
        <w:p w14:paraId="0187F610" w14:textId="474D0575" w:rsidR="00196B28" w:rsidRDefault="00196B28">
          <w:pPr>
            <w:pStyle w:val="TOC2"/>
            <w:tabs>
              <w:tab w:val="left" w:pos="880"/>
              <w:tab w:val="right" w:leader="dot" w:pos="9016"/>
            </w:tabs>
            <w:rPr>
              <w:rFonts w:eastAsiaTheme="minorEastAsia"/>
              <w:noProof/>
              <w:lang w:eastAsia="en-GB"/>
            </w:rPr>
          </w:pPr>
          <w:hyperlink w:anchor="_Toc74238561" w:history="1">
            <w:r w:rsidRPr="0087308E">
              <w:rPr>
                <w:rStyle w:val="Hyperlink"/>
                <w:rFonts w:ascii="Arial" w:eastAsia="Times New Roman" w:hAnsi="Arial" w:cs="Arial"/>
                <w:b/>
                <w:bCs/>
                <w:noProof/>
                <w:lang w:eastAsia="en-GB"/>
              </w:rPr>
              <w:t>3.6.</w:t>
            </w:r>
            <w:r>
              <w:rPr>
                <w:rFonts w:eastAsiaTheme="minorEastAsia"/>
                <w:noProof/>
                <w:lang w:eastAsia="en-GB"/>
              </w:rPr>
              <w:tab/>
            </w:r>
            <w:r w:rsidRPr="0087308E">
              <w:rPr>
                <w:rStyle w:val="Hyperlink"/>
                <w:rFonts w:ascii="Arial" w:eastAsia="Times New Roman" w:hAnsi="Arial" w:cs="Arial"/>
                <w:b/>
                <w:bCs/>
                <w:noProof/>
                <w:lang w:eastAsia="en-GB"/>
              </w:rPr>
              <w:t>Does ECAS foster a real sense of belonging and promote community assistance?</w:t>
            </w:r>
            <w:r>
              <w:rPr>
                <w:noProof/>
                <w:webHidden/>
              </w:rPr>
              <w:tab/>
            </w:r>
            <w:r>
              <w:rPr>
                <w:noProof/>
                <w:webHidden/>
              </w:rPr>
              <w:fldChar w:fldCharType="begin"/>
            </w:r>
            <w:r>
              <w:rPr>
                <w:noProof/>
                <w:webHidden/>
              </w:rPr>
              <w:instrText xml:space="preserve"> PAGEREF _Toc74238561 \h </w:instrText>
            </w:r>
            <w:r>
              <w:rPr>
                <w:noProof/>
                <w:webHidden/>
              </w:rPr>
            </w:r>
            <w:r>
              <w:rPr>
                <w:noProof/>
                <w:webHidden/>
              </w:rPr>
              <w:fldChar w:fldCharType="separate"/>
            </w:r>
            <w:r>
              <w:rPr>
                <w:noProof/>
                <w:webHidden/>
              </w:rPr>
              <w:t>48</w:t>
            </w:r>
            <w:r>
              <w:rPr>
                <w:noProof/>
                <w:webHidden/>
              </w:rPr>
              <w:fldChar w:fldCharType="end"/>
            </w:r>
          </w:hyperlink>
        </w:p>
        <w:p w14:paraId="57F787EC" w14:textId="50B8682B" w:rsidR="00196B28" w:rsidRDefault="00196B28">
          <w:pPr>
            <w:pStyle w:val="TOC3"/>
            <w:tabs>
              <w:tab w:val="right" w:leader="dot" w:pos="9016"/>
            </w:tabs>
            <w:rPr>
              <w:rFonts w:eastAsiaTheme="minorEastAsia"/>
              <w:noProof/>
              <w:lang w:eastAsia="en-GB"/>
            </w:rPr>
          </w:pPr>
          <w:hyperlink w:anchor="_Toc74238562" w:history="1">
            <w:r w:rsidRPr="0087308E">
              <w:rPr>
                <w:rStyle w:val="Hyperlink"/>
                <w:noProof/>
              </w:rPr>
              <w:t>Figure 24. Importance of a sense of community within ECAS.</w:t>
            </w:r>
            <w:r>
              <w:rPr>
                <w:noProof/>
                <w:webHidden/>
              </w:rPr>
              <w:tab/>
            </w:r>
            <w:r>
              <w:rPr>
                <w:noProof/>
                <w:webHidden/>
              </w:rPr>
              <w:fldChar w:fldCharType="begin"/>
            </w:r>
            <w:r>
              <w:rPr>
                <w:noProof/>
                <w:webHidden/>
              </w:rPr>
              <w:instrText xml:space="preserve"> PAGEREF _Toc74238562 \h </w:instrText>
            </w:r>
            <w:r>
              <w:rPr>
                <w:noProof/>
                <w:webHidden/>
              </w:rPr>
            </w:r>
            <w:r>
              <w:rPr>
                <w:noProof/>
                <w:webHidden/>
              </w:rPr>
              <w:fldChar w:fldCharType="separate"/>
            </w:r>
            <w:r>
              <w:rPr>
                <w:noProof/>
                <w:webHidden/>
              </w:rPr>
              <w:t>48</w:t>
            </w:r>
            <w:r>
              <w:rPr>
                <w:noProof/>
                <w:webHidden/>
              </w:rPr>
              <w:fldChar w:fldCharType="end"/>
            </w:r>
          </w:hyperlink>
        </w:p>
        <w:p w14:paraId="4E2646D8" w14:textId="3DAF8F9E" w:rsidR="00196B28" w:rsidRDefault="00B92718">
          <w:pPr>
            <w:pStyle w:val="TOC3"/>
            <w:tabs>
              <w:tab w:val="right" w:leader="dot" w:pos="9016"/>
            </w:tabs>
            <w:rPr>
              <w:rFonts w:eastAsiaTheme="minorEastAsia"/>
              <w:noProof/>
              <w:lang w:eastAsia="en-GB"/>
            </w:rPr>
          </w:pPr>
          <w:hyperlink w:anchor="_Toc74238563" w:history="1">
            <w:r w:rsidR="00196B28" w:rsidRPr="0087308E">
              <w:rPr>
                <w:rStyle w:val="Hyperlink"/>
                <w:noProof/>
              </w:rPr>
              <w:t>Figure 25. ECAS sense of community index results.</w:t>
            </w:r>
            <w:r w:rsidR="00196B28">
              <w:rPr>
                <w:noProof/>
                <w:webHidden/>
              </w:rPr>
              <w:tab/>
            </w:r>
            <w:r w:rsidR="00196B28">
              <w:rPr>
                <w:noProof/>
                <w:webHidden/>
              </w:rPr>
              <w:fldChar w:fldCharType="begin"/>
            </w:r>
            <w:r w:rsidR="00196B28">
              <w:rPr>
                <w:noProof/>
                <w:webHidden/>
              </w:rPr>
              <w:instrText xml:space="preserve"> PAGEREF _Toc74238563 \h </w:instrText>
            </w:r>
            <w:r w:rsidR="00196B28">
              <w:rPr>
                <w:noProof/>
                <w:webHidden/>
              </w:rPr>
            </w:r>
            <w:r w:rsidR="00196B28">
              <w:rPr>
                <w:noProof/>
                <w:webHidden/>
              </w:rPr>
              <w:fldChar w:fldCharType="separate"/>
            </w:r>
            <w:r w:rsidR="00196B28">
              <w:rPr>
                <w:noProof/>
                <w:webHidden/>
              </w:rPr>
              <w:t>48</w:t>
            </w:r>
            <w:r w:rsidR="00196B28">
              <w:rPr>
                <w:noProof/>
                <w:webHidden/>
              </w:rPr>
              <w:fldChar w:fldCharType="end"/>
            </w:r>
          </w:hyperlink>
        </w:p>
        <w:p w14:paraId="2D78B72B" w14:textId="59477C9F" w:rsidR="00196B28" w:rsidRDefault="00B92718">
          <w:pPr>
            <w:pStyle w:val="TOC3"/>
            <w:tabs>
              <w:tab w:val="right" w:leader="dot" w:pos="9016"/>
            </w:tabs>
            <w:rPr>
              <w:rFonts w:eastAsiaTheme="minorEastAsia"/>
              <w:noProof/>
              <w:lang w:eastAsia="en-GB"/>
            </w:rPr>
          </w:pPr>
          <w:hyperlink w:anchor="_Toc74238564" w:history="1">
            <w:r w:rsidR="00196B28" w:rsidRPr="0087308E">
              <w:rPr>
                <w:rStyle w:val="Hyperlink"/>
                <w:noProof/>
              </w:rPr>
              <w:t>Reinforcement of needs.</w:t>
            </w:r>
            <w:r w:rsidR="00196B28">
              <w:rPr>
                <w:noProof/>
                <w:webHidden/>
              </w:rPr>
              <w:tab/>
            </w:r>
            <w:r w:rsidR="00196B28">
              <w:rPr>
                <w:noProof/>
                <w:webHidden/>
              </w:rPr>
              <w:fldChar w:fldCharType="begin"/>
            </w:r>
            <w:r w:rsidR="00196B28">
              <w:rPr>
                <w:noProof/>
                <w:webHidden/>
              </w:rPr>
              <w:instrText xml:space="preserve"> PAGEREF _Toc74238564 \h </w:instrText>
            </w:r>
            <w:r w:rsidR="00196B28">
              <w:rPr>
                <w:noProof/>
                <w:webHidden/>
              </w:rPr>
            </w:r>
            <w:r w:rsidR="00196B28">
              <w:rPr>
                <w:noProof/>
                <w:webHidden/>
              </w:rPr>
              <w:fldChar w:fldCharType="separate"/>
            </w:r>
            <w:r w:rsidR="00196B28">
              <w:rPr>
                <w:noProof/>
                <w:webHidden/>
              </w:rPr>
              <w:t>49</w:t>
            </w:r>
            <w:r w:rsidR="00196B28">
              <w:rPr>
                <w:noProof/>
                <w:webHidden/>
              </w:rPr>
              <w:fldChar w:fldCharType="end"/>
            </w:r>
          </w:hyperlink>
        </w:p>
        <w:p w14:paraId="0B17B947" w14:textId="1C22B6FD" w:rsidR="00196B28" w:rsidRDefault="00B92718">
          <w:pPr>
            <w:pStyle w:val="TOC3"/>
            <w:tabs>
              <w:tab w:val="right" w:leader="dot" w:pos="9016"/>
            </w:tabs>
            <w:rPr>
              <w:rFonts w:eastAsiaTheme="minorEastAsia"/>
              <w:noProof/>
              <w:lang w:eastAsia="en-GB"/>
            </w:rPr>
          </w:pPr>
          <w:hyperlink w:anchor="_Toc74238565" w:history="1">
            <w:r w:rsidR="00196B28" w:rsidRPr="0087308E">
              <w:rPr>
                <w:rStyle w:val="Hyperlink"/>
                <w:noProof/>
              </w:rPr>
              <w:t>Figure 26. ECAS sense of community: reinforcement of needs.</w:t>
            </w:r>
            <w:r w:rsidR="00196B28">
              <w:rPr>
                <w:noProof/>
                <w:webHidden/>
              </w:rPr>
              <w:tab/>
            </w:r>
            <w:r w:rsidR="00196B28">
              <w:rPr>
                <w:noProof/>
                <w:webHidden/>
              </w:rPr>
              <w:fldChar w:fldCharType="begin"/>
            </w:r>
            <w:r w:rsidR="00196B28">
              <w:rPr>
                <w:noProof/>
                <w:webHidden/>
              </w:rPr>
              <w:instrText xml:space="preserve"> PAGEREF _Toc74238565 \h </w:instrText>
            </w:r>
            <w:r w:rsidR="00196B28">
              <w:rPr>
                <w:noProof/>
                <w:webHidden/>
              </w:rPr>
            </w:r>
            <w:r w:rsidR="00196B28">
              <w:rPr>
                <w:noProof/>
                <w:webHidden/>
              </w:rPr>
              <w:fldChar w:fldCharType="separate"/>
            </w:r>
            <w:r w:rsidR="00196B28">
              <w:rPr>
                <w:noProof/>
                <w:webHidden/>
              </w:rPr>
              <w:t>49</w:t>
            </w:r>
            <w:r w:rsidR="00196B28">
              <w:rPr>
                <w:noProof/>
                <w:webHidden/>
              </w:rPr>
              <w:fldChar w:fldCharType="end"/>
            </w:r>
          </w:hyperlink>
        </w:p>
        <w:p w14:paraId="282B854D" w14:textId="472D8CEB" w:rsidR="00196B28" w:rsidRDefault="00B92718">
          <w:pPr>
            <w:pStyle w:val="TOC3"/>
            <w:tabs>
              <w:tab w:val="right" w:leader="dot" w:pos="9016"/>
            </w:tabs>
            <w:rPr>
              <w:rFonts w:eastAsiaTheme="minorEastAsia"/>
              <w:noProof/>
              <w:lang w:eastAsia="en-GB"/>
            </w:rPr>
          </w:pPr>
          <w:hyperlink w:anchor="_Toc74238566" w:history="1">
            <w:r w:rsidR="00196B28" w:rsidRPr="0087308E">
              <w:rPr>
                <w:rStyle w:val="Hyperlink"/>
                <w:noProof/>
              </w:rPr>
              <w:t>Membership.</w:t>
            </w:r>
            <w:r w:rsidR="00196B28">
              <w:rPr>
                <w:noProof/>
                <w:webHidden/>
              </w:rPr>
              <w:tab/>
            </w:r>
            <w:r w:rsidR="00196B28">
              <w:rPr>
                <w:noProof/>
                <w:webHidden/>
              </w:rPr>
              <w:fldChar w:fldCharType="begin"/>
            </w:r>
            <w:r w:rsidR="00196B28">
              <w:rPr>
                <w:noProof/>
                <w:webHidden/>
              </w:rPr>
              <w:instrText xml:space="preserve"> PAGEREF _Toc74238566 \h </w:instrText>
            </w:r>
            <w:r w:rsidR="00196B28">
              <w:rPr>
                <w:noProof/>
                <w:webHidden/>
              </w:rPr>
            </w:r>
            <w:r w:rsidR="00196B28">
              <w:rPr>
                <w:noProof/>
                <w:webHidden/>
              </w:rPr>
              <w:fldChar w:fldCharType="separate"/>
            </w:r>
            <w:r w:rsidR="00196B28">
              <w:rPr>
                <w:noProof/>
                <w:webHidden/>
              </w:rPr>
              <w:t>49</w:t>
            </w:r>
            <w:r w:rsidR="00196B28">
              <w:rPr>
                <w:noProof/>
                <w:webHidden/>
              </w:rPr>
              <w:fldChar w:fldCharType="end"/>
            </w:r>
          </w:hyperlink>
        </w:p>
        <w:p w14:paraId="28A5B0C4" w14:textId="0C9B6881" w:rsidR="00196B28" w:rsidRDefault="00B92718">
          <w:pPr>
            <w:pStyle w:val="TOC3"/>
            <w:tabs>
              <w:tab w:val="right" w:leader="dot" w:pos="9016"/>
            </w:tabs>
            <w:rPr>
              <w:rFonts w:eastAsiaTheme="minorEastAsia"/>
              <w:noProof/>
              <w:lang w:eastAsia="en-GB"/>
            </w:rPr>
          </w:pPr>
          <w:hyperlink w:anchor="_Toc74238567" w:history="1">
            <w:r w:rsidR="00196B28" w:rsidRPr="0087308E">
              <w:rPr>
                <w:rStyle w:val="Hyperlink"/>
                <w:noProof/>
              </w:rPr>
              <w:t>Figure 27. ECAS sense of community: membership.</w:t>
            </w:r>
            <w:r w:rsidR="00196B28">
              <w:rPr>
                <w:noProof/>
                <w:webHidden/>
              </w:rPr>
              <w:tab/>
            </w:r>
            <w:r w:rsidR="00196B28">
              <w:rPr>
                <w:noProof/>
                <w:webHidden/>
              </w:rPr>
              <w:fldChar w:fldCharType="begin"/>
            </w:r>
            <w:r w:rsidR="00196B28">
              <w:rPr>
                <w:noProof/>
                <w:webHidden/>
              </w:rPr>
              <w:instrText xml:space="preserve"> PAGEREF _Toc74238567 \h </w:instrText>
            </w:r>
            <w:r w:rsidR="00196B28">
              <w:rPr>
                <w:noProof/>
                <w:webHidden/>
              </w:rPr>
            </w:r>
            <w:r w:rsidR="00196B28">
              <w:rPr>
                <w:noProof/>
                <w:webHidden/>
              </w:rPr>
              <w:fldChar w:fldCharType="separate"/>
            </w:r>
            <w:r w:rsidR="00196B28">
              <w:rPr>
                <w:noProof/>
                <w:webHidden/>
              </w:rPr>
              <w:t>50</w:t>
            </w:r>
            <w:r w:rsidR="00196B28">
              <w:rPr>
                <w:noProof/>
                <w:webHidden/>
              </w:rPr>
              <w:fldChar w:fldCharType="end"/>
            </w:r>
          </w:hyperlink>
        </w:p>
        <w:p w14:paraId="777B2837" w14:textId="2D4A7701" w:rsidR="00196B28" w:rsidRDefault="00B92718">
          <w:pPr>
            <w:pStyle w:val="TOC3"/>
            <w:tabs>
              <w:tab w:val="right" w:leader="dot" w:pos="9016"/>
            </w:tabs>
            <w:rPr>
              <w:rFonts w:eastAsiaTheme="minorEastAsia"/>
              <w:noProof/>
              <w:lang w:eastAsia="en-GB"/>
            </w:rPr>
          </w:pPr>
          <w:hyperlink w:anchor="_Toc74238568" w:history="1">
            <w:r w:rsidR="00196B28" w:rsidRPr="0087308E">
              <w:rPr>
                <w:rStyle w:val="Hyperlink"/>
                <w:noProof/>
              </w:rPr>
              <w:t>Influence.</w:t>
            </w:r>
            <w:r w:rsidR="00196B28">
              <w:rPr>
                <w:noProof/>
                <w:webHidden/>
              </w:rPr>
              <w:tab/>
            </w:r>
            <w:r w:rsidR="00196B28">
              <w:rPr>
                <w:noProof/>
                <w:webHidden/>
              </w:rPr>
              <w:fldChar w:fldCharType="begin"/>
            </w:r>
            <w:r w:rsidR="00196B28">
              <w:rPr>
                <w:noProof/>
                <w:webHidden/>
              </w:rPr>
              <w:instrText xml:space="preserve"> PAGEREF _Toc74238568 \h </w:instrText>
            </w:r>
            <w:r w:rsidR="00196B28">
              <w:rPr>
                <w:noProof/>
                <w:webHidden/>
              </w:rPr>
            </w:r>
            <w:r w:rsidR="00196B28">
              <w:rPr>
                <w:noProof/>
                <w:webHidden/>
              </w:rPr>
              <w:fldChar w:fldCharType="separate"/>
            </w:r>
            <w:r w:rsidR="00196B28">
              <w:rPr>
                <w:noProof/>
                <w:webHidden/>
              </w:rPr>
              <w:t>50</w:t>
            </w:r>
            <w:r w:rsidR="00196B28">
              <w:rPr>
                <w:noProof/>
                <w:webHidden/>
              </w:rPr>
              <w:fldChar w:fldCharType="end"/>
            </w:r>
          </w:hyperlink>
        </w:p>
        <w:p w14:paraId="4AC2BE17" w14:textId="5A066F40" w:rsidR="00196B28" w:rsidRDefault="00B92718">
          <w:pPr>
            <w:pStyle w:val="TOC3"/>
            <w:tabs>
              <w:tab w:val="right" w:leader="dot" w:pos="9016"/>
            </w:tabs>
            <w:rPr>
              <w:rFonts w:eastAsiaTheme="minorEastAsia"/>
              <w:noProof/>
              <w:lang w:eastAsia="en-GB"/>
            </w:rPr>
          </w:pPr>
          <w:hyperlink w:anchor="_Toc74238569" w:history="1">
            <w:r w:rsidR="00196B28" w:rsidRPr="0087308E">
              <w:rPr>
                <w:rStyle w:val="Hyperlink"/>
                <w:noProof/>
              </w:rPr>
              <w:t>Figure 28. ECAS sense of community: influence.</w:t>
            </w:r>
            <w:r w:rsidR="00196B28">
              <w:rPr>
                <w:noProof/>
                <w:webHidden/>
              </w:rPr>
              <w:tab/>
            </w:r>
            <w:r w:rsidR="00196B28">
              <w:rPr>
                <w:noProof/>
                <w:webHidden/>
              </w:rPr>
              <w:fldChar w:fldCharType="begin"/>
            </w:r>
            <w:r w:rsidR="00196B28">
              <w:rPr>
                <w:noProof/>
                <w:webHidden/>
              </w:rPr>
              <w:instrText xml:space="preserve"> PAGEREF _Toc74238569 \h </w:instrText>
            </w:r>
            <w:r w:rsidR="00196B28">
              <w:rPr>
                <w:noProof/>
                <w:webHidden/>
              </w:rPr>
            </w:r>
            <w:r w:rsidR="00196B28">
              <w:rPr>
                <w:noProof/>
                <w:webHidden/>
              </w:rPr>
              <w:fldChar w:fldCharType="separate"/>
            </w:r>
            <w:r w:rsidR="00196B28">
              <w:rPr>
                <w:noProof/>
                <w:webHidden/>
              </w:rPr>
              <w:t>51</w:t>
            </w:r>
            <w:r w:rsidR="00196B28">
              <w:rPr>
                <w:noProof/>
                <w:webHidden/>
              </w:rPr>
              <w:fldChar w:fldCharType="end"/>
            </w:r>
          </w:hyperlink>
        </w:p>
        <w:p w14:paraId="2C0358CA" w14:textId="41763D87" w:rsidR="00196B28" w:rsidRDefault="00B92718">
          <w:pPr>
            <w:pStyle w:val="TOC3"/>
            <w:tabs>
              <w:tab w:val="right" w:leader="dot" w:pos="9016"/>
            </w:tabs>
            <w:rPr>
              <w:rFonts w:eastAsiaTheme="minorEastAsia"/>
              <w:noProof/>
              <w:lang w:eastAsia="en-GB"/>
            </w:rPr>
          </w:pPr>
          <w:hyperlink w:anchor="_Toc74238570" w:history="1">
            <w:r w:rsidR="00196B28" w:rsidRPr="0087308E">
              <w:rPr>
                <w:rStyle w:val="Hyperlink"/>
                <w:noProof/>
              </w:rPr>
              <w:t>Shared emotional connection.</w:t>
            </w:r>
            <w:r w:rsidR="00196B28">
              <w:rPr>
                <w:noProof/>
                <w:webHidden/>
              </w:rPr>
              <w:tab/>
            </w:r>
            <w:r w:rsidR="00196B28">
              <w:rPr>
                <w:noProof/>
                <w:webHidden/>
              </w:rPr>
              <w:fldChar w:fldCharType="begin"/>
            </w:r>
            <w:r w:rsidR="00196B28">
              <w:rPr>
                <w:noProof/>
                <w:webHidden/>
              </w:rPr>
              <w:instrText xml:space="preserve"> PAGEREF _Toc74238570 \h </w:instrText>
            </w:r>
            <w:r w:rsidR="00196B28">
              <w:rPr>
                <w:noProof/>
                <w:webHidden/>
              </w:rPr>
            </w:r>
            <w:r w:rsidR="00196B28">
              <w:rPr>
                <w:noProof/>
                <w:webHidden/>
              </w:rPr>
              <w:fldChar w:fldCharType="separate"/>
            </w:r>
            <w:r w:rsidR="00196B28">
              <w:rPr>
                <w:noProof/>
                <w:webHidden/>
              </w:rPr>
              <w:t>51</w:t>
            </w:r>
            <w:r w:rsidR="00196B28">
              <w:rPr>
                <w:noProof/>
                <w:webHidden/>
              </w:rPr>
              <w:fldChar w:fldCharType="end"/>
            </w:r>
          </w:hyperlink>
        </w:p>
        <w:p w14:paraId="17720E75" w14:textId="73F53785" w:rsidR="00196B28" w:rsidRDefault="00B92718">
          <w:pPr>
            <w:pStyle w:val="TOC3"/>
            <w:tabs>
              <w:tab w:val="right" w:leader="dot" w:pos="9016"/>
            </w:tabs>
            <w:rPr>
              <w:rFonts w:eastAsiaTheme="minorEastAsia"/>
              <w:noProof/>
              <w:lang w:eastAsia="en-GB"/>
            </w:rPr>
          </w:pPr>
          <w:hyperlink w:anchor="_Toc74238571" w:history="1">
            <w:r w:rsidR="00196B28" w:rsidRPr="0087308E">
              <w:rPr>
                <w:rStyle w:val="Hyperlink"/>
                <w:noProof/>
              </w:rPr>
              <w:t>Figure 29. ECAS sense of community: shared emotional connection.</w:t>
            </w:r>
            <w:r w:rsidR="00196B28">
              <w:rPr>
                <w:noProof/>
                <w:webHidden/>
              </w:rPr>
              <w:tab/>
            </w:r>
            <w:r w:rsidR="00196B28">
              <w:rPr>
                <w:noProof/>
                <w:webHidden/>
              </w:rPr>
              <w:fldChar w:fldCharType="begin"/>
            </w:r>
            <w:r w:rsidR="00196B28">
              <w:rPr>
                <w:noProof/>
                <w:webHidden/>
              </w:rPr>
              <w:instrText xml:space="preserve"> PAGEREF _Toc74238571 \h </w:instrText>
            </w:r>
            <w:r w:rsidR="00196B28">
              <w:rPr>
                <w:noProof/>
                <w:webHidden/>
              </w:rPr>
            </w:r>
            <w:r w:rsidR="00196B28">
              <w:rPr>
                <w:noProof/>
                <w:webHidden/>
              </w:rPr>
              <w:fldChar w:fldCharType="separate"/>
            </w:r>
            <w:r w:rsidR="00196B28">
              <w:rPr>
                <w:noProof/>
                <w:webHidden/>
              </w:rPr>
              <w:t>51</w:t>
            </w:r>
            <w:r w:rsidR="00196B28">
              <w:rPr>
                <w:noProof/>
                <w:webHidden/>
              </w:rPr>
              <w:fldChar w:fldCharType="end"/>
            </w:r>
          </w:hyperlink>
        </w:p>
        <w:p w14:paraId="0DA16683" w14:textId="7AA05BE8" w:rsidR="00196B28" w:rsidRDefault="00B92718">
          <w:pPr>
            <w:pStyle w:val="TOC2"/>
            <w:tabs>
              <w:tab w:val="right" w:leader="dot" w:pos="9016"/>
            </w:tabs>
            <w:rPr>
              <w:rFonts w:eastAsiaTheme="minorEastAsia"/>
              <w:noProof/>
              <w:lang w:eastAsia="en-GB"/>
            </w:rPr>
          </w:pPr>
          <w:hyperlink w:anchor="_Toc74238572" w:history="1">
            <w:r w:rsidR="00196B28" w:rsidRPr="0087308E">
              <w:rPr>
                <w:rStyle w:val="Hyperlink"/>
                <w:rFonts w:ascii="Arial" w:hAnsi="Arial" w:cs="Arial"/>
                <w:b/>
                <w:bCs/>
                <w:noProof/>
              </w:rPr>
              <w:t>Conclusions and recommendations</w:t>
            </w:r>
            <w:r w:rsidR="00196B28">
              <w:rPr>
                <w:noProof/>
                <w:webHidden/>
              </w:rPr>
              <w:tab/>
            </w:r>
            <w:r w:rsidR="00196B28">
              <w:rPr>
                <w:noProof/>
                <w:webHidden/>
              </w:rPr>
              <w:fldChar w:fldCharType="begin"/>
            </w:r>
            <w:r w:rsidR="00196B28">
              <w:rPr>
                <w:noProof/>
                <w:webHidden/>
              </w:rPr>
              <w:instrText xml:space="preserve"> PAGEREF _Toc74238572 \h </w:instrText>
            </w:r>
            <w:r w:rsidR="00196B28">
              <w:rPr>
                <w:noProof/>
                <w:webHidden/>
              </w:rPr>
            </w:r>
            <w:r w:rsidR="00196B28">
              <w:rPr>
                <w:noProof/>
                <w:webHidden/>
              </w:rPr>
              <w:fldChar w:fldCharType="separate"/>
            </w:r>
            <w:r w:rsidR="00196B28">
              <w:rPr>
                <w:noProof/>
                <w:webHidden/>
              </w:rPr>
              <w:t>53</w:t>
            </w:r>
            <w:r w:rsidR="00196B28">
              <w:rPr>
                <w:noProof/>
                <w:webHidden/>
              </w:rPr>
              <w:fldChar w:fldCharType="end"/>
            </w:r>
          </w:hyperlink>
        </w:p>
        <w:p w14:paraId="03E6786D" w14:textId="76593F86" w:rsidR="00196B28" w:rsidRDefault="00B92718">
          <w:pPr>
            <w:pStyle w:val="TOC2"/>
            <w:tabs>
              <w:tab w:val="right" w:leader="dot" w:pos="9016"/>
            </w:tabs>
            <w:rPr>
              <w:rFonts w:eastAsiaTheme="minorEastAsia"/>
              <w:noProof/>
              <w:lang w:eastAsia="en-GB"/>
            </w:rPr>
          </w:pPr>
          <w:hyperlink w:anchor="_Toc74238573" w:history="1">
            <w:r w:rsidR="00196B28" w:rsidRPr="0087308E">
              <w:rPr>
                <w:rStyle w:val="Hyperlink"/>
                <w:rFonts w:ascii="Arial" w:hAnsi="Arial" w:cs="Arial"/>
                <w:b/>
                <w:bCs/>
                <w:noProof/>
              </w:rPr>
              <w:t>Next steps</w:t>
            </w:r>
            <w:r w:rsidR="00196B28">
              <w:rPr>
                <w:noProof/>
                <w:webHidden/>
              </w:rPr>
              <w:tab/>
            </w:r>
            <w:r w:rsidR="00196B28">
              <w:rPr>
                <w:noProof/>
                <w:webHidden/>
              </w:rPr>
              <w:fldChar w:fldCharType="begin"/>
            </w:r>
            <w:r w:rsidR="00196B28">
              <w:rPr>
                <w:noProof/>
                <w:webHidden/>
              </w:rPr>
              <w:instrText xml:space="preserve"> PAGEREF _Toc74238573 \h </w:instrText>
            </w:r>
            <w:r w:rsidR="00196B28">
              <w:rPr>
                <w:noProof/>
                <w:webHidden/>
              </w:rPr>
            </w:r>
            <w:r w:rsidR="00196B28">
              <w:rPr>
                <w:noProof/>
                <w:webHidden/>
              </w:rPr>
              <w:fldChar w:fldCharType="separate"/>
            </w:r>
            <w:r w:rsidR="00196B28">
              <w:rPr>
                <w:noProof/>
                <w:webHidden/>
              </w:rPr>
              <w:t>56</w:t>
            </w:r>
            <w:r w:rsidR="00196B28">
              <w:rPr>
                <w:noProof/>
                <w:webHidden/>
              </w:rPr>
              <w:fldChar w:fldCharType="end"/>
            </w:r>
          </w:hyperlink>
        </w:p>
        <w:p w14:paraId="3BA68FFE" w14:textId="4D8ADF75" w:rsidR="00196B28" w:rsidRDefault="00B92718">
          <w:pPr>
            <w:pStyle w:val="TOC1"/>
            <w:tabs>
              <w:tab w:val="right" w:leader="dot" w:pos="9016"/>
            </w:tabs>
            <w:rPr>
              <w:rFonts w:eastAsiaTheme="minorEastAsia"/>
              <w:noProof/>
              <w:lang w:eastAsia="en-GB"/>
            </w:rPr>
          </w:pPr>
          <w:hyperlink w:anchor="_Toc74238574" w:history="1">
            <w:r w:rsidR="00196B28" w:rsidRPr="0087308E">
              <w:rPr>
                <w:rStyle w:val="Hyperlink"/>
                <w:rFonts w:ascii="Arial" w:hAnsi="Arial" w:cs="Arial"/>
                <w:b/>
                <w:bCs/>
                <w:noProof/>
              </w:rPr>
              <w:t>References</w:t>
            </w:r>
            <w:r w:rsidR="00196B28">
              <w:rPr>
                <w:noProof/>
                <w:webHidden/>
              </w:rPr>
              <w:tab/>
            </w:r>
            <w:r w:rsidR="00196B28">
              <w:rPr>
                <w:noProof/>
                <w:webHidden/>
              </w:rPr>
              <w:fldChar w:fldCharType="begin"/>
            </w:r>
            <w:r w:rsidR="00196B28">
              <w:rPr>
                <w:noProof/>
                <w:webHidden/>
              </w:rPr>
              <w:instrText xml:space="preserve"> PAGEREF _Toc74238574 \h </w:instrText>
            </w:r>
            <w:r w:rsidR="00196B28">
              <w:rPr>
                <w:noProof/>
                <w:webHidden/>
              </w:rPr>
            </w:r>
            <w:r w:rsidR="00196B28">
              <w:rPr>
                <w:noProof/>
                <w:webHidden/>
              </w:rPr>
              <w:fldChar w:fldCharType="separate"/>
            </w:r>
            <w:r w:rsidR="00196B28">
              <w:rPr>
                <w:noProof/>
                <w:webHidden/>
              </w:rPr>
              <w:t>57</w:t>
            </w:r>
            <w:r w:rsidR="00196B28">
              <w:rPr>
                <w:noProof/>
                <w:webHidden/>
              </w:rPr>
              <w:fldChar w:fldCharType="end"/>
            </w:r>
          </w:hyperlink>
        </w:p>
        <w:p w14:paraId="7FEEC50F" w14:textId="5911BC94" w:rsidR="00196B28" w:rsidRDefault="00B92718">
          <w:pPr>
            <w:pStyle w:val="TOC1"/>
            <w:tabs>
              <w:tab w:val="right" w:leader="dot" w:pos="9016"/>
            </w:tabs>
            <w:rPr>
              <w:rFonts w:eastAsiaTheme="minorEastAsia"/>
              <w:noProof/>
              <w:lang w:eastAsia="en-GB"/>
            </w:rPr>
          </w:pPr>
          <w:hyperlink w:anchor="_Toc74238575" w:history="1">
            <w:r w:rsidR="00196B28" w:rsidRPr="0087308E">
              <w:rPr>
                <w:rStyle w:val="Hyperlink"/>
                <w:rFonts w:ascii="Arial" w:hAnsi="Arial" w:cs="Arial"/>
                <w:b/>
                <w:bCs/>
                <w:noProof/>
              </w:rPr>
              <w:t>Appendix 1: Draft evaluation questions for ECAS.</w:t>
            </w:r>
            <w:r w:rsidR="00196B28">
              <w:rPr>
                <w:noProof/>
                <w:webHidden/>
              </w:rPr>
              <w:tab/>
            </w:r>
            <w:r w:rsidR="00196B28">
              <w:rPr>
                <w:noProof/>
                <w:webHidden/>
              </w:rPr>
              <w:fldChar w:fldCharType="begin"/>
            </w:r>
            <w:r w:rsidR="00196B28">
              <w:rPr>
                <w:noProof/>
                <w:webHidden/>
              </w:rPr>
              <w:instrText xml:space="preserve"> PAGEREF _Toc74238575 \h </w:instrText>
            </w:r>
            <w:r w:rsidR="00196B28">
              <w:rPr>
                <w:noProof/>
                <w:webHidden/>
              </w:rPr>
            </w:r>
            <w:r w:rsidR="00196B28">
              <w:rPr>
                <w:noProof/>
                <w:webHidden/>
              </w:rPr>
              <w:fldChar w:fldCharType="separate"/>
            </w:r>
            <w:r w:rsidR="00196B28">
              <w:rPr>
                <w:noProof/>
                <w:webHidden/>
              </w:rPr>
              <w:t>61</w:t>
            </w:r>
            <w:r w:rsidR="00196B28">
              <w:rPr>
                <w:noProof/>
                <w:webHidden/>
              </w:rPr>
              <w:fldChar w:fldCharType="end"/>
            </w:r>
          </w:hyperlink>
        </w:p>
        <w:p w14:paraId="060ABCB9" w14:textId="49975FAE" w:rsidR="00196B28" w:rsidRDefault="00B92718">
          <w:pPr>
            <w:pStyle w:val="TOC1"/>
            <w:tabs>
              <w:tab w:val="right" w:leader="dot" w:pos="9016"/>
            </w:tabs>
            <w:rPr>
              <w:rFonts w:eastAsiaTheme="minorEastAsia"/>
              <w:noProof/>
              <w:lang w:eastAsia="en-GB"/>
            </w:rPr>
          </w:pPr>
          <w:hyperlink w:anchor="_Toc74238576" w:history="1">
            <w:r w:rsidR="00196B28" w:rsidRPr="0087308E">
              <w:rPr>
                <w:rStyle w:val="Hyperlink"/>
                <w:rFonts w:ascii="Arial" w:hAnsi="Arial" w:cs="Arial"/>
                <w:b/>
                <w:bCs/>
                <w:noProof/>
              </w:rPr>
              <w:t>Appendix 2: Evaluation Phase 2 protocol.</w:t>
            </w:r>
            <w:r w:rsidR="00196B28">
              <w:rPr>
                <w:noProof/>
                <w:webHidden/>
              </w:rPr>
              <w:tab/>
            </w:r>
            <w:r w:rsidR="00196B28">
              <w:rPr>
                <w:noProof/>
                <w:webHidden/>
              </w:rPr>
              <w:fldChar w:fldCharType="begin"/>
            </w:r>
            <w:r w:rsidR="00196B28">
              <w:rPr>
                <w:noProof/>
                <w:webHidden/>
              </w:rPr>
              <w:instrText xml:space="preserve"> PAGEREF _Toc74238576 \h </w:instrText>
            </w:r>
            <w:r w:rsidR="00196B28">
              <w:rPr>
                <w:noProof/>
                <w:webHidden/>
              </w:rPr>
            </w:r>
            <w:r w:rsidR="00196B28">
              <w:rPr>
                <w:noProof/>
                <w:webHidden/>
              </w:rPr>
              <w:fldChar w:fldCharType="separate"/>
            </w:r>
            <w:r w:rsidR="00196B28">
              <w:rPr>
                <w:noProof/>
                <w:webHidden/>
              </w:rPr>
              <w:t>61</w:t>
            </w:r>
            <w:r w:rsidR="00196B28">
              <w:rPr>
                <w:noProof/>
                <w:webHidden/>
              </w:rPr>
              <w:fldChar w:fldCharType="end"/>
            </w:r>
          </w:hyperlink>
        </w:p>
        <w:p w14:paraId="64F6CAD0" w14:textId="544671BE" w:rsidR="00196B28" w:rsidRDefault="00B92718">
          <w:pPr>
            <w:pStyle w:val="TOC1"/>
            <w:tabs>
              <w:tab w:val="right" w:leader="dot" w:pos="9016"/>
            </w:tabs>
            <w:rPr>
              <w:rFonts w:eastAsiaTheme="minorEastAsia"/>
              <w:noProof/>
              <w:lang w:eastAsia="en-GB"/>
            </w:rPr>
          </w:pPr>
          <w:hyperlink w:anchor="_Toc74238577" w:history="1">
            <w:r w:rsidR="00196B28" w:rsidRPr="0087308E">
              <w:rPr>
                <w:rStyle w:val="Hyperlink"/>
                <w:rFonts w:ascii="Arial" w:hAnsi="Arial" w:cs="Arial"/>
                <w:b/>
                <w:bCs/>
                <w:noProof/>
              </w:rPr>
              <w:t>Appendix 4: Costs and benefits spreadsheet.</w:t>
            </w:r>
            <w:r w:rsidR="00196B28">
              <w:rPr>
                <w:noProof/>
                <w:webHidden/>
              </w:rPr>
              <w:tab/>
            </w:r>
            <w:r w:rsidR="00196B28">
              <w:rPr>
                <w:noProof/>
                <w:webHidden/>
              </w:rPr>
              <w:fldChar w:fldCharType="begin"/>
            </w:r>
            <w:r w:rsidR="00196B28">
              <w:rPr>
                <w:noProof/>
                <w:webHidden/>
              </w:rPr>
              <w:instrText xml:space="preserve"> PAGEREF _Toc74238577 \h </w:instrText>
            </w:r>
            <w:r w:rsidR="00196B28">
              <w:rPr>
                <w:noProof/>
                <w:webHidden/>
              </w:rPr>
            </w:r>
            <w:r w:rsidR="00196B28">
              <w:rPr>
                <w:noProof/>
                <w:webHidden/>
              </w:rPr>
              <w:fldChar w:fldCharType="separate"/>
            </w:r>
            <w:r w:rsidR="00196B28">
              <w:rPr>
                <w:noProof/>
                <w:webHidden/>
              </w:rPr>
              <w:t>61</w:t>
            </w:r>
            <w:r w:rsidR="00196B28">
              <w:rPr>
                <w:noProof/>
                <w:webHidden/>
              </w:rPr>
              <w:fldChar w:fldCharType="end"/>
            </w:r>
          </w:hyperlink>
        </w:p>
        <w:p w14:paraId="6ACF83F2" w14:textId="1BA040CC" w:rsidR="00196B28" w:rsidRDefault="00B92718">
          <w:pPr>
            <w:pStyle w:val="TOC1"/>
            <w:tabs>
              <w:tab w:val="right" w:leader="dot" w:pos="9016"/>
            </w:tabs>
            <w:rPr>
              <w:rFonts w:eastAsiaTheme="minorEastAsia"/>
              <w:noProof/>
              <w:lang w:eastAsia="en-GB"/>
            </w:rPr>
          </w:pPr>
          <w:hyperlink w:anchor="_Toc74238578" w:history="1">
            <w:r w:rsidR="00196B28" w:rsidRPr="0087308E">
              <w:rPr>
                <w:rStyle w:val="Hyperlink"/>
                <w:rFonts w:ascii="Arial" w:hAnsi="Arial" w:cs="Arial"/>
                <w:b/>
                <w:bCs/>
                <w:noProof/>
              </w:rPr>
              <w:t>Appendix 5:</w:t>
            </w:r>
            <w:r w:rsidR="00196B28">
              <w:rPr>
                <w:noProof/>
                <w:webHidden/>
              </w:rPr>
              <w:tab/>
            </w:r>
            <w:r w:rsidR="00196B28">
              <w:rPr>
                <w:noProof/>
                <w:webHidden/>
              </w:rPr>
              <w:fldChar w:fldCharType="begin"/>
            </w:r>
            <w:r w:rsidR="00196B28">
              <w:rPr>
                <w:noProof/>
                <w:webHidden/>
              </w:rPr>
              <w:instrText xml:space="preserve"> PAGEREF _Toc74238578 \h </w:instrText>
            </w:r>
            <w:r w:rsidR="00196B28">
              <w:rPr>
                <w:noProof/>
                <w:webHidden/>
              </w:rPr>
            </w:r>
            <w:r w:rsidR="00196B28">
              <w:rPr>
                <w:noProof/>
                <w:webHidden/>
              </w:rPr>
              <w:fldChar w:fldCharType="separate"/>
            </w:r>
            <w:r w:rsidR="00196B28">
              <w:rPr>
                <w:noProof/>
                <w:webHidden/>
              </w:rPr>
              <w:t>61</w:t>
            </w:r>
            <w:r w:rsidR="00196B28">
              <w:rPr>
                <w:noProof/>
                <w:webHidden/>
              </w:rPr>
              <w:fldChar w:fldCharType="end"/>
            </w:r>
          </w:hyperlink>
        </w:p>
        <w:p w14:paraId="3605DAD1" w14:textId="30695B54" w:rsidR="00196B28" w:rsidRDefault="00B92718">
          <w:pPr>
            <w:pStyle w:val="TOC1"/>
            <w:tabs>
              <w:tab w:val="right" w:leader="dot" w:pos="9016"/>
            </w:tabs>
            <w:rPr>
              <w:rFonts w:eastAsiaTheme="minorEastAsia"/>
              <w:noProof/>
              <w:lang w:eastAsia="en-GB"/>
            </w:rPr>
          </w:pPr>
          <w:hyperlink w:anchor="_Toc74238579" w:history="1">
            <w:r w:rsidR="00196B28" w:rsidRPr="0087308E">
              <w:rPr>
                <w:rStyle w:val="Hyperlink"/>
                <w:rFonts w:ascii="Arial" w:hAnsi="Arial" w:cs="Arial"/>
                <w:b/>
                <w:bCs/>
                <w:noProof/>
              </w:rPr>
              <w:t>Appendix 6: slide deck</w:t>
            </w:r>
            <w:r w:rsidR="00196B28">
              <w:rPr>
                <w:noProof/>
                <w:webHidden/>
              </w:rPr>
              <w:tab/>
            </w:r>
            <w:r w:rsidR="00196B28">
              <w:rPr>
                <w:noProof/>
                <w:webHidden/>
              </w:rPr>
              <w:fldChar w:fldCharType="begin"/>
            </w:r>
            <w:r w:rsidR="00196B28">
              <w:rPr>
                <w:noProof/>
                <w:webHidden/>
              </w:rPr>
              <w:instrText xml:space="preserve"> PAGEREF _Toc74238579 \h </w:instrText>
            </w:r>
            <w:r w:rsidR="00196B28">
              <w:rPr>
                <w:noProof/>
                <w:webHidden/>
              </w:rPr>
            </w:r>
            <w:r w:rsidR="00196B28">
              <w:rPr>
                <w:noProof/>
                <w:webHidden/>
              </w:rPr>
              <w:fldChar w:fldCharType="separate"/>
            </w:r>
            <w:r w:rsidR="00196B28">
              <w:rPr>
                <w:noProof/>
                <w:webHidden/>
              </w:rPr>
              <w:t>61</w:t>
            </w:r>
            <w:r w:rsidR="00196B28">
              <w:rPr>
                <w:noProof/>
                <w:webHidden/>
              </w:rPr>
              <w:fldChar w:fldCharType="end"/>
            </w:r>
          </w:hyperlink>
        </w:p>
        <w:p w14:paraId="63717B55" w14:textId="19A8602A" w:rsidR="00A52371" w:rsidRPr="0085768E" w:rsidRDefault="00A52371" w:rsidP="00C72EAF">
          <w:pPr>
            <w:spacing w:line="276" w:lineRule="auto"/>
            <w:jc w:val="both"/>
          </w:pPr>
          <w:r w:rsidRPr="0085768E">
            <w:rPr>
              <w:rFonts w:ascii="Arial" w:hAnsi="Arial" w:cs="Arial"/>
              <w:noProof/>
              <w:sz w:val="24"/>
              <w:szCs w:val="24"/>
            </w:rPr>
            <w:fldChar w:fldCharType="end"/>
          </w:r>
        </w:p>
      </w:sdtContent>
    </w:sdt>
    <w:p w14:paraId="1773DF56" w14:textId="00FF58BC" w:rsidR="00EF7D50" w:rsidRPr="00A52371" w:rsidRDefault="007E178A" w:rsidP="00C72EAF">
      <w:pPr>
        <w:pStyle w:val="Heading1"/>
        <w:spacing w:line="276" w:lineRule="auto"/>
        <w:jc w:val="both"/>
        <w:rPr>
          <w:rFonts w:ascii="Arial" w:hAnsi="Arial" w:cs="Arial"/>
          <w:b/>
          <w:bCs/>
          <w:color w:val="auto"/>
          <w:sz w:val="24"/>
          <w:szCs w:val="24"/>
        </w:rPr>
      </w:pPr>
      <w:bookmarkStart w:id="0" w:name="_Toc74238493"/>
      <w:r w:rsidRPr="00A52371">
        <w:rPr>
          <w:rFonts w:ascii="Arial" w:hAnsi="Arial" w:cs="Arial"/>
          <w:b/>
          <w:bCs/>
          <w:color w:val="auto"/>
          <w:sz w:val="24"/>
          <w:szCs w:val="24"/>
        </w:rPr>
        <w:t>Abbreviations</w:t>
      </w:r>
      <w:bookmarkEnd w:id="0"/>
    </w:p>
    <w:p w14:paraId="2EA2ED5F" w14:textId="77777777" w:rsidR="001322E0" w:rsidRDefault="001322E0" w:rsidP="001322E0">
      <w:pPr>
        <w:spacing w:after="0" w:line="276" w:lineRule="auto"/>
        <w:jc w:val="both"/>
        <w:rPr>
          <w:rFonts w:ascii="Arial" w:hAnsi="Arial" w:cs="Arial"/>
          <w:b/>
          <w:bCs/>
          <w:sz w:val="24"/>
          <w:szCs w:val="24"/>
        </w:rPr>
      </w:pPr>
    </w:p>
    <w:p w14:paraId="4EE1D56C" w14:textId="3A537456" w:rsidR="001664DE" w:rsidRDefault="008F5A71" w:rsidP="00C72EAF">
      <w:pPr>
        <w:spacing w:line="276" w:lineRule="auto"/>
        <w:jc w:val="both"/>
        <w:rPr>
          <w:rFonts w:ascii="Arial" w:hAnsi="Arial" w:cs="Arial"/>
          <w:b/>
          <w:bCs/>
          <w:sz w:val="24"/>
          <w:szCs w:val="24"/>
        </w:rPr>
      </w:pPr>
      <w:r w:rsidRPr="009511C3">
        <w:rPr>
          <w:rFonts w:ascii="Arial" w:hAnsi="Arial" w:cs="Arial"/>
          <w:b/>
          <w:bCs/>
          <w:sz w:val="24"/>
          <w:szCs w:val="24"/>
        </w:rPr>
        <w:t>ECAS</w:t>
      </w:r>
      <w:r w:rsidR="00CF298F">
        <w:rPr>
          <w:rFonts w:ascii="Arial" w:hAnsi="Arial" w:cs="Arial"/>
          <w:b/>
          <w:bCs/>
          <w:sz w:val="24"/>
          <w:szCs w:val="24"/>
        </w:rPr>
        <w:t xml:space="preserve"> </w:t>
      </w:r>
      <w:r w:rsidR="00CF298F" w:rsidRPr="00CF298F">
        <w:rPr>
          <w:rFonts w:ascii="Arial" w:hAnsi="Arial" w:cs="Arial"/>
          <w:sz w:val="24"/>
          <w:szCs w:val="24"/>
        </w:rPr>
        <w:t>Essex Coronavirus Action Support, a linked group and page on Facebook.</w:t>
      </w:r>
      <w:r w:rsidR="00CF298F">
        <w:rPr>
          <w:rFonts w:ascii="Arial" w:hAnsi="Arial" w:cs="Arial"/>
          <w:b/>
          <w:bCs/>
          <w:sz w:val="24"/>
          <w:szCs w:val="24"/>
        </w:rPr>
        <w:t xml:space="preserve"> </w:t>
      </w:r>
    </w:p>
    <w:p w14:paraId="63EC9B2C" w14:textId="1E481888" w:rsidR="001664DE" w:rsidRDefault="001664DE" w:rsidP="00C72EAF">
      <w:pPr>
        <w:spacing w:line="276" w:lineRule="auto"/>
        <w:jc w:val="both"/>
        <w:rPr>
          <w:rFonts w:ascii="Arial" w:hAnsi="Arial" w:cs="Arial"/>
          <w:b/>
          <w:bCs/>
          <w:sz w:val="24"/>
          <w:szCs w:val="24"/>
        </w:rPr>
      </w:pPr>
      <w:r>
        <w:rPr>
          <w:rFonts w:ascii="Arial" w:hAnsi="Arial" w:cs="Arial"/>
          <w:b/>
          <w:bCs/>
          <w:sz w:val="24"/>
          <w:szCs w:val="24"/>
        </w:rPr>
        <w:t xml:space="preserve">ECC </w:t>
      </w:r>
      <w:r w:rsidRPr="001664DE">
        <w:rPr>
          <w:rFonts w:ascii="Arial" w:hAnsi="Arial" w:cs="Arial"/>
          <w:sz w:val="24"/>
          <w:szCs w:val="24"/>
        </w:rPr>
        <w:t>Essex County Council</w:t>
      </w:r>
      <w:r>
        <w:rPr>
          <w:rFonts w:ascii="Arial" w:hAnsi="Arial" w:cs="Arial"/>
          <w:sz w:val="24"/>
          <w:szCs w:val="24"/>
        </w:rPr>
        <w:t>.</w:t>
      </w:r>
    </w:p>
    <w:p w14:paraId="15C3FFEE" w14:textId="2478091F" w:rsidR="008F5A71" w:rsidRDefault="008F5A71" w:rsidP="00C72EAF">
      <w:pPr>
        <w:spacing w:line="276" w:lineRule="auto"/>
        <w:jc w:val="both"/>
        <w:rPr>
          <w:rFonts w:ascii="Arial" w:hAnsi="Arial" w:cs="Arial"/>
          <w:sz w:val="24"/>
          <w:szCs w:val="24"/>
        </w:rPr>
      </w:pPr>
      <w:r w:rsidRPr="009511C3">
        <w:rPr>
          <w:rFonts w:ascii="Arial" w:hAnsi="Arial" w:cs="Arial"/>
          <w:b/>
          <w:bCs/>
          <w:sz w:val="24"/>
          <w:szCs w:val="24"/>
        </w:rPr>
        <w:t>EWS</w:t>
      </w:r>
      <w:r w:rsidR="00CF298F">
        <w:rPr>
          <w:rFonts w:ascii="Arial" w:hAnsi="Arial" w:cs="Arial"/>
          <w:b/>
          <w:bCs/>
          <w:sz w:val="24"/>
          <w:szCs w:val="24"/>
        </w:rPr>
        <w:t xml:space="preserve"> </w:t>
      </w:r>
      <w:r w:rsidR="00CF298F" w:rsidRPr="00CF298F">
        <w:rPr>
          <w:rFonts w:ascii="Arial" w:hAnsi="Arial" w:cs="Arial"/>
          <w:sz w:val="24"/>
          <w:szCs w:val="24"/>
        </w:rPr>
        <w:t>Essex Wellbeing Service (previously known as the Essex Welfare Service).</w:t>
      </w:r>
    </w:p>
    <w:p w14:paraId="2C02A109" w14:textId="7C7573DA" w:rsidR="005331CC" w:rsidRDefault="005331CC" w:rsidP="00C72EAF">
      <w:pPr>
        <w:spacing w:line="276" w:lineRule="auto"/>
        <w:jc w:val="both"/>
        <w:rPr>
          <w:rFonts w:ascii="Arial" w:hAnsi="Arial" w:cs="Arial"/>
          <w:sz w:val="24"/>
          <w:szCs w:val="24"/>
        </w:rPr>
      </w:pPr>
      <w:r w:rsidRPr="005331CC">
        <w:rPr>
          <w:rFonts w:ascii="Arial" w:hAnsi="Arial" w:cs="Arial"/>
          <w:b/>
          <w:bCs/>
          <w:sz w:val="24"/>
          <w:szCs w:val="24"/>
        </w:rPr>
        <w:t xml:space="preserve">FAQ </w:t>
      </w:r>
      <w:r>
        <w:rPr>
          <w:rFonts w:ascii="Arial" w:hAnsi="Arial" w:cs="Arial"/>
          <w:sz w:val="24"/>
          <w:szCs w:val="24"/>
        </w:rPr>
        <w:t>Frequently asked question(s).</w:t>
      </w:r>
    </w:p>
    <w:p w14:paraId="7B043D83" w14:textId="1668023B" w:rsidR="00FA69A0" w:rsidRDefault="00FA69A0" w:rsidP="00C72EAF">
      <w:pPr>
        <w:spacing w:line="276" w:lineRule="auto"/>
        <w:jc w:val="both"/>
        <w:rPr>
          <w:rFonts w:ascii="Arial" w:hAnsi="Arial" w:cs="Arial"/>
          <w:b/>
          <w:bCs/>
          <w:sz w:val="24"/>
          <w:szCs w:val="24"/>
        </w:rPr>
      </w:pPr>
      <w:r>
        <w:rPr>
          <w:rFonts w:ascii="Arial" w:hAnsi="Arial" w:cs="Arial"/>
          <w:b/>
          <w:bCs/>
          <w:sz w:val="24"/>
          <w:szCs w:val="24"/>
        </w:rPr>
        <w:t xml:space="preserve">NIHR </w:t>
      </w:r>
      <w:r w:rsidRPr="00FA69A0">
        <w:rPr>
          <w:rFonts w:ascii="Arial" w:hAnsi="Arial" w:cs="Arial"/>
          <w:sz w:val="24"/>
          <w:szCs w:val="24"/>
        </w:rPr>
        <w:t>National Institute for Health Research</w:t>
      </w:r>
      <w:r>
        <w:rPr>
          <w:rFonts w:ascii="Arial" w:hAnsi="Arial" w:cs="Arial"/>
          <w:sz w:val="24"/>
          <w:szCs w:val="24"/>
        </w:rPr>
        <w:t>.</w:t>
      </w:r>
    </w:p>
    <w:p w14:paraId="706FA731" w14:textId="143E9182" w:rsidR="00FA69A0" w:rsidRDefault="00FA69A0" w:rsidP="00C72EAF">
      <w:pPr>
        <w:spacing w:line="276" w:lineRule="auto"/>
        <w:jc w:val="both"/>
        <w:rPr>
          <w:rFonts w:ascii="Arial" w:hAnsi="Arial" w:cs="Arial"/>
          <w:b/>
          <w:bCs/>
          <w:sz w:val="24"/>
          <w:szCs w:val="24"/>
        </w:rPr>
      </w:pPr>
      <w:r>
        <w:rPr>
          <w:rFonts w:ascii="Arial" w:hAnsi="Arial" w:cs="Arial"/>
          <w:b/>
          <w:bCs/>
          <w:sz w:val="24"/>
          <w:szCs w:val="24"/>
        </w:rPr>
        <w:t>PHIRST</w:t>
      </w:r>
      <w:r w:rsidRPr="00FA69A0">
        <w:rPr>
          <w:rFonts w:ascii="Arial" w:hAnsi="Arial" w:cs="Arial"/>
          <w:b/>
          <w:bCs/>
          <w:sz w:val="24"/>
          <w:szCs w:val="24"/>
        </w:rPr>
        <w:t xml:space="preserve"> </w:t>
      </w:r>
      <w:r w:rsidRPr="00FA69A0">
        <w:rPr>
          <w:rFonts w:ascii="Arial" w:hAnsi="Arial" w:cs="Arial"/>
          <w:sz w:val="24"/>
          <w:szCs w:val="24"/>
        </w:rPr>
        <w:t>Public Health Intervention Responsive Studies Teams</w:t>
      </w:r>
      <w:r>
        <w:rPr>
          <w:rFonts w:ascii="Arial" w:hAnsi="Arial" w:cs="Arial"/>
          <w:sz w:val="24"/>
          <w:szCs w:val="24"/>
        </w:rPr>
        <w:t>.</w:t>
      </w:r>
      <w:r w:rsidRPr="00FA69A0">
        <w:rPr>
          <w:rFonts w:ascii="Arial" w:hAnsi="Arial" w:cs="Arial"/>
          <w:b/>
          <w:bCs/>
          <w:sz w:val="24"/>
          <w:szCs w:val="24"/>
        </w:rPr>
        <w:t xml:space="preserve"> </w:t>
      </w:r>
    </w:p>
    <w:p w14:paraId="05677719" w14:textId="4448CD9A" w:rsidR="0084508A" w:rsidRDefault="00CE2328" w:rsidP="00C72EAF">
      <w:pPr>
        <w:spacing w:line="276" w:lineRule="auto"/>
        <w:jc w:val="both"/>
        <w:rPr>
          <w:b/>
          <w:bCs/>
        </w:rPr>
      </w:pPr>
      <w:r>
        <w:rPr>
          <w:rFonts w:ascii="Arial" w:hAnsi="Arial" w:cs="Arial"/>
          <w:b/>
          <w:bCs/>
          <w:sz w:val="24"/>
          <w:szCs w:val="24"/>
        </w:rPr>
        <w:t xml:space="preserve">SME </w:t>
      </w:r>
      <w:r w:rsidRPr="00CE2328">
        <w:rPr>
          <w:rFonts w:ascii="Arial" w:hAnsi="Arial" w:cs="Arial"/>
          <w:sz w:val="24"/>
          <w:szCs w:val="24"/>
        </w:rPr>
        <w:t>Subject matter expert(s).</w:t>
      </w:r>
    </w:p>
    <w:p w14:paraId="4DB2418C" w14:textId="77777777" w:rsidR="00EF7D50" w:rsidRPr="00A52371" w:rsidRDefault="00EF7D50" w:rsidP="00C72EAF">
      <w:pPr>
        <w:pStyle w:val="Heading1"/>
        <w:spacing w:line="276" w:lineRule="auto"/>
        <w:jc w:val="both"/>
        <w:rPr>
          <w:rFonts w:ascii="Arial" w:hAnsi="Arial" w:cs="Arial"/>
          <w:b/>
          <w:bCs/>
          <w:color w:val="auto"/>
          <w:sz w:val="24"/>
          <w:szCs w:val="24"/>
        </w:rPr>
      </w:pPr>
      <w:bookmarkStart w:id="1" w:name="_Toc74238494"/>
      <w:r w:rsidRPr="00A52371">
        <w:rPr>
          <w:rFonts w:ascii="Arial" w:hAnsi="Arial" w:cs="Arial"/>
          <w:b/>
          <w:bCs/>
          <w:color w:val="auto"/>
          <w:sz w:val="24"/>
          <w:szCs w:val="24"/>
        </w:rPr>
        <w:lastRenderedPageBreak/>
        <w:t>Executive summary</w:t>
      </w:r>
      <w:bookmarkEnd w:id="1"/>
    </w:p>
    <w:p w14:paraId="323CB755" w14:textId="77777777" w:rsidR="00674673" w:rsidRDefault="00674673" w:rsidP="00674673">
      <w:pPr>
        <w:pStyle w:val="Default"/>
        <w:spacing w:after="76"/>
        <w:rPr>
          <w:sz w:val="23"/>
          <w:szCs w:val="23"/>
        </w:rPr>
      </w:pPr>
    </w:p>
    <w:p w14:paraId="29E875B9" w14:textId="6D7EC382" w:rsidR="00F26113" w:rsidRPr="00F26113" w:rsidRDefault="00F26113" w:rsidP="00AB1858">
      <w:pPr>
        <w:pStyle w:val="Default"/>
        <w:spacing w:line="276" w:lineRule="auto"/>
        <w:jc w:val="both"/>
        <w:rPr>
          <w:highlight w:val="yellow"/>
        </w:rPr>
      </w:pPr>
      <w:r w:rsidRPr="00F26113">
        <w:t>In response to the COVID-19 pandemic the Essex County Council (ECC) Public Health and Strengthening Communities teams, in partnership with local Facebook Admins, set up the Essex Coronavirus Action Support (ECAS) approach. The Facebook page and linked group were established on the 13</w:t>
      </w:r>
      <w:r w:rsidRPr="00F26113">
        <w:rPr>
          <w:vertAlign w:val="superscript"/>
        </w:rPr>
        <w:t>th</w:t>
      </w:r>
      <w:r w:rsidRPr="00F26113">
        <w:t xml:space="preserve"> and 16</w:t>
      </w:r>
      <w:r w:rsidRPr="00F26113">
        <w:rPr>
          <w:vertAlign w:val="superscript"/>
        </w:rPr>
        <w:t>th</w:t>
      </w:r>
      <w:r w:rsidRPr="00F26113">
        <w:t xml:space="preserve"> March 2020 respectively</w:t>
      </w:r>
      <w:r>
        <w:t>. ECAS provides support to Essex residents through a focus on three goals</w:t>
      </w:r>
      <w:r w:rsidRPr="00F26113">
        <w:t xml:space="preserve">: </w:t>
      </w:r>
      <w:r w:rsidRPr="00F26113">
        <w:rPr>
          <w:b/>
          <w:bCs/>
        </w:rPr>
        <w:t>prevent</w:t>
      </w:r>
      <w:r w:rsidRPr="00F26113">
        <w:t xml:space="preserve"> the spread of infection, </w:t>
      </w:r>
      <w:r w:rsidRPr="00F26113">
        <w:rPr>
          <w:b/>
          <w:bCs/>
        </w:rPr>
        <w:t>inform</w:t>
      </w:r>
      <w:r w:rsidRPr="00F26113">
        <w:t xml:space="preserve"> residents on guidance and </w:t>
      </w:r>
      <w:r w:rsidRPr="00F26113">
        <w:rPr>
          <w:b/>
          <w:bCs/>
        </w:rPr>
        <w:t xml:space="preserve">assist </w:t>
      </w:r>
      <w:r w:rsidRPr="00F26113">
        <w:t>vulnerable residents</w:t>
      </w:r>
      <w:r>
        <w:t>.</w:t>
      </w:r>
    </w:p>
    <w:p w14:paraId="4F5D83B6" w14:textId="54B54F03" w:rsidR="00F26113" w:rsidRPr="00F26113" w:rsidRDefault="00F26113" w:rsidP="00AB1858">
      <w:pPr>
        <w:pStyle w:val="Default"/>
        <w:spacing w:line="276" w:lineRule="auto"/>
        <w:jc w:val="both"/>
      </w:pPr>
    </w:p>
    <w:p w14:paraId="0B960EAD" w14:textId="4A614259" w:rsidR="00F26113" w:rsidRDefault="00F26113" w:rsidP="00AB1858">
      <w:pPr>
        <w:pStyle w:val="Default"/>
        <w:spacing w:line="276" w:lineRule="auto"/>
        <w:jc w:val="both"/>
      </w:pPr>
      <w:r w:rsidRPr="00F26113">
        <w:t>The ECAS model has evolved throughout 2020/21 with an ethos of “break it live, fix it live”.</w:t>
      </w:r>
      <w:r>
        <w:t xml:space="preserve"> The first phase of the evaluation of ECAS has demonstrated that:</w:t>
      </w:r>
    </w:p>
    <w:p w14:paraId="103B320B" w14:textId="77777777" w:rsidR="00AB1858" w:rsidRDefault="00AB1858" w:rsidP="00AB1858">
      <w:pPr>
        <w:pStyle w:val="Default"/>
        <w:spacing w:line="276" w:lineRule="auto"/>
        <w:jc w:val="both"/>
      </w:pPr>
    </w:p>
    <w:p w14:paraId="4842F13F" w14:textId="25305FFF" w:rsidR="006606C5" w:rsidRDefault="00F26113" w:rsidP="00AB1858">
      <w:pPr>
        <w:pStyle w:val="ListParagraph"/>
        <w:numPr>
          <w:ilvl w:val="0"/>
          <w:numId w:val="40"/>
        </w:numPr>
        <w:spacing w:after="0" w:line="276" w:lineRule="auto"/>
        <w:ind w:left="284" w:hanging="284"/>
        <w:jc w:val="both"/>
        <w:rPr>
          <w:rFonts w:ascii="Arial" w:hAnsi="Arial" w:cs="Arial"/>
          <w:sz w:val="24"/>
          <w:szCs w:val="24"/>
        </w:rPr>
      </w:pPr>
      <w:r w:rsidRPr="00AB1858">
        <w:rPr>
          <w:rFonts w:ascii="Arial" w:hAnsi="Arial" w:cs="Arial"/>
          <w:sz w:val="24"/>
          <w:szCs w:val="24"/>
        </w:rPr>
        <w:t>The skills and values of the ECAS team are fundamental to the successful implementation of this model.</w:t>
      </w:r>
    </w:p>
    <w:p w14:paraId="4BDF8EFB" w14:textId="77777777" w:rsidR="00AB1858" w:rsidRPr="00AB1858" w:rsidRDefault="00AB1858" w:rsidP="00AB1858">
      <w:pPr>
        <w:spacing w:after="0" w:line="276" w:lineRule="auto"/>
        <w:jc w:val="both"/>
        <w:rPr>
          <w:rFonts w:ascii="Arial" w:hAnsi="Arial" w:cs="Arial"/>
          <w:sz w:val="24"/>
          <w:szCs w:val="24"/>
        </w:rPr>
      </w:pPr>
    </w:p>
    <w:p w14:paraId="35367DB9" w14:textId="19742F94" w:rsidR="006606C5" w:rsidRDefault="00F26113" w:rsidP="00AB1858">
      <w:pPr>
        <w:pStyle w:val="ListParagraph"/>
        <w:numPr>
          <w:ilvl w:val="0"/>
          <w:numId w:val="40"/>
        </w:numPr>
        <w:spacing w:after="0" w:line="276" w:lineRule="auto"/>
        <w:ind w:left="284" w:hanging="284"/>
        <w:jc w:val="both"/>
        <w:rPr>
          <w:rFonts w:ascii="Arial" w:hAnsi="Arial" w:cs="Arial"/>
          <w:color w:val="000000"/>
          <w:sz w:val="24"/>
          <w:szCs w:val="24"/>
        </w:rPr>
      </w:pPr>
      <w:r w:rsidRPr="00AB1858">
        <w:rPr>
          <w:rFonts w:ascii="Arial" w:hAnsi="Arial" w:cs="Arial"/>
          <w:sz w:val="24"/>
          <w:szCs w:val="24"/>
        </w:rPr>
        <w:t>A partnership approach and mutual respect between organisations and individuals supports trust</w:t>
      </w:r>
      <w:r w:rsidR="006606C5" w:rsidRPr="00AB1858">
        <w:rPr>
          <w:rFonts w:ascii="Arial" w:hAnsi="Arial" w:cs="Arial"/>
          <w:sz w:val="24"/>
          <w:szCs w:val="24"/>
        </w:rPr>
        <w:t xml:space="preserve"> and </w:t>
      </w:r>
      <w:r w:rsidRPr="00AB1858">
        <w:rPr>
          <w:rFonts w:ascii="Arial" w:hAnsi="Arial" w:cs="Arial"/>
          <w:sz w:val="24"/>
          <w:szCs w:val="24"/>
        </w:rPr>
        <w:t>creative problem solving</w:t>
      </w:r>
      <w:r w:rsidR="006606C5" w:rsidRPr="00AB1858">
        <w:rPr>
          <w:rFonts w:ascii="Arial" w:hAnsi="Arial" w:cs="Arial"/>
          <w:sz w:val="24"/>
          <w:szCs w:val="24"/>
        </w:rPr>
        <w:t xml:space="preserve">. Combined with a </w:t>
      </w:r>
      <w:r w:rsidR="006606C5" w:rsidRPr="00AB1858">
        <w:rPr>
          <w:rFonts w:ascii="Arial" w:hAnsi="Arial" w:cs="Arial"/>
          <w:color w:val="000000"/>
          <w:sz w:val="24"/>
          <w:szCs w:val="24"/>
        </w:rPr>
        <w:t>developed risk appetite and willingness to try (and fail) supports rapid learning and development in uncertain circumstances.</w:t>
      </w:r>
    </w:p>
    <w:p w14:paraId="19521151" w14:textId="77777777" w:rsidR="00AB1858" w:rsidRPr="00AB1858" w:rsidRDefault="00AB1858" w:rsidP="00AB1858">
      <w:pPr>
        <w:spacing w:after="0" w:line="276" w:lineRule="auto"/>
        <w:jc w:val="both"/>
        <w:rPr>
          <w:rFonts w:ascii="Arial" w:hAnsi="Arial" w:cs="Arial"/>
          <w:color w:val="000000"/>
          <w:sz w:val="24"/>
          <w:szCs w:val="24"/>
        </w:rPr>
      </w:pPr>
    </w:p>
    <w:p w14:paraId="38F96224" w14:textId="7C6F0E03" w:rsidR="00AB1858" w:rsidRDefault="00F26113" w:rsidP="00AB1858">
      <w:pPr>
        <w:pStyle w:val="ListParagraph"/>
        <w:numPr>
          <w:ilvl w:val="0"/>
          <w:numId w:val="40"/>
        </w:numPr>
        <w:spacing w:after="0" w:line="276" w:lineRule="auto"/>
        <w:ind w:left="284" w:hanging="284"/>
        <w:jc w:val="both"/>
        <w:rPr>
          <w:rFonts w:ascii="Arial" w:hAnsi="Arial" w:cs="Arial"/>
          <w:sz w:val="24"/>
          <w:szCs w:val="24"/>
        </w:rPr>
      </w:pPr>
      <w:r w:rsidRPr="00AB1858">
        <w:rPr>
          <w:rFonts w:ascii="Arial" w:hAnsi="Arial" w:cs="Arial"/>
          <w:sz w:val="24"/>
          <w:szCs w:val="24"/>
        </w:rPr>
        <w:t xml:space="preserve">Flexible way of working and adaptability are essential to respond effectively to changing needs and resources. </w:t>
      </w:r>
      <w:r w:rsidR="00AB1858" w:rsidRPr="00AB1858">
        <w:rPr>
          <w:rFonts w:ascii="Arial" w:hAnsi="Arial" w:cs="Arial"/>
          <w:sz w:val="24"/>
          <w:szCs w:val="24"/>
        </w:rPr>
        <w:t>This embeds a willingness to learn from the community.</w:t>
      </w:r>
    </w:p>
    <w:p w14:paraId="4B799521" w14:textId="77777777" w:rsidR="00AB1858" w:rsidRPr="00AB1858" w:rsidRDefault="00AB1858" w:rsidP="00AB1858">
      <w:pPr>
        <w:spacing w:after="0" w:line="276" w:lineRule="auto"/>
        <w:jc w:val="both"/>
        <w:rPr>
          <w:rFonts w:ascii="Arial" w:hAnsi="Arial" w:cs="Arial"/>
          <w:sz w:val="24"/>
          <w:szCs w:val="24"/>
        </w:rPr>
      </w:pPr>
    </w:p>
    <w:p w14:paraId="02935545" w14:textId="125AFF90" w:rsidR="006606C5" w:rsidRDefault="006606C5" w:rsidP="00AB1858">
      <w:pPr>
        <w:pStyle w:val="ListParagraph"/>
        <w:numPr>
          <w:ilvl w:val="0"/>
          <w:numId w:val="40"/>
        </w:numPr>
        <w:spacing w:after="0" w:line="276" w:lineRule="auto"/>
        <w:ind w:left="284" w:hanging="284"/>
        <w:jc w:val="both"/>
        <w:rPr>
          <w:rFonts w:ascii="Arial" w:hAnsi="Arial" w:cs="Arial"/>
          <w:sz w:val="24"/>
          <w:szCs w:val="24"/>
        </w:rPr>
      </w:pPr>
      <w:r w:rsidRPr="00AB1858">
        <w:rPr>
          <w:rFonts w:ascii="Arial" w:hAnsi="Arial" w:cs="Arial"/>
          <w:sz w:val="24"/>
          <w:szCs w:val="24"/>
        </w:rPr>
        <w:t>Applying a</w:t>
      </w:r>
      <w:r w:rsidR="00F26113" w:rsidRPr="00AB1858">
        <w:rPr>
          <w:rFonts w:ascii="Arial" w:hAnsi="Arial" w:cs="Arial"/>
          <w:sz w:val="24"/>
          <w:szCs w:val="24"/>
        </w:rPr>
        <w:t>n understanding of human behaviour and of population needs</w:t>
      </w:r>
      <w:r w:rsidRPr="00AB1858">
        <w:rPr>
          <w:rFonts w:ascii="Arial" w:hAnsi="Arial" w:cs="Arial"/>
          <w:sz w:val="24"/>
          <w:szCs w:val="24"/>
        </w:rPr>
        <w:t xml:space="preserve"> can inform effective communications and services, tailored to population needs</w:t>
      </w:r>
      <w:r w:rsidR="00F26113" w:rsidRPr="00AB1858">
        <w:rPr>
          <w:rFonts w:ascii="Arial" w:hAnsi="Arial" w:cs="Arial"/>
          <w:sz w:val="24"/>
          <w:szCs w:val="24"/>
        </w:rPr>
        <w:t>.</w:t>
      </w:r>
    </w:p>
    <w:p w14:paraId="480AF25B" w14:textId="77777777" w:rsidR="00AB1858" w:rsidRPr="00AB1858" w:rsidRDefault="00AB1858" w:rsidP="00AB1858">
      <w:pPr>
        <w:spacing w:after="0" w:line="276" w:lineRule="auto"/>
        <w:jc w:val="both"/>
        <w:rPr>
          <w:rFonts w:ascii="Arial" w:hAnsi="Arial" w:cs="Arial"/>
          <w:sz w:val="24"/>
          <w:szCs w:val="24"/>
        </w:rPr>
      </w:pPr>
    </w:p>
    <w:p w14:paraId="6506019A" w14:textId="67006BFE" w:rsidR="00AB1858" w:rsidRDefault="006606C5" w:rsidP="00AB1858">
      <w:pPr>
        <w:pStyle w:val="ListParagraph"/>
        <w:numPr>
          <w:ilvl w:val="0"/>
          <w:numId w:val="40"/>
        </w:numPr>
        <w:spacing w:after="0" w:line="276" w:lineRule="auto"/>
        <w:ind w:left="284" w:hanging="284"/>
        <w:jc w:val="both"/>
        <w:rPr>
          <w:rFonts w:ascii="Arial" w:hAnsi="Arial" w:cs="Arial"/>
          <w:sz w:val="24"/>
          <w:szCs w:val="24"/>
        </w:rPr>
      </w:pPr>
      <w:r w:rsidRPr="00AB1858">
        <w:rPr>
          <w:rFonts w:ascii="Arial" w:hAnsi="Arial" w:cs="Arial"/>
          <w:sz w:val="24"/>
          <w:szCs w:val="24"/>
        </w:rPr>
        <w:t>Honesty</w:t>
      </w:r>
      <w:r w:rsidR="00F26113" w:rsidRPr="00AB1858">
        <w:rPr>
          <w:rFonts w:ascii="Arial" w:hAnsi="Arial" w:cs="Arial"/>
          <w:sz w:val="24"/>
          <w:szCs w:val="24"/>
        </w:rPr>
        <w:t>, including apologising when things went wrong</w:t>
      </w:r>
      <w:r w:rsidRPr="00AB1858">
        <w:rPr>
          <w:rFonts w:ascii="Arial" w:hAnsi="Arial" w:cs="Arial"/>
          <w:sz w:val="24"/>
          <w:szCs w:val="24"/>
        </w:rPr>
        <w:t xml:space="preserve"> supports a sense of credibility and that </w:t>
      </w:r>
      <w:r w:rsidR="00AB1858" w:rsidRPr="00AB1858">
        <w:rPr>
          <w:rFonts w:ascii="Arial" w:hAnsi="Arial" w:cs="Arial"/>
          <w:sz w:val="24"/>
          <w:szCs w:val="24"/>
        </w:rPr>
        <w:t>members can relate to Admins, and fosters a sense of trust.</w:t>
      </w:r>
    </w:p>
    <w:p w14:paraId="163BCE6F" w14:textId="77777777" w:rsidR="00AB1858" w:rsidRPr="00AB1858" w:rsidRDefault="00AB1858" w:rsidP="00AB1858">
      <w:pPr>
        <w:spacing w:after="0" w:line="276" w:lineRule="auto"/>
        <w:jc w:val="both"/>
        <w:rPr>
          <w:rFonts w:ascii="Arial" w:hAnsi="Arial" w:cs="Arial"/>
          <w:sz w:val="24"/>
          <w:szCs w:val="24"/>
        </w:rPr>
      </w:pPr>
    </w:p>
    <w:p w14:paraId="1BD5E0EC" w14:textId="0F6B4607" w:rsidR="006606C5" w:rsidRDefault="00F26113" w:rsidP="00AB1858">
      <w:pPr>
        <w:pStyle w:val="ListParagraph"/>
        <w:numPr>
          <w:ilvl w:val="0"/>
          <w:numId w:val="40"/>
        </w:numPr>
        <w:spacing w:after="0" w:line="276" w:lineRule="auto"/>
        <w:ind w:left="284" w:hanging="284"/>
        <w:jc w:val="both"/>
        <w:rPr>
          <w:rFonts w:ascii="Arial" w:hAnsi="Arial" w:cs="Arial"/>
          <w:sz w:val="24"/>
          <w:szCs w:val="24"/>
        </w:rPr>
      </w:pPr>
      <w:r w:rsidRPr="00AB1858">
        <w:rPr>
          <w:rFonts w:ascii="Arial" w:hAnsi="Arial" w:cs="Arial"/>
          <w:sz w:val="24"/>
          <w:szCs w:val="24"/>
        </w:rPr>
        <w:t>The approach provides value for money as a health promotion campaign, when compared to similar national campaigns during COVID-19.</w:t>
      </w:r>
    </w:p>
    <w:p w14:paraId="216A3BE2" w14:textId="77777777" w:rsidR="00AB1858" w:rsidRPr="00AB1858" w:rsidRDefault="00AB1858" w:rsidP="00AB1858">
      <w:pPr>
        <w:spacing w:after="0" w:line="276" w:lineRule="auto"/>
        <w:jc w:val="both"/>
        <w:rPr>
          <w:rFonts w:ascii="Arial" w:hAnsi="Arial" w:cs="Arial"/>
          <w:sz w:val="24"/>
          <w:szCs w:val="24"/>
        </w:rPr>
      </w:pPr>
    </w:p>
    <w:p w14:paraId="4AA504B9" w14:textId="2CA39D4A" w:rsidR="00F26113" w:rsidRPr="00AB1858" w:rsidRDefault="00F26113" w:rsidP="00AB1858">
      <w:pPr>
        <w:pStyle w:val="ListParagraph"/>
        <w:numPr>
          <w:ilvl w:val="0"/>
          <w:numId w:val="40"/>
        </w:numPr>
        <w:spacing w:after="0" w:line="276" w:lineRule="auto"/>
        <w:ind w:left="284" w:hanging="284"/>
        <w:jc w:val="both"/>
        <w:rPr>
          <w:rFonts w:ascii="Arial" w:hAnsi="Arial" w:cs="Arial"/>
          <w:sz w:val="24"/>
          <w:szCs w:val="24"/>
        </w:rPr>
      </w:pPr>
      <w:r w:rsidRPr="00AB1858">
        <w:rPr>
          <w:rFonts w:ascii="Arial" w:hAnsi="Arial" w:cs="Arial"/>
          <w:sz w:val="24"/>
          <w:szCs w:val="24"/>
        </w:rPr>
        <w:t>The information shared through ECAS is more readable than corresponding national guidance, supporting members’ informed decision making around key COVID-19 issues.</w:t>
      </w:r>
    </w:p>
    <w:p w14:paraId="32AD5887" w14:textId="77777777" w:rsidR="00F26113" w:rsidRDefault="00F26113" w:rsidP="00AB1858">
      <w:pPr>
        <w:pStyle w:val="ListParagraph"/>
        <w:spacing w:after="0" w:line="276" w:lineRule="auto"/>
        <w:ind w:left="284" w:hanging="284"/>
        <w:jc w:val="both"/>
      </w:pPr>
    </w:p>
    <w:p w14:paraId="614BC40F" w14:textId="58A1B1E2" w:rsidR="00F26113" w:rsidRDefault="006606C5" w:rsidP="00AB1858">
      <w:pPr>
        <w:pStyle w:val="Default"/>
        <w:spacing w:line="276" w:lineRule="auto"/>
        <w:jc w:val="both"/>
      </w:pPr>
      <w:r>
        <w:t xml:space="preserve">Further areas for development include recruitment of expert members to support admins and developing a sense of ownership over the ECAS digital community. These recommendations will support resilience in the ECAS model and allow for future adaptation as a health promoting approach after the COVID-19 Pandemic.   </w:t>
      </w:r>
    </w:p>
    <w:p w14:paraId="3C0FA907" w14:textId="4648CA1C" w:rsidR="00D2732A" w:rsidRPr="009511C3" w:rsidRDefault="00EF7D50" w:rsidP="0085768E">
      <w:pPr>
        <w:pStyle w:val="Heading1"/>
        <w:numPr>
          <w:ilvl w:val="0"/>
          <w:numId w:val="1"/>
        </w:numPr>
        <w:spacing w:line="276" w:lineRule="auto"/>
        <w:jc w:val="both"/>
        <w:rPr>
          <w:rFonts w:ascii="Arial" w:hAnsi="Arial" w:cs="Arial"/>
          <w:b/>
          <w:bCs/>
          <w:color w:val="auto"/>
          <w:sz w:val="24"/>
          <w:szCs w:val="24"/>
        </w:rPr>
      </w:pPr>
      <w:bookmarkStart w:id="2" w:name="_Toc74238495"/>
      <w:r w:rsidRPr="009511C3">
        <w:rPr>
          <w:rFonts w:ascii="Arial" w:hAnsi="Arial" w:cs="Arial"/>
          <w:b/>
          <w:bCs/>
          <w:color w:val="auto"/>
          <w:sz w:val="24"/>
          <w:szCs w:val="24"/>
        </w:rPr>
        <w:lastRenderedPageBreak/>
        <w:t>Introduction</w:t>
      </w:r>
      <w:bookmarkEnd w:id="2"/>
    </w:p>
    <w:p w14:paraId="584F5CF9" w14:textId="77777777" w:rsidR="00785D80" w:rsidRDefault="00785D80" w:rsidP="0085768E">
      <w:pPr>
        <w:spacing w:after="0" w:line="276" w:lineRule="auto"/>
        <w:jc w:val="both"/>
        <w:rPr>
          <w:rFonts w:ascii="Arial" w:hAnsi="Arial" w:cs="Arial"/>
          <w:sz w:val="24"/>
          <w:szCs w:val="24"/>
        </w:rPr>
      </w:pPr>
    </w:p>
    <w:p w14:paraId="129FC899" w14:textId="5573D8C2" w:rsidR="001664DE" w:rsidRDefault="003A753B" w:rsidP="0085768E">
      <w:pPr>
        <w:spacing w:after="0" w:line="276" w:lineRule="auto"/>
        <w:jc w:val="both"/>
        <w:rPr>
          <w:rFonts w:ascii="Arial" w:hAnsi="Arial" w:cs="Arial"/>
          <w:sz w:val="24"/>
          <w:szCs w:val="24"/>
        </w:rPr>
      </w:pPr>
      <w:bookmarkStart w:id="3" w:name="_Hlk74235904"/>
      <w:r w:rsidRPr="001664DE">
        <w:rPr>
          <w:rFonts w:ascii="Arial" w:hAnsi="Arial" w:cs="Arial"/>
          <w:sz w:val="24"/>
          <w:szCs w:val="24"/>
        </w:rPr>
        <w:t xml:space="preserve">In response to the COVID-19 pandemic the Essex County Council </w:t>
      </w:r>
      <w:r w:rsidR="001664DE">
        <w:rPr>
          <w:rFonts w:ascii="Arial" w:hAnsi="Arial" w:cs="Arial"/>
          <w:sz w:val="24"/>
          <w:szCs w:val="24"/>
        </w:rPr>
        <w:t xml:space="preserve">(ECC) </w:t>
      </w:r>
      <w:r w:rsidRPr="001664DE">
        <w:rPr>
          <w:rFonts w:ascii="Arial" w:hAnsi="Arial" w:cs="Arial"/>
          <w:sz w:val="24"/>
          <w:szCs w:val="24"/>
        </w:rPr>
        <w:t>Public Health and Strengthening Communities teams, in partnership with local Facebook Admins, set up the Essex Coronavirus Action Support (ECAS) approach.</w:t>
      </w:r>
      <w:bookmarkEnd w:id="3"/>
      <w:r w:rsidRPr="001664DE">
        <w:rPr>
          <w:rFonts w:ascii="Arial" w:hAnsi="Arial" w:cs="Arial"/>
          <w:sz w:val="24"/>
          <w:szCs w:val="24"/>
        </w:rPr>
        <w:t xml:space="preserve"> </w:t>
      </w:r>
      <w:r w:rsidR="001664DE">
        <w:rPr>
          <w:rFonts w:ascii="Arial" w:hAnsi="Arial" w:cs="Arial"/>
          <w:sz w:val="24"/>
          <w:szCs w:val="24"/>
        </w:rPr>
        <w:t>This initiative is a par</w:t>
      </w:r>
      <w:r w:rsidR="00A52371" w:rsidRPr="00A52371">
        <w:rPr>
          <w:rFonts w:ascii="Arial" w:hAnsi="Arial" w:cs="Arial"/>
          <w:sz w:val="24"/>
          <w:szCs w:val="24"/>
        </w:rPr>
        <w:t xml:space="preserve">t of </w:t>
      </w:r>
      <w:r w:rsidR="001664DE">
        <w:rPr>
          <w:rFonts w:ascii="Arial" w:hAnsi="Arial" w:cs="Arial"/>
          <w:sz w:val="24"/>
          <w:szCs w:val="24"/>
        </w:rPr>
        <w:t xml:space="preserve">Essex County Council’s </w:t>
      </w:r>
      <w:r w:rsidR="00A52371" w:rsidRPr="00A52371">
        <w:rPr>
          <w:rFonts w:ascii="Arial" w:hAnsi="Arial" w:cs="Arial"/>
          <w:sz w:val="24"/>
          <w:szCs w:val="24"/>
        </w:rPr>
        <w:t>wider digital first approach to strengthening communities</w:t>
      </w:r>
      <w:r w:rsidR="001664DE">
        <w:rPr>
          <w:rFonts w:ascii="Arial" w:hAnsi="Arial" w:cs="Arial"/>
          <w:sz w:val="24"/>
          <w:szCs w:val="24"/>
        </w:rPr>
        <w:t xml:space="preserve"> which has </w:t>
      </w:r>
      <w:r w:rsidR="00A52371" w:rsidRPr="00A52371">
        <w:rPr>
          <w:rFonts w:ascii="Arial" w:hAnsi="Arial" w:cs="Arial"/>
          <w:sz w:val="24"/>
          <w:szCs w:val="24"/>
        </w:rPr>
        <w:t xml:space="preserve">also </w:t>
      </w:r>
      <w:r w:rsidR="001664DE">
        <w:rPr>
          <w:rFonts w:ascii="Arial" w:hAnsi="Arial" w:cs="Arial"/>
          <w:sz w:val="24"/>
          <w:szCs w:val="24"/>
        </w:rPr>
        <w:t xml:space="preserve">been </w:t>
      </w:r>
      <w:r w:rsidR="00A52371" w:rsidRPr="00A52371">
        <w:rPr>
          <w:rFonts w:ascii="Arial" w:hAnsi="Arial" w:cs="Arial"/>
          <w:sz w:val="24"/>
          <w:szCs w:val="24"/>
        </w:rPr>
        <w:t>applied in other projects addressing mental health needs and social isolation</w:t>
      </w:r>
      <w:r w:rsidR="00325A26">
        <w:rPr>
          <w:rFonts w:ascii="Arial" w:hAnsi="Arial" w:cs="Arial"/>
          <w:sz w:val="24"/>
          <w:szCs w:val="24"/>
        </w:rPr>
        <w:t xml:space="preserve"> (Local Government Chronicle, 2020)</w:t>
      </w:r>
      <w:r w:rsidR="00A52371" w:rsidRPr="00A52371">
        <w:rPr>
          <w:rFonts w:ascii="Arial" w:hAnsi="Arial" w:cs="Arial"/>
          <w:sz w:val="24"/>
          <w:szCs w:val="24"/>
        </w:rPr>
        <w:t xml:space="preserve">.  </w:t>
      </w:r>
      <w:r w:rsidR="001664DE">
        <w:rPr>
          <w:rFonts w:ascii="Arial" w:hAnsi="Arial" w:cs="Arial"/>
          <w:sz w:val="24"/>
          <w:szCs w:val="24"/>
        </w:rPr>
        <w:t>This digital first approach builds on ECC’s partnership working with Facebook, established since 2018, and existing relationships and partnerships with local community Facebook Admins across Essex (The GovLab, 2020).</w:t>
      </w:r>
    </w:p>
    <w:p w14:paraId="6238AC44" w14:textId="5EB50EF3" w:rsidR="001664DE" w:rsidRDefault="001664DE" w:rsidP="0085768E">
      <w:pPr>
        <w:spacing w:line="276" w:lineRule="auto"/>
        <w:jc w:val="both"/>
        <w:rPr>
          <w:rFonts w:ascii="Arial" w:hAnsi="Arial" w:cs="Arial"/>
          <w:sz w:val="24"/>
          <w:szCs w:val="24"/>
        </w:rPr>
      </w:pPr>
      <w:r w:rsidRPr="001664DE">
        <w:rPr>
          <w:rFonts w:ascii="Arial" w:hAnsi="Arial" w:cs="Arial"/>
          <w:sz w:val="24"/>
          <w:szCs w:val="24"/>
        </w:rPr>
        <w:t xml:space="preserve">ECC mobilized </w:t>
      </w:r>
      <w:r>
        <w:rPr>
          <w:rFonts w:ascii="Arial" w:hAnsi="Arial" w:cs="Arial"/>
          <w:sz w:val="24"/>
          <w:szCs w:val="24"/>
        </w:rPr>
        <w:t xml:space="preserve">existing networks and working relationships to </w:t>
      </w:r>
      <w:r w:rsidRPr="001664DE">
        <w:rPr>
          <w:rFonts w:ascii="Arial" w:hAnsi="Arial" w:cs="Arial"/>
          <w:sz w:val="24"/>
          <w:szCs w:val="24"/>
        </w:rPr>
        <w:t>create a more organized and inclusive response</w:t>
      </w:r>
      <w:r>
        <w:rPr>
          <w:rFonts w:ascii="Arial" w:hAnsi="Arial" w:cs="Arial"/>
          <w:sz w:val="24"/>
          <w:szCs w:val="24"/>
        </w:rPr>
        <w:t xml:space="preserve"> to supporting the public during the Pandemic. </w:t>
      </w:r>
      <w:r w:rsidRPr="001664DE">
        <w:rPr>
          <w:rFonts w:ascii="Arial" w:hAnsi="Arial" w:cs="Arial"/>
          <w:sz w:val="24"/>
          <w:szCs w:val="24"/>
        </w:rPr>
        <w:t xml:space="preserve">It created the public-facing Essex Coronavirus Action page to disseminate Essex-specific information about public health guidance, pandemic-related public services, and volunteer opportunities. </w:t>
      </w:r>
      <w:r w:rsidR="00740D5D">
        <w:rPr>
          <w:rFonts w:ascii="Arial" w:hAnsi="Arial" w:cs="Arial"/>
          <w:sz w:val="24"/>
          <w:szCs w:val="24"/>
        </w:rPr>
        <w:t xml:space="preserve">An associated closed </w:t>
      </w:r>
      <w:r w:rsidRPr="001664DE">
        <w:rPr>
          <w:rFonts w:ascii="Arial" w:hAnsi="Arial" w:cs="Arial"/>
          <w:sz w:val="24"/>
          <w:szCs w:val="24"/>
        </w:rPr>
        <w:t xml:space="preserve">Facebook group, Essex Coronavirus Action Support, </w:t>
      </w:r>
      <w:r w:rsidR="00740D5D">
        <w:rPr>
          <w:rFonts w:ascii="Arial" w:hAnsi="Arial" w:cs="Arial"/>
          <w:sz w:val="24"/>
          <w:szCs w:val="24"/>
        </w:rPr>
        <w:t>was also created to allow for interaction and discourse with c</w:t>
      </w:r>
      <w:r w:rsidRPr="001664DE">
        <w:rPr>
          <w:rFonts w:ascii="Arial" w:hAnsi="Arial" w:cs="Arial"/>
          <w:sz w:val="24"/>
          <w:szCs w:val="24"/>
        </w:rPr>
        <w:t xml:space="preserve">itizens who wanted to privately ask questions and ask for </w:t>
      </w:r>
      <w:r w:rsidR="00740D5D" w:rsidRPr="001664DE">
        <w:rPr>
          <w:rFonts w:ascii="Arial" w:hAnsi="Arial" w:cs="Arial"/>
          <w:sz w:val="24"/>
          <w:szCs w:val="24"/>
        </w:rPr>
        <w:t>help</w:t>
      </w:r>
      <w:r w:rsidR="00740D5D">
        <w:rPr>
          <w:rFonts w:ascii="Arial" w:hAnsi="Arial" w:cs="Arial"/>
          <w:sz w:val="24"/>
          <w:szCs w:val="24"/>
        </w:rPr>
        <w:t xml:space="preserve"> and connect with each other in a digital community </w:t>
      </w:r>
      <w:r w:rsidR="00740D5D" w:rsidRPr="004947D2">
        <w:rPr>
          <w:rFonts w:ascii="Arial" w:hAnsi="Arial" w:cs="Arial"/>
          <w:sz w:val="24"/>
          <w:szCs w:val="24"/>
        </w:rPr>
        <w:t>(</w:t>
      </w:r>
      <w:r w:rsidR="00735BC4" w:rsidRPr="004947D2">
        <w:rPr>
          <w:rFonts w:ascii="Arial" w:hAnsi="Arial" w:cs="Arial"/>
          <w:sz w:val="24"/>
          <w:szCs w:val="24"/>
        </w:rPr>
        <w:t>Essex County Council, 2020</w:t>
      </w:r>
      <w:r w:rsidR="004947D2" w:rsidRPr="004947D2">
        <w:rPr>
          <w:rFonts w:ascii="Arial" w:hAnsi="Arial" w:cs="Arial"/>
          <w:sz w:val="24"/>
          <w:szCs w:val="24"/>
        </w:rPr>
        <w:t>a</w:t>
      </w:r>
      <w:r w:rsidR="00740D5D" w:rsidRPr="004947D2">
        <w:rPr>
          <w:rFonts w:ascii="Arial" w:hAnsi="Arial" w:cs="Arial"/>
          <w:sz w:val="24"/>
          <w:szCs w:val="24"/>
        </w:rPr>
        <w:t>).</w:t>
      </w:r>
    </w:p>
    <w:p w14:paraId="48BBA59B" w14:textId="6C282DF4" w:rsidR="00C91D24" w:rsidRDefault="00740D5D" w:rsidP="0085768E">
      <w:pPr>
        <w:spacing w:line="276" w:lineRule="auto"/>
        <w:jc w:val="both"/>
        <w:rPr>
          <w:rFonts w:ascii="Arial" w:hAnsi="Arial" w:cs="Arial"/>
          <w:b/>
          <w:bCs/>
          <w:sz w:val="24"/>
          <w:szCs w:val="24"/>
        </w:rPr>
      </w:pPr>
      <w:r w:rsidRPr="00740D5D">
        <w:rPr>
          <w:rFonts w:ascii="Arial" w:hAnsi="Arial" w:cs="Arial"/>
          <w:sz w:val="24"/>
          <w:szCs w:val="24"/>
        </w:rPr>
        <w:t xml:space="preserve">The objective of the evaluation of the ECAS approach is to assess the extent to which the structure </w:t>
      </w:r>
      <w:r w:rsidRPr="00C91D24">
        <w:rPr>
          <w:rFonts w:ascii="Arial" w:hAnsi="Arial" w:cs="Arial"/>
          <w:sz w:val="24"/>
          <w:szCs w:val="24"/>
        </w:rPr>
        <w:t>and processes of the  approach have supported positive health and wellbeing outcomes for citizens of Essex and provided value for investment.</w:t>
      </w:r>
      <w:r w:rsidR="00C91D24" w:rsidRPr="00C91D24">
        <w:rPr>
          <w:rFonts w:ascii="Arial" w:hAnsi="Arial" w:cs="Arial"/>
          <w:sz w:val="24"/>
          <w:szCs w:val="24"/>
        </w:rPr>
        <w:t xml:space="preserve"> The evaluation consists of two complementary parts:</w:t>
      </w:r>
    </w:p>
    <w:p w14:paraId="04AF0194" w14:textId="2FAE57A0" w:rsidR="00C91D24" w:rsidRDefault="00C91D24" w:rsidP="0085768E">
      <w:pPr>
        <w:spacing w:line="276" w:lineRule="auto"/>
        <w:jc w:val="both"/>
        <w:rPr>
          <w:rFonts w:ascii="Arial" w:hAnsi="Arial" w:cs="Arial"/>
          <w:b/>
          <w:bCs/>
          <w:sz w:val="24"/>
          <w:szCs w:val="24"/>
        </w:rPr>
      </w:pPr>
      <w:r>
        <w:rPr>
          <w:rFonts w:ascii="Arial" w:hAnsi="Arial" w:cs="Arial"/>
          <w:b/>
          <w:bCs/>
          <w:sz w:val="24"/>
          <w:szCs w:val="24"/>
        </w:rPr>
        <w:t>Part 1: Internal evaluation</w:t>
      </w:r>
      <w:r w:rsidR="00FA69A0">
        <w:rPr>
          <w:rFonts w:ascii="Arial" w:hAnsi="Arial" w:cs="Arial"/>
          <w:b/>
          <w:bCs/>
          <w:sz w:val="24"/>
          <w:szCs w:val="24"/>
        </w:rPr>
        <w:t>:</w:t>
      </w:r>
      <w:r w:rsidRPr="00C91D24">
        <w:rPr>
          <w:rFonts w:ascii="Arial" w:hAnsi="Arial" w:cs="Arial"/>
          <w:sz w:val="24"/>
          <w:szCs w:val="24"/>
        </w:rPr>
        <w:t xml:space="preserve"> conducted by </w:t>
      </w:r>
      <w:r>
        <w:rPr>
          <w:rFonts w:ascii="Arial" w:hAnsi="Arial" w:cs="Arial"/>
          <w:sz w:val="24"/>
          <w:szCs w:val="24"/>
        </w:rPr>
        <w:t>ECC</w:t>
      </w:r>
      <w:r w:rsidRPr="00C91D24">
        <w:rPr>
          <w:rFonts w:ascii="Arial" w:hAnsi="Arial" w:cs="Arial"/>
          <w:sz w:val="24"/>
          <w:szCs w:val="24"/>
        </w:rPr>
        <w:t xml:space="preserve"> Public Health and Research &amp; Citizen Insight teams.</w:t>
      </w:r>
    </w:p>
    <w:p w14:paraId="3CD70F3F" w14:textId="2308220C" w:rsidR="00740D5D" w:rsidRDefault="00C91D24" w:rsidP="0085768E">
      <w:pPr>
        <w:spacing w:line="276" w:lineRule="auto"/>
        <w:jc w:val="both"/>
        <w:rPr>
          <w:rFonts w:ascii="Arial" w:hAnsi="Arial" w:cs="Arial"/>
          <w:b/>
          <w:bCs/>
          <w:sz w:val="24"/>
          <w:szCs w:val="24"/>
        </w:rPr>
      </w:pPr>
      <w:r>
        <w:rPr>
          <w:rFonts w:ascii="Arial" w:hAnsi="Arial" w:cs="Arial"/>
          <w:b/>
          <w:bCs/>
          <w:sz w:val="24"/>
          <w:szCs w:val="24"/>
        </w:rPr>
        <w:t xml:space="preserve">Part 2: </w:t>
      </w:r>
      <w:r w:rsidRPr="00FA69A0">
        <w:rPr>
          <w:rFonts w:ascii="Arial" w:hAnsi="Arial" w:cs="Arial"/>
          <w:b/>
          <w:bCs/>
          <w:sz w:val="24"/>
          <w:szCs w:val="24"/>
        </w:rPr>
        <w:t>Further evaluation</w:t>
      </w:r>
      <w:r w:rsidR="00FA69A0">
        <w:rPr>
          <w:rFonts w:ascii="Arial" w:hAnsi="Arial" w:cs="Arial"/>
          <w:b/>
          <w:bCs/>
          <w:sz w:val="24"/>
          <w:szCs w:val="24"/>
        </w:rPr>
        <w:t>:</w:t>
      </w:r>
      <w:r w:rsidRPr="00C91D24">
        <w:rPr>
          <w:rFonts w:ascii="Arial" w:hAnsi="Arial" w:cs="Arial"/>
          <w:sz w:val="24"/>
          <w:szCs w:val="24"/>
        </w:rPr>
        <w:t xml:space="preserve"> conducted by academic experts as part of the National Institute for Health Research</w:t>
      </w:r>
      <w:r w:rsidR="00FA69A0">
        <w:rPr>
          <w:rFonts w:ascii="Arial" w:hAnsi="Arial" w:cs="Arial"/>
          <w:sz w:val="24"/>
          <w:szCs w:val="24"/>
        </w:rPr>
        <w:t xml:space="preserve"> (NIHR)</w:t>
      </w:r>
      <w:r w:rsidR="00FA69A0" w:rsidRPr="00FA69A0">
        <w:t xml:space="preserve"> </w:t>
      </w:r>
      <w:r w:rsidR="00FA69A0" w:rsidRPr="00FA69A0">
        <w:rPr>
          <w:rFonts w:ascii="Arial" w:hAnsi="Arial" w:cs="Arial"/>
          <w:sz w:val="24"/>
          <w:szCs w:val="24"/>
        </w:rPr>
        <w:t>Public Health Intervention Responsive Studies Teams</w:t>
      </w:r>
      <w:r w:rsidR="00FA69A0">
        <w:rPr>
          <w:rFonts w:ascii="Arial" w:hAnsi="Arial" w:cs="Arial"/>
          <w:sz w:val="24"/>
          <w:szCs w:val="24"/>
        </w:rPr>
        <w:t xml:space="preserve"> (PHIRST)</w:t>
      </w:r>
      <w:r w:rsidRPr="00C91D24">
        <w:t xml:space="preserve"> </w:t>
      </w:r>
      <w:r w:rsidRPr="00C91D24">
        <w:rPr>
          <w:rFonts w:ascii="Arial" w:hAnsi="Arial" w:cs="Arial"/>
          <w:sz w:val="24"/>
          <w:szCs w:val="24"/>
        </w:rPr>
        <w:t>Local Authority interventions</w:t>
      </w:r>
      <w:r w:rsidR="00FA69A0">
        <w:rPr>
          <w:rFonts w:ascii="Arial" w:hAnsi="Arial" w:cs="Arial"/>
          <w:sz w:val="24"/>
          <w:szCs w:val="24"/>
        </w:rPr>
        <w:t xml:space="preserve"> programme.</w:t>
      </w:r>
    </w:p>
    <w:p w14:paraId="4CA7CDB5" w14:textId="64CDE543" w:rsidR="00EF7D50" w:rsidRDefault="00EF7D50" w:rsidP="0085768E">
      <w:pPr>
        <w:pStyle w:val="Heading1"/>
        <w:numPr>
          <w:ilvl w:val="0"/>
          <w:numId w:val="1"/>
        </w:numPr>
        <w:spacing w:before="0" w:line="276" w:lineRule="auto"/>
        <w:jc w:val="both"/>
        <w:rPr>
          <w:rFonts w:ascii="Arial" w:hAnsi="Arial" w:cs="Arial"/>
          <w:b/>
          <w:bCs/>
          <w:color w:val="auto"/>
          <w:sz w:val="24"/>
          <w:szCs w:val="24"/>
        </w:rPr>
      </w:pPr>
      <w:bookmarkStart w:id="4" w:name="_Toc74238496"/>
      <w:r w:rsidRPr="009511C3">
        <w:rPr>
          <w:rFonts w:ascii="Arial" w:hAnsi="Arial" w:cs="Arial"/>
          <w:b/>
          <w:bCs/>
          <w:color w:val="auto"/>
          <w:sz w:val="24"/>
          <w:szCs w:val="24"/>
        </w:rPr>
        <w:t>Evaluation questions and methods</w:t>
      </w:r>
      <w:bookmarkEnd w:id="4"/>
    </w:p>
    <w:p w14:paraId="5376607E" w14:textId="77777777" w:rsidR="00065D8C" w:rsidRDefault="00065D8C" w:rsidP="0085768E">
      <w:pPr>
        <w:spacing w:after="0" w:line="276" w:lineRule="auto"/>
        <w:jc w:val="both"/>
        <w:rPr>
          <w:rFonts w:ascii="Arial" w:hAnsi="Arial" w:cs="Arial"/>
          <w:sz w:val="24"/>
          <w:szCs w:val="24"/>
        </w:rPr>
      </w:pPr>
    </w:p>
    <w:p w14:paraId="2F5F2A27" w14:textId="485DA2BE" w:rsidR="00237490" w:rsidRPr="00A52371" w:rsidRDefault="00F903F5" w:rsidP="0085768E">
      <w:pPr>
        <w:spacing w:line="276" w:lineRule="auto"/>
        <w:jc w:val="both"/>
        <w:rPr>
          <w:rFonts w:ascii="Arial" w:hAnsi="Arial" w:cs="Arial"/>
          <w:sz w:val="24"/>
          <w:szCs w:val="24"/>
        </w:rPr>
      </w:pPr>
      <w:r w:rsidRPr="00A52371">
        <w:rPr>
          <w:rFonts w:ascii="Arial" w:hAnsi="Arial" w:cs="Arial"/>
          <w:sz w:val="24"/>
          <w:szCs w:val="24"/>
        </w:rPr>
        <w:t>The evaluation questions</w:t>
      </w:r>
      <w:r w:rsidR="00735BC4">
        <w:rPr>
          <w:rFonts w:ascii="Arial" w:hAnsi="Arial" w:cs="Arial"/>
          <w:sz w:val="24"/>
          <w:szCs w:val="24"/>
        </w:rPr>
        <w:t xml:space="preserve"> for part 1 of the evaluation w</w:t>
      </w:r>
      <w:r w:rsidRPr="00A52371">
        <w:rPr>
          <w:rFonts w:ascii="Arial" w:hAnsi="Arial" w:cs="Arial"/>
          <w:sz w:val="24"/>
          <w:szCs w:val="24"/>
        </w:rPr>
        <w:t xml:space="preserve">ere developed in discussion with members of </w:t>
      </w:r>
      <w:r w:rsidR="009511C3" w:rsidRPr="00A52371">
        <w:rPr>
          <w:rFonts w:ascii="Arial" w:hAnsi="Arial" w:cs="Arial"/>
          <w:sz w:val="24"/>
          <w:szCs w:val="24"/>
        </w:rPr>
        <w:t>the ECAS team</w:t>
      </w:r>
      <w:r w:rsidRPr="00A52371">
        <w:rPr>
          <w:rFonts w:ascii="Arial" w:hAnsi="Arial" w:cs="Arial"/>
          <w:sz w:val="24"/>
          <w:szCs w:val="24"/>
        </w:rPr>
        <w:t xml:space="preserve">. A Donabedian model of structure, process and outcome was used as a framework. </w:t>
      </w:r>
      <w:r w:rsidR="00065D8C" w:rsidRPr="00A52371">
        <w:rPr>
          <w:rFonts w:ascii="Arial" w:hAnsi="Arial" w:cs="Arial"/>
          <w:sz w:val="24"/>
          <w:szCs w:val="24"/>
        </w:rPr>
        <w:t xml:space="preserve">Questions are aligned to the ECAS objectives: inform, prevent and assist. </w:t>
      </w:r>
      <w:r w:rsidR="00237490" w:rsidRPr="00A52371">
        <w:rPr>
          <w:rFonts w:ascii="Arial" w:hAnsi="Arial" w:cs="Arial"/>
          <w:sz w:val="24"/>
          <w:szCs w:val="24"/>
        </w:rPr>
        <w:t xml:space="preserve">Questions  </w:t>
      </w:r>
      <w:r w:rsidR="00065D8C" w:rsidRPr="00A52371">
        <w:rPr>
          <w:rFonts w:ascii="Arial" w:hAnsi="Arial" w:cs="Arial"/>
          <w:sz w:val="24"/>
          <w:szCs w:val="24"/>
        </w:rPr>
        <w:t>were refined after discussion with stakeholders, including Facebook, about the feasibility of accessing required data and quantifying attributable outcomes</w:t>
      </w:r>
      <w:r w:rsidR="006D2575" w:rsidRPr="00A52371">
        <w:rPr>
          <w:rFonts w:ascii="Arial" w:hAnsi="Arial" w:cs="Arial"/>
          <w:sz w:val="24"/>
          <w:szCs w:val="24"/>
        </w:rPr>
        <w:t xml:space="preserve"> (Appendix 1).</w:t>
      </w:r>
    </w:p>
    <w:p w14:paraId="2C27B862" w14:textId="1FD1EA3B" w:rsidR="00F903F5" w:rsidRPr="00A52371" w:rsidRDefault="00F903F5" w:rsidP="0085768E">
      <w:pPr>
        <w:spacing w:line="276" w:lineRule="auto"/>
        <w:jc w:val="both"/>
        <w:rPr>
          <w:rFonts w:ascii="Arial" w:hAnsi="Arial" w:cs="Arial"/>
          <w:sz w:val="24"/>
          <w:szCs w:val="24"/>
        </w:rPr>
      </w:pPr>
      <w:r w:rsidRPr="00A52371">
        <w:rPr>
          <w:rFonts w:ascii="Arial" w:hAnsi="Arial" w:cs="Arial"/>
          <w:sz w:val="24"/>
          <w:szCs w:val="24"/>
        </w:rPr>
        <w:t>The evaluation used a mixture of quantitative and qualitative methods. A mixed methods approach allowed for a greater degree of triangulation where more than one data source could be used to answer a question. Table 1 shows how data sources were chosen to be able to answer the evaluation questions.</w:t>
      </w:r>
    </w:p>
    <w:p w14:paraId="045419EE" w14:textId="41F7D394" w:rsidR="00736818" w:rsidRPr="00A52371" w:rsidRDefault="00736818" w:rsidP="0085768E">
      <w:pPr>
        <w:spacing w:line="276" w:lineRule="auto"/>
        <w:jc w:val="both"/>
        <w:rPr>
          <w:rFonts w:ascii="Arial" w:hAnsi="Arial" w:cs="Arial"/>
          <w:sz w:val="24"/>
          <w:szCs w:val="24"/>
        </w:rPr>
      </w:pPr>
      <w:r w:rsidRPr="00A52371">
        <w:rPr>
          <w:rFonts w:ascii="Arial" w:hAnsi="Arial" w:cs="Arial"/>
          <w:sz w:val="24"/>
          <w:szCs w:val="24"/>
        </w:rPr>
        <w:lastRenderedPageBreak/>
        <w:t>The UK Government has a set of defined criteria to quality assess and assure digital services. These criteria are collectively referred to as the Digital Service Standard</w:t>
      </w:r>
      <w:r w:rsidR="004947D2">
        <w:rPr>
          <w:rFonts w:ascii="Arial" w:hAnsi="Arial" w:cs="Arial"/>
          <w:sz w:val="24"/>
          <w:szCs w:val="24"/>
        </w:rPr>
        <w:t xml:space="preserve"> (Gov.uk, 2019)</w:t>
      </w:r>
      <w:r w:rsidRPr="00A52371">
        <w:rPr>
          <w:rFonts w:ascii="Arial" w:hAnsi="Arial" w:cs="Arial"/>
          <w:sz w:val="24"/>
          <w:szCs w:val="24"/>
        </w:rPr>
        <w:t xml:space="preserve"> and cover a range of areas to ensure digital services are accessible, user friendly, evidence based, secure and address user needs. As ECAS is a digitally enabled intervention implemented with Local Government support, and no defined quality framework for social </w:t>
      </w:r>
      <w:r w:rsidR="00C2773C" w:rsidRPr="00A52371">
        <w:rPr>
          <w:rFonts w:ascii="Arial" w:hAnsi="Arial" w:cs="Arial"/>
          <w:sz w:val="24"/>
          <w:szCs w:val="24"/>
        </w:rPr>
        <w:t>media-based</w:t>
      </w:r>
      <w:r w:rsidRPr="00A52371">
        <w:rPr>
          <w:rFonts w:ascii="Arial" w:hAnsi="Arial" w:cs="Arial"/>
          <w:sz w:val="24"/>
          <w:szCs w:val="24"/>
        </w:rPr>
        <w:t xml:space="preserve"> interventions could be identified, </w:t>
      </w:r>
      <w:r w:rsidR="00C2773C" w:rsidRPr="00A52371">
        <w:rPr>
          <w:rFonts w:ascii="Arial" w:hAnsi="Arial" w:cs="Arial"/>
          <w:sz w:val="24"/>
          <w:szCs w:val="24"/>
        </w:rPr>
        <w:t xml:space="preserve">the evaluation questions have </w:t>
      </w:r>
      <w:r w:rsidR="00C2773C" w:rsidRPr="006B3EC4">
        <w:rPr>
          <w:rFonts w:ascii="Arial" w:hAnsi="Arial" w:cs="Arial"/>
          <w:sz w:val="24"/>
          <w:szCs w:val="24"/>
        </w:rPr>
        <w:t xml:space="preserve">been mapped to the Digital Service Standard for quality assurance. </w:t>
      </w:r>
      <w:r w:rsidR="006B3EC4" w:rsidRPr="006B3EC4">
        <w:rPr>
          <w:rFonts w:ascii="Arial" w:hAnsi="Arial" w:cs="Arial"/>
          <w:sz w:val="24"/>
          <w:szCs w:val="24"/>
        </w:rPr>
        <w:t>The research questions addressed in phase one of the evaluation ma</w:t>
      </w:r>
      <w:r w:rsidR="009E212A" w:rsidRPr="006B3EC4">
        <w:rPr>
          <w:rFonts w:ascii="Arial" w:hAnsi="Arial" w:cs="Arial"/>
          <w:sz w:val="24"/>
          <w:szCs w:val="24"/>
        </w:rPr>
        <w:t xml:space="preserve">p to </w:t>
      </w:r>
      <w:r w:rsidR="006B3EC4" w:rsidRPr="006B3EC4">
        <w:rPr>
          <w:rFonts w:ascii="Arial" w:hAnsi="Arial" w:cs="Arial"/>
          <w:sz w:val="24"/>
          <w:szCs w:val="24"/>
        </w:rPr>
        <w:t>12</w:t>
      </w:r>
      <w:r w:rsidR="009E212A" w:rsidRPr="006B3EC4">
        <w:rPr>
          <w:rFonts w:ascii="Arial" w:hAnsi="Arial" w:cs="Arial"/>
          <w:sz w:val="24"/>
          <w:szCs w:val="24"/>
        </w:rPr>
        <w:t xml:space="preserve"> out of </w:t>
      </w:r>
      <w:r w:rsidR="006B3EC4" w:rsidRPr="006B3EC4">
        <w:rPr>
          <w:rFonts w:ascii="Arial" w:hAnsi="Arial" w:cs="Arial"/>
          <w:sz w:val="24"/>
          <w:szCs w:val="24"/>
        </w:rPr>
        <w:t>14</w:t>
      </w:r>
      <w:r w:rsidR="009E212A" w:rsidRPr="006B3EC4">
        <w:rPr>
          <w:rFonts w:ascii="Arial" w:hAnsi="Arial" w:cs="Arial"/>
          <w:sz w:val="24"/>
          <w:szCs w:val="24"/>
        </w:rPr>
        <w:t xml:space="preserve"> Di</w:t>
      </w:r>
      <w:r w:rsidR="006B3EC4" w:rsidRPr="006B3EC4">
        <w:rPr>
          <w:rFonts w:ascii="Arial" w:hAnsi="Arial" w:cs="Arial"/>
          <w:sz w:val="24"/>
          <w:szCs w:val="24"/>
        </w:rPr>
        <w:t>gital Service Standard domains.</w:t>
      </w:r>
      <w:r w:rsidR="006B3EC4">
        <w:rPr>
          <w:rFonts w:ascii="Arial" w:hAnsi="Arial" w:cs="Arial"/>
          <w:sz w:val="24"/>
          <w:szCs w:val="24"/>
        </w:rPr>
        <w:t xml:space="preserve"> The overall process of evaluation of this intervention, and sharing the learning from evaluation, addresses relevant elements of domain </w:t>
      </w:r>
      <w:r w:rsidR="006B3EC4" w:rsidRPr="006B3EC4">
        <w:rPr>
          <w:rFonts w:ascii="Arial" w:hAnsi="Arial" w:cs="Arial"/>
          <w:sz w:val="24"/>
          <w:szCs w:val="24"/>
        </w:rPr>
        <w:t>13</w:t>
      </w:r>
      <w:r w:rsidR="006B3EC4">
        <w:rPr>
          <w:rFonts w:ascii="Arial" w:hAnsi="Arial" w:cs="Arial"/>
          <w:sz w:val="24"/>
          <w:szCs w:val="24"/>
        </w:rPr>
        <w:t>- u</w:t>
      </w:r>
      <w:r w:rsidR="006B3EC4" w:rsidRPr="006B3EC4">
        <w:rPr>
          <w:rFonts w:ascii="Arial" w:hAnsi="Arial" w:cs="Arial"/>
          <w:sz w:val="24"/>
          <w:szCs w:val="24"/>
        </w:rPr>
        <w:t>se and contribute to open standards, common components and patterns</w:t>
      </w:r>
      <w:r w:rsidR="006B3EC4">
        <w:rPr>
          <w:rFonts w:ascii="Arial" w:hAnsi="Arial" w:cs="Arial"/>
          <w:sz w:val="24"/>
          <w:szCs w:val="24"/>
        </w:rPr>
        <w:t>.</w:t>
      </w:r>
      <w:r w:rsidR="00B315CA">
        <w:rPr>
          <w:rFonts w:ascii="Arial" w:hAnsi="Arial" w:cs="Arial"/>
          <w:sz w:val="24"/>
          <w:szCs w:val="24"/>
        </w:rPr>
        <w:t xml:space="preserve"> The sole domain not addressed in this evaluation, domain 12 (m</w:t>
      </w:r>
      <w:r w:rsidR="00B315CA" w:rsidRPr="00B315CA">
        <w:rPr>
          <w:rFonts w:ascii="Arial" w:hAnsi="Arial" w:cs="Arial"/>
          <w:sz w:val="24"/>
          <w:szCs w:val="24"/>
        </w:rPr>
        <w:t>ake new source code open</w:t>
      </w:r>
      <w:r w:rsidR="00B315CA">
        <w:rPr>
          <w:rFonts w:ascii="Arial" w:hAnsi="Arial" w:cs="Arial"/>
          <w:sz w:val="24"/>
          <w:szCs w:val="24"/>
        </w:rPr>
        <w:t>) refers to technical aspects of digital services which are not applicable when using an existing publicly accessible digital platform (not publicly owned) to deliver a service.</w:t>
      </w:r>
    </w:p>
    <w:p w14:paraId="7501933F" w14:textId="11DB4DB1" w:rsidR="00F903F5" w:rsidRPr="004947D2" w:rsidRDefault="004947D2" w:rsidP="0085768E">
      <w:pPr>
        <w:spacing w:line="276" w:lineRule="auto"/>
        <w:jc w:val="both"/>
        <w:rPr>
          <w:rFonts w:ascii="Arial" w:hAnsi="Arial" w:cs="Arial"/>
          <w:sz w:val="24"/>
          <w:szCs w:val="24"/>
        </w:rPr>
      </w:pPr>
      <w:r w:rsidRPr="004947D2">
        <w:rPr>
          <w:rFonts w:ascii="Arial" w:hAnsi="Arial" w:cs="Arial"/>
          <w:sz w:val="24"/>
          <w:szCs w:val="24"/>
        </w:rPr>
        <w:t>Building on the learning from th</w:t>
      </w:r>
      <w:r w:rsidR="00E42C64">
        <w:rPr>
          <w:rFonts w:ascii="Arial" w:hAnsi="Arial" w:cs="Arial"/>
          <w:sz w:val="24"/>
          <w:szCs w:val="24"/>
        </w:rPr>
        <w:t>e</w:t>
      </w:r>
      <w:r w:rsidRPr="004947D2">
        <w:rPr>
          <w:rFonts w:ascii="Arial" w:hAnsi="Arial" w:cs="Arial"/>
          <w:sz w:val="24"/>
          <w:szCs w:val="24"/>
        </w:rPr>
        <w:t xml:space="preserve"> phase 1 evaluation and the evolution of ECAS </w:t>
      </w:r>
      <w:r w:rsidR="00E42C64">
        <w:rPr>
          <w:rFonts w:ascii="Arial" w:hAnsi="Arial" w:cs="Arial"/>
          <w:sz w:val="24"/>
          <w:szCs w:val="24"/>
        </w:rPr>
        <w:t>over 2020/21</w:t>
      </w:r>
      <w:r w:rsidRPr="004947D2">
        <w:rPr>
          <w:rFonts w:ascii="Arial" w:hAnsi="Arial" w:cs="Arial"/>
          <w:sz w:val="24"/>
          <w:szCs w:val="24"/>
        </w:rPr>
        <w:t xml:space="preserve"> further evaluation questions were developed in partnership with the London NIHR PHIRST team (Appendix </w:t>
      </w:r>
      <w:r>
        <w:rPr>
          <w:rFonts w:ascii="Arial" w:hAnsi="Arial" w:cs="Arial"/>
          <w:sz w:val="24"/>
          <w:szCs w:val="24"/>
        </w:rPr>
        <w:t>2)</w:t>
      </w:r>
      <w:r w:rsidRPr="004947D2">
        <w:rPr>
          <w:rFonts w:ascii="Arial" w:hAnsi="Arial" w:cs="Arial"/>
          <w:sz w:val="24"/>
          <w:szCs w:val="24"/>
        </w:rPr>
        <w:t xml:space="preserve">. These questions will be addressed in phase 2 of the evaluation.  </w:t>
      </w:r>
    </w:p>
    <w:p w14:paraId="0C1AEEEF" w14:textId="004CF86E" w:rsidR="004947D2" w:rsidRDefault="004947D2" w:rsidP="0085768E">
      <w:pPr>
        <w:spacing w:line="276" w:lineRule="auto"/>
        <w:jc w:val="both"/>
      </w:pPr>
    </w:p>
    <w:p w14:paraId="123D806D" w14:textId="2E430B81" w:rsidR="004947D2" w:rsidRDefault="004947D2" w:rsidP="00C72EAF">
      <w:pPr>
        <w:spacing w:line="276" w:lineRule="auto"/>
        <w:jc w:val="both"/>
      </w:pPr>
    </w:p>
    <w:p w14:paraId="5BE381F2" w14:textId="41FD0146" w:rsidR="004947D2" w:rsidRDefault="004947D2" w:rsidP="00C72EAF">
      <w:pPr>
        <w:spacing w:line="276" w:lineRule="auto"/>
        <w:jc w:val="both"/>
      </w:pPr>
    </w:p>
    <w:p w14:paraId="2226A489" w14:textId="3F82E7E6" w:rsidR="004947D2" w:rsidRDefault="004947D2" w:rsidP="00C72EAF">
      <w:pPr>
        <w:spacing w:line="276" w:lineRule="auto"/>
        <w:jc w:val="both"/>
      </w:pPr>
    </w:p>
    <w:p w14:paraId="1C072B03" w14:textId="5A09DE5E" w:rsidR="004947D2" w:rsidRDefault="004947D2" w:rsidP="00C72EAF">
      <w:pPr>
        <w:spacing w:line="276" w:lineRule="auto"/>
        <w:jc w:val="both"/>
      </w:pPr>
    </w:p>
    <w:p w14:paraId="47A4928A" w14:textId="0F96A289" w:rsidR="004947D2" w:rsidRDefault="004947D2" w:rsidP="00C72EAF">
      <w:pPr>
        <w:spacing w:line="276" w:lineRule="auto"/>
        <w:jc w:val="both"/>
      </w:pPr>
    </w:p>
    <w:p w14:paraId="20E6128D" w14:textId="35626837" w:rsidR="004947D2" w:rsidRDefault="004947D2" w:rsidP="00C72EAF">
      <w:pPr>
        <w:spacing w:line="276" w:lineRule="auto"/>
        <w:jc w:val="both"/>
      </w:pPr>
    </w:p>
    <w:p w14:paraId="1B44DA47" w14:textId="3B769688" w:rsidR="004947D2" w:rsidRDefault="004947D2" w:rsidP="00C72EAF">
      <w:pPr>
        <w:spacing w:line="276" w:lineRule="auto"/>
        <w:jc w:val="both"/>
      </w:pPr>
    </w:p>
    <w:p w14:paraId="4F79B6D9" w14:textId="0B687BB3" w:rsidR="004947D2" w:rsidRDefault="004947D2" w:rsidP="00C72EAF">
      <w:pPr>
        <w:spacing w:line="276" w:lineRule="auto"/>
        <w:jc w:val="both"/>
      </w:pPr>
    </w:p>
    <w:p w14:paraId="425E45D6" w14:textId="35AA0B58" w:rsidR="004947D2" w:rsidRDefault="004947D2" w:rsidP="00C72EAF">
      <w:pPr>
        <w:spacing w:line="276" w:lineRule="auto"/>
        <w:jc w:val="both"/>
      </w:pPr>
    </w:p>
    <w:p w14:paraId="5781F853" w14:textId="30205B53" w:rsidR="004947D2" w:rsidRDefault="004947D2" w:rsidP="00C72EAF">
      <w:pPr>
        <w:spacing w:line="276" w:lineRule="auto"/>
        <w:jc w:val="both"/>
      </w:pPr>
    </w:p>
    <w:p w14:paraId="645C4A74" w14:textId="43A13309" w:rsidR="004947D2" w:rsidRDefault="004947D2" w:rsidP="00C72EAF">
      <w:pPr>
        <w:spacing w:line="276" w:lineRule="auto"/>
        <w:jc w:val="both"/>
      </w:pPr>
    </w:p>
    <w:p w14:paraId="1A2FB384" w14:textId="77777777" w:rsidR="004947D2" w:rsidRDefault="004947D2" w:rsidP="00C72EAF">
      <w:pPr>
        <w:spacing w:line="276" w:lineRule="auto"/>
        <w:jc w:val="both"/>
      </w:pPr>
    </w:p>
    <w:p w14:paraId="7C991CA2" w14:textId="18EC6CD6" w:rsidR="004947D2" w:rsidRDefault="004947D2" w:rsidP="00C72EAF">
      <w:pPr>
        <w:spacing w:line="276" w:lineRule="auto"/>
        <w:jc w:val="both"/>
      </w:pPr>
    </w:p>
    <w:p w14:paraId="2B3D990C" w14:textId="77777777" w:rsidR="00785D80" w:rsidRDefault="00785D80" w:rsidP="00C72EAF">
      <w:pPr>
        <w:spacing w:line="276" w:lineRule="auto"/>
        <w:jc w:val="both"/>
      </w:pPr>
    </w:p>
    <w:p w14:paraId="6B79F4A0" w14:textId="056FCFF6" w:rsidR="00AA20E0" w:rsidRDefault="00AA20E0" w:rsidP="00C72EAF">
      <w:pPr>
        <w:spacing w:line="276" w:lineRule="auto"/>
        <w:jc w:val="both"/>
        <w:sectPr w:rsidR="00AA20E0" w:rsidSect="00B54132">
          <w:headerReference w:type="default" r:id="rId8"/>
          <w:footerReference w:type="default" r:id="rId9"/>
          <w:pgSz w:w="11906" w:h="16838"/>
          <w:pgMar w:top="1440" w:right="1440" w:bottom="709" w:left="1440" w:header="0" w:footer="708" w:gutter="0"/>
          <w:cols w:space="708"/>
          <w:docGrid w:linePitch="360"/>
        </w:sectPr>
      </w:pPr>
    </w:p>
    <w:tbl>
      <w:tblPr>
        <w:tblStyle w:val="TableGrid"/>
        <w:tblW w:w="14457" w:type="dxa"/>
        <w:tblInd w:w="421" w:type="dxa"/>
        <w:tblLook w:val="04A0" w:firstRow="1" w:lastRow="0" w:firstColumn="1" w:lastColumn="0" w:noHBand="0" w:noVBand="1"/>
      </w:tblPr>
      <w:tblGrid>
        <w:gridCol w:w="4535"/>
        <w:gridCol w:w="2551"/>
        <w:gridCol w:w="3969"/>
        <w:gridCol w:w="3402"/>
      </w:tblGrid>
      <w:tr w:rsidR="00304B8F" w:rsidRPr="009511C3" w14:paraId="54F43A74" w14:textId="77777777" w:rsidTr="0085768E">
        <w:tc>
          <w:tcPr>
            <w:tcW w:w="4535" w:type="dxa"/>
          </w:tcPr>
          <w:p w14:paraId="0A093268" w14:textId="5EB0FBCC" w:rsidR="00304B8F" w:rsidRPr="009511C3" w:rsidRDefault="00304B8F" w:rsidP="00CC4E1E">
            <w:pPr>
              <w:spacing w:line="276" w:lineRule="auto"/>
              <w:jc w:val="center"/>
              <w:rPr>
                <w:rFonts w:ascii="Arial" w:hAnsi="Arial" w:cs="Arial"/>
                <w:b/>
                <w:bCs/>
                <w:sz w:val="24"/>
                <w:szCs w:val="24"/>
              </w:rPr>
            </w:pPr>
            <w:bookmarkStart w:id="5" w:name="_Hlk73695083"/>
            <w:r w:rsidRPr="009511C3">
              <w:rPr>
                <w:rFonts w:ascii="Arial" w:hAnsi="Arial" w:cs="Arial"/>
                <w:b/>
                <w:bCs/>
                <w:sz w:val="24"/>
                <w:szCs w:val="24"/>
              </w:rPr>
              <w:lastRenderedPageBreak/>
              <w:t>Evaluation question</w:t>
            </w:r>
          </w:p>
        </w:tc>
        <w:tc>
          <w:tcPr>
            <w:tcW w:w="2551" w:type="dxa"/>
          </w:tcPr>
          <w:p w14:paraId="34125888" w14:textId="54BCCC28" w:rsidR="00304B8F" w:rsidRPr="00304B8F" w:rsidRDefault="00304B8F" w:rsidP="00CC4E1E">
            <w:pPr>
              <w:spacing w:line="276" w:lineRule="auto"/>
              <w:jc w:val="center"/>
              <w:rPr>
                <w:rFonts w:ascii="Arial" w:hAnsi="Arial" w:cs="Arial"/>
                <w:b/>
                <w:bCs/>
                <w:sz w:val="24"/>
                <w:szCs w:val="24"/>
              </w:rPr>
            </w:pPr>
            <w:r w:rsidRPr="00304B8F">
              <w:rPr>
                <w:rFonts w:ascii="Arial" w:hAnsi="Arial" w:cs="Arial"/>
                <w:b/>
                <w:bCs/>
                <w:sz w:val="24"/>
                <w:szCs w:val="24"/>
              </w:rPr>
              <w:t>Donabedian element</w:t>
            </w:r>
          </w:p>
        </w:tc>
        <w:tc>
          <w:tcPr>
            <w:tcW w:w="3969" w:type="dxa"/>
          </w:tcPr>
          <w:p w14:paraId="1DDF72F6" w14:textId="4758B46C" w:rsidR="00304B8F" w:rsidRPr="00304B8F" w:rsidRDefault="00304B8F" w:rsidP="00CC4E1E">
            <w:pPr>
              <w:spacing w:line="276" w:lineRule="auto"/>
              <w:jc w:val="center"/>
              <w:rPr>
                <w:rFonts w:ascii="Arial" w:hAnsi="Arial" w:cs="Arial"/>
                <w:b/>
                <w:bCs/>
                <w:sz w:val="24"/>
                <w:szCs w:val="24"/>
              </w:rPr>
            </w:pPr>
            <w:r w:rsidRPr="00304B8F">
              <w:rPr>
                <w:rFonts w:ascii="Arial" w:hAnsi="Arial" w:cs="Arial"/>
                <w:b/>
                <w:bCs/>
                <w:sz w:val="24"/>
                <w:szCs w:val="24"/>
              </w:rPr>
              <w:t>Digital Service Standard Domains</w:t>
            </w:r>
          </w:p>
        </w:tc>
        <w:tc>
          <w:tcPr>
            <w:tcW w:w="3402" w:type="dxa"/>
          </w:tcPr>
          <w:p w14:paraId="204A1429" w14:textId="368605A2" w:rsidR="00304B8F" w:rsidRPr="009511C3" w:rsidRDefault="00304B8F" w:rsidP="00CC4E1E">
            <w:pPr>
              <w:spacing w:line="276" w:lineRule="auto"/>
              <w:jc w:val="center"/>
              <w:rPr>
                <w:rFonts w:ascii="Arial" w:hAnsi="Arial" w:cs="Arial"/>
                <w:b/>
                <w:bCs/>
                <w:sz w:val="24"/>
                <w:szCs w:val="24"/>
              </w:rPr>
            </w:pPr>
            <w:r w:rsidRPr="009511C3">
              <w:rPr>
                <w:rFonts w:ascii="Arial" w:hAnsi="Arial" w:cs="Arial"/>
                <w:b/>
                <w:bCs/>
                <w:sz w:val="24"/>
                <w:szCs w:val="24"/>
              </w:rPr>
              <w:t>Data source</w:t>
            </w:r>
          </w:p>
        </w:tc>
      </w:tr>
      <w:tr w:rsidR="00304B8F" w:rsidRPr="009511C3" w14:paraId="048842F7" w14:textId="77777777" w:rsidTr="0085768E">
        <w:tc>
          <w:tcPr>
            <w:tcW w:w="4535" w:type="dxa"/>
          </w:tcPr>
          <w:p w14:paraId="53DBABE3" w14:textId="3EB0F5C6" w:rsidR="00304B8F" w:rsidRDefault="00304B8F" w:rsidP="00C007CE">
            <w:pPr>
              <w:pStyle w:val="ListParagraph"/>
              <w:numPr>
                <w:ilvl w:val="0"/>
                <w:numId w:val="4"/>
              </w:numPr>
              <w:spacing w:line="276" w:lineRule="auto"/>
              <w:ind w:left="306" w:hanging="306"/>
              <w:jc w:val="both"/>
              <w:rPr>
                <w:rFonts w:ascii="Arial" w:hAnsi="Arial" w:cs="Arial"/>
                <w:sz w:val="24"/>
                <w:szCs w:val="24"/>
              </w:rPr>
            </w:pPr>
            <w:bookmarkStart w:id="6" w:name="_Hlk73357930"/>
            <w:r w:rsidRPr="002365A2">
              <w:rPr>
                <w:rFonts w:ascii="Arial" w:hAnsi="Arial" w:cs="Arial"/>
                <w:sz w:val="24"/>
                <w:szCs w:val="24"/>
              </w:rPr>
              <w:t>What makes the service that supports the community?</w:t>
            </w:r>
          </w:p>
          <w:p w14:paraId="25D18D37" w14:textId="77777777" w:rsidR="00531997" w:rsidRPr="00531997" w:rsidRDefault="00531997" w:rsidP="00531997">
            <w:pPr>
              <w:spacing w:line="276" w:lineRule="auto"/>
              <w:jc w:val="both"/>
              <w:rPr>
                <w:rFonts w:ascii="Arial" w:hAnsi="Arial" w:cs="Arial"/>
                <w:sz w:val="24"/>
                <w:szCs w:val="24"/>
              </w:rPr>
            </w:pPr>
          </w:p>
          <w:bookmarkEnd w:id="6"/>
          <w:p w14:paraId="38735643" w14:textId="1BCD9FB0" w:rsidR="00304B8F" w:rsidRPr="009511C3" w:rsidRDefault="00304B8F" w:rsidP="00C72EAF">
            <w:pPr>
              <w:spacing w:line="276" w:lineRule="auto"/>
              <w:ind w:left="306" w:hanging="306"/>
              <w:jc w:val="both"/>
              <w:rPr>
                <w:rFonts w:ascii="Arial" w:hAnsi="Arial" w:cs="Arial"/>
                <w:sz w:val="24"/>
                <w:szCs w:val="24"/>
              </w:rPr>
            </w:pPr>
            <w:r w:rsidRPr="009511C3">
              <w:rPr>
                <w:rFonts w:ascii="Arial" w:hAnsi="Arial" w:cs="Arial"/>
                <w:sz w:val="24"/>
                <w:szCs w:val="24"/>
              </w:rPr>
              <w:t xml:space="preserve">What are the necessary elements in a digital first community </w:t>
            </w:r>
            <w:r w:rsidR="006E66D7" w:rsidRPr="009511C3">
              <w:rPr>
                <w:rFonts w:ascii="Arial" w:hAnsi="Arial" w:cs="Arial"/>
                <w:sz w:val="24"/>
                <w:szCs w:val="24"/>
              </w:rPr>
              <w:t>service?</w:t>
            </w:r>
            <w:r w:rsidRPr="009511C3">
              <w:rPr>
                <w:rFonts w:ascii="Arial" w:hAnsi="Arial" w:cs="Arial"/>
                <w:sz w:val="24"/>
                <w:szCs w:val="24"/>
              </w:rPr>
              <w:t xml:space="preserve"> </w:t>
            </w:r>
          </w:p>
        </w:tc>
        <w:tc>
          <w:tcPr>
            <w:tcW w:w="2551" w:type="dxa"/>
          </w:tcPr>
          <w:p w14:paraId="53BF4935" w14:textId="77777777" w:rsidR="00531997" w:rsidRDefault="00531997" w:rsidP="00CC4E1E">
            <w:pPr>
              <w:spacing w:line="276" w:lineRule="auto"/>
              <w:jc w:val="center"/>
              <w:rPr>
                <w:rFonts w:ascii="Arial" w:hAnsi="Arial" w:cs="Arial"/>
                <w:sz w:val="24"/>
                <w:szCs w:val="24"/>
              </w:rPr>
            </w:pPr>
          </w:p>
          <w:p w14:paraId="2531CE19" w14:textId="6C684A9F" w:rsidR="00304B8F" w:rsidRDefault="00304B8F" w:rsidP="00CC4E1E">
            <w:pPr>
              <w:spacing w:line="276" w:lineRule="auto"/>
              <w:jc w:val="center"/>
              <w:rPr>
                <w:rFonts w:ascii="Arial" w:hAnsi="Arial" w:cs="Arial"/>
                <w:sz w:val="24"/>
                <w:szCs w:val="24"/>
              </w:rPr>
            </w:pPr>
            <w:r>
              <w:rPr>
                <w:rFonts w:ascii="Arial" w:hAnsi="Arial" w:cs="Arial"/>
                <w:sz w:val="24"/>
                <w:szCs w:val="24"/>
              </w:rPr>
              <w:t>Structure</w:t>
            </w:r>
          </w:p>
          <w:p w14:paraId="7803A3D4" w14:textId="77777777" w:rsidR="00531997" w:rsidRDefault="00531997" w:rsidP="00CC4E1E">
            <w:pPr>
              <w:spacing w:line="276" w:lineRule="auto"/>
              <w:jc w:val="center"/>
              <w:rPr>
                <w:rFonts w:ascii="Arial" w:hAnsi="Arial" w:cs="Arial"/>
                <w:sz w:val="24"/>
                <w:szCs w:val="24"/>
              </w:rPr>
            </w:pPr>
          </w:p>
          <w:p w14:paraId="79C86F60" w14:textId="7420416B" w:rsidR="00304B8F" w:rsidRPr="009511C3" w:rsidRDefault="00304B8F" w:rsidP="00CC4E1E">
            <w:pPr>
              <w:spacing w:line="276" w:lineRule="auto"/>
              <w:jc w:val="center"/>
              <w:rPr>
                <w:rFonts w:ascii="Arial" w:hAnsi="Arial" w:cs="Arial"/>
                <w:sz w:val="24"/>
                <w:szCs w:val="24"/>
              </w:rPr>
            </w:pPr>
            <w:r>
              <w:rPr>
                <w:rFonts w:ascii="Arial" w:hAnsi="Arial" w:cs="Arial"/>
                <w:sz w:val="24"/>
                <w:szCs w:val="24"/>
              </w:rPr>
              <w:t>Process</w:t>
            </w:r>
          </w:p>
        </w:tc>
        <w:tc>
          <w:tcPr>
            <w:tcW w:w="3969" w:type="dxa"/>
          </w:tcPr>
          <w:p w14:paraId="14C8414B" w14:textId="3674E4EA" w:rsidR="00304B8F" w:rsidRDefault="00550FF9" w:rsidP="00AA20E0">
            <w:pPr>
              <w:spacing w:line="276" w:lineRule="auto"/>
              <w:ind w:left="321" w:hanging="321"/>
              <w:rPr>
                <w:rFonts w:ascii="Arial" w:hAnsi="Arial" w:cs="Arial"/>
                <w:sz w:val="24"/>
                <w:szCs w:val="24"/>
              </w:rPr>
            </w:pPr>
            <w:r w:rsidRPr="00550FF9">
              <w:rPr>
                <w:rFonts w:ascii="Arial" w:hAnsi="Arial" w:cs="Arial"/>
                <w:sz w:val="24"/>
                <w:szCs w:val="24"/>
              </w:rPr>
              <w:t>2</w:t>
            </w:r>
            <w:r w:rsidR="00AA20E0">
              <w:rPr>
                <w:rFonts w:ascii="Arial" w:hAnsi="Arial" w:cs="Arial"/>
                <w:sz w:val="24"/>
                <w:szCs w:val="24"/>
              </w:rPr>
              <w:t>)</w:t>
            </w:r>
            <w:r>
              <w:rPr>
                <w:rFonts w:ascii="Arial" w:hAnsi="Arial" w:cs="Arial"/>
                <w:sz w:val="24"/>
                <w:szCs w:val="24"/>
              </w:rPr>
              <w:t xml:space="preserve"> </w:t>
            </w:r>
            <w:r w:rsidRPr="00550FF9">
              <w:rPr>
                <w:rFonts w:ascii="Arial" w:hAnsi="Arial" w:cs="Arial"/>
                <w:sz w:val="24"/>
                <w:szCs w:val="24"/>
              </w:rPr>
              <w:t>Solve a whole problem for users</w:t>
            </w:r>
          </w:p>
          <w:p w14:paraId="0F4C90B0" w14:textId="0A7980B9" w:rsidR="00550FF9" w:rsidRDefault="00550FF9" w:rsidP="00AA20E0">
            <w:pPr>
              <w:spacing w:line="276" w:lineRule="auto"/>
              <w:ind w:left="321" w:hanging="321"/>
              <w:rPr>
                <w:rFonts w:ascii="Arial" w:hAnsi="Arial" w:cs="Arial"/>
                <w:sz w:val="24"/>
                <w:szCs w:val="24"/>
              </w:rPr>
            </w:pPr>
            <w:r w:rsidRPr="00550FF9">
              <w:rPr>
                <w:rFonts w:ascii="Arial" w:hAnsi="Arial" w:cs="Arial"/>
                <w:sz w:val="24"/>
                <w:szCs w:val="24"/>
              </w:rPr>
              <w:t>3</w:t>
            </w:r>
            <w:r w:rsidR="00AA20E0">
              <w:rPr>
                <w:rFonts w:ascii="Arial" w:hAnsi="Arial" w:cs="Arial"/>
                <w:sz w:val="24"/>
                <w:szCs w:val="24"/>
              </w:rPr>
              <w:t>)</w:t>
            </w:r>
            <w:r w:rsidRPr="00550FF9">
              <w:rPr>
                <w:rFonts w:ascii="Arial" w:hAnsi="Arial" w:cs="Arial"/>
                <w:sz w:val="24"/>
                <w:szCs w:val="24"/>
              </w:rPr>
              <w:t xml:space="preserve"> Provide a </w:t>
            </w:r>
            <w:r w:rsidR="006E66D7" w:rsidRPr="00550FF9">
              <w:rPr>
                <w:rFonts w:ascii="Arial" w:hAnsi="Arial" w:cs="Arial"/>
                <w:sz w:val="24"/>
                <w:szCs w:val="24"/>
              </w:rPr>
              <w:t>joined-up</w:t>
            </w:r>
            <w:r w:rsidRPr="00550FF9">
              <w:rPr>
                <w:rFonts w:ascii="Arial" w:hAnsi="Arial" w:cs="Arial"/>
                <w:sz w:val="24"/>
                <w:szCs w:val="24"/>
              </w:rPr>
              <w:t xml:space="preserve"> experience across all channels</w:t>
            </w:r>
          </w:p>
          <w:p w14:paraId="32FAAA83" w14:textId="6B58547E" w:rsidR="00531997" w:rsidRDefault="00531997" w:rsidP="00AA20E0">
            <w:pPr>
              <w:spacing w:line="276" w:lineRule="auto"/>
              <w:ind w:left="321" w:hanging="321"/>
              <w:rPr>
                <w:rFonts w:ascii="Arial" w:hAnsi="Arial" w:cs="Arial"/>
                <w:sz w:val="24"/>
                <w:szCs w:val="24"/>
              </w:rPr>
            </w:pPr>
            <w:r w:rsidRPr="00531997">
              <w:rPr>
                <w:rFonts w:ascii="Arial" w:hAnsi="Arial" w:cs="Arial"/>
                <w:sz w:val="24"/>
                <w:szCs w:val="24"/>
              </w:rPr>
              <w:t>4</w:t>
            </w:r>
            <w:r w:rsidR="00AA20E0">
              <w:rPr>
                <w:rFonts w:ascii="Arial" w:hAnsi="Arial" w:cs="Arial"/>
                <w:sz w:val="24"/>
                <w:szCs w:val="24"/>
              </w:rPr>
              <w:t>)</w:t>
            </w:r>
            <w:r w:rsidRPr="00531997">
              <w:rPr>
                <w:rFonts w:ascii="Arial" w:hAnsi="Arial" w:cs="Arial"/>
                <w:sz w:val="24"/>
                <w:szCs w:val="24"/>
              </w:rPr>
              <w:t xml:space="preserve"> Make the service simple to use</w:t>
            </w:r>
          </w:p>
          <w:p w14:paraId="735BD3D8" w14:textId="7AA616E9" w:rsidR="00531997" w:rsidRDefault="00531997" w:rsidP="00AA20E0">
            <w:pPr>
              <w:spacing w:line="276" w:lineRule="auto"/>
              <w:ind w:left="321" w:hanging="321"/>
              <w:rPr>
                <w:rFonts w:ascii="Arial" w:hAnsi="Arial" w:cs="Arial"/>
                <w:sz w:val="24"/>
                <w:szCs w:val="24"/>
              </w:rPr>
            </w:pPr>
            <w:r w:rsidRPr="00531997">
              <w:rPr>
                <w:rFonts w:ascii="Arial" w:hAnsi="Arial" w:cs="Arial"/>
                <w:sz w:val="24"/>
                <w:szCs w:val="24"/>
              </w:rPr>
              <w:t>7</w:t>
            </w:r>
            <w:r w:rsidR="00AA20E0">
              <w:rPr>
                <w:rFonts w:ascii="Arial" w:hAnsi="Arial" w:cs="Arial"/>
                <w:sz w:val="24"/>
                <w:szCs w:val="24"/>
              </w:rPr>
              <w:t>)</w:t>
            </w:r>
            <w:r w:rsidRPr="00531997">
              <w:rPr>
                <w:rFonts w:ascii="Arial" w:hAnsi="Arial" w:cs="Arial"/>
                <w:sz w:val="24"/>
                <w:szCs w:val="24"/>
              </w:rPr>
              <w:t xml:space="preserve"> Use agile ways of working</w:t>
            </w:r>
          </w:p>
          <w:p w14:paraId="09F8FE1E" w14:textId="566C348A" w:rsidR="00531997" w:rsidRDefault="00531997" w:rsidP="00AA20E0">
            <w:pPr>
              <w:spacing w:line="276" w:lineRule="auto"/>
              <w:ind w:left="321" w:hanging="321"/>
              <w:rPr>
                <w:rFonts w:ascii="Arial" w:hAnsi="Arial" w:cs="Arial"/>
                <w:sz w:val="24"/>
                <w:szCs w:val="24"/>
              </w:rPr>
            </w:pPr>
            <w:r w:rsidRPr="00531997">
              <w:rPr>
                <w:rFonts w:ascii="Arial" w:hAnsi="Arial" w:cs="Arial"/>
                <w:sz w:val="24"/>
                <w:szCs w:val="24"/>
              </w:rPr>
              <w:t>8</w:t>
            </w:r>
            <w:r w:rsidR="00AA20E0">
              <w:rPr>
                <w:rFonts w:ascii="Arial" w:hAnsi="Arial" w:cs="Arial"/>
                <w:sz w:val="24"/>
                <w:szCs w:val="24"/>
              </w:rPr>
              <w:t>)</w:t>
            </w:r>
            <w:r w:rsidRPr="00531997">
              <w:rPr>
                <w:rFonts w:ascii="Arial" w:hAnsi="Arial" w:cs="Arial"/>
                <w:sz w:val="24"/>
                <w:szCs w:val="24"/>
              </w:rPr>
              <w:t xml:space="preserve"> Iterate and improve frequently</w:t>
            </w:r>
          </w:p>
          <w:p w14:paraId="2B6C2BEE" w14:textId="6A199F7B" w:rsidR="00531997" w:rsidRDefault="00531997" w:rsidP="00AA20E0">
            <w:pPr>
              <w:spacing w:line="276" w:lineRule="auto"/>
              <w:ind w:left="321" w:hanging="321"/>
              <w:rPr>
                <w:rFonts w:ascii="Arial" w:hAnsi="Arial" w:cs="Arial"/>
                <w:sz w:val="24"/>
                <w:szCs w:val="24"/>
              </w:rPr>
            </w:pPr>
            <w:r w:rsidRPr="00531997">
              <w:rPr>
                <w:rFonts w:ascii="Arial" w:hAnsi="Arial" w:cs="Arial"/>
                <w:sz w:val="24"/>
                <w:szCs w:val="24"/>
              </w:rPr>
              <w:t>9</w:t>
            </w:r>
            <w:r w:rsidR="00AA20E0">
              <w:rPr>
                <w:rFonts w:ascii="Arial" w:hAnsi="Arial" w:cs="Arial"/>
                <w:sz w:val="24"/>
                <w:szCs w:val="24"/>
              </w:rPr>
              <w:t xml:space="preserve">) </w:t>
            </w:r>
            <w:r w:rsidRPr="00531997">
              <w:rPr>
                <w:rFonts w:ascii="Arial" w:hAnsi="Arial" w:cs="Arial"/>
                <w:sz w:val="24"/>
                <w:szCs w:val="24"/>
              </w:rPr>
              <w:t>Create a secure service which protects users’ privacy</w:t>
            </w:r>
          </w:p>
          <w:p w14:paraId="3BC10987" w14:textId="75DF6C21" w:rsidR="00531997" w:rsidRPr="009511C3" w:rsidRDefault="00531997" w:rsidP="00AA20E0">
            <w:pPr>
              <w:spacing w:line="276" w:lineRule="auto"/>
              <w:ind w:left="321" w:hanging="321"/>
              <w:rPr>
                <w:rFonts w:ascii="Arial" w:hAnsi="Arial" w:cs="Arial"/>
                <w:sz w:val="24"/>
                <w:szCs w:val="24"/>
              </w:rPr>
            </w:pPr>
            <w:r w:rsidRPr="00531997">
              <w:rPr>
                <w:rFonts w:ascii="Arial" w:hAnsi="Arial" w:cs="Arial"/>
                <w:sz w:val="24"/>
                <w:szCs w:val="24"/>
              </w:rPr>
              <w:t>14</w:t>
            </w:r>
            <w:r w:rsidR="00AA20E0">
              <w:rPr>
                <w:rFonts w:ascii="Arial" w:hAnsi="Arial" w:cs="Arial"/>
                <w:sz w:val="24"/>
                <w:szCs w:val="24"/>
              </w:rPr>
              <w:t>)</w:t>
            </w:r>
            <w:r w:rsidRPr="00531997">
              <w:rPr>
                <w:rFonts w:ascii="Arial" w:hAnsi="Arial" w:cs="Arial"/>
                <w:sz w:val="24"/>
                <w:szCs w:val="24"/>
              </w:rPr>
              <w:t xml:space="preserve"> Operate a reliable service</w:t>
            </w:r>
          </w:p>
        </w:tc>
        <w:tc>
          <w:tcPr>
            <w:tcW w:w="3402" w:type="dxa"/>
          </w:tcPr>
          <w:p w14:paraId="6F10F4FA" w14:textId="77777777" w:rsidR="000D3FEC" w:rsidRDefault="000D3FEC" w:rsidP="000D3FEC">
            <w:pPr>
              <w:spacing w:line="276" w:lineRule="auto"/>
              <w:rPr>
                <w:rFonts w:ascii="Arial" w:hAnsi="Arial" w:cs="Arial"/>
                <w:sz w:val="24"/>
                <w:szCs w:val="24"/>
              </w:rPr>
            </w:pPr>
            <w:r>
              <w:rPr>
                <w:rFonts w:ascii="Arial" w:hAnsi="Arial" w:cs="Arial"/>
                <w:sz w:val="24"/>
                <w:szCs w:val="24"/>
              </w:rPr>
              <w:t>Review of Project documents.</w:t>
            </w:r>
          </w:p>
          <w:p w14:paraId="153C76BB" w14:textId="77777777" w:rsidR="00304B8F" w:rsidRPr="000D3FEC" w:rsidRDefault="00304B8F" w:rsidP="000D3FEC">
            <w:pPr>
              <w:spacing w:line="276" w:lineRule="auto"/>
              <w:rPr>
                <w:rFonts w:ascii="Arial" w:hAnsi="Arial" w:cs="Arial"/>
                <w:sz w:val="4"/>
                <w:szCs w:val="4"/>
              </w:rPr>
            </w:pPr>
          </w:p>
          <w:p w14:paraId="2188E1CF" w14:textId="77777777" w:rsidR="000D3FEC" w:rsidRDefault="000D3FEC" w:rsidP="000D3FEC">
            <w:pPr>
              <w:spacing w:line="276" w:lineRule="auto"/>
              <w:rPr>
                <w:rFonts w:ascii="Arial" w:hAnsi="Arial" w:cs="Arial"/>
                <w:sz w:val="24"/>
                <w:szCs w:val="24"/>
              </w:rPr>
            </w:pPr>
            <w:r>
              <w:rPr>
                <w:rFonts w:ascii="Arial" w:hAnsi="Arial" w:cs="Arial"/>
                <w:sz w:val="24"/>
                <w:szCs w:val="24"/>
              </w:rPr>
              <w:t>Review of national and international evidence.</w:t>
            </w:r>
          </w:p>
          <w:p w14:paraId="3D830AC1" w14:textId="77777777" w:rsidR="000D3FEC" w:rsidRPr="000D3FEC" w:rsidRDefault="000D3FEC" w:rsidP="000D3FEC">
            <w:pPr>
              <w:spacing w:line="276" w:lineRule="auto"/>
              <w:rPr>
                <w:rFonts w:ascii="Arial" w:hAnsi="Arial" w:cs="Arial"/>
                <w:sz w:val="4"/>
                <w:szCs w:val="4"/>
              </w:rPr>
            </w:pPr>
          </w:p>
          <w:p w14:paraId="4DC15528" w14:textId="096A84BC" w:rsidR="000D3FEC" w:rsidRDefault="000D3FEC" w:rsidP="000D3FEC">
            <w:pPr>
              <w:spacing w:line="276" w:lineRule="auto"/>
              <w:rPr>
                <w:rFonts w:ascii="Arial" w:hAnsi="Arial" w:cs="Arial"/>
                <w:sz w:val="24"/>
                <w:szCs w:val="24"/>
              </w:rPr>
            </w:pPr>
            <w:r>
              <w:rPr>
                <w:rFonts w:ascii="Arial" w:hAnsi="Arial" w:cs="Arial"/>
                <w:sz w:val="24"/>
                <w:szCs w:val="24"/>
              </w:rPr>
              <w:t>Structured interviews with staff and ECAS admin.</w:t>
            </w:r>
          </w:p>
          <w:p w14:paraId="73FCFBBC" w14:textId="77777777" w:rsidR="000D3FEC" w:rsidRPr="000D3FEC" w:rsidRDefault="000D3FEC" w:rsidP="000D3FEC">
            <w:pPr>
              <w:spacing w:line="276" w:lineRule="auto"/>
              <w:rPr>
                <w:rFonts w:ascii="Arial" w:hAnsi="Arial" w:cs="Arial"/>
                <w:sz w:val="4"/>
                <w:szCs w:val="4"/>
              </w:rPr>
            </w:pPr>
          </w:p>
          <w:p w14:paraId="32D7A073" w14:textId="77777777" w:rsidR="000D3FEC" w:rsidRDefault="000D3FEC" w:rsidP="000D3FEC">
            <w:pPr>
              <w:spacing w:line="276" w:lineRule="auto"/>
              <w:rPr>
                <w:rFonts w:ascii="Arial" w:hAnsi="Arial" w:cs="Arial"/>
                <w:sz w:val="24"/>
                <w:szCs w:val="24"/>
              </w:rPr>
            </w:pPr>
            <w:r>
              <w:rPr>
                <w:rFonts w:ascii="Arial" w:hAnsi="Arial" w:cs="Arial"/>
                <w:sz w:val="24"/>
                <w:szCs w:val="24"/>
              </w:rPr>
              <w:t>ECAS metrics from Facebook analytics.</w:t>
            </w:r>
          </w:p>
          <w:p w14:paraId="77975AEE" w14:textId="0CECD03A" w:rsidR="000D3FEC" w:rsidRPr="000D3FEC" w:rsidRDefault="000D3FEC" w:rsidP="000D3FEC">
            <w:pPr>
              <w:spacing w:line="276" w:lineRule="auto"/>
              <w:rPr>
                <w:rFonts w:ascii="Arial" w:hAnsi="Arial" w:cs="Arial"/>
                <w:sz w:val="4"/>
                <w:szCs w:val="4"/>
              </w:rPr>
            </w:pPr>
          </w:p>
        </w:tc>
      </w:tr>
      <w:tr w:rsidR="00304B8F" w:rsidRPr="009511C3" w14:paraId="2A8A9F75" w14:textId="77777777" w:rsidTr="0085768E">
        <w:tc>
          <w:tcPr>
            <w:tcW w:w="4535" w:type="dxa"/>
          </w:tcPr>
          <w:p w14:paraId="567BE4EF" w14:textId="278D5FAD" w:rsidR="00304B8F" w:rsidRPr="002365A2" w:rsidRDefault="00304B8F" w:rsidP="00C007CE">
            <w:pPr>
              <w:pStyle w:val="ListParagraph"/>
              <w:numPr>
                <w:ilvl w:val="0"/>
                <w:numId w:val="4"/>
              </w:numPr>
              <w:spacing w:line="276" w:lineRule="auto"/>
              <w:ind w:left="306" w:hanging="306"/>
              <w:jc w:val="both"/>
              <w:rPr>
                <w:rFonts w:ascii="Arial" w:hAnsi="Arial" w:cs="Arial"/>
                <w:sz w:val="24"/>
                <w:szCs w:val="24"/>
              </w:rPr>
            </w:pPr>
            <w:bookmarkStart w:id="7" w:name="_Hlk73380256"/>
            <w:r w:rsidRPr="002365A2">
              <w:rPr>
                <w:rFonts w:ascii="Arial" w:hAnsi="Arial" w:cs="Arial"/>
                <w:sz w:val="24"/>
                <w:szCs w:val="24"/>
              </w:rPr>
              <w:t>What makes the team that builds a community?</w:t>
            </w:r>
            <w:bookmarkEnd w:id="7"/>
          </w:p>
        </w:tc>
        <w:tc>
          <w:tcPr>
            <w:tcW w:w="2551" w:type="dxa"/>
          </w:tcPr>
          <w:p w14:paraId="7F0E8DFA" w14:textId="77777777" w:rsidR="00531997" w:rsidRDefault="00531997" w:rsidP="00CC4E1E">
            <w:pPr>
              <w:spacing w:line="276" w:lineRule="auto"/>
              <w:jc w:val="center"/>
              <w:rPr>
                <w:rFonts w:ascii="Arial" w:hAnsi="Arial" w:cs="Arial"/>
                <w:sz w:val="24"/>
                <w:szCs w:val="24"/>
              </w:rPr>
            </w:pPr>
          </w:p>
          <w:p w14:paraId="4606228C" w14:textId="6C69A41B" w:rsidR="00304B8F" w:rsidRDefault="00304B8F" w:rsidP="00CC4E1E">
            <w:pPr>
              <w:spacing w:line="276" w:lineRule="auto"/>
              <w:jc w:val="center"/>
              <w:rPr>
                <w:rFonts w:ascii="Arial" w:hAnsi="Arial" w:cs="Arial"/>
                <w:sz w:val="24"/>
                <w:szCs w:val="24"/>
              </w:rPr>
            </w:pPr>
            <w:r>
              <w:rPr>
                <w:rFonts w:ascii="Arial" w:hAnsi="Arial" w:cs="Arial"/>
                <w:sz w:val="24"/>
                <w:szCs w:val="24"/>
              </w:rPr>
              <w:t>Structure</w:t>
            </w:r>
          </w:p>
          <w:p w14:paraId="2BC99C6A" w14:textId="77777777" w:rsidR="00531997" w:rsidRPr="00433C5A" w:rsidRDefault="00531997" w:rsidP="00CC4E1E">
            <w:pPr>
              <w:spacing w:line="276" w:lineRule="auto"/>
              <w:jc w:val="center"/>
              <w:rPr>
                <w:rFonts w:ascii="Arial" w:hAnsi="Arial" w:cs="Arial"/>
                <w:sz w:val="10"/>
                <w:szCs w:val="10"/>
              </w:rPr>
            </w:pPr>
          </w:p>
          <w:p w14:paraId="6D015AB4" w14:textId="66EB8CB6" w:rsidR="00304B8F" w:rsidRPr="009511C3" w:rsidRDefault="00304B8F" w:rsidP="00CC4E1E">
            <w:pPr>
              <w:spacing w:line="276" w:lineRule="auto"/>
              <w:jc w:val="center"/>
              <w:rPr>
                <w:rFonts w:ascii="Arial" w:hAnsi="Arial" w:cs="Arial"/>
                <w:sz w:val="24"/>
                <w:szCs w:val="24"/>
              </w:rPr>
            </w:pPr>
            <w:r>
              <w:rPr>
                <w:rFonts w:ascii="Arial" w:hAnsi="Arial" w:cs="Arial"/>
                <w:sz w:val="24"/>
                <w:szCs w:val="24"/>
              </w:rPr>
              <w:t>Process</w:t>
            </w:r>
          </w:p>
        </w:tc>
        <w:tc>
          <w:tcPr>
            <w:tcW w:w="3969" w:type="dxa"/>
          </w:tcPr>
          <w:p w14:paraId="6C4DFA97" w14:textId="688F870B" w:rsidR="00304B8F" w:rsidRDefault="00550FF9" w:rsidP="00AA20E0">
            <w:pPr>
              <w:spacing w:line="276" w:lineRule="auto"/>
              <w:ind w:left="321" w:hanging="321"/>
              <w:rPr>
                <w:rFonts w:ascii="Arial" w:hAnsi="Arial" w:cs="Arial"/>
                <w:sz w:val="24"/>
                <w:szCs w:val="24"/>
              </w:rPr>
            </w:pPr>
            <w:r w:rsidRPr="00550FF9">
              <w:rPr>
                <w:rFonts w:ascii="Arial" w:hAnsi="Arial" w:cs="Arial"/>
                <w:sz w:val="24"/>
                <w:szCs w:val="24"/>
              </w:rPr>
              <w:t>3</w:t>
            </w:r>
            <w:r>
              <w:rPr>
                <w:rFonts w:ascii="Arial" w:hAnsi="Arial" w:cs="Arial"/>
                <w:sz w:val="24"/>
                <w:szCs w:val="24"/>
              </w:rPr>
              <w:t>)</w:t>
            </w:r>
            <w:r w:rsidRPr="00550FF9">
              <w:rPr>
                <w:rFonts w:ascii="Arial" w:hAnsi="Arial" w:cs="Arial"/>
                <w:sz w:val="24"/>
                <w:szCs w:val="24"/>
              </w:rPr>
              <w:t xml:space="preserve"> Provide a </w:t>
            </w:r>
            <w:r w:rsidR="006E66D7" w:rsidRPr="00550FF9">
              <w:rPr>
                <w:rFonts w:ascii="Arial" w:hAnsi="Arial" w:cs="Arial"/>
                <w:sz w:val="24"/>
                <w:szCs w:val="24"/>
              </w:rPr>
              <w:t>joined-up</w:t>
            </w:r>
            <w:r w:rsidRPr="00550FF9">
              <w:rPr>
                <w:rFonts w:ascii="Arial" w:hAnsi="Arial" w:cs="Arial"/>
                <w:sz w:val="24"/>
                <w:szCs w:val="24"/>
              </w:rPr>
              <w:t xml:space="preserve"> experience across all channels</w:t>
            </w:r>
          </w:p>
          <w:p w14:paraId="01E77566" w14:textId="23D0B8E9" w:rsidR="00531997" w:rsidRDefault="00531997" w:rsidP="00AA20E0">
            <w:pPr>
              <w:spacing w:line="276" w:lineRule="auto"/>
              <w:ind w:left="321" w:hanging="321"/>
              <w:rPr>
                <w:rFonts w:ascii="Arial" w:hAnsi="Arial" w:cs="Arial"/>
                <w:sz w:val="24"/>
                <w:szCs w:val="24"/>
              </w:rPr>
            </w:pPr>
            <w:r w:rsidRPr="00531997">
              <w:rPr>
                <w:rFonts w:ascii="Arial" w:hAnsi="Arial" w:cs="Arial"/>
                <w:sz w:val="24"/>
                <w:szCs w:val="24"/>
              </w:rPr>
              <w:t>4</w:t>
            </w:r>
            <w:r w:rsidR="00AA20E0">
              <w:rPr>
                <w:rFonts w:ascii="Arial" w:hAnsi="Arial" w:cs="Arial"/>
                <w:sz w:val="24"/>
                <w:szCs w:val="24"/>
              </w:rPr>
              <w:t xml:space="preserve">) </w:t>
            </w:r>
            <w:r w:rsidRPr="00531997">
              <w:rPr>
                <w:rFonts w:ascii="Arial" w:hAnsi="Arial" w:cs="Arial"/>
                <w:sz w:val="24"/>
                <w:szCs w:val="24"/>
              </w:rPr>
              <w:t>Make the service simple to use</w:t>
            </w:r>
          </w:p>
          <w:p w14:paraId="6A0A79CA" w14:textId="0F1F4BAF" w:rsidR="00531997" w:rsidRPr="009511C3" w:rsidRDefault="00531997" w:rsidP="00AA20E0">
            <w:pPr>
              <w:spacing w:line="276" w:lineRule="auto"/>
              <w:ind w:left="321" w:hanging="321"/>
              <w:rPr>
                <w:rFonts w:ascii="Arial" w:hAnsi="Arial" w:cs="Arial"/>
                <w:sz w:val="24"/>
                <w:szCs w:val="24"/>
              </w:rPr>
            </w:pPr>
            <w:r w:rsidRPr="00531997">
              <w:rPr>
                <w:rFonts w:ascii="Arial" w:hAnsi="Arial" w:cs="Arial"/>
                <w:sz w:val="24"/>
                <w:szCs w:val="24"/>
              </w:rPr>
              <w:t>6</w:t>
            </w:r>
            <w:r w:rsidR="00AA20E0">
              <w:rPr>
                <w:rFonts w:ascii="Arial" w:hAnsi="Arial" w:cs="Arial"/>
                <w:sz w:val="24"/>
                <w:szCs w:val="24"/>
              </w:rPr>
              <w:t>)</w:t>
            </w:r>
            <w:r w:rsidRPr="00531997">
              <w:rPr>
                <w:rFonts w:ascii="Arial" w:hAnsi="Arial" w:cs="Arial"/>
                <w:sz w:val="24"/>
                <w:szCs w:val="24"/>
              </w:rPr>
              <w:t xml:space="preserve"> Have a multidisciplinary team</w:t>
            </w:r>
          </w:p>
        </w:tc>
        <w:tc>
          <w:tcPr>
            <w:tcW w:w="3402" w:type="dxa"/>
          </w:tcPr>
          <w:p w14:paraId="2940FB55" w14:textId="68582676" w:rsidR="00304B8F" w:rsidRDefault="00A52371" w:rsidP="000D3FEC">
            <w:pPr>
              <w:spacing w:line="276" w:lineRule="auto"/>
              <w:rPr>
                <w:rFonts w:ascii="Arial" w:hAnsi="Arial" w:cs="Arial"/>
                <w:sz w:val="24"/>
                <w:szCs w:val="24"/>
              </w:rPr>
            </w:pPr>
            <w:r>
              <w:rPr>
                <w:rFonts w:ascii="Arial" w:hAnsi="Arial" w:cs="Arial"/>
                <w:sz w:val="24"/>
                <w:szCs w:val="24"/>
              </w:rPr>
              <w:t>Structured interviews with staff and ECAS admin</w:t>
            </w:r>
            <w:r w:rsidR="000D3FEC">
              <w:rPr>
                <w:rFonts w:ascii="Arial" w:hAnsi="Arial" w:cs="Arial"/>
                <w:sz w:val="24"/>
                <w:szCs w:val="24"/>
              </w:rPr>
              <w:t>.</w:t>
            </w:r>
          </w:p>
          <w:p w14:paraId="61231FFD" w14:textId="77777777" w:rsidR="000D3FEC" w:rsidRPr="000D3FEC" w:rsidRDefault="000D3FEC" w:rsidP="000D3FEC">
            <w:pPr>
              <w:spacing w:line="276" w:lineRule="auto"/>
              <w:rPr>
                <w:rFonts w:ascii="Arial" w:hAnsi="Arial" w:cs="Arial"/>
                <w:sz w:val="4"/>
                <w:szCs w:val="4"/>
              </w:rPr>
            </w:pPr>
          </w:p>
          <w:p w14:paraId="69749D07" w14:textId="77777777" w:rsidR="000D3FEC" w:rsidRDefault="000D3FEC" w:rsidP="000D3FEC">
            <w:pPr>
              <w:spacing w:line="276" w:lineRule="auto"/>
              <w:rPr>
                <w:rFonts w:ascii="Arial" w:hAnsi="Arial" w:cs="Arial"/>
                <w:sz w:val="24"/>
                <w:szCs w:val="24"/>
              </w:rPr>
            </w:pPr>
            <w:r>
              <w:rPr>
                <w:rFonts w:ascii="Arial" w:hAnsi="Arial" w:cs="Arial"/>
                <w:sz w:val="24"/>
                <w:szCs w:val="24"/>
              </w:rPr>
              <w:t>Review of Project documents.</w:t>
            </w:r>
          </w:p>
          <w:p w14:paraId="2EEF39D6" w14:textId="3CF6BFA6" w:rsidR="000D3FEC" w:rsidRPr="009511C3" w:rsidRDefault="000D3FEC" w:rsidP="000D3FEC">
            <w:pPr>
              <w:spacing w:line="276" w:lineRule="auto"/>
              <w:rPr>
                <w:rFonts w:ascii="Arial" w:hAnsi="Arial" w:cs="Arial"/>
                <w:sz w:val="24"/>
                <w:szCs w:val="24"/>
              </w:rPr>
            </w:pPr>
          </w:p>
        </w:tc>
      </w:tr>
      <w:tr w:rsidR="00304B8F" w:rsidRPr="009511C3" w14:paraId="29B58BAA" w14:textId="77777777" w:rsidTr="0085768E">
        <w:tc>
          <w:tcPr>
            <w:tcW w:w="4535" w:type="dxa"/>
          </w:tcPr>
          <w:p w14:paraId="7A7DC3C9" w14:textId="3758674C" w:rsidR="00304B8F" w:rsidRPr="002365A2" w:rsidRDefault="00304B8F" w:rsidP="00C007CE">
            <w:pPr>
              <w:pStyle w:val="ListParagraph"/>
              <w:numPr>
                <w:ilvl w:val="0"/>
                <w:numId w:val="4"/>
              </w:numPr>
              <w:spacing w:line="276" w:lineRule="auto"/>
              <w:ind w:left="306" w:hanging="306"/>
              <w:jc w:val="both"/>
              <w:rPr>
                <w:rFonts w:ascii="Arial" w:hAnsi="Arial" w:cs="Arial"/>
                <w:sz w:val="24"/>
                <w:szCs w:val="24"/>
              </w:rPr>
            </w:pPr>
            <w:r w:rsidRPr="002365A2">
              <w:rPr>
                <w:rFonts w:ascii="Arial" w:hAnsi="Arial" w:cs="Arial"/>
                <w:sz w:val="24"/>
                <w:szCs w:val="24"/>
              </w:rPr>
              <w:t>What does a community cost and create? Cost Benefit analysis (CBA) and cost avoidance analysis.</w:t>
            </w:r>
          </w:p>
        </w:tc>
        <w:tc>
          <w:tcPr>
            <w:tcW w:w="2551" w:type="dxa"/>
          </w:tcPr>
          <w:p w14:paraId="0E5AD462" w14:textId="77777777" w:rsidR="00531997" w:rsidRDefault="00531997" w:rsidP="00CC4E1E">
            <w:pPr>
              <w:spacing w:line="276" w:lineRule="auto"/>
              <w:jc w:val="center"/>
              <w:rPr>
                <w:rFonts w:ascii="Arial" w:hAnsi="Arial" w:cs="Arial"/>
                <w:sz w:val="24"/>
                <w:szCs w:val="24"/>
              </w:rPr>
            </w:pPr>
          </w:p>
          <w:p w14:paraId="21C4E7B1" w14:textId="0C9013F8" w:rsidR="00304B8F" w:rsidRPr="009511C3" w:rsidRDefault="00304B8F" w:rsidP="00CC4E1E">
            <w:pPr>
              <w:spacing w:line="276" w:lineRule="auto"/>
              <w:jc w:val="center"/>
              <w:rPr>
                <w:rFonts w:ascii="Arial" w:hAnsi="Arial" w:cs="Arial"/>
                <w:sz w:val="24"/>
                <w:szCs w:val="24"/>
              </w:rPr>
            </w:pPr>
            <w:r>
              <w:rPr>
                <w:rFonts w:ascii="Arial" w:hAnsi="Arial" w:cs="Arial"/>
                <w:sz w:val="24"/>
                <w:szCs w:val="24"/>
              </w:rPr>
              <w:t>Outcome</w:t>
            </w:r>
          </w:p>
        </w:tc>
        <w:tc>
          <w:tcPr>
            <w:tcW w:w="3969" w:type="dxa"/>
          </w:tcPr>
          <w:p w14:paraId="5B014388" w14:textId="2CB6B2E4" w:rsidR="00304B8F" w:rsidRDefault="00531997" w:rsidP="00AA20E0">
            <w:pPr>
              <w:spacing w:line="276" w:lineRule="auto"/>
              <w:ind w:left="321" w:hanging="321"/>
              <w:rPr>
                <w:rFonts w:ascii="Arial" w:hAnsi="Arial" w:cs="Arial"/>
                <w:sz w:val="24"/>
                <w:szCs w:val="24"/>
              </w:rPr>
            </w:pPr>
            <w:r w:rsidRPr="00531997">
              <w:rPr>
                <w:rFonts w:ascii="Arial" w:hAnsi="Arial" w:cs="Arial"/>
                <w:sz w:val="24"/>
                <w:szCs w:val="24"/>
              </w:rPr>
              <w:t>10</w:t>
            </w:r>
            <w:r w:rsidR="00AA20E0">
              <w:rPr>
                <w:rFonts w:ascii="Arial" w:hAnsi="Arial" w:cs="Arial"/>
                <w:sz w:val="24"/>
                <w:szCs w:val="24"/>
              </w:rPr>
              <w:t>)</w:t>
            </w:r>
            <w:r w:rsidRPr="00531997">
              <w:rPr>
                <w:rFonts w:ascii="Arial" w:hAnsi="Arial" w:cs="Arial"/>
                <w:sz w:val="24"/>
                <w:szCs w:val="24"/>
              </w:rPr>
              <w:t xml:space="preserve"> Define what success looks like and publish performance data</w:t>
            </w:r>
          </w:p>
          <w:p w14:paraId="45CCEFDA" w14:textId="6F32C949" w:rsidR="00531997" w:rsidRPr="009511C3" w:rsidRDefault="00531997" w:rsidP="00AA20E0">
            <w:pPr>
              <w:spacing w:line="276" w:lineRule="auto"/>
              <w:ind w:left="321" w:hanging="321"/>
              <w:rPr>
                <w:rFonts w:ascii="Arial" w:hAnsi="Arial" w:cs="Arial"/>
                <w:sz w:val="24"/>
                <w:szCs w:val="24"/>
              </w:rPr>
            </w:pPr>
            <w:r w:rsidRPr="00531997">
              <w:rPr>
                <w:rFonts w:ascii="Arial" w:hAnsi="Arial" w:cs="Arial"/>
                <w:sz w:val="24"/>
                <w:szCs w:val="24"/>
              </w:rPr>
              <w:t>11</w:t>
            </w:r>
            <w:r w:rsidR="00AA20E0">
              <w:rPr>
                <w:rFonts w:ascii="Arial" w:hAnsi="Arial" w:cs="Arial"/>
                <w:sz w:val="24"/>
                <w:szCs w:val="24"/>
              </w:rPr>
              <w:t xml:space="preserve">) </w:t>
            </w:r>
            <w:r w:rsidRPr="00531997">
              <w:rPr>
                <w:rFonts w:ascii="Arial" w:hAnsi="Arial" w:cs="Arial"/>
                <w:sz w:val="24"/>
                <w:szCs w:val="24"/>
              </w:rPr>
              <w:t>Choose the right tools and technology</w:t>
            </w:r>
          </w:p>
        </w:tc>
        <w:tc>
          <w:tcPr>
            <w:tcW w:w="3402" w:type="dxa"/>
          </w:tcPr>
          <w:p w14:paraId="229D3884" w14:textId="77777777" w:rsidR="000D3FEC" w:rsidRPr="000D3FEC" w:rsidRDefault="000D3FEC" w:rsidP="000D3FEC">
            <w:pPr>
              <w:spacing w:line="276" w:lineRule="auto"/>
              <w:rPr>
                <w:rFonts w:ascii="Arial" w:hAnsi="Arial" w:cs="Arial"/>
                <w:sz w:val="4"/>
                <w:szCs w:val="4"/>
              </w:rPr>
            </w:pPr>
          </w:p>
          <w:p w14:paraId="23E0771D" w14:textId="048DF11B" w:rsidR="000D3FEC" w:rsidRDefault="000D3FEC" w:rsidP="000D3FEC">
            <w:pPr>
              <w:spacing w:line="276" w:lineRule="auto"/>
              <w:rPr>
                <w:rFonts w:ascii="Arial" w:hAnsi="Arial" w:cs="Arial"/>
                <w:sz w:val="24"/>
                <w:szCs w:val="24"/>
              </w:rPr>
            </w:pPr>
            <w:r>
              <w:rPr>
                <w:rFonts w:ascii="Arial" w:hAnsi="Arial" w:cs="Arial"/>
                <w:sz w:val="24"/>
                <w:szCs w:val="24"/>
              </w:rPr>
              <w:t>Review of Project documents.</w:t>
            </w:r>
          </w:p>
          <w:p w14:paraId="5467416B" w14:textId="77777777" w:rsidR="000D3FEC" w:rsidRPr="000D3FEC" w:rsidRDefault="000D3FEC" w:rsidP="000D3FEC">
            <w:pPr>
              <w:spacing w:line="276" w:lineRule="auto"/>
              <w:rPr>
                <w:rFonts w:ascii="Arial" w:hAnsi="Arial" w:cs="Arial"/>
                <w:sz w:val="4"/>
                <w:szCs w:val="4"/>
              </w:rPr>
            </w:pPr>
          </w:p>
          <w:p w14:paraId="6189BB6E" w14:textId="184590F2" w:rsidR="000D3FEC" w:rsidRDefault="000D3FEC" w:rsidP="000D3FEC">
            <w:pPr>
              <w:spacing w:line="276" w:lineRule="auto"/>
              <w:rPr>
                <w:rFonts w:ascii="Arial" w:hAnsi="Arial" w:cs="Arial"/>
                <w:sz w:val="24"/>
                <w:szCs w:val="24"/>
              </w:rPr>
            </w:pPr>
            <w:r>
              <w:rPr>
                <w:rFonts w:ascii="Arial" w:hAnsi="Arial" w:cs="Arial"/>
                <w:sz w:val="24"/>
                <w:szCs w:val="24"/>
              </w:rPr>
              <w:t>ECAS metrics from Facebook analytics.</w:t>
            </w:r>
          </w:p>
          <w:p w14:paraId="3FD65D0B" w14:textId="77777777" w:rsidR="000D3FEC" w:rsidRPr="000D3FEC" w:rsidRDefault="000D3FEC" w:rsidP="000D3FEC">
            <w:pPr>
              <w:spacing w:line="276" w:lineRule="auto"/>
              <w:rPr>
                <w:rFonts w:ascii="Arial" w:hAnsi="Arial" w:cs="Arial"/>
                <w:sz w:val="4"/>
                <w:szCs w:val="4"/>
              </w:rPr>
            </w:pPr>
          </w:p>
          <w:p w14:paraId="621A6585" w14:textId="75828FC4" w:rsidR="00304B8F" w:rsidRPr="009511C3" w:rsidRDefault="000D3FEC" w:rsidP="000D3FEC">
            <w:pPr>
              <w:spacing w:line="276" w:lineRule="auto"/>
              <w:rPr>
                <w:rFonts w:ascii="Arial" w:hAnsi="Arial" w:cs="Arial"/>
                <w:sz w:val="24"/>
                <w:szCs w:val="24"/>
              </w:rPr>
            </w:pPr>
            <w:r>
              <w:rPr>
                <w:rFonts w:ascii="Arial" w:hAnsi="Arial" w:cs="Arial"/>
                <w:sz w:val="24"/>
                <w:szCs w:val="24"/>
              </w:rPr>
              <w:t xml:space="preserve">Review of national and international evidence. </w:t>
            </w:r>
          </w:p>
        </w:tc>
      </w:tr>
      <w:bookmarkEnd w:id="5"/>
    </w:tbl>
    <w:p w14:paraId="18C4776B" w14:textId="7EDC4B36" w:rsidR="00304B8F" w:rsidRDefault="00304B8F" w:rsidP="00C72EAF">
      <w:pPr>
        <w:spacing w:line="276" w:lineRule="auto"/>
        <w:jc w:val="both"/>
        <w:rPr>
          <w:rFonts w:ascii="Arial" w:hAnsi="Arial" w:cs="Arial"/>
          <w:b/>
          <w:bCs/>
          <w:sz w:val="24"/>
          <w:szCs w:val="24"/>
        </w:rPr>
      </w:pPr>
    </w:p>
    <w:p w14:paraId="50D1EB5A" w14:textId="77777777" w:rsidR="00AA20E0" w:rsidRPr="002F6E02" w:rsidRDefault="00AA20E0" w:rsidP="00AA20E0">
      <w:pPr>
        <w:pStyle w:val="Heading2"/>
        <w:spacing w:line="276" w:lineRule="auto"/>
        <w:jc w:val="both"/>
        <w:rPr>
          <w:rFonts w:ascii="Arial" w:hAnsi="Arial" w:cs="Arial"/>
          <w:b/>
          <w:bCs/>
          <w:color w:val="auto"/>
          <w:sz w:val="24"/>
          <w:szCs w:val="24"/>
        </w:rPr>
      </w:pPr>
      <w:bookmarkStart w:id="8" w:name="_Toc74238497"/>
      <w:r w:rsidRPr="002F6E02">
        <w:rPr>
          <w:rFonts w:ascii="Arial" w:hAnsi="Arial" w:cs="Arial"/>
          <w:b/>
          <w:bCs/>
          <w:color w:val="auto"/>
          <w:sz w:val="24"/>
          <w:szCs w:val="24"/>
        </w:rPr>
        <w:t xml:space="preserve">Table 1: </w:t>
      </w:r>
      <w:r>
        <w:rPr>
          <w:rFonts w:ascii="Arial" w:hAnsi="Arial" w:cs="Arial"/>
          <w:b/>
          <w:bCs/>
          <w:color w:val="auto"/>
          <w:sz w:val="24"/>
          <w:szCs w:val="24"/>
        </w:rPr>
        <w:t>Part 1 e</w:t>
      </w:r>
      <w:r w:rsidRPr="002F6E02">
        <w:rPr>
          <w:rFonts w:ascii="Arial" w:hAnsi="Arial" w:cs="Arial"/>
          <w:b/>
          <w:bCs/>
          <w:color w:val="auto"/>
          <w:sz w:val="24"/>
          <w:szCs w:val="24"/>
        </w:rPr>
        <w:t>valuation questions.</w:t>
      </w:r>
      <w:bookmarkEnd w:id="8"/>
    </w:p>
    <w:p w14:paraId="71D9CF1E" w14:textId="203EC127" w:rsidR="00AA20E0" w:rsidRDefault="00AA20E0" w:rsidP="00C72EAF">
      <w:pPr>
        <w:spacing w:line="276" w:lineRule="auto"/>
        <w:jc w:val="both"/>
        <w:rPr>
          <w:rFonts w:ascii="Arial" w:hAnsi="Arial" w:cs="Arial"/>
          <w:b/>
          <w:bCs/>
          <w:sz w:val="24"/>
          <w:szCs w:val="24"/>
        </w:rPr>
      </w:pPr>
    </w:p>
    <w:p w14:paraId="2284A666" w14:textId="77777777" w:rsidR="00AA20E0" w:rsidRDefault="00AA20E0" w:rsidP="00C72EAF">
      <w:pPr>
        <w:spacing w:line="276" w:lineRule="auto"/>
        <w:jc w:val="both"/>
        <w:rPr>
          <w:rFonts w:ascii="Arial" w:hAnsi="Arial" w:cs="Arial"/>
          <w:b/>
          <w:bCs/>
          <w:sz w:val="24"/>
          <w:szCs w:val="24"/>
        </w:rPr>
      </w:pPr>
    </w:p>
    <w:p w14:paraId="1BBBE492" w14:textId="77777777" w:rsidR="00AA20E0" w:rsidRDefault="00AA20E0" w:rsidP="00C72EAF">
      <w:pPr>
        <w:spacing w:line="276" w:lineRule="auto"/>
        <w:jc w:val="both"/>
        <w:rPr>
          <w:rFonts w:ascii="Arial" w:hAnsi="Arial" w:cs="Arial"/>
          <w:b/>
          <w:bCs/>
          <w:sz w:val="24"/>
          <w:szCs w:val="24"/>
        </w:rPr>
      </w:pPr>
    </w:p>
    <w:tbl>
      <w:tblPr>
        <w:tblStyle w:val="TableGrid"/>
        <w:tblW w:w="14457" w:type="dxa"/>
        <w:tblInd w:w="279" w:type="dxa"/>
        <w:tblLook w:val="04A0" w:firstRow="1" w:lastRow="0" w:firstColumn="1" w:lastColumn="0" w:noHBand="0" w:noVBand="1"/>
      </w:tblPr>
      <w:tblGrid>
        <w:gridCol w:w="4535"/>
        <w:gridCol w:w="2551"/>
        <w:gridCol w:w="3969"/>
        <w:gridCol w:w="3402"/>
      </w:tblGrid>
      <w:tr w:rsidR="00AA20E0" w:rsidRPr="009511C3" w14:paraId="37F09E19" w14:textId="77777777" w:rsidTr="0085768E">
        <w:tc>
          <w:tcPr>
            <w:tcW w:w="4535" w:type="dxa"/>
          </w:tcPr>
          <w:p w14:paraId="05CD52E1" w14:textId="77777777" w:rsidR="00AA20E0" w:rsidRPr="009511C3" w:rsidRDefault="00AA20E0" w:rsidP="00245706">
            <w:pPr>
              <w:spacing w:line="276" w:lineRule="auto"/>
              <w:jc w:val="center"/>
              <w:rPr>
                <w:rFonts w:ascii="Arial" w:hAnsi="Arial" w:cs="Arial"/>
                <w:b/>
                <w:bCs/>
                <w:sz w:val="24"/>
                <w:szCs w:val="24"/>
              </w:rPr>
            </w:pPr>
            <w:r w:rsidRPr="009511C3">
              <w:rPr>
                <w:rFonts w:ascii="Arial" w:hAnsi="Arial" w:cs="Arial"/>
                <w:b/>
                <w:bCs/>
                <w:sz w:val="24"/>
                <w:szCs w:val="24"/>
              </w:rPr>
              <w:t>Evaluation question</w:t>
            </w:r>
          </w:p>
        </w:tc>
        <w:tc>
          <w:tcPr>
            <w:tcW w:w="2551" w:type="dxa"/>
          </w:tcPr>
          <w:p w14:paraId="30F13B49" w14:textId="77777777" w:rsidR="00AA20E0" w:rsidRPr="00304B8F" w:rsidRDefault="00AA20E0" w:rsidP="00245706">
            <w:pPr>
              <w:spacing w:line="276" w:lineRule="auto"/>
              <w:jc w:val="center"/>
              <w:rPr>
                <w:rFonts w:ascii="Arial" w:hAnsi="Arial" w:cs="Arial"/>
                <w:b/>
                <w:bCs/>
                <w:sz w:val="24"/>
                <w:szCs w:val="24"/>
              </w:rPr>
            </w:pPr>
            <w:r w:rsidRPr="00304B8F">
              <w:rPr>
                <w:rFonts w:ascii="Arial" w:hAnsi="Arial" w:cs="Arial"/>
                <w:b/>
                <w:bCs/>
                <w:sz w:val="24"/>
                <w:szCs w:val="24"/>
              </w:rPr>
              <w:t>Donabedian element</w:t>
            </w:r>
          </w:p>
        </w:tc>
        <w:tc>
          <w:tcPr>
            <w:tcW w:w="3969" w:type="dxa"/>
          </w:tcPr>
          <w:p w14:paraId="317C262E" w14:textId="77777777" w:rsidR="00AA20E0" w:rsidRPr="00304B8F" w:rsidRDefault="00AA20E0" w:rsidP="00245706">
            <w:pPr>
              <w:spacing w:line="276" w:lineRule="auto"/>
              <w:jc w:val="center"/>
              <w:rPr>
                <w:rFonts w:ascii="Arial" w:hAnsi="Arial" w:cs="Arial"/>
                <w:b/>
                <w:bCs/>
                <w:sz w:val="24"/>
                <w:szCs w:val="24"/>
              </w:rPr>
            </w:pPr>
            <w:r w:rsidRPr="00304B8F">
              <w:rPr>
                <w:rFonts w:ascii="Arial" w:hAnsi="Arial" w:cs="Arial"/>
                <w:b/>
                <w:bCs/>
                <w:sz w:val="24"/>
                <w:szCs w:val="24"/>
              </w:rPr>
              <w:t>Digital Service Standard Domains</w:t>
            </w:r>
          </w:p>
        </w:tc>
        <w:tc>
          <w:tcPr>
            <w:tcW w:w="3402" w:type="dxa"/>
          </w:tcPr>
          <w:p w14:paraId="02D17135" w14:textId="77777777" w:rsidR="00AA20E0" w:rsidRPr="009511C3" w:rsidRDefault="00AA20E0" w:rsidP="00245706">
            <w:pPr>
              <w:spacing w:line="276" w:lineRule="auto"/>
              <w:jc w:val="center"/>
              <w:rPr>
                <w:rFonts w:ascii="Arial" w:hAnsi="Arial" w:cs="Arial"/>
                <w:b/>
                <w:bCs/>
                <w:sz w:val="24"/>
                <w:szCs w:val="24"/>
              </w:rPr>
            </w:pPr>
            <w:r w:rsidRPr="009511C3">
              <w:rPr>
                <w:rFonts w:ascii="Arial" w:hAnsi="Arial" w:cs="Arial"/>
                <w:b/>
                <w:bCs/>
                <w:sz w:val="24"/>
                <w:szCs w:val="24"/>
              </w:rPr>
              <w:t>Data source</w:t>
            </w:r>
          </w:p>
        </w:tc>
      </w:tr>
      <w:tr w:rsidR="00AA20E0" w:rsidRPr="009511C3" w14:paraId="5ACE84D5" w14:textId="77777777" w:rsidTr="0085768E">
        <w:tc>
          <w:tcPr>
            <w:tcW w:w="4535" w:type="dxa"/>
          </w:tcPr>
          <w:p w14:paraId="1BB8EBF9" w14:textId="77777777" w:rsidR="00AA20E0" w:rsidRPr="002365A2" w:rsidRDefault="00AA20E0" w:rsidP="00C007CE">
            <w:pPr>
              <w:pStyle w:val="ListParagraph"/>
              <w:numPr>
                <w:ilvl w:val="0"/>
                <w:numId w:val="4"/>
              </w:numPr>
              <w:spacing w:line="276" w:lineRule="auto"/>
              <w:ind w:left="306" w:hanging="306"/>
              <w:jc w:val="both"/>
              <w:rPr>
                <w:rFonts w:ascii="Arial" w:hAnsi="Arial" w:cs="Arial"/>
                <w:sz w:val="24"/>
                <w:szCs w:val="24"/>
              </w:rPr>
            </w:pPr>
            <w:r w:rsidRPr="002365A2">
              <w:rPr>
                <w:rFonts w:ascii="Arial" w:hAnsi="Arial" w:cs="Arial"/>
                <w:sz w:val="24"/>
                <w:szCs w:val="24"/>
              </w:rPr>
              <w:t xml:space="preserve">Are members informed of the guidance and their rights during the COVID-19 pandemic? </w:t>
            </w:r>
          </w:p>
        </w:tc>
        <w:tc>
          <w:tcPr>
            <w:tcW w:w="2551" w:type="dxa"/>
          </w:tcPr>
          <w:p w14:paraId="20416D46" w14:textId="77777777" w:rsidR="00AA20E0" w:rsidRDefault="00AA20E0" w:rsidP="00245706">
            <w:pPr>
              <w:spacing w:line="276" w:lineRule="auto"/>
              <w:jc w:val="center"/>
              <w:rPr>
                <w:rFonts w:ascii="Arial" w:hAnsi="Arial" w:cs="Arial"/>
                <w:sz w:val="24"/>
                <w:szCs w:val="24"/>
              </w:rPr>
            </w:pPr>
          </w:p>
          <w:p w14:paraId="0909EAA7" w14:textId="77777777" w:rsidR="00AA20E0" w:rsidRPr="009511C3" w:rsidRDefault="00AA20E0" w:rsidP="00245706">
            <w:pPr>
              <w:spacing w:line="276" w:lineRule="auto"/>
              <w:jc w:val="center"/>
              <w:rPr>
                <w:rFonts w:ascii="Arial" w:hAnsi="Arial" w:cs="Arial"/>
                <w:sz w:val="24"/>
                <w:szCs w:val="24"/>
              </w:rPr>
            </w:pPr>
            <w:r w:rsidRPr="00111C80">
              <w:rPr>
                <w:rFonts w:ascii="Arial" w:hAnsi="Arial" w:cs="Arial"/>
                <w:sz w:val="24"/>
                <w:szCs w:val="24"/>
              </w:rPr>
              <w:t>Outcome</w:t>
            </w:r>
          </w:p>
        </w:tc>
        <w:tc>
          <w:tcPr>
            <w:tcW w:w="3969" w:type="dxa"/>
          </w:tcPr>
          <w:p w14:paraId="5C7BC270" w14:textId="77777777" w:rsidR="00AA20E0" w:rsidRPr="00550FF9" w:rsidRDefault="00AA20E0" w:rsidP="00C007CE">
            <w:pPr>
              <w:pStyle w:val="ListParagraph"/>
              <w:numPr>
                <w:ilvl w:val="0"/>
                <w:numId w:val="8"/>
              </w:numPr>
              <w:spacing w:line="276" w:lineRule="auto"/>
              <w:ind w:left="321" w:hanging="321"/>
              <w:rPr>
                <w:rFonts w:ascii="Arial" w:hAnsi="Arial" w:cs="Arial"/>
                <w:sz w:val="24"/>
                <w:szCs w:val="24"/>
              </w:rPr>
            </w:pPr>
            <w:r w:rsidRPr="00550FF9">
              <w:rPr>
                <w:rFonts w:ascii="Arial" w:hAnsi="Arial" w:cs="Arial"/>
                <w:sz w:val="24"/>
                <w:szCs w:val="24"/>
              </w:rPr>
              <w:t>Understand users and their needs</w:t>
            </w:r>
          </w:p>
          <w:p w14:paraId="12DF1E41" w14:textId="77777777" w:rsidR="00AA20E0" w:rsidRDefault="00AA20E0" w:rsidP="00C007CE">
            <w:pPr>
              <w:pStyle w:val="ListParagraph"/>
              <w:numPr>
                <w:ilvl w:val="0"/>
                <w:numId w:val="8"/>
              </w:numPr>
              <w:spacing w:line="276" w:lineRule="auto"/>
              <w:ind w:left="321" w:hanging="321"/>
              <w:rPr>
                <w:rFonts w:ascii="Arial" w:hAnsi="Arial" w:cs="Arial"/>
                <w:sz w:val="24"/>
                <w:szCs w:val="24"/>
              </w:rPr>
            </w:pPr>
            <w:r w:rsidRPr="00550FF9">
              <w:rPr>
                <w:rFonts w:ascii="Arial" w:hAnsi="Arial" w:cs="Arial"/>
                <w:sz w:val="24"/>
                <w:szCs w:val="24"/>
              </w:rPr>
              <w:t>Solve a whole problem for users</w:t>
            </w:r>
          </w:p>
          <w:p w14:paraId="149855BE" w14:textId="600B7560" w:rsidR="00AA20E0" w:rsidRDefault="00AA20E0" w:rsidP="00C007CE">
            <w:pPr>
              <w:pStyle w:val="ListParagraph"/>
              <w:numPr>
                <w:ilvl w:val="0"/>
                <w:numId w:val="8"/>
              </w:numPr>
              <w:spacing w:line="276" w:lineRule="auto"/>
              <w:ind w:left="321" w:hanging="321"/>
              <w:rPr>
                <w:rFonts w:ascii="Arial" w:hAnsi="Arial" w:cs="Arial"/>
                <w:sz w:val="24"/>
                <w:szCs w:val="24"/>
              </w:rPr>
            </w:pPr>
            <w:r w:rsidRPr="00550FF9">
              <w:rPr>
                <w:rFonts w:ascii="Arial" w:hAnsi="Arial" w:cs="Arial"/>
                <w:sz w:val="24"/>
                <w:szCs w:val="24"/>
              </w:rPr>
              <w:t xml:space="preserve">Provide a </w:t>
            </w:r>
            <w:r w:rsidR="006E66D7" w:rsidRPr="00550FF9">
              <w:rPr>
                <w:rFonts w:ascii="Arial" w:hAnsi="Arial" w:cs="Arial"/>
                <w:sz w:val="24"/>
                <w:szCs w:val="24"/>
              </w:rPr>
              <w:t>joined-up</w:t>
            </w:r>
            <w:r w:rsidRPr="00550FF9">
              <w:rPr>
                <w:rFonts w:ascii="Arial" w:hAnsi="Arial" w:cs="Arial"/>
                <w:sz w:val="24"/>
                <w:szCs w:val="24"/>
              </w:rPr>
              <w:t xml:space="preserve"> experience across all channels</w:t>
            </w:r>
          </w:p>
          <w:p w14:paraId="331E215B" w14:textId="77777777" w:rsidR="00AA20E0" w:rsidRDefault="00AA20E0" w:rsidP="00C007CE">
            <w:pPr>
              <w:pStyle w:val="ListParagraph"/>
              <w:numPr>
                <w:ilvl w:val="0"/>
                <w:numId w:val="8"/>
              </w:numPr>
              <w:spacing w:line="276" w:lineRule="auto"/>
              <w:ind w:left="321" w:hanging="321"/>
              <w:rPr>
                <w:rFonts w:ascii="Arial" w:hAnsi="Arial" w:cs="Arial"/>
                <w:sz w:val="24"/>
                <w:szCs w:val="24"/>
              </w:rPr>
            </w:pPr>
            <w:r w:rsidRPr="00531997">
              <w:rPr>
                <w:rFonts w:ascii="Arial" w:hAnsi="Arial" w:cs="Arial"/>
                <w:sz w:val="24"/>
                <w:szCs w:val="24"/>
              </w:rPr>
              <w:t>Make the service simple to use</w:t>
            </w:r>
          </w:p>
          <w:p w14:paraId="25F276E7" w14:textId="77777777" w:rsidR="00AA20E0" w:rsidRPr="00550FF9" w:rsidRDefault="00AA20E0" w:rsidP="00C007CE">
            <w:pPr>
              <w:pStyle w:val="ListParagraph"/>
              <w:numPr>
                <w:ilvl w:val="0"/>
                <w:numId w:val="8"/>
              </w:numPr>
              <w:spacing w:line="276" w:lineRule="auto"/>
              <w:ind w:left="321" w:hanging="321"/>
              <w:rPr>
                <w:rFonts w:ascii="Arial" w:hAnsi="Arial" w:cs="Arial"/>
                <w:sz w:val="24"/>
                <w:szCs w:val="24"/>
              </w:rPr>
            </w:pPr>
            <w:r w:rsidRPr="00531997">
              <w:rPr>
                <w:rFonts w:ascii="Arial" w:hAnsi="Arial" w:cs="Arial"/>
                <w:sz w:val="24"/>
                <w:szCs w:val="24"/>
              </w:rPr>
              <w:t>Make sure everyone can use the service</w:t>
            </w:r>
          </w:p>
        </w:tc>
        <w:tc>
          <w:tcPr>
            <w:tcW w:w="3402" w:type="dxa"/>
          </w:tcPr>
          <w:p w14:paraId="40A0F936" w14:textId="5D6A6399" w:rsidR="00AA20E0" w:rsidRDefault="006748BC" w:rsidP="00245706">
            <w:pPr>
              <w:spacing w:line="276" w:lineRule="auto"/>
              <w:jc w:val="both"/>
              <w:rPr>
                <w:rFonts w:ascii="Arial" w:hAnsi="Arial" w:cs="Arial"/>
                <w:sz w:val="24"/>
                <w:szCs w:val="24"/>
              </w:rPr>
            </w:pPr>
            <w:bookmarkStart w:id="9" w:name="_Hlk73697500"/>
            <w:r>
              <w:rPr>
                <w:rFonts w:ascii="Arial" w:hAnsi="Arial" w:cs="Arial"/>
                <w:sz w:val="24"/>
                <w:szCs w:val="24"/>
              </w:rPr>
              <w:t>User surveys</w:t>
            </w:r>
            <w:r w:rsidR="00A01185">
              <w:rPr>
                <w:rFonts w:ascii="Arial" w:hAnsi="Arial" w:cs="Arial"/>
                <w:sz w:val="24"/>
                <w:szCs w:val="24"/>
              </w:rPr>
              <w:t xml:space="preserve"> and interviews</w:t>
            </w:r>
            <w:r>
              <w:rPr>
                <w:rFonts w:ascii="Arial" w:hAnsi="Arial" w:cs="Arial"/>
                <w:sz w:val="24"/>
                <w:szCs w:val="24"/>
              </w:rPr>
              <w:t>.</w:t>
            </w:r>
          </w:p>
          <w:bookmarkEnd w:id="9"/>
          <w:p w14:paraId="00FB76B9" w14:textId="4A0647E9" w:rsidR="006748BC" w:rsidRPr="006748BC" w:rsidRDefault="006748BC" w:rsidP="00245706">
            <w:pPr>
              <w:spacing w:line="276" w:lineRule="auto"/>
              <w:jc w:val="both"/>
              <w:rPr>
                <w:rFonts w:ascii="Arial" w:hAnsi="Arial" w:cs="Arial"/>
                <w:sz w:val="4"/>
                <w:szCs w:val="4"/>
              </w:rPr>
            </w:pPr>
          </w:p>
          <w:p w14:paraId="4D4C20C9" w14:textId="595F1003" w:rsidR="006748BC" w:rsidRDefault="006748BC" w:rsidP="006748BC">
            <w:pPr>
              <w:spacing w:line="276" w:lineRule="auto"/>
              <w:rPr>
                <w:rFonts w:ascii="Arial" w:hAnsi="Arial" w:cs="Arial"/>
                <w:sz w:val="24"/>
                <w:szCs w:val="24"/>
              </w:rPr>
            </w:pPr>
            <w:r>
              <w:rPr>
                <w:rFonts w:ascii="Arial" w:hAnsi="Arial" w:cs="Arial"/>
                <w:sz w:val="24"/>
                <w:szCs w:val="24"/>
              </w:rPr>
              <w:t>Review of Project documents.</w:t>
            </w:r>
          </w:p>
          <w:p w14:paraId="2EF6216D" w14:textId="336D2060" w:rsidR="00032EBE" w:rsidRPr="00032EBE" w:rsidRDefault="00032EBE" w:rsidP="006748BC">
            <w:pPr>
              <w:spacing w:line="276" w:lineRule="auto"/>
              <w:rPr>
                <w:rFonts w:ascii="Arial" w:hAnsi="Arial" w:cs="Arial"/>
                <w:sz w:val="4"/>
                <w:szCs w:val="4"/>
              </w:rPr>
            </w:pPr>
          </w:p>
          <w:p w14:paraId="7C7FCB2D" w14:textId="6F582924" w:rsidR="00032EBE" w:rsidRDefault="00032EBE" w:rsidP="006748BC">
            <w:pPr>
              <w:spacing w:line="276" w:lineRule="auto"/>
              <w:rPr>
                <w:rFonts w:ascii="Arial" w:hAnsi="Arial" w:cs="Arial"/>
                <w:sz w:val="24"/>
                <w:szCs w:val="24"/>
              </w:rPr>
            </w:pPr>
            <w:r>
              <w:rPr>
                <w:rFonts w:ascii="Arial" w:hAnsi="Arial" w:cs="Arial"/>
                <w:sz w:val="24"/>
                <w:szCs w:val="24"/>
              </w:rPr>
              <w:t>Review of national and international evidence.</w:t>
            </w:r>
          </w:p>
          <w:p w14:paraId="242F33BB" w14:textId="41E044E8" w:rsidR="00032EBE" w:rsidRPr="00032EBE" w:rsidRDefault="00032EBE" w:rsidP="006748BC">
            <w:pPr>
              <w:spacing w:line="276" w:lineRule="auto"/>
              <w:rPr>
                <w:rFonts w:ascii="Arial" w:hAnsi="Arial" w:cs="Arial"/>
                <w:sz w:val="4"/>
                <w:szCs w:val="4"/>
              </w:rPr>
            </w:pPr>
          </w:p>
          <w:p w14:paraId="2B15829F" w14:textId="0DEF0E8A" w:rsidR="006748BC" w:rsidRDefault="00032EBE" w:rsidP="00032EBE">
            <w:pPr>
              <w:spacing w:line="276" w:lineRule="auto"/>
              <w:rPr>
                <w:rFonts w:ascii="Arial" w:hAnsi="Arial" w:cs="Arial"/>
                <w:sz w:val="24"/>
                <w:szCs w:val="24"/>
              </w:rPr>
            </w:pPr>
            <w:r>
              <w:rPr>
                <w:rFonts w:ascii="Arial" w:hAnsi="Arial" w:cs="Arial"/>
                <w:sz w:val="24"/>
                <w:szCs w:val="24"/>
              </w:rPr>
              <w:t>Government guidance.</w:t>
            </w:r>
          </w:p>
          <w:p w14:paraId="61C84366" w14:textId="7297228D" w:rsidR="006748BC" w:rsidRPr="009511C3" w:rsidRDefault="006748BC" w:rsidP="00245706">
            <w:pPr>
              <w:spacing w:line="276" w:lineRule="auto"/>
              <w:jc w:val="both"/>
              <w:rPr>
                <w:rFonts w:ascii="Arial" w:hAnsi="Arial" w:cs="Arial"/>
                <w:sz w:val="24"/>
                <w:szCs w:val="24"/>
              </w:rPr>
            </w:pPr>
          </w:p>
        </w:tc>
      </w:tr>
      <w:tr w:rsidR="00AA20E0" w:rsidRPr="009511C3" w14:paraId="296BFD33" w14:textId="77777777" w:rsidTr="0085768E">
        <w:tc>
          <w:tcPr>
            <w:tcW w:w="4535" w:type="dxa"/>
          </w:tcPr>
          <w:p w14:paraId="3FCAC4FB" w14:textId="77777777" w:rsidR="00AA20E0" w:rsidRPr="002365A2" w:rsidRDefault="00AA20E0" w:rsidP="00C007CE">
            <w:pPr>
              <w:pStyle w:val="ListParagraph"/>
              <w:numPr>
                <w:ilvl w:val="0"/>
                <w:numId w:val="4"/>
              </w:numPr>
              <w:spacing w:line="276" w:lineRule="auto"/>
              <w:ind w:left="306" w:hanging="306"/>
              <w:jc w:val="both"/>
              <w:rPr>
                <w:rFonts w:ascii="Arial" w:hAnsi="Arial" w:cs="Arial"/>
                <w:sz w:val="24"/>
                <w:szCs w:val="24"/>
              </w:rPr>
            </w:pPr>
            <w:r w:rsidRPr="002365A2">
              <w:rPr>
                <w:rFonts w:ascii="Arial" w:hAnsi="Arial" w:cs="Arial"/>
                <w:sz w:val="24"/>
                <w:szCs w:val="24"/>
              </w:rPr>
              <w:t xml:space="preserve">Does the digital community help in improving mental and physical wellbeing outcomes? </w:t>
            </w:r>
          </w:p>
        </w:tc>
        <w:tc>
          <w:tcPr>
            <w:tcW w:w="2551" w:type="dxa"/>
          </w:tcPr>
          <w:p w14:paraId="60F3B6B6" w14:textId="77777777" w:rsidR="00AA20E0" w:rsidRDefault="00AA20E0" w:rsidP="00245706">
            <w:pPr>
              <w:spacing w:line="276" w:lineRule="auto"/>
              <w:jc w:val="center"/>
              <w:rPr>
                <w:rFonts w:ascii="Arial" w:hAnsi="Arial" w:cs="Arial"/>
                <w:sz w:val="24"/>
                <w:szCs w:val="24"/>
              </w:rPr>
            </w:pPr>
          </w:p>
          <w:p w14:paraId="00B542AE" w14:textId="77777777" w:rsidR="00AA20E0" w:rsidRPr="009511C3" w:rsidRDefault="00AA20E0" w:rsidP="00245706">
            <w:pPr>
              <w:spacing w:line="276" w:lineRule="auto"/>
              <w:jc w:val="center"/>
              <w:rPr>
                <w:rFonts w:ascii="Arial" w:hAnsi="Arial" w:cs="Arial"/>
                <w:sz w:val="24"/>
                <w:szCs w:val="24"/>
              </w:rPr>
            </w:pPr>
            <w:r w:rsidRPr="00111C80">
              <w:rPr>
                <w:rFonts w:ascii="Arial" w:hAnsi="Arial" w:cs="Arial"/>
                <w:sz w:val="24"/>
                <w:szCs w:val="24"/>
              </w:rPr>
              <w:t>Outcome</w:t>
            </w:r>
          </w:p>
        </w:tc>
        <w:tc>
          <w:tcPr>
            <w:tcW w:w="3969" w:type="dxa"/>
          </w:tcPr>
          <w:p w14:paraId="44CBC987" w14:textId="77777777" w:rsidR="00AA20E0" w:rsidRPr="00550FF9" w:rsidRDefault="00AA20E0" w:rsidP="00C007CE">
            <w:pPr>
              <w:pStyle w:val="ListParagraph"/>
              <w:numPr>
                <w:ilvl w:val="0"/>
                <w:numId w:val="9"/>
              </w:numPr>
              <w:spacing w:line="276" w:lineRule="auto"/>
              <w:ind w:left="321" w:hanging="321"/>
              <w:rPr>
                <w:rFonts w:ascii="Arial" w:hAnsi="Arial" w:cs="Arial"/>
                <w:sz w:val="24"/>
                <w:szCs w:val="24"/>
              </w:rPr>
            </w:pPr>
            <w:r w:rsidRPr="00550FF9">
              <w:rPr>
                <w:rFonts w:ascii="Arial" w:hAnsi="Arial" w:cs="Arial"/>
                <w:sz w:val="24"/>
                <w:szCs w:val="24"/>
              </w:rPr>
              <w:t>Understand users and their needs</w:t>
            </w:r>
          </w:p>
          <w:p w14:paraId="58FF2259" w14:textId="77777777" w:rsidR="00AA20E0" w:rsidRDefault="00AA20E0" w:rsidP="00C007CE">
            <w:pPr>
              <w:pStyle w:val="ListParagraph"/>
              <w:numPr>
                <w:ilvl w:val="0"/>
                <w:numId w:val="9"/>
              </w:numPr>
              <w:spacing w:line="276" w:lineRule="auto"/>
              <w:ind w:left="321" w:hanging="321"/>
              <w:rPr>
                <w:rFonts w:ascii="Arial" w:hAnsi="Arial" w:cs="Arial"/>
                <w:sz w:val="24"/>
                <w:szCs w:val="24"/>
              </w:rPr>
            </w:pPr>
            <w:r w:rsidRPr="00550FF9">
              <w:rPr>
                <w:rFonts w:ascii="Arial" w:hAnsi="Arial" w:cs="Arial"/>
                <w:sz w:val="24"/>
                <w:szCs w:val="24"/>
              </w:rPr>
              <w:t>Solve a whole problem for users</w:t>
            </w:r>
          </w:p>
          <w:p w14:paraId="4ED5A19F" w14:textId="2C2BFAED" w:rsidR="00AA20E0" w:rsidRPr="00550FF9" w:rsidRDefault="00AA20E0" w:rsidP="00C007CE">
            <w:pPr>
              <w:pStyle w:val="ListParagraph"/>
              <w:numPr>
                <w:ilvl w:val="0"/>
                <w:numId w:val="9"/>
              </w:numPr>
              <w:spacing w:line="276" w:lineRule="auto"/>
              <w:ind w:left="321" w:hanging="321"/>
              <w:rPr>
                <w:rFonts w:ascii="Arial" w:hAnsi="Arial" w:cs="Arial"/>
                <w:sz w:val="24"/>
                <w:szCs w:val="24"/>
              </w:rPr>
            </w:pPr>
            <w:r w:rsidRPr="00550FF9">
              <w:rPr>
                <w:rFonts w:ascii="Arial" w:hAnsi="Arial" w:cs="Arial"/>
                <w:sz w:val="24"/>
                <w:szCs w:val="24"/>
              </w:rPr>
              <w:t xml:space="preserve">Provide a </w:t>
            </w:r>
            <w:r w:rsidR="006E66D7" w:rsidRPr="00550FF9">
              <w:rPr>
                <w:rFonts w:ascii="Arial" w:hAnsi="Arial" w:cs="Arial"/>
                <w:sz w:val="24"/>
                <w:szCs w:val="24"/>
              </w:rPr>
              <w:t>joined-up</w:t>
            </w:r>
            <w:r w:rsidRPr="00550FF9">
              <w:rPr>
                <w:rFonts w:ascii="Arial" w:hAnsi="Arial" w:cs="Arial"/>
                <w:sz w:val="24"/>
                <w:szCs w:val="24"/>
              </w:rPr>
              <w:t xml:space="preserve"> experience across all channels</w:t>
            </w:r>
          </w:p>
        </w:tc>
        <w:tc>
          <w:tcPr>
            <w:tcW w:w="3402" w:type="dxa"/>
          </w:tcPr>
          <w:p w14:paraId="74A6432D" w14:textId="168BE6F5" w:rsidR="00AA20E0" w:rsidRPr="009511C3" w:rsidRDefault="006748BC" w:rsidP="00245706">
            <w:pPr>
              <w:spacing w:line="276" w:lineRule="auto"/>
              <w:jc w:val="both"/>
              <w:rPr>
                <w:rFonts w:ascii="Arial" w:hAnsi="Arial" w:cs="Arial"/>
                <w:sz w:val="24"/>
                <w:szCs w:val="24"/>
              </w:rPr>
            </w:pPr>
            <w:r>
              <w:rPr>
                <w:rFonts w:ascii="Arial" w:hAnsi="Arial" w:cs="Arial"/>
                <w:sz w:val="24"/>
                <w:szCs w:val="24"/>
              </w:rPr>
              <w:t>User surveys</w:t>
            </w:r>
            <w:r w:rsidR="00A01185">
              <w:rPr>
                <w:rFonts w:ascii="Arial" w:hAnsi="Arial" w:cs="Arial"/>
                <w:sz w:val="24"/>
                <w:szCs w:val="24"/>
              </w:rPr>
              <w:t xml:space="preserve"> and interviews</w:t>
            </w:r>
            <w:r>
              <w:rPr>
                <w:rFonts w:ascii="Arial" w:hAnsi="Arial" w:cs="Arial"/>
                <w:sz w:val="24"/>
                <w:szCs w:val="24"/>
              </w:rPr>
              <w:t>.</w:t>
            </w:r>
          </w:p>
        </w:tc>
      </w:tr>
      <w:tr w:rsidR="00AA20E0" w:rsidRPr="009511C3" w14:paraId="03950A85" w14:textId="77777777" w:rsidTr="0085768E">
        <w:tc>
          <w:tcPr>
            <w:tcW w:w="4535" w:type="dxa"/>
          </w:tcPr>
          <w:p w14:paraId="2EDD5E14" w14:textId="77777777" w:rsidR="00AA20E0" w:rsidRPr="002365A2" w:rsidRDefault="00AA20E0" w:rsidP="00C007CE">
            <w:pPr>
              <w:pStyle w:val="ListParagraph"/>
              <w:numPr>
                <w:ilvl w:val="0"/>
                <w:numId w:val="4"/>
              </w:numPr>
              <w:spacing w:line="276" w:lineRule="auto"/>
              <w:ind w:left="306" w:hanging="306"/>
              <w:jc w:val="both"/>
              <w:rPr>
                <w:rFonts w:ascii="Arial" w:hAnsi="Arial" w:cs="Arial"/>
                <w:sz w:val="24"/>
                <w:szCs w:val="24"/>
              </w:rPr>
            </w:pPr>
            <w:r w:rsidRPr="002365A2">
              <w:rPr>
                <w:rFonts w:ascii="Arial" w:hAnsi="Arial" w:cs="Arial"/>
                <w:sz w:val="24"/>
                <w:szCs w:val="24"/>
              </w:rPr>
              <w:t xml:space="preserve">Does ECAS foster a real sense of belonging and promote community assistance? </w:t>
            </w:r>
          </w:p>
        </w:tc>
        <w:tc>
          <w:tcPr>
            <w:tcW w:w="2551" w:type="dxa"/>
          </w:tcPr>
          <w:p w14:paraId="7D6EE2DA" w14:textId="77777777" w:rsidR="00AA20E0" w:rsidRDefault="00AA20E0" w:rsidP="00245706">
            <w:pPr>
              <w:spacing w:line="276" w:lineRule="auto"/>
              <w:jc w:val="center"/>
              <w:rPr>
                <w:rFonts w:ascii="Arial" w:hAnsi="Arial" w:cs="Arial"/>
                <w:sz w:val="24"/>
                <w:szCs w:val="24"/>
              </w:rPr>
            </w:pPr>
          </w:p>
          <w:p w14:paraId="2201D13D" w14:textId="77777777" w:rsidR="00AA20E0" w:rsidRPr="009511C3" w:rsidRDefault="00AA20E0" w:rsidP="00245706">
            <w:pPr>
              <w:spacing w:line="276" w:lineRule="auto"/>
              <w:jc w:val="center"/>
              <w:rPr>
                <w:rFonts w:ascii="Arial" w:hAnsi="Arial" w:cs="Arial"/>
                <w:sz w:val="24"/>
                <w:szCs w:val="24"/>
              </w:rPr>
            </w:pPr>
            <w:r w:rsidRPr="00111C80">
              <w:rPr>
                <w:rFonts w:ascii="Arial" w:hAnsi="Arial" w:cs="Arial"/>
                <w:sz w:val="24"/>
                <w:szCs w:val="24"/>
              </w:rPr>
              <w:t>Outcome</w:t>
            </w:r>
          </w:p>
        </w:tc>
        <w:tc>
          <w:tcPr>
            <w:tcW w:w="3969" w:type="dxa"/>
          </w:tcPr>
          <w:p w14:paraId="3AC4D75E" w14:textId="77777777" w:rsidR="00AA20E0" w:rsidRPr="00550FF9" w:rsidRDefault="00AA20E0" w:rsidP="00C007CE">
            <w:pPr>
              <w:pStyle w:val="ListParagraph"/>
              <w:numPr>
                <w:ilvl w:val="0"/>
                <w:numId w:val="10"/>
              </w:numPr>
              <w:spacing w:line="276" w:lineRule="auto"/>
              <w:ind w:left="321" w:hanging="321"/>
              <w:rPr>
                <w:rFonts w:ascii="Arial" w:hAnsi="Arial" w:cs="Arial"/>
                <w:sz w:val="24"/>
                <w:szCs w:val="24"/>
              </w:rPr>
            </w:pPr>
            <w:r w:rsidRPr="00550FF9">
              <w:rPr>
                <w:rFonts w:ascii="Arial" w:hAnsi="Arial" w:cs="Arial"/>
                <w:sz w:val="24"/>
                <w:szCs w:val="24"/>
              </w:rPr>
              <w:t>Understand users and their needs</w:t>
            </w:r>
          </w:p>
          <w:p w14:paraId="2C87128F" w14:textId="77777777" w:rsidR="00AA20E0" w:rsidRDefault="00AA20E0" w:rsidP="00C007CE">
            <w:pPr>
              <w:pStyle w:val="ListParagraph"/>
              <w:numPr>
                <w:ilvl w:val="0"/>
                <w:numId w:val="10"/>
              </w:numPr>
              <w:spacing w:line="276" w:lineRule="auto"/>
              <w:ind w:left="321" w:hanging="321"/>
              <w:rPr>
                <w:rFonts w:ascii="Arial" w:hAnsi="Arial" w:cs="Arial"/>
                <w:sz w:val="24"/>
                <w:szCs w:val="24"/>
              </w:rPr>
            </w:pPr>
            <w:r w:rsidRPr="00550FF9">
              <w:rPr>
                <w:rFonts w:ascii="Arial" w:hAnsi="Arial" w:cs="Arial"/>
                <w:sz w:val="24"/>
                <w:szCs w:val="24"/>
              </w:rPr>
              <w:t>Solve a whole problem for users</w:t>
            </w:r>
          </w:p>
          <w:p w14:paraId="54DFB085" w14:textId="515A0D85" w:rsidR="00AA20E0" w:rsidRDefault="00AA20E0" w:rsidP="00C007CE">
            <w:pPr>
              <w:pStyle w:val="ListParagraph"/>
              <w:numPr>
                <w:ilvl w:val="0"/>
                <w:numId w:val="10"/>
              </w:numPr>
              <w:spacing w:line="276" w:lineRule="auto"/>
              <w:ind w:left="321" w:hanging="321"/>
              <w:rPr>
                <w:rFonts w:ascii="Arial" w:hAnsi="Arial" w:cs="Arial"/>
                <w:sz w:val="24"/>
                <w:szCs w:val="24"/>
              </w:rPr>
            </w:pPr>
            <w:r w:rsidRPr="00550FF9">
              <w:rPr>
                <w:rFonts w:ascii="Arial" w:hAnsi="Arial" w:cs="Arial"/>
                <w:sz w:val="24"/>
                <w:szCs w:val="24"/>
              </w:rPr>
              <w:t xml:space="preserve">Provide a </w:t>
            </w:r>
            <w:r w:rsidR="006E66D7" w:rsidRPr="00550FF9">
              <w:rPr>
                <w:rFonts w:ascii="Arial" w:hAnsi="Arial" w:cs="Arial"/>
                <w:sz w:val="24"/>
                <w:szCs w:val="24"/>
              </w:rPr>
              <w:t>joined-up</w:t>
            </w:r>
            <w:r w:rsidRPr="00550FF9">
              <w:rPr>
                <w:rFonts w:ascii="Arial" w:hAnsi="Arial" w:cs="Arial"/>
                <w:sz w:val="24"/>
                <w:szCs w:val="24"/>
              </w:rPr>
              <w:t xml:space="preserve"> experience across all channels</w:t>
            </w:r>
          </w:p>
          <w:p w14:paraId="2483BD7A" w14:textId="77777777" w:rsidR="00AA20E0" w:rsidRPr="00531997" w:rsidRDefault="00AA20E0" w:rsidP="00245706">
            <w:pPr>
              <w:spacing w:line="276" w:lineRule="auto"/>
              <w:rPr>
                <w:rFonts w:ascii="Arial" w:hAnsi="Arial" w:cs="Arial"/>
                <w:sz w:val="24"/>
                <w:szCs w:val="24"/>
              </w:rPr>
            </w:pPr>
            <w:r w:rsidRPr="00531997">
              <w:rPr>
                <w:rFonts w:ascii="Arial" w:hAnsi="Arial" w:cs="Arial"/>
                <w:sz w:val="24"/>
                <w:szCs w:val="24"/>
              </w:rPr>
              <w:t>14</w:t>
            </w:r>
            <w:r>
              <w:rPr>
                <w:rFonts w:ascii="Arial" w:hAnsi="Arial" w:cs="Arial"/>
                <w:sz w:val="24"/>
                <w:szCs w:val="24"/>
              </w:rPr>
              <w:t xml:space="preserve">) </w:t>
            </w:r>
            <w:r w:rsidRPr="00531997">
              <w:rPr>
                <w:rFonts w:ascii="Arial" w:hAnsi="Arial" w:cs="Arial"/>
                <w:sz w:val="24"/>
                <w:szCs w:val="24"/>
              </w:rPr>
              <w:t>Operate a reliable service</w:t>
            </w:r>
          </w:p>
        </w:tc>
        <w:tc>
          <w:tcPr>
            <w:tcW w:w="3402" w:type="dxa"/>
          </w:tcPr>
          <w:p w14:paraId="0C77DB30" w14:textId="7130CA92" w:rsidR="00CE3E7D" w:rsidRDefault="00CE3E7D" w:rsidP="00CE3E7D">
            <w:pPr>
              <w:spacing w:line="276" w:lineRule="auto"/>
              <w:rPr>
                <w:rFonts w:ascii="Arial" w:hAnsi="Arial" w:cs="Arial"/>
                <w:sz w:val="24"/>
                <w:szCs w:val="24"/>
              </w:rPr>
            </w:pPr>
            <w:r>
              <w:rPr>
                <w:rFonts w:ascii="Arial" w:hAnsi="Arial" w:cs="Arial"/>
                <w:sz w:val="24"/>
                <w:szCs w:val="24"/>
              </w:rPr>
              <w:t>ECAS metrics from Facebook analytics.</w:t>
            </w:r>
          </w:p>
          <w:p w14:paraId="77D8427D" w14:textId="77777777" w:rsidR="006748BC" w:rsidRPr="006748BC" w:rsidRDefault="006748BC" w:rsidP="00CE3E7D">
            <w:pPr>
              <w:spacing w:line="276" w:lineRule="auto"/>
              <w:rPr>
                <w:rFonts w:ascii="Arial" w:hAnsi="Arial" w:cs="Arial"/>
                <w:sz w:val="4"/>
                <w:szCs w:val="4"/>
              </w:rPr>
            </w:pPr>
          </w:p>
          <w:p w14:paraId="39712C40" w14:textId="4C8790A1" w:rsidR="006748BC" w:rsidRDefault="006748BC" w:rsidP="00CE3E7D">
            <w:pPr>
              <w:spacing w:line="276" w:lineRule="auto"/>
              <w:rPr>
                <w:rFonts w:ascii="Arial" w:hAnsi="Arial" w:cs="Arial"/>
                <w:sz w:val="24"/>
                <w:szCs w:val="24"/>
              </w:rPr>
            </w:pPr>
            <w:r>
              <w:rPr>
                <w:rFonts w:ascii="Arial" w:hAnsi="Arial" w:cs="Arial"/>
                <w:sz w:val="24"/>
                <w:szCs w:val="24"/>
              </w:rPr>
              <w:t>User surveys</w:t>
            </w:r>
            <w:r w:rsidR="00A01185">
              <w:rPr>
                <w:rFonts w:ascii="Arial" w:hAnsi="Arial" w:cs="Arial"/>
                <w:sz w:val="24"/>
                <w:szCs w:val="24"/>
              </w:rPr>
              <w:t xml:space="preserve"> and interviews</w:t>
            </w:r>
            <w:r>
              <w:rPr>
                <w:rFonts w:ascii="Arial" w:hAnsi="Arial" w:cs="Arial"/>
                <w:sz w:val="24"/>
                <w:szCs w:val="24"/>
              </w:rPr>
              <w:t>.</w:t>
            </w:r>
          </w:p>
          <w:p w14:paraId="6B4C6E34" w14:textId="6E2CB88C" w:rsidR="004022D8" w:rsidRPr="004022D8" w:rsidRDefault="004022D8" w:rsidP="00CE3E7D">
            <w:pPr>
              <w:spacing w:line="276" w:lineRule="auto"/>
              <w:rPr>
                <w:rFonts w:ascii="Arial" w:hAnsi="Arial" w:cs="Arial"/>
                <w:sz w:val="4"/>
                <w:szCs w:val="4"/>
              </w:rPr>
            </w:pPr>
          </w:p>
          <w:p w14:paraId="6D08BF05" w14:textId="167F445B" w:rsidR="00AA20E0" w:rsidRPr="009511C3" w:rsidRDefault="004022D8" w:rsidP="004022D8">
            <w:pPr>
              <w:spacing w:line="276" w:lineRule="auto"/>
              <w:rPr>
                <w:rFonts w:ascii="Arial" w:hAnsi="Arial" w:cs="Arial"/>
                <w:sz w:val="24"/>
                <w:szCs w:val="24"/>
              </w:rPr>
            </w:pPr>
            <w:r w:rsidRPr="004022D8">
              <w:rPr>
                <w:rFonts w:ascii="Arial" w:hAnsi="Arial" w:cs="Arial"/>
                <w:sz w:val="24"/>
                <w:szCs w:val="24"/>
              </w:rPr>
              <w:t>Review of national and international evidence.</w:t>
            </w:r>
          </w:p>
        </w:tc>
      </w:tr>
    </w:tbl>
    <w:p w14:paraId="1B2E0AA9" w14:textId="77777777" w:rsidR="0085768E" w:rsidRDefault="0085768E" w:rsidP="0085768E"/>
    <w:p w14:paraId="052196C8" w14:textId="505BBC5A" w:rsidR="00F903F5" w:rsidRPr="002F6E02" w:rsidRDefault="00304B8F" w:rsidP="00C72EAF">
      <w:pPr>
        <w:pStyle w:val="Heading2"/>
        <w:spacing w:line="276" w:lineRule="auto"/>
        <w:jc w:val="both"/>
        <w:rPr>
          <w:rFonts w:ascii="Arial" w:hAnsi="Arial" w:cs="Arial"/>
          <w:b/>
          <w:bCs/>
          <w:color w:val="auto"/>
          <w:sz w:val="24"/>
          <w:szCs w:val="24"/>
        </w:rPr>
      </w:pPr>
      <w:bookmarkStart w:id="10" w:name="_Toc74238498"/>
      <w:r w:rsidRPr="002F6E02">
        <w:rPr>
          <w:rFonts w:ascii="Arial" w:hAnsi="Arial" w:cs="Arial"/>
          <w:b/>
          <w:bCs/>
          <w:color w:val="auto"/>
          <w:sz w:val="24"/>
          <w:szCs w:val="24"/>
        </w:rPr>
        <w:t>Table 1</w:t>
      </w:r>
      <w:r w:rsidR="00AA20E0">
        <w:rPr>
          <w:rFonts w:ascii="Arial" w:hAnsi="Arial" w:cs="Arial"/>
          <w:b/>
          <w:bCs/>
          <w:color w:val="auto"/>
          <w:sz w:val="24"/>
          <w:szCs w:val="24"/>
        </w:rPr>
        <w:t>(continued)</w:t>
      </w:r>
      <w:r w:rsidRPr="002F6E02">
        <w:rPr>
          <w:rFonts w:ascii="Arial" w:hAnsi="Arial" w:cs="Arial"/>
          <w:b/>
          <w:bCs/>
          <w:color w:val="auto"/>
          <w:sz w:val="24"/>
          <w:szCs w:val="24"/>
        </w:rPr>
        <w:t xml:space="preserve">: </w:t>
      </w:r>
      <w:r w:rsidR="002F6E02">
        <w:rPr>
          <w:rFonts w:ascii="Arial" w:hAnsi="Arial" w:cs="Arial"/>
          <w:b/>
          <w:bCs/>
          <w:color w:val="auto"/>
          <w:sz w:val="24"/>
          <w:szCs w:val="24"/>
        </w:rPr>
        <w:t>Part 1 e</w:t>
      </w:r>
      <w:r w:rsidRPr="002F6E02">
        <w:rPr>
          <w:rFonts w:ascii="Arial" w:hAnsi="Arial" w:cs="Arial"/>
          <w:b/>
          <w:bCs/>
          <w:color w:val="auto"/>
          <w:sz w:val="24"/>
          <w:szCs w:val="24"/>
        </w:rPr>
        <w:t>valuation questions.</w:t>
      </w:r>
      <w:bookmarkEnd w:id="10"/>
    </w:p>
    <w:p w14:paraId="6A5287D0" w14:textId="77777777" w:rsidR="00785D80" w:rsidRDefault="00785D80" w:rsidP="00C72EAF">
      <w:pPr>
        <w:spacing w:line="276" w:lineRule="auto"/>
        <w:jc w:val="both"/>
        <w:rPr>
          <w:rFonts w:ascii="Arial" w:hAnsi="Arial" w:cs="Arial"/>
          <w:b/>
          <w:bCs/>
          <w:sz w:val="24"/>
          <w:szCs w:val="24"/>
        </w:rPr>
        <w:sectPr w:rsidR="00785D80" w:rsidSect="00785D80">
          <w:headerReference w:type="default" r:id="rId10"/>
          <w:pgSz w:w="16838" w:h="11906" w:orient="landscape"/>
          <w:pgMar w:top="1440" w:right="1440" w:bottom="1440" w:left="709" w:header="0" w:footer="709" w:gutter="0"/>
          <w:cols w:space="708"/>
          <w:docGrid w:linePitch="360"/>
        </w:sectPr>
      </w:pPr>
    </w:p>
    <w:p w14:paraId="74D25F83" w14:textId="20C3E236" w:rsidR="00EF7D50" w:rsidRDefault="007E178A" w:rsidP="003A1295">
      <w:pPr>
        <w:pStyle w:val="Heading2"/>
        <w:numPr>
          <w:ilvl w:val="1"/>
          <w:numId w:val="1"/>
        </w:numPr>
        <w:spacing w:after="240" w:line="276" w:lineRule="auto"/>
        <w:ind w:left="426" w:hanging="426"/>
        <w:jc w:val="both"/>
        <w:rPr>
          <w:rFonts w:ascii="Arial" w:hAnsi="Arial" w:cs="Arial"/>
          <w:b/>
          <w:bCs/>
          <w:color w:val="auto"/>
          <w:sz w:val="24"/>
          <w:szCs w:val="24"/>
        </w:rPr>
      </w:pPr>
      <w:bookmarkStart w:id="11" w:name="_Toc74238499"/>
      <w:r w:rsidRPr="009511C3">
        <w:rPr>
          <w:rFonts w:ascii="Arial" w:hAnsi="Arial" w:cs="Arial"/>
          <w:b/>
          <w:bCs/>
          <w:color w:val="auto"/>
          <w:sz w:val="24"/>
          <w:szCs w:val="24"/>
        </w:rPr>
        <w:lastRenderedPageBreak/>
        <w:t>Data collection</w:t>
      </w:r>
      <w:bookmarkEnd w:id="11"/>
    </w:p>
    <w:p w14:paraId="1EB82718" w14:textId="25A788BF" w:rsidR="003A1295" w:rsidRPr="00E05525" w:rsidRDefault="003A1295" w:rsidP="001322E0">
      <w:pPr>
        <w:pStyle w:val="Heading3"/>
        <w:numPr>
          <w:ilvl w:val="0"/>
          <w:numId w:val="11"/>
        </w:numPr>
        <w:ind w:left="284" w:hanging="284"/>
      </w:pPr>
      <w:bookmarkStart w:id="12" w:name="_Toc74238500"/>
      <w:r w:rsidRPr="00E05525">
        <w:t>ECAS metrics from Facebook analytics.</w:t>
      </w:r>
      <w:bookmarkEnd w:id="12"/>
    </w:p>
    <w:p w14:paraId="260C38B1" w14:textId="2C176318" w:rsidR="00D10BAB" w:rsidRPr="00FB19FD" w:rsidRDefault="00D10BAB" w:rsidP="00395900">
      <w:pPr>
        <w:spacing w:after="240" w:line="276" w:lineRule="auto"/>
        <w:jc w:val="both"/>
        <w:rPr>
          <w:rFonts w:ascii="Arial" w:hAnsi="Arial" w:cs="Arial"/>
          <w:sz w:val="24"/>
          <w:szCs w:val="24"/>
        </w:rPr>
      </w:pPr>
      <w:r w:rsidRPr="00FB19FD">
        <w:rPr>
          <w:rFonts w:ascii="Arial" w:hAnsi="Arial" w:cs="Arial"/>
          <w:sz w:val="24"/>
          <w:szCs w:val="24"/>
        </w:rPr>
        <w:t xml:space="preserve">Admins of Facebook groups and pages have access to basic analytics of the growth of the group and engagement with the group/page and its shared or posted content. </w:t>
      </w:r>
    </w:p>
    <w:p w14:paraId="79C47A75" w14:textId="2FD32E22" w:rsidR="00D10BAB" w:rsidRDefault="00D1702F" w:rsidP="00395900">
      <w:pPr>
        <w:spacing w:after="240" w:line="276" w:lineRule="auto"/>
        <w:jc w:val="both"/>
        <w:rPr>
          <w:rFonts w:ascii="Arial" w:hAnsi="Arial" w:cs="Arial"/>
          <w:sz w:val="24"/>
          <w:szCs w:val="24"/>
        </w:rPr>
      </w:pPr>
      <w:r>
        <w:rPr>
          <w:rFonts w:ascii="Arial" w:hAnsi="Arial" w:cs="Arial"/>
          <w:sz w:val="24"/>
          <w:szCs w:val="24"/>
        </w:rPr>
        <w:t>Growth data includes information on the number of members of the Facebook group over time since its creation on the 18</w:t>
      </w:r>
      <w:r w:rsidRPr="00D1702F">
        <w:rPr>
          <w:rFonts w:ascii="Arial" w:hAnsi="Arial" w:cs="Arial"/>
          <w:sz w:val="24"/>
          <w:szCs w:val="24"/>
          <w:vertAlign w:val="superscript"/>
        </w:rPr>
        <w:t>th</w:t>
      </w:r>
      <w:r>
        <w:rPr>
          <w:rFonts w:ascii="Arial" w:hAnsi="Arial" w:cs="Arial"/>
          <w:sz w:val="24"/>
          <w:szCs w:val="24"/>
        </w:rPr>
        <w:t xml:space="preserve"> March 2020, and the number of active members accessing and interacting with the content of the page over time. In addition Admins can view the number of people who have requested membership, and those that have been declined or blocked.</w:t>
      </w:r>
    </w:p>
    <w:p w14:paraId="37DE83B4" w14:textId="0ACEC2A9" w:rsidR="00D1702F" w:rsidRPr="00395900" w:rsidRDefault="00D1702F" w:rsidP="00395900">
      <w:pPr>
        <w:spacing w:after="240" w:line="276" w:lineRule="auto"/>
        <w:jc w:val="both"/>
        <w:rPr>
          <w:rFonts w:ascii="Arial" w:hAnsi="Arial" w:cs="Arial"/>
          <w:sz w:val="24"/>
          <w:szCs w:val="24"/>
        </w:rPr>
      </w:pPr>
      <w:r>
        <w:rPr>
          <w:rFonts w:ascii="Arial" w:hAnsi="Arial" w:cs="Arial"/>
          <w:sz w:val="24"/>
          <w:szCs w:val="24"/>
        </w:rPr>
        <w:t xml:space="preserve">Membership analytics include gender and age demographics as well as </w:t>
      </w:r>
      <w:r w:rsidR="00CA3A41">
        <w:rPr>
          <w:rFonts w:ascii="Arial" w:hAnsi="Arial" w:cs="Arial"/>
          <w:sz w:val="24"/>
          <w:szCs w:val="24"/>
        </w:rPr>
        <w:t>high level geographical</w:t>
      </w:r>
      <w:r>
        <w:rPr>
          <w:rFonts w:ascii="Arial" w:hAnsi="Arial" w:cs="Arial"/>
          <w:sz w:val="24"/>
          <w:szCs w:val="24"/>
        </w:rPr>
        <w:t xml:space="preserve"> </w:t>
      </w:r>
      <w:r w:rsidR="00CA3A41">
        <w:rPr>
          <w:rFonts w:ascii="Arial" w:hAnsi="Arial" w:cs="Arial"/>
          <w:sz w:val="24"/>
          <w:szCs w:val="24"/>
        </w:rPr>
        <w:t xml:space="preserve">location for users (town/ city level and country level) and the level of </w:t>
      </w:r>
      <w:r w:rsidR="00CA3A41" w:rsidRPr="00395900">
        <w:rPr>
          <w:rFonts w:ascii="Arial" w:hAnsi="Arial" w:cs="Arial"/>
          <w:sz w:val="24"/>
          <w:szCs w:val="24"/>
        </w:rPr>
        <w:t xml:space="preserve">engagement from most active users and posters. </w:t>
      </w:r>
      <w:r w:rsidRPr="00395900">
        <w:rPr>
          <w:rFonts w:ascii="Arial" w:hAnsi="Arial" w:cs="Arial"/>
          <w:sz w:val="24"/>
          <w:szCs w:val="24"/>
        </w:rPr>
        <w:t xml:space="preserve"> </w:t>
      </w:r>
    </w:p>
    <w:p w14:paraId="295FFC99" w14:textId="404D4888" w:rsidR="003A1295" w:rsidRPr="00FB19FD" w:rsidRDefault="004063AB" w:rsidP="00395900">
      <w:pPr>
        <w:spacing w:after="240" w:line="276" w:lineRule="auto"/>
        <w:jc w:val="both"/>
        <w:rPr>
          <w:rFonts w:ascii="Arial" w:hAnsi="Arial" w:cs="Arial"/>
          <w:sz w:val="24"/>
          <w:szCs w:val="24"/>
        </w:rPr>
      </w:pPr>
      <w:r w:rsidRPr="00395900">
        <w:rPr>
          <w:rFonts w:ascii="Arial" w:hAnsi="Arial" w:cs="Arial"/>
          <w:sz w:val="24"/>
          <w:szCs w:val="24"/>
        </w:rPr>
        <w:t xml:space="preserve">Engagement </w:t>
      </w:r>
      <w:r w:rsidR="00CA3A41" w:rsidRPr="00395900">
        <w:rPr>
          <w:rFonts w:ascii="Arial" w:hAnsi="Arial" w:cs="Arial"/>
          <w:sz w:val="24"/>
          <w:szCs w:val="24"/>
        </w:rPr>
        <w:t xml:space="preserve">data </w:t>
      </w:r>
      <w:r w:rsidR="00395900" w:rsidRPr="00395900">
        <w:rPr>
          <w:rFonts w:ascii="Arial" w:hAnsi="Arial" w:cs="Arial"/>
          <w:sz w:val="24"/>
          <w:szCs w:val="24"/>
        </w:rPr>
        <w:t xml:space="preserve">for the page and group includes the number of individuals accessing </w:t>
      </w:r>
      <w:r w:rsidRPr="00395900">
        <w:rPr>
          <w:rFonts w:ascii="Arial" w:hAnsi="Arial" w:cs="Arial"/>
          <w:sz w:val="24"/>
          <w:szCs w:val="24"/>
        </w:rPr>
        <w:t>content including posts, guidance shared, resources and memes</w:t>
      </w:r>
      <w:r w:rsidR="00395900" w:rsidRPr="00395900">
        <w:rPr>
          <w:rFonts w:ascii="Arial" w:hAnsi="Arial" w:cs="Arial"/>
          <w:sz w:val="24"/>
          <w:szCs w:val="24"/>
        </w:rPr>
        <w:t xml:space="preserve">. In addition it includes information about their interaction with content shared, including those who have commented or shared a reaction to the content, as well as information on  the most popular </w:t>
      </w:r>
      <w:r w:rsidR="0061186C" w:rsidRPr="00395900">
        <w:rPr>
          <w:rFonts w:ascii="Arial" w:hAnsi="Arial" w:cs="Arial"/>
          <w:sz w:val="24"/>
          <w:szCs w:val="24"/>
        </w:rPr>
        <w:t>posts</w:t>
      </w:r>
      <w:r w:rsidR="00395900" w:rsidRPr="00395900">
        <w:rPr>
          <w:rFonts w:ascii="Arial" w:hAnsi="Arial" w:cs="Arial"/>
          <w:sz w:val="24"/>
          <w:szCs w:val="24"/>
        </w:rPr>
        <w:t xml:space="preserve"> with the highest number of users reached and highest level of engagement. </w:t>
      </w:r>
    </w:p>
    <w:p w14:paraId="76798968" w14:textId="3D52E2CA" w:rsidR="00DB62FF" w:rsidRPr="00FB19FD" w:rsidRDefault="00D1702F" w:rsidP="00395900">
      <w:pPr>
        <w:spacing w:after="240" w:line="276" w:lineRule="auto"/>
        <w:jc w:val="both"/>
        <w:rPr>
          <w:rFonts w:ascii="Arial" w:hAnsi="Arial" w:cs="Arial"/>
          <w:sz w:val="24"/>
          <w:szCs w:val="24"/>
        </w:rPr>
      </w:pPr>
      <w:r>
        <w:rPr>
          <w:rFonts w:ascii="Arial" w:hAnsi="Arial" w:cs="Arial"/>
          <w:sz w:val="24"/>
          <w:szCs w:val="24"/>
        </w:rPr>
        <w:t xml:space="preserve">This analytical information has been used in the evaluation when assessing population coverage, information sharing reach and community development.    </w:t>
      </w:r>
    </w:p>
    <w:p w14:paraId="3C1C8505" w14:textId="79F22A80" w:rsidR="00033F10" w:rsidRPr="00033F10" w:rsidRDefault="00033F10" w:rsidP="00FB19FD">
      <w:pPr>
        <w:spacing w:after="240" w:line="276" w:lineRule="auto"/>
        <w:jc w:val="both"/>
        <w:rPr>
          <w:rFonts w:ascii="Arial" w:hAnsi="Arial" w:cs="Arial"/>
          <w:sz w:val="24"/>
          <w:szCs w:val="24"/>
        </w:rPr>
      </w:pPr>
      <w:r w:rsidRPr="00033F10">
        <w:rPr>
          <w:rFonts w:ascii="Arial" w:hAnsi="Arial" w:cs="Arial"/>
          <w:sz w:val="24"/>
          <w:szCs w:val="24"/>
        </w:rPr>
        <w:t xml:space="preserve">While the analytics available to Admins through Facebook can quantify the reach and engagement with individual posts they do not currently allow for analysis by theme of this content. Many posts, resources and questions relate to the same themes, such as financial support or access to testing, over time. It is valuable to be able to understand engagement by theme in order to ascertain the information and support needs of users, and </w:t>
      </w:r>
      <w:r>
        <w:rPr>
          <w:rFonts w:ascii="Arial" w:hAnsi="Arial" w:cs="Arial"/>
          <w:sz w:val="24"/>
          <w:szCs w:val="24"/>
        </w:rPr>
        <w:t xml:space="preserve">potentially by extension the needs of the population of Essex. To address this manual analysis of themes of posts and queries was conducted by ECC researchers, primarily in Wave 1 of the pandemic. This is further explored in section 3.1 of this report.   </w:t>
      </w:r>
      <w:r w:rsidRPr="00033F10">
        <w:rPr>
          <w:rFonts w:ascii="Arial" w:hAnsi="Arial" w:cs="Arial"/>
          <w:sz w:val="24"/>
          <w:szCs w:val="24"/>
        </w:rPr>
        <w:t xml:space="preserve">  </w:t>
      </w:r>
    </w:p>
    <w:p w14:paraId="1ACBBE4C" w14:textId="5672D3C6" w:rsidR="003A1295" w:rsidRDefault="003A1295" w:rsidP="001322E0">
      <w:pPr>
        <w:pStyle w:val="Heading3"/>
        <w:numPr>
          <w:ilvl w:val="0"/>
          <w:numId w:val="11"/>
        </w:numPr>
        <w:ind w:left="284" w:hanging="284"/>
      </w:pPr>
      <w:bookmarkStart w:id="13" w:name="_Toc74238501"/>
      <w:r w:rsidRPr="00E05525">
        <w:t>Structured interviews with staff and ECAS admin.</w:t>
      </w:r>
      <w:bookmarkEnd w:id="13"/>
    </w:p>
    <w:p w14:paraId="53254086" w14:textId="38959D37" w:rsidR="00A01185" w:rsidRPr="00A01185" w:rsidRDefault="00A01185" w:rsidP="003A6210">
      <w:pPr>
        <w:spacing w:after="240" w:line="276" w:lineRule="auto"/>
        <w:jc w:val="both"/>
        <w:rPr>
          <w:rFonts w:ascii="Arial" w:hAnsi="Arial" w:cs="Arial"/>
          <w:sz w:val="24"/>
          <w:szCs w:val="24"/>
        </w:rPr>
      </w:pPr>
      <w:r w:rsidRPr="00A01185">
        <w:rPr>
          <w:rFonts w:ascii="Arial" w:hAnsi="Arial" w:cs="Arial"/>
          <w:sz w:val="24"/>
          <w:szCs w:val="24"/>
        </w:rPr>
        <w:t>Structured interviews</w:t>
      </w:r>
      <w:r>
        <w:rPr>
          <w:rFonts w:ascii="Arial" w:hAnsi="Arial" w:cs="Arial"/>
          <w:sz w:val="24"/>
          <w:szCs w:val="24"/>
        </w:rPr>
        <w:t xml:space="preserve"> with ECC staff and community Admins associated with the ECAS approach </w:t>
      </w:r>
      <w:r w:rsidRPr="00A01185">
        <w:rPr>
          <w:rFonts w:ascii="Arial" w:hAnsi="Arial" w:cs="Arial"/>
          <w:sz w:val="24"/>
          <w:szCs w:val="24"/>
        </w:rPr>
        <w:t>were carried out</w:t>
      </w:r>
      <w:r w:rsidR="008A1BD5">
        <w:rPr>
          <w:rFonts w:ascii="Arial" w:hAnsi="Arial" w:cs="Arial"/>
          <w:sz w:val="24"/>
          <w:szCs w:val="24"/>
        </w:rPr>
        <w:t xml:space="preserve"> virtually</w:t>
      </w:r>
      <w:r w:rsidRPr="00A01185">
        <w:rPr>
          <w:rFonts w:ascii="Arial" w:hAnsi="Arial" w:cs="Arial"/>
          <w:sz w:val="24"/>
          <w:szCs w:val="24"/>
        </w:rPr>
        <w:t xml:space="preserve"> by the </w:t>
      </w:r>
      <w:bookmarkStart w:id="14" w:name="_Hlk73706276"/>
      <w:r w:rsidRPr="00A01185">
        <w:rPr>
          <w:rFonts w:ascii="Arial" w:hAnsi="Arial" w:cs="Arial"/>
          <w:sz w:val="24"/>
          <w:szCs w:val="24"/>
        </w:rPr>
        <w:t>ECAS project’s lead Researcher, from the ECC Research &amp; Citizen Insight team</w:t>
      </w:r>
      <w:bookmarkEnd w:id="14"/>
      <w:r w:rsidRPr="00A01185">
        <w:rPr>
          <w:rFonts w:ascii="Arial" w:hAnsi="Arial" w:cs="Arial"/>
          <w:sz w:val="24"/>
          <w:szCs w:val="24"/>
        </w:rPr>
        <w:t xml:space="preserve">. </w:t>
      </w:r>
      <w:r w:rsidR="008A1BD5">
        <w:rPr>
          <w:rFonts w:ascii="Arial" w:hAnsi="Arial" w:cs="Arial"/>
          <w:sz w:val="24"/>
          <w:szCs w:val="24"/>
        </w:rPr>
        <w:t>Participants were asked for their thoughts and reflections on the ECAS approach around four key areas of interest; s</w:t>
      </w:r>
      <w:r w:rsidRPr="00A01185">
        <w:rPr>
          <w:rFonts w:ascii="Arial" w:hAnsi="Arial" w:cs="Arial"/>
          <w:sz w:val="24"/>
          <w:szCs w:val="24"/>
        </w:rPr>
        <w:t>et up</w:t>
      </w:r>
      <w:r w:rsidR="008A1BD5">
        <w:rPr>
          <w:rFonts w:ascii="Arial" w:hAnsi="Arial" w:cs="Arial"/>
          <w:sz w:val="24"/>
          <w:szCs w:val="24"/>
        </w:rPr>
        <w:t>, i</w:t>
      </w:r>
      <w:r w:rsidRPr="00A01185">
        <w:rPr>
          <w:rFonts w:ascii="Arial" w:hAnsi="Arial" w:cs="Arial"/>
          <w:sz w:val="24"/>
          <w:szCs w:val="24"/>
        </w:rPr>
        <w:t>mplementation</w:t>
      </w:r>
      <w:r w:rsidR="008A1BD5">
        <w:rPr>
          <w:rFonts w:ascii="Arial" w:hAnsi="Arial" w:cs="Arial"/>
          <w:sz w:val="24"/>
          <w:szCs w:val="24"/>
        </w:rPr>
        <w:t>, r</w:t>
      </w:r>
      <w:r w:rsidRPr="00A01185">
        <w:rPr>
          <w:rFonts w:ascii="Arial" w:hAnsi="Arial" w:cs="Arial"/>
          <w:sz w:val="24"/>
          <w:szCs w:val="24"/>
        </w:rPr>
        <w:t>ecruitment</w:t>
      </w:r>
      <w:r w:rsidR="008A1BD5">
        <w:rPr>
          <w:rFonts w:ascii="Arial" w:hAnsi="Arial" w:cs="Arial"/>
          <w:sz w:val="24"/>
          <w:szCs w:val="24"/>
        </w:rPr>
        <w:t xml:space="preserve"> and m</w:t>
      </w:r>
      <w:r w:rsidRPr="00A01185">
        <w:rPr>
          <w:rFonts w:ascii="Arial" w:hAnsi="Arial" w:cs="Arial"/>
          <w:sz w:val="24"/>
          <w:szCs w:val="24"/>
        </w:rPr>
        <w:t>anagement/continuation</w:t>
      </w:r>
      <w:r w:rsidR="008A1BD5">
        <w:rPr>
          <w:rFonts w:ascii="Arial" w:hAnsi="Arial" w:cs="Arial"/>
          <w:sz w:val="24"/>
          <w:szCs w:val="24"/>
        </w:rPr>
        <w:t xml:space="preserve">. Participation in these interviews were voluntary and all outputs were anonymised. Copies of the interview guides are available on request. Thematic analysis was used to identify areas of </w:t>
      </w:r>
      <w:r w:rsidR="008A1BD5">
        <w:rPr>
          <w:rFonts w:ascii="Arial" w:hAnsi="Arial" w:cs="Arial"/>
          <w:sz w:val="24"/>
          <w:szCs w:val="24"/>
        </w:rPr>
        <w:lastRenderedPageBreak/>
        <w:t xml:space="preserve">learning from these interviews and was conducted by the </w:t>
      </w:r>
      <w:r w:rsidR="008A1BD5" w:rsidRPr="008A1BD5">
        <w:rPr>
          <w:rFonts w:ascii="Arial" w:hAnsi="Arial" w:cs="Arial"/>
          <w:sz w:val="24"/>
          <w:szCs w:val="24"/>
        </w:rPr>
        <w:t>ECC Research &amp; Citizen Insight team</w:t>
      </w:r>
      <w:r w:rsidR="008A1BD5">
        <w:rPr>
          <w:rFonts w:ascii="Arial" w:hAnsi="Arial" w:cs="Arial"/>
          <w:sz w:val="24"/>
          <w:szCs w:val="24"/>
        </w:rPr>
        <w:t xml:space="preserve">. </w:t>
      </w:r>
    </w:p>
    <w:p w14:paraId="5A93D35F" w14:textId="42990624" w:rsidR="003A1295" w:rsidRPr="003A1295" w:rsidRDefault="003A6210" w:rsidP="00DB0438">
      <w:pPr>
        <w:spacing w:line="276" w:lineRule="auto"/>
        <w:jc w:val="both"/>
      </w:pPr>
      <w:r>
        <w:rPr>
          <w:rFonts w:ascii="Arial" w:hAnsi="Arial" w:cs="Arial"/>
          <w:sz w:val="24"/>
          <w:szCs w:val="24"/>
        </w:rPr>
        <w:t xml:space="preserve">Working with the </w:t>
      </w:r>
      <w:r w:rsidRPr="003A6210">
        <w:rPr>
          <w:rFonts w:ascii="Arial" w:hAnsi="Arial" w:cs="Arial"/>
          <w:sz w:val="24"/>
          <w:szCs w:val="24"/>
        </w:rPr>
        <w:t xml:space="preserve">ECC staff and community Admins associated with the ECAS approach </w:t>
      </w:r>
      <w:r>
        <w:rPr>
          <w:rFonts w:ascii="Arial" w:hAnsi="Arial" w:cs="Arial"/>
          <w:sz w:val="24"/>
          <w:szCs w:val="24"/>
        </w:rPr>
        <w:t>a</w:t>
      </w:r>
      <w:r w:rsidR="00F82844" w:rsidRPr="00F82844">
        <w:rPr>
          <w:rFonts w:ascii="Arial" w:hAnsi="Arial" w:cs="Arial"/>
          <w:sz w:val="24"/>
          <w:szCs w:val="24"/>
        </w:rPr>
        <w:t xml:space="preserve"> combination of a Belbin team roles survey</w:t>
      </w:r>
      <w:r>
        <w:rPr>
          <w:rFonts w:ascii="Arial" w:hAnsi="Arial" w:cs="Arial"/>
          <w:sz w:val="24"/>
          <w:szCs w:val="24"/>
        </w:rPr>
        <w:t xml:space="preserve"> and framework (</w:t>
      </w:r>
      <w:r w:rsidR="0048650E" w:rsidRPr="0048650E">
        <w:rPr>
          <w:rFonts w:ascii="Arial" w:hAnsi="Arial" w:cs="Arial"/>
          <w:sz w:val="24"/>
          <w:szCs w:val="24"/>
        </w:rPr>
        <w:t>Belbin, 1981</w:t>
      </w:r>
      <w:r w:rsidR="0048650E">
        <w:rPr>
          <w:rFonts w:ascii="Arial" w:hAnsi="Arial" w:cs="Arial"/>
          <w:sz w:val="24"/>
          <w:szCs w:val="24"/>
        </w:rPr>
        <w:t xml:space="preserve">; </w:t>
      </w:r>
      <w:r w:rsidR="0048650E" w:rsidRPr="0048650E">
        <w:rPr>
          <w:rFonts w:ascii="Arial" w:hAnsi="Arial" w:cs="Arial"/>
          <w:sz w:val="24"/>
          <w:szCs w:val="24"/>
        </w:rPr>
        <w:t>BELBIN Associates, no date</w:t>
      </w:r>
      <w:r>
        <w:rPr>
          <w:rFonts w:ascii="Arial" w:hAnsi="Arial" w:cs="Arial"/>
          <w:sz w:val="24"/>
          <w:szCs w:val="24"/>
        </w:rPr>
        <w:t>)</w:t>
      </w:r>
      <w:r w:rsidR="00F82844" w:rsidRPr="00F82844">
        <w:rPr>
          <w:rFonts w:ascii="Arial" w:hAnsi="Arial" w:cs="Arial"/>
          <w:sz w:val="24"/>
          <w:szCs w:val="24"/>
        </w:rPr>
        <w:t xml:space="preserve"> and </w:t>
      </w:r>
      <w:r w:rsidR="00F50A75">
        <w:rPr>
          <w:rFonts w:ascii="Arial" w:hAnsi="Arial" w:cs="Arial"/>
          <w:sz w:val="24"/>
          <w:szCs w:val="24"/>
        </w:rPr>
        <w:t>d</w:t>
      </w:r>
      <w:r w:rsidR="00F82844" w:rsidRPr="00F82844">
        <w:rPr>
          <w:rFonts w:ascii="Arial" w:hAnsi="Arial" w:cs="Arial"/>
          <w:sz w:val="24"/>
          <w:szCs w:val="24"/>
        </w:rPr>
        <w:t>igital team roles</w:t>
      </w:r>
      <w:r>
        <w:rPr>
          <w:rFonts w:ascii="Arial" w:hAnsi="Arial" w:cs="Arial"/>
          <w:sz w:val="24"/>
          <w:szCs w:val="24"/>
        </w:rPr>
        <w:t xml:space="preserve"> (</w:t>
      </w:r>
      <w:r w:rsidR="00F50A75" w:rsidRPr="00F50A75">
        <w:rPr>
          <w:rFonts w:ascii="Arial" w:hAnsi="Arial" w:cs="Arial"/>
          <w:sz w:val="24"/>
          <w:szCs w:val="24"/>
        </w:rPr>
        <w:t>Gilbertson-Urtel, N. 2018</w:t>
      </w:r>
      <w:r>
        <w:rPr>
          <w:rFonts w:ascii="Arial" w:hAnsi="Arial" w:cs="Arial"/>
          <w:sz w:val="24"/>
          <w:szCs w:val="24"/>
        </w:rPr>
        <w:t xml:space="preserve">) was used to  </w:t>
      </w:r>
      <w:r w:rsidR="00F82844" w:rsidRPr="00F82844">
        <w:rPr>
          <w:rFonts w:ascii="Arial" w:hAnsi="Arial" w:cs="Arial"/>
          <w:sz w:val="24"/>
          <w:szCs w:val="24"/>
        </w:rPr>
        <w:t>developed a set of minimum team roles required for a</w:t>
      </w:r>
      <w:r>
        <w:rPr>
          <w:rFonts w:ascii="Arial" w:hAnsi="Arial" w:cs="Arial"/>
          <w:sz w:val="24"/>
          <w:szCs w:val="24"/>
        </w:rPr>
        <w:t xml:space="preserve"> digital </w:t>
      </w:r>
      <w:r w:rsidR="00F82844" w:rsidRPr="00F82844">
        <w:rPr>
          <w:rFonts w:ascii="Arial" w:hAnsi="Arial" w:cs="Arial"/>
          <w:sz w:val="24"/>
          <w:szCs w:val="24"/>
        </w:rPr>
        <w:t xml:space="preserve"> </w:t>
      </w:r>
      <w:r>
        <w:rPr>
          <w:rFonts w:ascii="Arial" w:hAnsi="Arial" w:cs="Arial"/>
          <w:sz w:val="24"/>
          <w:szCs w:val="24"/>
        </w:rPr>
        <w:t xml:space="preserve">community development </w:t>
      </w:r>
      <w:r w:rsidR="00F82844" w:rsidRPr="00F82844">
        <w:rPr>
          <w:rFonts w:ascii="Arial" w:hAnsi="Arial" w:cs="Arial"/>
          <w:sz w:val="24"/>
          <w:szCs w:val="24"/>
        </w:rPr>
        <w:t>project.</w:t>
      </w:r>
      <w:r>
        <w:rPr>
          <w:rFonts w:ascii="Arial" w:hAnsi="Arial" w:cs="Arial"/>
          <w:sz w:val="24"/>
          <w:szCs w:val="24"/>
        </w:rPr>
        <w:t xml:space="preserve"> </w:t>
      </w:r>
      <w:r w:rsidR="00DB0438">
        <w:rPr>
          <w:rFonts w:ascii="Arial" w:hAnsi="Arial" w:cs="Arial"/>
          <w:sz w:val="24"/>
          <w:szCs w:val="24"/>
        </w:rPr>
        <w:t xml:space="preserve"> Thematic analysis of interview responses and Belbin survey results were used to complete this team roles profile. Outputs are available in section 3.2 of this report.</w:t>
      </w:r>
    </w:p>
    <w:p w14:paraId="7FB31640" w14:textId="2521AD03" w:rsidR="003A1295" w:rsidRDefault="003A1295" w:rsidP="001322E0">
      <w:pPr>
        <w:pStyle w:val="Heading3"/>
        <w:numPr>
          <w:ilvl w:val="0"/>
          <w:numId w:val="11"/>
        </w:numPr>
        <w:ind w:left="284" w:hanging="284"/>
      </w:pPr>
      <w:bookmarkStart w:id="15" w:name="_Toc74238502"/>
      <w:r w:rsidRPr="00E05525">
        <w:t>User surveys</w:t>
      </w:r>
      <w:r w:rsidR="00A01185">
        <w:t xml:space="preserve"> and interviews</w:t>
      </w:r>
      <w:r w:rsidRPr="00E05525">
        <w:t>.</w:t>
      </w:r>
      <w:bookmarkEnd w:id="15"/>
    </w:p>
    <w:p w14:paraId="7699A0CC" w14:textId="77777777" w:rsidR="00BC6C53" w:rsidRDefault="00BC6C53" w:rsidP="00BC6C53">
      <w:pPr>
        <w:spacing w:after="0" w:line="276" w:lineRule="auto"/>
        <w:jc w:val="both"/>
        <w:rPr>
          <w:rFonts w:ascii="Arial" w:hAnsi="Arial" w:cs="Arial"/>
          <w:sz w:val="24"/>
          <w:szCs w:val="24"/>
        </w:rPr>
      </w:pPr>
    </w:p>
    <w:p w14:paraId="69310888" w14:textId="44B55486" w:rsidR="0061186C" w:rsidRPr="00E43965" w:rsidRDefault="00BC6C53" w:rsidP="00E43965">
      <w:pPr>
        <w:spacing w:after="0" w:line="276" w:lineRule="auto"/>
        <w:jc w:val="both"/>
        <w:rPr>
          <w:rFonts w:ascii="Arial" w:hAnsi="Arial" w:cs="Arial"/>
          <w:sz w:val="24"/>
          <w:szCs w:val="24"/>
        </w:rPr>
      </w:pPr>
      <w:r w:rsidRPr="00BC6C53">
        <w:rPr>
          <w:rFonts w:ascii="Arial" w:hAnsi="Arial" w:cs="Arial"/>
          <w:sz w:val="24"/>
          <w:szCs w:val="24"/>
        </w:rPr>
        <w:t xml:space="preserve">Two user surveys were carried out as part of the phase 1 evaluation. Both surveys referred to user experiences of both the ECAS group and page and were recruited by self-selection after being advertised on the group and page. </w:t>
      </w:r>
      <w:r w:rsidR="00EF735A">
        <w:rPr>
          <w:rFonts w:ascii="Arial" w:hAnsi="Arial" w:cs="Arial"/>
          <w:sz w:val="24"/>
          <w:szCs w:val="24"/>
        </w:rPr>
        <w:t>Survey one was available between the 23</w:t>
      </w:r>
      <w:r w:rsidR="00EF735A" w:rsidRPr="00EF735A">
        <w:rPr>
          <w:rFonts w:ascii="Arial" w:hAnsi="Arial" w:cs="Arial"/>
          <w:sz w:val="24"/>
          <w:szCs w:val="24"/>
          <w:vertAlign w:val="superscript"/>
        </w:rPr>
        <w:t>rd</w:t>
      </w:r>
      <w:r w:rsidR="00EF735A">
        <w:rPr>
          <w:rFonts w:ascii="Arial" w:hAnsi="Arial" w:cs="Arial"/>
          <w:sz w:val="24"/>
          <w:szCs w:val="24"/>
        </w:rPr>
        <w:t xml:space="preserve"> September 2020 and the 8</w:t>
      </w:r>
      <w:r w:rsidR="00EF735A" w:rsidRPr="00EF735A">
        <w:rPr>
          <w:rFonts w:ascii="Arial" w:hAnsi="Arial" w:cs="Arial"/>
          <w:sz w:val="24"/>
          <w:szCs w:val="24"/>
          <w:vertAlign w:val="superscript"/>
        </w:rPr>
        <w:t>th</w:t>
      </w:r>
      <w:r w:rsidR="00EF735A">
        <w:rPr>
          <w:rFonts w:ascii="Arial" w:hAnsi="Arial" w:cs="Arial"/>
          <w:sz w:val="24"/>
          <w:szCs w:val="24"/>
        </w:rPr>
        <w:t xml:space="preserve"> November 2020, and was a </w:t>
      </w:r>
      <w:r w:rsidR="00EF735A" w:rsidRPr="00EF735A">
        <w:rPr>
          <w:rFonts w:ascii="Arial" w:hAnsi="Arial" w:cs="Arial"/>
          <w:sz w:val="24"/>
          <w:szCs w:val="24"/>
        </w:rPr>
        <w:t>reflective, retrospective exercise</w:t>
      </w:r>
      <w:r w:rsidR="00EF735A">
        <w:rPr>
          <w:rFonts w:ascii="Arial" w:hAnsi="Arial" w:cs="Arial"/>
          <w:sz w:val="24"/>
          <w:szCs w:val="24"/>
        </w:rPr>
        <w:t>. This survey probed</w:t>
      </w:r>
      <w:r w:rsidR="00EF735A" w:rsidRPr="00EF735A">
        <w:rPr>
          <w:rFonts w:ascii="Arial" w:hAnsi="Arial" w:cs="Arial"/>
          <w:sz w:val="24"/>
          <w:szCs w:val="24"/>
        </w:rPr>
        <w:t xml:space="preserve"> how members used ECAS and what affect it had on behaviours, especially during the first UK lockdown. </w:t>
      </w:r>
      <w:r w:rsidRPr="00EF735A">
        <w:rPr>
          <w:rFonts w:ascii="Arial" w:hAnsi="Arial" w:cs="Arial"/>
          <w:sz w:val="24"/>
          <w:szCs w:val="24"/>
        </w:rPr>
        <w:t xml:space="preserve">Survey </w:t>
      </w:r>
      <w:r w:rsidR="00EF735A" w:rsidRPr="00EF735A">
        <w:rPr>
          <w:rFonts w:ascii="Arial" w:hAnsi="Arial" w:cs="Arial"/>
          <w:sz w:val="24"/>
          <w:szCs w:val="24"/>
        </w:rPr>
        <w:t>two was available between the 20</w:t>
      </w:r>
      <w:r w:rsidR="00EF735A" w:rsidRPr="00EF735A">
        <w:rPr>
          <w:rFonts w:ascii="Arial" w:hAnsi="Arial" w:cs="Arial"/>
          <w:sz w:val="24"/>
          <w:szCs w:val="24"/>
          <w:vertAlign w:val="superscript"/>
        </w:rPr>
        <w:t>th</w:t>
      </w:r>
      <w:r w:rsidR="00EF735A" w:rsidRPr="00EF735A">
        <w:rPr>
          <w:rFonts w:ascii="Arial" w:hAnsi="Arial" w:cs="Arial"/>
          <w:sz w:val="24"/>
          <w:szCs w:val="24"/>
        </w:rPr>
        <w:t xml:space="preserve"> </w:t>
      </w:r>
      <w:r w:rsidR="00EF735A" w:rsidRPr="00E43965">
        <w:rPr>
          <w:rFonts w:ascii="Arial" w:hAnsi="Arial" w:cs="Arial"/>
          <w:sz w:val="24"/>
          <w:szCs w:val="24"/>
        </w:rPr>
        <w:t>November 2020 and the 2</w:t>
      </w:r>
      <w:r w:rsidR="00EF735A" w:rsidRPr="00E43965">
        <w:rPr>
          <w:rFonts w:ascii="Arial" w:hAnsi="Arial" w:cs="Arial"/>
          <w:sz w:val="24"/>
          <w:szCs w:val="24"/>
          <w:vertAlign w:val="superscript"/>
        </w:rPr>
        <w:t>nd</w:t>
      </w:r>
      <w:r w:rsidR="00EF735A" w:rsidRPr="00E43965">
        <w:rPr>
          <w:rFonts w:ascii="Arial" w:hAnsi="Arial" w:cs="Arial"/>
          <w:sz w:val="24"/>
          <w:szCs w:val="24"/>
        </w:rPr>
        <w:t xml:space="preserve"> December 2020. This survey allowed for evaluation of</w:t>
      </w:r>
      <w:r w:rsidRPr="00E43965">
        <w:rPr>
          <w:rFonts w:ascii="Arial" w:hAnsi="Arial" w:cs="Arial"/>
          <w:sz w:val="24"/>
          <w:szCs w:val="24"/>
        </w:rPr>
        <w:t xml:space="preserve"> how members were using the group in real-time during </w:t>
      </w:r>
      <w:r w:rsidR="00EF735A" w:rsidRPr="00E43965">
        <w:rPr>
          <w:rFonts w:ascii="Arial" w:hAnsi="Arial" w:cs="Arial"/>
          <w:sz w:val="24"/>
          <w:szCs w:val="24"/>
        </w:rPr>
        <w:t>the second UK lockdown</w:t>
      </w:r>
      <w:r w:rsidRPr="00E43965">
        <w:rPr>
          <w:rFonts w:ascii="Arial" w:hAnsi="Arial" w:cs="Arial"/>
          <w:sz w:val="24"/>
          <w:szCs w:val="24"/>
        </w:rPr>
        <w:t xml:space="preserve"> and how the effect of the page/group had changed</w:t>
      </w:r>
      <w:r w:rsidR="00EF735A" w:rsidRPr="00E43965">
        <w:rPr>
          <w:rFonts w:ascii="Arial" w:hAnsi="Arial" w:cs="Arial"/>
          <w:sz w:val="24"/>
          <w:szCs w:val="24"/>
        </w:rPr>
        <w:t xml:space="preserve"> over time. </w:t>
      </w:r>
      <w:r w:rsidR="00E43965" w:rsidRPr="00E43965">
        <w:rPr>
          <w:rFonts w:ascii="Arial" w:hAnsi="Arial" w:cs="Arial"/>
          <w:sz w:val="24"/>
          <w:szCs w:val="24"/>
        </w:rPr>
        <w:t xml:space="preserve">Both surveys gather user experiences and feedback relating to the three objectives of the ECAS approach- inform, prevent and assist, as well as assessing the impact of ECAS as a digital community development approach. </w:t>
      </w:r>
      <w:r w:rsidR="00EF735A" w:rsidRPr="00E43965">
        <w:rPr>
          <w:rFonts w:ascii="Arial" w:hAnsi="Arial" w:cs="Arial"/>
          <w:sz w:val="24"/>
          <w:szCs w:val="24"/>
        </w:rPr>
        <w:t>A survey for wider Essex residents was conducted but did not receive sufficient responses to provide a meaningful comparator data set and is therefore not included here.</w:t>
      </w:r>
    </w:p>
    <w:p w14:paraId="64E3A430" w14:textId="0C1EBA54" w:rsidR="00EF735A" w:rsidRDefault="00EF735A" w:rsidP="00EF735A">
      <w:pPr>
        <w:spacing w:after="0" w:line="276" w:lineRule="auto"/>
        <w:jc w:val="both"/>
        <w:rPr>
          <w:rFonts w:ascii="Arial" w:hAnsi="Arial" w:cs="Arial"/>
          <w:sz w:val="24"/>
          <w:szCs w:val="24"/>
        </w:rPr>
      </w:pPr>
    </w:p>
    <w:p w14:paraId="11DEE9C8" w14:textId="035CA6B5" w:rsidR="00EF735A" w:rsidRDefault="00EF735A" w:rsidP="00EF735A">
      <w:pPr>
        <w:spacing w:after="0" w:line="276" w:lineRule="auto"/>
        <w:jc w:val="both"/>
        <w:rPr>
          <w:rFonts w:ascii="Arial" w:hAnsi="Arial" w:cs="Arial"/>
          <w:sz w:val="24"/>
          <w:szCs w:val="24"/>
        </w:rPr>
      </w:pPr>
      <w:r w:rsidRPr="00EF735A">
        <w:rPr>
          <w:rFonts w:ascii="Arial" w:hAnsi="Arial" w:cs="Arial"/>
          <w:sz w:val="24"/>
          <w:szCs w:val="24"/>
        </w:rPr>
        <w:t>Between March and April 2020 a series of virtual one to one qualitative interviews were conducted to supplement and complement the user surveys and develop deeper understanding of the ECAS user experience. These interviews were undertaken to further explore three key areas of interest:</w:t>
      </w:r>
    </w:p>
    <w:p w14:paraId="14742A4D" w14:textId="77777777" w:rsidR="00EF735A" w:rsidRPr="00EF735A" w:rsidRDefault="00EF735A" w:rsidP="00EF735A">
      <w:pPr>
        <w:spacing w:after="0" w:line="276" w:lineRule="auto"/>
        <w:jc w:val="both"/>
        <w:rPr>
          <w:rFonts w:ascii="Arial" w:hAnsi="Arial" w:cs="Arial"/>
          <w:sz w:val="24"/>
          <w:szCs w:val="24"/>
        </w:rPr>
      </w:pPr>
    </w:p>
    <w:p w14:paraId="3083A6C7" w14:textId="77777777" w:rsidR="00BC6C53" w:rsidRPr="00EF735A" w:rsidRDefault="00BC6C53" w:rsidP="00C007CE">
      <w:pPr>
        <w:pStyle w:val="ListParagraph"/>
        <w:numPr>
          <w:ilvl w:val="0"/>
          <w:numId w:val="13"/>
        </w:numPr>
        <w:spacing w:line="276" w:lineRule="auto"/>
        <w:ind w:left="284" w:hanging="284"/>
        <w:jc w:val="both"/>
        <w:rPr>
          <w:rFonts w:ascii="Arial" w:hAnsi="Arial" w:cs="Arial"/>
          <w:sz w:val="24"/>
          <w:szCs w:val="24"/>
        </w:rPr>
      </w:pPr>
      <w:r w:rsidRPr="00EF735A">
        <w:rPr>
          <w:rFonts w:ascii="Arial" w:hAnsi="Arial" w:cs="Arial"/>
          <w:sz w:val="24"/>
          <w:szCs w:val="24"/>
        </w:rPr>
        <w:t>How ECAS has affected behaviour during the pandemic.</w:t>
      </w:r>
    </w:p>
    <w:p w14:paraId="45A1FDF5" w14:textId="6BCF7A1B" w:rsidR="00BC6C53" w:rsidRPr="00EF735A" w:rsidRDefault="00BC6C53" w:rsidP="00C007CE">
      <w:pPr>
        <w:pStyle w:val="ListParagraph"/>
        <w:numPr>
          <w:ilvl w:val="0"/>
          <w:numId w:val="13"/>
        </w:numPr>
        <w:spacing w:line="276" w:lineRule="auto"/>
        <w:ind w:left="284" w:hanging="284"/>
        <w:jc w:val="both"/>
        <w:rPr>
          <w:rFonts w:ascii="Arial" w:hAnsi="Arial" w:cs="Arial"/>
          <w:sz w:val="24"/>
          <w:szCs w:val="24"/>
        </w:rPr>
      </w:pPr>
      <w:r w:rsidRPr="00EF735A">
        <w:rPr>
          <w:rFonts w:ascii="Arial" w:hAnsi="Arial" w:cs="Arial"/>
          <w:sz w:val="24"/>
          <w:szCs w:val="24"/>
        </w:rPr>
        <w:t>If advice &amp; guidance given by the admins helped people understand and follow C</w:t>
      </w:r>
      <w:r w:rsidR="00EF735A">
        <w:rPr>
          <w:rFonts w:ascii="Arial" w:hAnsi="Arial" w:cs="Arial"/>
          <w:sz w:val="24"/>
          <w:szCs w:val="24"/>
        </w:rPr>
        <w:t>OVID</w:t>
      </w:r>
      <w:r w:rsidRPr="00EF735A">
        <w:rPr>
          <w:rFonts w:ascii="Arial" w:hAnsi="Arial" w:cs="Arial"/>
          <w:sz w:val="24"/>
          <w:szCs w:val="24"/>
        </w:rPr>
        <w:t>-19 guidance.</w:t>
      </w:r>
    </w:p>
    <w:p w14:paraId="2C5D7C76" w14:textId="3585E4F6" w:rsidR="00BC6C53" w:rsidRPr="00EF735A" w:rsidRDefault="00BC6C53" w:rsidP="00C007CE">
      <w:pPr>
        <w:pStyle w:val="ListParagraph"/>
        <w:numPr>
          <w:ilvl w:val="0"/>
          <w:numId w:val="13"/>
        </w:numPr>
        <w:spacing w:line="276" w:lineRule="auto"/>
        <w:ind w:left="284" w:hanging="284"/>
        <w:jc w:val="both"/>
        <w:rPr>
          <w:rFonts w:ascii="Arial" w:hAnsi="Arial" w:cs="Arial"/>
          <w:sz w:val="24"/>
          <w:szCs w:val="24"/>
        </w:rPr>
      </w:pPr>
      <w:r w:rsidRPr="00EF735A">
        <w:rPr>
          <w:rFonts w:ascii="Arial" w:hAnsi="Arial" w:cs="Arial"/>
          <w:sz w:val="24"/>
          <w:szCs w:val="24"/>
        </w:rPr>
        <w:t>Whether the ECAS group has worked a substitute for an in-person community. </w:t>
      </w:r>
    </w:p>
    <w:p w14:paraId="2DE6989F" w14:textId="6AC67BC4" w:rsidR="00BC6C53" w:rsidRPr="00BC6C53" w:rsidRDefault="00BC6C53" w:rsidP="00E43965">
      <w:pPr>
        <w:spacing w:line="276" w:lineRule="auto"/>
        <w:jc w:val="both"/>
        <w:rPr>
          <w:rFonts w:ascii="Arial" w:hAnsi="Arial" w:cs="Arial"/>
          <w:sz w:val="24"/>
          <w:szCs w:val="24"/>
        </w:rPr>
      </w:pPr>
      <w:r w:rsidRPr="00BC6C53">
        <w:rPr>
          <w:rFonts w:ascii="Arial" w:hAnsi="Arial" w:cs="Arial"/>
          <w:sz w:val="24"/>
          <w:szCs w:val="24"/>
        </w:rPr>
        <w:t>Participants for the one-to-one interviews were recruited via the online surveys</w:t>
      </w:r>
      <w:r w:rsidR="00E43965" w:rsidRPr="00E43965">
        <w:rPr>
          <w:rFonts w:ascii="Arial" w:hAnsi="Arial" w:cs="Arial"/>
          <w:sz w:val="24"/>
          <w:szCs w:val="24"/>
        </w:rPr>
        <w:t xml:space="preserve"> where respondents were asked to indicate if they would be open to further engagement and follow up as part of this research. </w:t>
      </w:r>
      <w:r w:rsidRPr="00BC6C53">
        <w:rPr>
          <w:rFonts w:ascii="Arial" w:hAnsi="Arial" w:cs="Arial"/>
          <w:sz w:val="24"/>
          <w:szCs w:val="24"/>
        </w:rPr>
        <w:t xml:space="preserve">208 </w:t>
      </w:r>
      <w:r w:rsidR="00E43965" w:rsidRPr="00E43965">
        <w:rPr>
          <w:rFonts w:ascii="Arial" w:hAnsi="Arial" w:cs="Arial"/>
          <w:sz w:val="24"/>
          <w:szCs w:val="24"/>
        </w:rPr>
        <w:t xml:space="preserve">respondents </w:t>
      </w:r>
      <w:r w:rsidRPr="00BC6C53">
        <w:rPr>
          <w:rFonts w:ascii="Arial" w:hAnsi="Arial" w:cs="Arial"/>
          <w:sz w:val="24"/>
          <w:szCs w:val="24"/>
        </w:rPr>
        <w:t>expressed an interested</w:t>
      </w:r>
      <w:r w:rsidR="00E43965" w:rsidRPr="00E43965">
        <w:rPr>
          <w:rFonts w:ascii="Arial" w:hAnsi="Arial" w:cs="Arial"/>
          <w:sz w:val="24"/>
          <w:szCs w:val="24"/>
        </w:rPr>
        <w:t xml:space="preserve">, of which approximately </w:t>
      </w:r>
      <w:r w:rsidRPr="00E43965">
        <w:rPr>
          <w:rFonts w:ascii="Arial" w:hAnsi="Arial" w:cs="Arial"/>
          <w:sz w:val="24"/>
          <w:szCs w:val="24"/>
        </w:rPr>
        <w:t>80</w:t>
      </w:r>
      <w:r w:rsidR="00E43965" w:rsidRPr="00E43965">
        <w:rPr>
          <w:rFonts w:ascii="Arial" w:hAnsi="Arial" w:cs="Arial"/>
          <w:sz w:val="24"/>
          <w:szCs w:val="24"/>
        </w:rPr>
        <w:t xml:space="preserve"> were contacted individually. Seven respondents</w:t>
      </w:r>
      <w:r w:rsidR="00E43965">
        <w:rPr>
          <w:rFonts w:ascii="Arial" w:hAnsi="Arial" w:cs="Arial"/>
          <w:sz w:val="24"/>
          <w:szCs w:val="24"/>
        </w:rPr>
        <w:t>, all female,</w:t>
      </w:r>
      <w:r w:rsidR="00E43965" w:rsidRPr="00E43965">
        <w:rPr>
          <w:rFonts w:ascii="Arial" w:hAnsi="Arial" w:cs="Arial"/>
          <w:sz w:val="24"/>
          <w:szCs w:val="24"/>
        </w:rPr>
        <w:t xml:space="preserve"> agreed to be interviewed and were offered the option of a video call or telephone interview. </w:t>
      </w:r>
      <w:r w:rsidR="00E43965" w:rsidRPr="00E43965">
        <w:rPr>
          <w:rFonts w:ascii="Arial" w:hAnsi="Arial" w:cs="Arial"/>
          <w:sz w:val="24"/>
          <w:szCs w:val="24"/>
        </w:rPr>
        <w:lastRenderedPageBreak/>
        <w:t xml:space="preserve">One </w:t>
      </w:r>
      <w:r w:rsidRPr="00BC6C53">
        <w:rPr>
          <w:rFonts w:ascii="Arial" w:hAnsi="Arial" w:cs="Arial"/>
          <w:sz w:val="24"/>
          <w:szCs w:val="24"/>
        </w:rPr>
        <w:t xml:space="preserve">phone and </w:t>
      </w:r>
      <w:r w:rsidR="00E43965" w:rsidRPr="00E43965">
        <w:rPr>
          <w:rFonts w:ascii="Arial" w:hAnsi="Arial" w:cs="Arial"/>
          <w:sz w:val="24"/>
          <w:szCs w:val="24"/>
        </w:rPr>
        <w:t>six</w:t>
      </w:r>
      <w:r w:rsidRPr="00BC6C53">
        <w:rPr>
          <w:rFonts w:ascii="Arial" w:hAnsi="Arial" w:cs="Arial"/>
          <w:sz w:val="24"/>
          <w:szCs w:val="24"/>
        </w:rPr>
        <w:t xml:space="preserve"> video interviews</w:t>
      </w:r>
      <w:r w:rsidR="00E43965">
        <w:rPr>
          <w:rFonts w:ascii="Arial" w:hAnsi="Arial" w:cs="Arial"/>
          <w:sz w:val="24"/>
          <w:szCs w:val="24"/>
        </w:rPr>
        <w:t xml:space="preserve">, lasting no more than 60 minutes, </w:t>
      </w:r>
      <w:r w:rsidR="00E43965" w:rsidRPr="00E43965">
        <w:rPr>
          <w:rFonts w:ascii="Arial" w:hAnsi="Arial" w:cs="Arial"/>
          <w:sz w:val="24"/>
          <w:szCs w:val="24"/>
        </w:rPr>
        <w:t xml:space="preserve">were conducted with participants from across a number of districts across Essex; covering the four quadrant areas in Essex. </w:t>
      </w:r>
    </w:p>
    <w:p w14:paraId="523229D4" w14:textId="2F4E70E8" w:rsidR="00BC6C53" w:rsidRPr="00BC6C53" w:rsidRDefault="00EF735A" w:rsidP="00EF735A">
      <w:pPr>
        <w:spacing w:line="276" w:lineRule="auto"/>
        <w:jc w:val="both"/>
        <w:rPr>
          <w:rFonts w:ascii="Arial" w:hAnsi="Arial" w:cs="Arial"/>
          <w:sz w:val="24"/>
          <w:szCs w:val="24"/>
        </w:rPr>
      </w:pPr>
      <w:r w:rsidRPr="00EF735A">
        <w:rPr>
          <w:rFonts w:ascii="Arial" w:hAnsi="Arial" w:cs="Arial"/>
          <w:sz w:val="24"/>
          <w:szCs w:val="24"/>
        </w:rPr>
        <w:t>Questions addressed in the qualitative interviews included:</w:t>
      </w:r>
    </w:p>
    <w:p w14:paraId="4646EEA6" w14:textId="77777777" w:rsidR="00BC6C53" w:rsidRPr="00EF735A" w:rsidRDefault="00BC6C53" w:rsidP="00C007CE">
      <w:pPr>
        <w:pStyle w:val="ListParagraph"/>
        <w:numPr>
          <w:ilvl w:val="0"/>
          <w:numId w:val="12"/>
        </w:numPr>
        <w:spacing w:line="276" w:lineRule="auto"/>
        <w:jc w:val="both"/>
        <w:rPr>
          <w:rFonts w:ascii="Arial" w:hAnsi="Arial" w:cs="Arial"/>
          <w:sz w:val="24"/>
          <w:szCs w:val="24"/>
        </w:rPr>
      </w:pPr>
      <w:r w:rsidRPr="00EF735A">
        <w:rPr>
          <w:rFonts w:ascii="Arial" w:hAnsi="Arial" w:cs="Arial"/>
          <w:sz w:val="24"/>
          <w:szCs w:val="24"/>
        </w:rPr>
        <w:t>Are you on the ECAS page or group or both?</w:t>
      </w:r>
    </w:p>
    <w:p w14:paraId="2A3E27FA" w14:textId="77777777" w:rsidR="00BC6C53" w:rsidRPr="00EF735A" w:rsidRDefault="00BC6C53" w:rsidP="00C007CE">
      <w:pPr>
        <w:pStyle w:val="ListParagraph"/>
        <w:numPr>
          <w:ilvl w:val="0"/>
          <w:numId w:val="12"/>
        </w:numPr>
        <w:spacing w:line="276" w:lineRule="auto"/>
        <w:jc w:val="both"/>
        <w:rPr>
          <w:rFonts w:ascii="Arial" w:hAnsi="Arial" w:cs="Arial"/>
          <w:sz w:val="24"/>
          <w:szCs w:val="24"/>
        </w:rPr>
      </w:pPr>
      <w:r w:rsidRPr="00EF735A">
        <w:rPr>
          <w:rFonts w:ascii="Arial" w:hAnsi="Arial" w:cs="Arial"/>
          <w:sz w:val="24"/>
          <w:szCs w:val="24"/>
        </w:rPr>
        <w:t>Approximately how often do you access ECAS?</w:t>
      </w:r>
    </w:p>
    <w:p w14:paraId="2D907B36" w14:textId="77777777" w:rsidR="00BC6C53" w:rsidRPr="00EF735A" w:rsidRDefault="00BC6C53" w:rsidP="00C007CE">
      <w:pPr>
        <w:pStyle w:val="ListParagraph"/>
        <w:numPr>
          <w:ilvl w:val="0"/>
          <w:numId w:val="12"/>
        </w:numPr>
        <w:spacing w:line="276" w:lineRule="auto"/>
        <w:jc w:val="both"/>
        <w:rPr>
          <w:rFonts w:ascii="Arial" w:hAnsi="Arial" w:cs="Arial"/>
          <w:sz w:val="24"/>
          <w:szCs w:val="24"/>
        </w:rPr>
      </w:pPr>
      <w:r w:rsidRPr="00EF735A">
        <w:rPr>
          <w:rFonts w:ascii="Arial" w:hAnsi="Arial" w:cs="Arial"/>
          <w:sz w:val="24"/>
          <w:szCs w:val="24"/>
        </w:rPr>
        <w:t>Why and how do you use ECAS? </w:t>
      </w:r>
    </w:p>
    <w:p w14:paraId="1AD394D8" w14:textId="77777777" w:rsidR="00BC6C53" w:rsidRPr="00EF735A" w:rsidRDefault="00BC6C53" w:rsidP="00C007CE">
      <w:pPr>
        <w:pStyle w:val="ListParagraph"/>
        <w:numPr>
          <w:ilvl w:val="0"/>
          <w:numId w:val="12"/>
        </w:numPr>
        <w:spacing w:line="276" w:lineRule="auto"/>
        <w:jc w:val="both"/>
        <w:rPr>
          <w:rFonts w:ascii="Arial" w:hAnsi="Arial" w:cs="Arial"/>
          <w:sz w:val="24"/>
          <w:szCs w:val="24"/>
        </w:rPr>
      </w:pPr>
      <w:r w:rsidRPr="00EF735A">
        <w:rPr>
          <w:rFonts w:ascii="Arial" w:hAnsi="Arial" w:cs="Arial"/>
          <w:sz w:val="24"/>
          <w:szCs w:val="24"/>
        </w:rPr>
        <w:t>Do you feel ECAS has affected your behaviour during the Covid-19 pandemic?</w:t>
      </w:r>
    </w:p>
    <w:p w14:paraId="4201EE39" w14:textId="77777777" w:rsidR="00BC6C53" w:rsidRPr="00EF735A" w:rsidRDefault="00BC6C53" w:rsidP="00C007CE">
      <w:pPr>
        <w:pStyle w:val="ListParagraph"/>
        <w:numPr>
          <w:ilvl w:val="0"/>
          <w:numId w:val="12"/>
        </w:numPr>
        <w:spacing w:line="276" w:lineRule="auto"/>
        <w:jc w:val="both"/>
        <w:rPr>
          <w:rFonts w:ascii="Arial" w:hAnsi="Arial" w:cs="Arial"/>
          <w:sz w:val="24"/>
          <w:szCs w:val="24"/>
        </w:rPr>
      </w:pPr>
      <w:r w:rsidRPr="00EF735A">
        <w:rPr>
          <w:rFonts w:ascii="Arial" w:hAnsi="Arial" w:cs="Arial"/>
          <w:sz w:val="24"/>
          <w:szCs w:val="24"/>
        </w:rPr>
        <w:t>How connected do you feel or are you to the other members?  </w:t>
      </w:r>
    </w:p>
    <w:p w14:paraId="5F1CCCAF" w14:textId="77777777" w:rsidR="00BC6C53" w:rsidRPr="00EF735A" w:rsidRDefault="00BC6C53" w:rsidP="00C007CE">
      <w:pPr>
        <w:pStyle w:val="ListParagraph"/>
        <w:numPr>
          <w:ilvl w:val="0"/>
          <w:numId w:val="12"/>
        </w:numPr>
        <w:spacing w:line="276" w:lineRule="auto"/>
        <w:jc w:val="both"/>
        <w:rPr>
          <w:rFonts w:ascii="Arial" w:hAnsi="Arial" w:cs="Arial"/>
          <w:sz w:val="24"/>
          <w:szCs w:val="24"/>
        </w:rPr>
      </w:pPr>
      <w:r w:rsidRPr="00EF735A">
        <w:rPr>
          <w:rFonts w:ascii="Arial" w:hAnsi="Arial" w:cs="Arial"/>
          <w:sz w:val="24"/>
          <w:szCs w:val="24"/>
        </w:rPr>
        <w:t>Will you stay in the group post Covid-19?</w:t>
      </w:r>
    </w:p>
    <w:p w14:paraId="32ECB9C8" w14:textId="6EE53674" w:rsidR="00BC6C53" w:rsidRPr="00EF735A" w:rsidRDefault="00BC6C53" w:rsidP="00C007CE">
      <w:pPr>
        <w:pStyle w:val="ListParagraph"/>
        <w:numPr>
          <w:ilvl w:val="0"/>
          <w:numId w:val="12"/>
        </w:numPr>
        <w:spacing w:line="276" w:lineRule="auto"/>
        <w:jc w:val="both"/>
        <w:rPr>
          <w:rFonts w:ascii="Arial" w:hAnsi="Arial" w:cs="Arial"/>
          <w:sz w:val="24"/>
          <w:szCs w:val="24"/>
        </w:rPr>
      </w:pPr>
      <w:r w:rsidRPr="00EF735A">
        <w:rPr>
          <w:rFonts w:ascii="Arial" w:hAnsi="Arial" w:cs="Arial"/>
          <w:sz w:val="24"/>
          <w:szCs w:val="24"/>
        </w:rPr>
        <w:t>Is there something you particularly like about ECAS and/or anything you would improve?</w:t>
      </w:r>
    </w:p>
    <w:p w14:paraId="622E7471" w14:textId="25BC399B" w:rsidR="007E178A" w:rsidRPr="009511C3" w:rsidRDefault="007E178A" w:rsidP="00C72EAF">
      <w:pPr>
        <w:pStyle w:val="Heading2"/>
        <w:numPr>
          <w:ilvl w:val="1"/>
          <w:numId w:val="1"/>
        </w:numPr>
        <w:spacing w:line="276" w:lineRule="auto"/>
        <w:ind w:left="426" w:hanging="426"/>
        <w:jc w:val="both"/>
        <w:rPr>
          <w:rFonts w:ascii="Arial" w:hAnsi="Arial" w:cs="Arial"/>
          <w:b/>
          <w:bCs/>
          <w:color w:val="auto"/>
          <w:sz w:val="24"/>
          <w:szCs w:val="24"/>
        </w:rPr>
      </w:pPr>
      <w:bookmarkStart w:id="16" w:name="_Toc74238503"/>
      <w:r w:rsidRPr="009511C3">
        <w:rPr>
          <w:rFonts w:ascii="Arial" w:hAnsi="Arial" w:cs="Arial"/>
          <w:b/>
          <w:bCs/>
          <w:color w:val="auto"/>
          <w:sz w:val="24"/>
          <w:szCs w:val="24"/>
        </w:rPr>
        <w:t>Evaluation and write up</w:t>
      </w:r>
      <w:bookmarkEnd w:id="16"/>
    </w:p>
    <w:p w14:paraId="01AC4987" w14:textId="77777777" w:rsidR="00A01185" w:rsidRDefault="00A01185" w:rsidP="00E221BB">
      <w:pPr>
        <w:spacing w:after="0" w:line="276" w:lineRule="auto"/>
        <w:jc w:val="both"/>
        <w:rPr>
          <w:rFonts w:ascii="Arial" w:hAnsi="Arial" w:cs="Arial"/>
          <w:sz w:val="24"/>
          <w:szCs w:val="24"/>
        </w:rPr>
      </w:pPr>
    </w:p>
    <w:p w14:paraId="7EC61891" w14:textId="72FFD34E" w:rsidR="004C4A2B" w:rsidRDefault="004C4A2B" w:rsidP="00E221BB">
      <w:pPr>
        <w:spacing w:after="0" w:line="276" w:lineRule="auto"/>
        <w:jc w:val="both"/>
        <w:rPr>
          <w:rFonts w:ascii="Arial" w:hAnsi="Arial" w:cs="Arial"/>
          <w:sz w:val="24"/>
          <w:szCs w:val="24"/>
        </w:rPr>
      </w:pPr>
      <w:r>
        <w:rPr>
          <w:rFonts w:ascii="Arial" w:hAnsi="Arial" w:cs="Arial"/>
          <w:sz w:val="24"/>
          <w:szCs w:val="24"/>
        </w:rPr>
        <w:t>All analysis and write up for phase 1 of the ECAS evaluation was conducted by an internal ECC evaluation team, consisting of representation from the Public Health team and the Research &amp; Citizen Insight team.</w:t>
      </w:r>
    </w:p>
    <w:p w14:paraId="4ECE7D50" w14:textId="77777777" w:rsidR="004C4A2B" w:rsidRDefault="004C4A2B" w:rsidP="00E221BB">
      <w:pPr>
        <w:spacing w:after="0" w:line="276" w:lineRule="auto"/>
        <w:jc w:val="both"/>
        <w:rPr>
          <w:rFonts w:ascii="Arial" w:hAnsi="Arial" w:cs="Arial"/>
          <w:sz w:val="24"/>
          <w:szCs w:val="24"/>
        </w:rPr>
      </w:pPr>
    </w:p>
    <w:p w14:paraId="5E2E89D1" w14:textId="6686ACC8" w:rsidR="004C4A2B" w:rsidRPr="00EB576C" w:rsidRDefault="004C4A2B" w:rsidP="00E221BB">
      <w:pPr>
        <w:spacing w:line="276" w:lineRule="auto"/>
        <w:jc w:val="both"/>
        <w:rPr>
          <w:rFonts w:ascii="Arial" w:hAnsi="Arial" w:cs="Arial"/>
          <w:sz w:val="24"/>
          <w:szCs w:val="24"/>
        </w:rPr>
      </w:pPr>
      <w:r>
        <w:rPr>
          <w:rFonts w:ascii="Arial" w:hAnsi="Arial" w:cs="Arial"/>
          <w:sz w:val="24"/>
          <w:szCs w:val="24"/>
        </w:rPr>
        <w:t>U</w:t>
      </w:r>
      <w:r w:rsidR="0061186C" w:rsidRPr="00A01185">
        <w:rPr>
          <w:rFonts w:ascii="Arial" w:hAnsi="Arial" w:cs="Arial"/>
          <w:sz w:val="24"/>
          <w:szCs w:val="24"/>
        </w:rPr>
        <w:t>ser survey answers are displayed as proportions of respondents choosing the different options to the evaluation questions and statements</w:t>
      </w:r>
      <w:r w:rsidR="00F23F20">
        <w:rPr>
          <w:rFonts w:ascii="Arial" w:hAnsi="Arial" w:cs="Arial"/>
          <w:sz w:val="24"/>
          <w:szCs w:val="24"/>
        </w:rPr>
        <w:t>.</w:t>
      </w:r>
      <w:r w:rsidRPr="004C4A2B">
        <w:rPr>
          <w:rFonts w:ascii="Arial" w:hAnsi="Arial" w:cs="Arial"/>
          <w:sz w:val="24"/>
          <w:szCs w:val="24"/>
        </w:rPr>
        <w:t xml:space="preserve"> </w:t>
      </w:r>
      <w:r w:rsidRPr="00BC6C53">
        <w:rPr>
          <w:rFonts w:ascii="Arial" w:hAnsi="Arial" w:cs="Arial"/>
          <w:sz w:val="24"/>
          <w:szCs w:val="24"/>
        </w:rPr>
        <w:t xml:space="preserve">Unless </w:t>
      </w:r>
      <w:r>
        <w:rPr>
          <w:rFonts w:ascii="Arial" w:hAnsi="Arial" w:cs="Arial"/>
          <w:sz w:val="24"/>
          <w:szCs w:val="24"/>
        </w:rPr>
        <w:t xml:space="preserve">otherwise </w:t>
      </w:r>
      <w:r w:rsidRPr="00BC6C53">
        <w:rPr>
          <w:rFonts w:ascii="Arial" w:hAnsi="Arial" w:cs="Arial"/>
          <w:sz w:val="24"/>
          <w:szCs w:val="24"/>
        </w:rPr>
        <w:t xml:space="preserve">stated, </w:t>
      </w:r>
      <w:r>
        <w:rPr>
          <w:rFonts w:ascii="Arial" w:hAnsi="Arial" w:cs="Arial"/>
          <w:sz w:val="24"/>
          <w:szCs w:val="24"/>
        </w:rPr>
        <w:t xml:space="preserve">survey </w:t>
      </w:r>
      <w:r w:rsidRPr="00BC6C53">
        <w:rPr>
          <w:rFonts w:ascii="Arial" w:hAnsi="Arial" w:cs="Arial"/>
          <w:sz w:val="24"/>
          <w:szCs w:val="24"/>
        </w:rPr>
        <w:t xml:space="preserve">data is based on survey </w:t>
      </w:r>
      <w:r>
        <w:rPr>
          <w:rFonts w:ascii="Arial" w:hAnsi="Arial" w:cs="Arial"/>
          <w:sz w:val="24"/>
          <w:szCs w:val="24"/>
        </w:rPr>
        <w:t>one</w:t>
      </w:r>
      <w:r w:rsidRPr="00BC6C53">
        <w:rPr>
          <w:rFonts w:ascii="Arial" w:hAnsi="Arial" w:cs="Arial"/>
          <w:sz w:val="24"/>
          <w:szCs w:val="24"/>
        </w:rPr>
        <w:t xml:space="preserve"> due to sample sizes. Any changes in the results </w:t>
      </w:r>
      <w:r w:rsidRPr="00EB576C">
        <w:rPr>
          <w:rFonts w:ascii="Arial" w:hAnsi="Arial" w:cs="Arial"/>
          <w:sz w:val="24"/>
          <w:szCs w:val="24"/>
        </w:rPr>
        <w:t>from survey one to survey two have been noted.</w:t>
      </w:r>
      <w:r w:rsidR="00A9058F" w:rsidRPr="00EB576C">
        <w:rPr>
          <w:rFonts w:ascii="Arial" w:hAnsi="Arial" w:cs="Arial"/>
          <w:sz w:val="24"/>
          <w:szCs w:val="24"/>
        </w:rPr>
        <w:t xml:space="preserve"> </w:t>
      </w:r>
    </w:p>
    <w:p w14:paraId="440BC494" w14:textId="59878E0A" w:rsidR="0061186C" w:rsidRDefault="0061186C" w:rsidP="00E221BB">
      <w:pPr>
        <w:spacing w:after="0" w:line="276" w:lineRule="auto"/>
        <w:jc w:val="both"/>
        <w:rPr>
          <w:rFonts w:ascii="Arial" w:hAnsi="Arial" w:cs="Arial"/>
          <w:sz w:val="24"/>
          <w:szCs w:val="24"/>
          <w:highlight w:val="yellow"/>
        </w:rPr>
      </w:pPr>
      <w:r w:rsidRPr="00EB576C">
        <w:rPr>
          <w:rFonts w:ascii="Arial" w:hAnsi="Arial" w:cs="Arial"/>
          <w:sz w:val="24"/>
          <w:szCs w:val="24"/>
        </w:rPr>
        <w:t xml:space="preserve"> Any quotes are used because they are particularly illustrative of the </w:t>
      </w:r>
      <w:r w:rsidR="00A9058F" w:rsidRPr="00EB576C">
        <w:rPr>
          <w:rFonts w:ascii="Arial" w:hAnsi="Arial" w:cs="Arial"/>
          <w:sz w:val="24"/>
          <w:szCs w:val="24"/>
        </w:rPr>
        <w:t xml:space="preserve">feedback or issues </w:t>
      </w:r>
      <w:r w:rsidRPr="00EB576C">
        <w:rPr>
          <w:rFonts w:ascii="Arial" w:hAnsi="Arial" w:cs="Arial"/>
          <w:sz w:val="24"/>
          <w:szCs w:val="24"/>
        </w:rPr>
        <w:t xml:space="preserve">being described. </w:t>
      </w:r>
      <w:r w:rsidR="00A9058F" w:rsidRPr="00EB576C">
        <w:rPr>
          <w:rFonts w:ascii="Arial" w:hAnsi="Arial" w:cs="Arial"/>
          <w:sz w:val="24"/>
          <w:szCs w:val="24"/>
        </w:rPr>
        <w:t>Any quotes from users have been anonymised and</w:t>
      </w:r>
      <w:r w:rsidR="00EB576C" w:rsidRPr="00EB576C">
        <w:rPr>
          <w:rFonts w:ascii="Arial" w:hAnsi="Arial" w:cs="Arial"/>
          <w:sz w:val="24"/>
          <w:szCs w:val="24"/>
        </w:rPr>
        <w:t xml:space="preserve"> </w:t>
      </w:r>
      <w:r w:rsidR="00A9058F" w:rsidRPr="00EB576C">
        <w:rPr>
          <w:rFonts w:ascii="Arial" w:hAnsi="Arial" w:cs="Arial"/>
          <w:sz w:val="24"/>
          <w:szCs w:val="24"/>
        </w:rPr>
        <w:t>quotes from staff and Ad</w:t>
      </w:r>
      <w:r w:rsidR="00EB576C" w:rsidRPr="00EB576C">
        <w:rPr>
          <w:rFonts w:ascii="Arial" w:hAnsi="Arial" w:cs="Arial"/>
          <w:sz w:val="24"/>
          <w:szCs w:val="24"/>
        </w:rPr>
        <w:t>min</w:t>
      </w:r>
      <w:r w:rsidR="00A9058F" w:rsidRPr="00EB576C">
        <w:rPr>
          <w:rFonts w:ascii="Arial" w:hAnsi="Arial" w:cs="Arial"/>
          <w:sz w:val="24"/>
          <w:szCs w:val="24"/>
        </w:rPr>
        <w:t>s are only use</w:t>
      </w:r>
      <w:r w:rsidR="00EB576C" w:rsidRPr="00EB576C">
        <w:rPr>
          <w:rFonts w:ascii="Arial" w:hAnsi="Arial" w:cs="Arial"/>
          <w:sz w:val="24"/>
          <w:szCs w:val="24"/>
        </w:rPr>
        <w:t xml:space="preserve">d with permission. </w:t>
      </w:r>
    </w:p>
    <w:p w14:paraId="189F10B4" w14:textId="77777777" w:rsidR="004C4A2B" w:rsidRPr="00EB576C" w:rsidRDefault="004C4A2B" w:rsidP="00E221BB">
      <w:pPr>
        <w:spacing w:after="0" w:line="276" w:lineRule="auto"/>
        <w:jc w:val="both"/>
        <w:rPr>
          <w:rFonts w:ascii="Arial" w:hAnsi="Arial" w:cs="Arial"/>
          <w:sz w:val="24"/>
          <w:szCs w:val="24"/>
        </w:rPr>
      </w:pPr>
    </w:p>
    <w:p w14:paraId="192BC76B" w14:textId="674DEBC7" w:rsidR="009B7851" w:rsidRDefault="00EB576C" w:rsidP="00E221BB">
      <w:pPr>
        <w:spacing w:line="276" w:lineRule="auto"/>
        <w:jc w:val="both"/>
        <w:rPr>
          <w:rFonts w:ascii="Arial" w:hAnsi="Arial" w:cs="Arial"/>
          <w:sz w:val="24"/>
          <w:szCs w:val="24"/>
        </w:rPr>
      </w:pPr>
      <w:r w:rsidRPr="00EB576C">
        <w:rPr>
          <w:rFonts w:ascii="Arial" w:hAnsi="Arial" w:cs="Arial"/>
          <w:sz w:val="24"/>
          <w:szCs w:val="24"/>
        </w:rPr>
        <w:t xml:space="preserve">The outputs of the phase 1 evaluation are presented with the aim </w:t>
      </w:r>
      <w:r w:rsidR="0061186C" w:rsidRPr="00EB576C">
        <w:rPr>
          <w:rFonts w:ascii="Arial" w:hAnsi="Arial" w:cs="Arial"/>
          <w:sz w:val="24"/>
          <w:szCs w:val="24"/>
        </w:rPr>
        <w:t xml:space="preserve">of giving a descriptive overview of the range of </w:t>
      </w:r>
      <w:r w:rsidRPr="00EB576C">
        <w:rPr>
          <w:rFonts w:ascii="Arial" w:hAnsi="Arial" w:cs="Arial"/>
          <w:sz w:val="24"/>
          <w:szCs w:val="24"/>
        </w:rPr>
        <w:t xml:space="preserve">feedback </w:t>
      </w:r>
      <w:r w:rsidRPr="00D560A0">
        <w:rPr>
          <w:rFonts w:ascii="Arial" w:hAnsi="Arial" w:cs="Arial"/>
          <w:sz w:val="24"/>
          <w:szCs w:val="24"/>
        </w:rPr>
        <w:t xml:space="preserve">and views shared and the </w:t>
      </w:r>
      <w:r w:rsidR="0061186C" w:rsidRPr="00D560A0">
        <w:rPr>
          <w:rFonts w:ascii="Arial" w:hAnsi="Arial" w:cs="Arial"/>
          <w:sz w:val="24"/>
          <w:szCs w:val="24"/>
        </w:rPr>
        <w:t xml:space="preserve">degree of consensus and depth of feeling on the different issues. </w:t>
      </w:r>
      <w:r w:rsidRPr="00D560A0">
        <w:rPr>
          <w:rFonts w:ascii="Arial" w:hAnsi="Arial" w:cs="Arial"/>
          <w:sz w:val="24"/>
          <w:szCs w:val="24"/>
        </w:rPr>
        <w:t xml:space="preserve">Where relevant </w:t>
      </w:r>
      <w:r w:rsidR="0061186C" w:rsidRPr="00D560A0">
        <w:rPr>
          <w:rFonts w:ascii="Arial" w:hAnsi="Arial" w:cs="Arial"/>
          <w:sz w:val="24"/>
          <w:szCs w:val="24"/>
        </w:rPr>
        <w:t>attempt</w:t>
      </w:r>
      <w:r w:rsidRPr="00D560A0">
        <w:rPr>
          <w:rFonts w:ascii="Arial" w:hAnsi="Arial" w:cs="Arial"/>
          <w:sz w:val="24"/>
          <w:szCs w:val="24"/>
        </w:rPr>
        <w:t xml:space="preserve">s have  </w:t>
      </w:r>
      <w:r w:rsidR="0061186C" w:rsidRPr="00D560A0">
        <w:rPr>
          <w:rFonts w:ascii="Arial" w:hAnsi="Arial" w:cs="Arial"/>
          <w:sz w:val="24"/>
          <w:szCs w:val="24"/>
        </w:rPr>
        <w:t xml:space="preserve">been made to give an idea of the proportion of </w:t>
      </w:r>
      <w:r w:rsidRPr="00D560A0">
        <w:rPr>
          <w:rFonts w:ascii="Arial" w:hAnsi="Arial" w:cs="Arial"/>
          <w:sz w:val="24"/>
          <w:szCs w:val="24"/>
        </w:rPr>
        <w:t>respondents / staff and Admin members</w:t>
      </w:r>
      <w:r w:rsidR="0061186C" w:rsidRPr="00D560A0">
        <w:rPr>
          <w:rFonts w:ascii="Arial" w:hAnsi="Arial" w:cs="Arial"/>
          <w:sz w:val="24"/>
          <w:szCs w:val="24"/>
        </w:rPr>
        <w:t xml:space="preserve"> expressing a view, for example whether it was rare or the majority. Although the analysis and write up </w:t>
      </w:r>
      <w:r w:rsidR="00D560A0" w:rsidRPr="00D560A0">
        <w:rPr>
          <w:rFonts w:ascii="Arial" w:hAnsi="Arial" w:cs="Arial"/>
          <w:sz w:val="24"/>
          <w:szCs w:val="24"/>
        </w:rPr>
        <w:t xml:space="preserve">in this report </w:t>
      </w:r>
      <w:r w:rsidR="0061186C" w:rsidRPr="00D560A0">
        <w:rPr>
          <w:rFonts w:ascii="Arial" w:hAnsi="Arial" w:cs="Arial"/>
          <w:sz w:val="24"/>
          <w:szCs w:val="24"/>
        </w:rPr>
        <w:t xml:space="preserve">has been explicitly structured around the initial evaluation questions, emergent themes </w:t>
      </w:r>
      <w:r w:rsidR="00D560A0" w:rsidRPr="00D560A0">
        <w:rPr>
          <w:rFonts w:ascii="Arial" w:hAnsi="Arial" w:cs="Arial"/>
          <w:sz w:val="24"/>
          <w:szCs w:val="24"/>
        </w:rPr>
        <w:t>have also been identified and a</w:t>
      </w:r>
      <w:r w:rsidR="0061186C" w:rsidRPr="00D560A0">
        <w:rPr>
          <w:rFonts w:ascii="Arial" w:hAnsi="Arial" w:cs="Arial"/>
          <w:sz w:val="24"/>
          <w:szCs w:val="24"/>
        </w:rPr>
        <w:t>dded in wherever relevant</w:t>
      </w:r>
      <w:r w:rsidR="00D560A0" w:rsidRPr="00D560A0">
        <w:rPr>
          <w:rFonts w:ascii="Arial" w:hAnsi="Arial" w:cs="Arial"/>
          <w:sz w:val="24"/>
          <w:szCs w:val="24"/>
        </w:rPr>
        <w:t xml:space="preserve"> in order to present a comprehensive picture of the ECAS approach</w:t>
      </w:r>
      <w:r w:rsidR="0061186C" w:rsidRPr="00D560A0">
        <w:rPr>
          <w:rFonts w:ascii="Arial" w:hAnsi="Arial" w:cs="Arial"/>
          <w:sz w:val="24"/>
          <w:szCs w:val="24"/>
        </w:rPr>
        <w:t xml:space="preserve">. </w:t>
      </w:r>
      <w:r w:rsidR="00E221BB">
        <w:rPr>
          <w:rFonts w:ascii="Arial" w:hAnsi="Arial" w:cs="Arial"/>
          <w:sz w:val="24"/>
          <w:szCs w:val="24"/>
        </w:rPr>
        <w:t>Additional questions and learning have been fed into the development of phase 2 of the ECAS evaluation, to be delivered in partnership with the London NIHR PHIRST team (Appendix 2).</w:t>
      </w:r>
    </w:p>
    <w:p w14:paraId="68C6ADC6" w14:textId="77777777" w:rsidR="007C470D" w:rsidRDefault="007C470D" w:rsidP="00C72EAF">
      <w:pPr>
        <w:spacing w:line="276" w:lineRule="auto"/>
        <w:jc w:val="both"/>
        <w:rPr>
          <w:rFonts w:ascii="Arial" w:hAnsi="Arial" w:cs="Arial"/>
          <w:sz w:val="24"/>
          <w:szCs w:val="24"/>
        </w:rPr>
      </w:pPr>
    </w:p>
    <w:p w14:paraId="479F6CD0" w14:textId="77777777" w:rsidR="009B7851" w:rsidRDefault="009B7851" w:rsidP="00C72EAF">
      <w:pPr>
        <w:spacing w:line="276" w:lineRule="auto"/>
        <w:jc w:val="both"/>
        <w:rPr>
          <w:rFonts w:ascii="Arial" w:hAnsi="Arial" w:cs="Arial"/>
          <w:sz w:val="24"/>
          <w:szCs w:val="24"/>
        </w:rPr>
      </w:pPr>
    </w:p>
    <w:p w14:paraId="70839DF5" w14:textId="48A38FE8" w:rsidR="006863D5" w:rsidRPr="0049608D" w:rsidRDefault="003A1295" w:rsidP="00C72EAF">
      <w:pPr>
        <w:pStyle w:val="Heading1"/>
        <w:numPr>
          <w:ilvl w:val="0"/>
          <w:numId w:val="1"/>
        </w:numPr>
        <w:spacing w:line="276" w:lineRule="auto"/>
        <w:jc w:val="both"/>
        <w:rPr>
          <w:rFonts w:ascii="Arial" w:hAnsi="Arial" w:cs="Arial"/>
          <w:b/>
          <w:bCs/>
          <w:color w:val="auto"/>
          <w:sz w:val="24"/>
          <w:szCs w:val="24"/>
        </w:rPr>
      </w:pPr>
      <w:bookmarkStart w:id="17" w:name="_Toc74238504"/>
      <w:r>
        <w:rPr>
          <w:rFonts w:ascii="Arial" w:hAnsi="Arial" w:cs="Arial"/>
          <w:b/>
          <w:bCs/>
          <w:color w:val="auto"/>
          <w:sz w:val="24"/>
          <w:szCs w:val="24"/>
        </w:rPr>
        <w:lastRenderedPageBreak/>
        <w:t>Outputs.</w:t>
      </w:r>
      <w:bookmarkEnd w:id="17"/>
      <w:r>
        <w:rPr>
          <w:rFonts w:ascii="Arial" w:hAnsi="Arial" w:cs="Arial"/>
          <w:b/>
          <w:bCs/>
          <w:color w:val="auto"/>
          <w:sz w:val="24"/>
          <w:szCs w:val="24"/>
        </w:rPr>
        <w:t xml:space="preserve"> </w:t>
      </w:r>
    </w:p>
    <w:p w14:paraId="6A0B5944" w14:textId="77777777" w:rsidR="006702A8" w:rsidRPr="0015413D" w:rsidRDefault="006702A8" w:rsidP="00C72EAF">
      <w:pPr>
        <w:spacing w:after="0" w:line="276" w:lineRule="auto"/>
        <w:jc w:val="both"/>
        <w:rPr>
          <w:rFonts w:ascii="Arial" w:hAnsi="Arial" w:cs="Arial"/>
          <w:b/>
          <w:bCs/>
          <w:sz w:val="12"/>
          <w:szCs w:val="12"/>
        </w:rPr>
      </w:pPr>
    </w:p>
    <w:p w14:paraId="53BDA048" w14:textId="01EE1017" w:rsidR="00EC5AF6" w:rsidRDefault="00EC5AF6" w:rsidP="00C72EAF">
      <w:pPr>
        <w:pStyle w:val="Heading2"/>
        <w:numPr>
          <w:ilvl w:val="1"/>
          <w:numId w:val="1"/>
        </w:numPr>
        <w:spacing w:line="276" w:lineRule="auto"/>
        <w:ind w:left="426" w:hanging="426"/>
        <w:jc w:val="both"/>
        <w:rPr>
          <w:rFonts w:ascii="Arial" w:hAnsi="Arial" w:cs="Arial"/>
          <w:b/>
          <w:bCs/>
          <w:color w:val="auto"/>
          <w:sz w:val="24"/>
          <w:szCs w:val="24"/>
        </w:rPr>
      </w:pPr>
      <w:bookmarkStart w:id="18" w:name="_Toc74238505"/>
      <w:r w:rsidRPr="0049608D">
        <w:rPr>
          <w:rFonts w:ascii="Arial" w:hAnsi="Arial" w:cs="Arial"/>
          <w:b/>
          <w:bCs/>
          <w:color w:val="auto"/>
          <w:sz w:val="24"/>
          <w:szCs w:val="24"/>
        </w:rPr>
        <w:t>What makes the service that supports the community?</w:t>
      </w:r>
      <w:bookmarkEnd w:id="18"/>
    </w:p>
    <w:p w14:paraId="24EBE0DA" w14:textId="77777777" w:rsidR="00565C8D" w:rsidRPr="0015413D" w:rsidRDefault="00565C8D" w:rsidP="00565C8D">
      <w:pPr>
        <w:spacing w:after="0"/>
        <w:rPr>
          <w:sz w:val="12"/>
          <w:szCs w:val="12"/>
        </w:rPr>
      </w:pPr>
    </w:p>
    <w:p w14:paraId="30455A29" w14:textId="7D2E54FC" w:rsidR="00CB2841" w:rsidRPr="00CB2841" w:rsidRDefault="00CB2841" w:rsidP="00571B4B">
      <w:pPr>
        <w:pStyle w:val="Heading3"/>
        <w:spacing w:after="0" w:line="276" w:lineRule="auto"/>
      </w:pPr>
      <w:bookmarkStart w:id="19" w:name="_Toc74238506"/>
      <w:r w:rsidRPr="00CB2841">
        <w:t xml:space="preserve">The </w:t>
      </w:r>
      <w:r w:rsidR="00571B4B">
        <w:t>goals</w:t>
      </w:r>
      <w:r w:rsidRPr="00CB2841">
        <w:t>.</w:t>
      </w:r>
      <w:bookmarkEnd w:id="19"/>
    </w:p>
    <w:p w14:paraId="6AECE281" w14:textId="77777777" w:rsidR="00571B4B" w:rsidRDefault="00571B4B" w:rsidP="00571B4B">
      <w:pPr>
        <w:spacing w:after="0" w:line="276" w:lineRule="auto"/>
        <w:jc w:val="both"/>
        <w:rPr>
          <w:rFonts w:ascii="Arial" w:hAnsi="Arial" w:cs="Arial"/>
          <w:sz w:val="24"/>
          <w:szCs w:val="24"/>
        </w:rPr>
      </w:pPr>
    </w:p>
    <w:p w14:paraId="04808209" w14:textId="1AF238A8" w:rsidR="00571B4B" w:rsidRDefault="00571B4B" w:rsidP="00571B4B">
      <w:pPr>
        <w:spacing w:after="0" w:line="276" w:lineRule="auto"/>
        <w:jc w:val="both"/>
        <w:rPr>
          <w:rFonts w:ascii="Arial" w:hAnsi="Arial" w:cs="Arial"/>
          <w:sz w:val="24"/>
          <w:szCs w:val="24"/>
        </w:rPr>
      </w:pPr>
      <w:r w:rsidRPr="00571B4B">
        <w:rPr>
          <w:rFonts w:ascii="Arial" w:hAnsi="Arial" w:cs="Arial"/>
          <w:sz w:val="24"/>
          <w:szCs w:val="24"/>
        </w:rPr>
        <w:t xml:space="preserve">The </w:t>
      </w:r>
      <w:r>
        <w:rPr>
          <w:rFonts w:ascii="Arial" w:hAnsi="Arial" w:cs="Arial"/>
          <w:sz w:val="24"/>
          <w:szCs w:val="24"/>
        </w:rPr>
        <w:t>ECAS approach</w:t>
      </w:r>
      <w:r w:rsidRPr="00571B4B">
        <w:rPr>
          <w:rFonts w:ascii="Arial" w:hAnsi="Arial" w:cs="Arial"/>
          <w:sz w:val="24"/>
          <w:szCs w:val="24"/>
        </w:rPr>
        <w:t xml:space="preserve"> has </w:t>
      </w:r>
      <w:bookmarkStart w:id="20" w:name="_Hlk74236032"/>
      <w:r w:rsidRPr="00571B4B">
        <w:rPr>
          <w:rFonts w:ascii="Arial" w:hAnsi="Arial" w:cs="Arial"/>
          <w:sz w:val="24"/>
          <w:szCs w:val="24"/>
        </w:rPr>
        <w:t>three goals</w:t>
      </w:r>
      <w:r>
        <w:rPr>
          <w:rFonts w:ascii="Arial" w:hAnsi="Arial" w:cs="Arial"/>
          <w:sz w:val="24"/>
          <w:szCs w:val="24"/>
        </w:rPr>
        <w:t>:</w:t>
      </w:r>
      <w:r w:rsidRPr="00571B4B">
        <w:rPr>
          <w:rFonts w:ascii="Arial" w:hAnsi="Arial" w:cs="Arial"/>
          <w:sz w:val="24"/>
          <w:szCs w:val="24"/>
        </w:rPr>
        <w:t xml:space="preserve"> </w:t>
      </w:r>
      <w:r w:rsidRPr="00571B4B">
        <w:rPr>
          <w:rFonts w:ascii="Arial" w:hAnsi="Arial" w:cs="Arial"/>
          <w:b/>
          <w:bCs/>
          <w:sz w:val="24"/>
          <w:szCs w:val="24"/>
        </w:rPr>
        <w:t xml:space="preserve">prevent </w:t>
      </w:r>
      <w:r w:rsidRPr="00571B4B">
        <w:rPr>
          <w:rFonts w:ascii="Arial" w:hAnsi="Arial" w:cs="Arial"/>
          <w:sz w:val="24"/>
          <w:szCs w:val="24"/>
        </w:rPr>
        <w:t>the spread of infection,</w:t>
      </w:r>
      <w:r w:rsidRPr="00571B4B">
        <w:rPr>
          <w:rFonts w:ascii="Arial" w:hAnsi="Arial" w:cs="Arial"/>
          <w:b/>
          <w:bCs/>
          <w:sz w:val="24"/>
          <w:szCs w:val="24"/>
        </w:rPr>
        <w:t xml:space="preserve"> inform</w:t>
      </w:r>
      <w:r w:rsidRPr="00571B4B">
        <w:rPr>
          <w:rFonts w:ascii="Arial" w:hAnsi="Arial" w:cs="Arial"/>
          <w:sz w:val="24"/>
          <w:szCs w:val="24"/>
        </w:rPr>
        <w:t xml:space="preserve"> residents on guidance and </w:t>
      </w:r>
      <w:r w:rsidRPr="00571B4B">
        <w:rPr>
          <w:rFonts w:ascii="Arial" w:hAnsi="Arial" w:cs="Arial"/>
          <w:b/>
          <w:bCs/>
          <w:sz w:val="24"/>
          <w:szCs w:val="24"/>
        </w:rPr>
        <w:t>assist</w:t>
      </w:r>
      <w:r w:rsidRPr="00571B4B">
        <w:rPr>
          <w:rFonts w:ascii="Arial" w:hAnsi="Arial" w:cs="Arial"/>
          <w:sz w:val="24"/>
          <w:szCs w:val="24"/>
        </w:rPr>
        <w:t xml:space="preserve"> vulnerable residents</w:t>
      </w:r>
      <w:bookmarkEnd w:id="20"/>
      <w:r w:rsidRPr="00571B4B">
        <w:rPr>
          <w:rFonts w:ascii="Arial" w:hAnsi="Arial" w:cs="Arial"/>
          <w:sz w:val="24"/>
          <w:szCs w:val="24"/>
        </w:rPr>
        <w:t>.</w:t>
      </w:r>
      <w:r>
        <w:rPr>
          <w:rFonts w:ascii="Arial" w:hAnsi="Arial" w:cs="Arial"/>
          <w:sz w:val="24"/>
          <w:szCs w:val="24"/>
        </w:rPr>
        <w:t xml:space="preserve"> These goals are communicated to members before they join the group through a pinned post on the group and are included in the information about the page. The group outlines the importance of the community members in achieving these goals:</w:t>
      </w:r>
    </w:p>
    <w:p w14:paraId="33FB6D7E" w14:textId="77777777" w:rsidR="00571B4B" w:rsidRDefault="00571B4B" w:rsidP="0015413D">
      <w:pPr>
        <w:spacing w:after="0" w:line="276" w:lineRule="auto"/>
        <w:jc w:val="both"/>
        <w:rPr>
          <w:rFonts w:ascii="Arial" w:hAnsi="Arial" w:cs="Arial"/>
          <w:sz w:val="24"/>
          <w:szCs w:val="24"/>
        </w:rPr>
      </w:pPr>
    </w:p>
    <w:p w14:paraId="72E25379" w14:textId="0A2B6ECF" w:rsidR="00571B4B" w:rsidRPr="00571B4B" w:rsidRDefault="00571B4B" w:rsidP="0015413D">
      <w:pPr>
        <w:spacing w:after="0" w:line="360" w:lineRule="auto"/>
        <w:jc w:val="both"/>
        <w:rPr>
          <w:rFonts w:ascii="Arial" w:hAnsi="Arial" w:cs="Arial"/>
          <w:i/>
          <w:iCs/>
          <w:color w:val="4472C4" w:themeColor="accent1"/>
          <w:sz w:val="24"/>
          <w:szCs w:val="24"/>
        </w:rPr>
      </w:pPr>
      <w:r w:rsidRPr="00571B4B">
        <w:rPr>
          <w:rFonts w:ascii="Arial" w:hAnsi="Arial" w:cs="Arial"/>
          <w:i/>
          <w:iCs/>
          <w:color w:val="4472C4" w:themeColor="accent1"/>
          <w:sz w:val="24"/>
          <w:szCs w:val="24"/>
        </w:rPr>
        <w:t>“The success of this group and its ability to help our community will rely on the members helping each other and us to keep it a useful place of trusted information and support.”</w:t>
      </w:r>
    </w:p>
    <w:p w14:paraId="2A4F6C21" w14:textId="5E9E0273" w:rsidR="00367279" w:rsidRDefault="00CB2841" w:rsidP="00CB2841">
      <w:pPr>
        <w:pStyle w:val="Heading3"/>
      </w:pPr>
      <w:bookmarkStart w:id="21" w:name="_Toc74238507"/>
      <w:r>
        <w:t>The users.</w:t>
      </w:r>
      <w:bookmarkEnd w:id="21"/>
    </w:p>
    <w:p w14:paraId="2719E339" w14:textId="4D5EF5A0" w:rsidR="001525CA" w:rsidRPr="0015413D" w:rsidRDefault="0015413D" w:rsidP="0015413D">
      <w:pPr>
        <w:spacing w:line="276" w:lineRule="auto"/>
        <w:jc w:val="both"/>
        <w:rPr>
          <w:rFonts w:ascii="Arial" w:hAnsi="Arial" w:cs="Arial"/>
          <w:sz w:val="24"/>
          <w:szCs w:val="24"/>
        </w:rPr>
      </w:pPr>
      <w:r w:rsidRPr="0015413D">
        <w:rPr>
          <w:rFonts w:ascii="Arial" w:hAnsi="Arial" w:cs="Arial"/>
          <w:sz w:val="24"/>
          <w:szCs w:val="24"/>
        </w:rPr>
        <w:t xml:space="preserve">Membership of the ECAS group is predominantly Female (81%), with fewer Male members (18%) (Figure 1). The majority of group members are between </w:t>
      </w:r>
      <w:r w:rsidR="001525CA" w:rsidRPr="0015413D">
        <w:rPr>
          <w:rFonts w:ascii="Arial" w:hAnsi="Arial" w:cs="Arial"/>
          <w:sz w:val="24"/>
          <w:szCs w:val="24"/>
        </w:rPr>
        <w:t>35</w:t>
      </w:r>
      <w:r w:rsidRPr="0015413D">
        <w:rPr>
          <w:rFonts w:ascii="Arial" w:hAnsi="Arial" w:cs="Arial"/>
          <w:sz w:val="24"/>
          <w:szCs w:val="24"/>
        </w:rPr>
        <w:t xml:space="preserve"> and </w:t>
      </w:r>
      <w:r w:rsidR="001525CA" w:rsidRPr="0015413D">
        <w:rPr>
          <w:rFonts w:ascii="Arial" w:hAnsi="Arial" w:cs="Arial"/>
          <w:sz w:val="24"/>
          <w:szCs w:val="24"/>
        </w:rPr>
        <w:t>55 years of age (55.3%)</w:t>
      </w:r>
      <w:r w:rsidRPr="0015413D">
        <w:rPr>
          <w:rFonts w:ascii="Arial" w:hAnsi="Arial" w:cs="Arial"/>
          <w:sz w:val="24"/>
          <w:szCs w:val="24"/>
        </w:rPr>
        <w:t xml:space="preserve">, with other age ranges engaging more through the linked twitter and Instagram accounts.  </w:t>
      </w:r>
      <w:r>
        <w:rPr>
          <w:rFonts w:ascii="Arial" w:hAnsi="Arial" w:cs="Arial"/>
          <w:sz w:val="24"/>
          <w:szCs w:val="24"/>
        </w:rPr>
        <w:t>These demographics were reflected in the survey respondents, with Fe</w:t>
      </w:r>
      <w:r w:rsidRPr="0015413D">
        <w:rPr>
          <w:rFonts w:ascii="Arial" w:hAnsi="Arial" w:cs="Arial"/>
          <w:sz w:val="24"/>
          <w:szCs w:val="24"/>
        </w:rPr>
        <w:t>males over-represented</w:t>
      </w:r>
      <w:r>
        <w:rPr>
          <w:rFonts w:ascii="Arial" w:hAnsi="Arial" w:cs="Arial"/>
          <w:sz w:val="24"/>
          <w:szCs w:val="24"/>
        </w:rPr>
        <w:t xml:space="preserve"> (81% of 1,073 respondents compared to 15% Males)</w:t>
      </w:r>
      <w:r w:rsidRPr="0015413D">
        <w:rPr>
          <w:rFonts w:ascii="Arial" w:hAnsi="Arial" w:cs="Arial"/>
          <w:sz w:val="24"/>
          <w:szCs w:val="24"/>
        </w:rPr>
        <w:t xml:space="preserve"> </w:t>
      </w:r>
      <w:r>
        <w:rPr>
          <w:rFonts w:ascii="Arial" w:hAnsi="Arial" w:cs="Arial"/>
          <w:sz w:val="24"/>
          <w:szCs w:val="24"/>
        </w:rPr>
        <w:t xml:space="preserve">in comparison to the </w:t>
      </w:r>
      <w:r w:rsidRPr="0015413D">
        <w:rPr>
          <w:rFonts w:ascii="Arial" w:hAnsi="Arial" w:cs="Arial"/>
          <w:sz w:val="24"/>
          <w:szCs w:val="24"/>
        </w:rPr>
        <w:t xml:space="preserve">Essex population, </w:t>
      </w:r>
      <w:r>
        <w:rPr>
          <w:rFonts w:ascii="Arial" w:hAnsi="Arial" w:cs="Arial"/>
          <w:sz w:val="24"/>
          <w:szCs w:val="24"/>
        </w:rPr>
        <w:t xml:space="preserve">though </w:t>
      </w:r>
      <w:r w:rsidRPr="0015413D">
        <w:rPr>
          <w:rFonts w:ascii="Arial" w:hAnsi="Arial" w:cs="Arial"/>
          <w:sz w:val="24"/>
          <w:szCs w:val="24"/>
        </w:rPr>
        <w:t xml:space="preserve">this is typical of online survey completion rates. </w:t>
      </w:r>
      <w:r>
        <w:rPr>
          <w:rFonts w:ascii="Arial" w:hAnsi="Arial" w:cs="Arial"/>
          <w:sz w:val="24"/>
          <w:szCs w:val="24"/>
        </w:rPr>
        <w:t>Similar to the group demographics those aged under 30 years of age were underrepresented in the surveys with 90% of respondents over 30 years of age. These demographics highlight that for messaging and engagement with the whole of the Essex population ECAS should be part of a wider engagement approach. Some demographics or communities may require further tailored approaches.</w:t>
      </w:r>
    </w:p>
    <w:p w14:paraId="727733FA" w14:textId="28EE0167" w:rsidR="001525CA" w:rsidRDefault="001525CA" w:rsidP="0015413D">
      <w:pPr>
        <w:jc w:val="center"/>
      </w:pPr>
      <w:r>
        <w:rPr>
          <w:noProof/>
        </w:rPr>
        <w:drawing>
          <wp:inline distT="0" distB="0" distL="0" distR="0" wp14:anchorId="4941ED2F" wp14:editId="31D4D3DF">
            <wp:extent cx="4733925" cy="2451114"/>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3939" cy="2456299"/>
                    </a:xfrm>
                    <a:prstGeom prst="rect">
                      <a:avLst/>
                    </a:prstGeom>
                    <a:noFill/>
                  </pic:spPr>
                </pic:pic>
              </a:graphicData>
            </a:graphic>
          </wp:inline>
        </w:drawing>
      </w:r>
    </w:p>
    <w:p w14:paraId="00DFBCEE" w14:textId="43ACD6ED" w:rsidR="00CB2841" w:rsidRDefault="00CB2841" w:rsidP="00CB2841">
      <w:pPr>
        <w:pStyle w:val="Heading3"/>
      </w:pPr>
      <w:bookmarkStart w:id="22" w:name="_Toc74238508"/>
      <w:r>
        <w:t>Figure 1. ECAS demographics.</w:t>
      </w:r>
      <w:bookmarkEnd w:id="22"/>
    </w:p>
    <w:p w14:paraId="24AEB536" w14:textId="5DB0A7A0" w:rsidR="00470283" w:rsidRDefault="00CB2841" w:rsidP="00CB2841">
      <w:pPr>
        <w:pStyle w:val="Heading3"/>
      </w:pPr>
      <w:bookmarkStart w:id="23" w:name="_Toc74238509"/>
      <w:r>
        <w:lastRenderedPageBreak/>
        <w:t>Development and testing of the model.</w:t>
      </w:r>
      <w:bookmarkEnd w:id="23"/>
    </w:p>
    <w:p w14:paraId="3C7752DB" w14:textId="41A9C273" w:rsidR="00B7644F" w:rsidRPr="00565C8D" w:rsidRDefault="00D04985" w:rsidP="00565C8D">
      <w:pPr>
        <w:spacing w:line="276" w:lineRule="auto"/>
        <w:jc w:val="both"/>
        <w:rPr>
          <w:rFonts w:ascii="Arial" w:hAnsi="Arial" w:cs="Arial"/>
          <w:sz w:val="24"/>
          <w:szCs w:val="24"/>
        </w:rPr>
      </w:pPr>
      <w:r w:rsidRPr="00D04985">
        <w:rPr>
          <w:rFonts w:ascii="Arial" w:hAnsi="Arial" w:cs="Arial"/>
          <w:sz w:val="24"/>
          <w:szCs w:val="24"/>
        </w:rPr>
        <w:t>The development of the ECAS approach since March 2020 c</w:t>
      </w:r>
      <w:r w:rsidR="00B7644F" w:rsidRPr="00D04985">
        <w:rPr>
          <w:rFonts w:ascii="Arial" w:hAnsi="Arial" w:cs="Arial"/>
          <w:sz w:val="24"/>
          <w:szCs w:val="24"/>
        </w:rPr>
        <w:t xml:space="preserve">an be </w:t>
      </w:r>
      <w:r w:rsidRPr="00D04985">
        <w:rPr>
          <w:rFonts w:ascii="Arial" w:hAnsi="Arial" w:cs="Arial"/>
          <w:sz w:val="24"/>
          <w:szCs w:val="24"/>
        </w:rPr>
        <w:t xml:space="preserve">described as </w:t>
      </w:r>
      <w:r w:rsidR="00B7644F" w:rsidRPr="00D04985">
        <w:rPr>
          <w:rFonts w:ascii="Arial" w:hAnsi="Arial" w:cs="Arial"/>
          <w:sz w:val="24"/>
          <w:szCs w:val="24"/>
        </w:rPr>
        <w:t xml:space="preserve">a number of </w:t>
      </w:r>
      <w:r w:rsidRPr="00D04985">
        <w:rPr>
          <w:rFonts w:ascii="Arial" w:hAnsi="Arial" w:cs="Arial"/>
          <w:sz w:val="24"/>
          <w:szCs w:val="24"/>
        </w:rPr>
        <w:t xml:space="preserve">rapid </w:t>
      </w:r>
      <w:r w:rsidR="00B7644F" w:rsidRPr="00D04985">
        <w:rPr>
          <w:rFonts w:ascii="Arial" w:hAnsi="Arial" w:cs="Arial"/>
          <w:sz w:val="24"/>
          <w:szCs w:val="24"/>
        </w:rPr>
        <w:t>sequential PDSA cycles</w:t>
      </w:r>
      <w:r w:rsidR="00A325E1">
        <w:rPr>
          <w:rFonts w:ascii="Arial" w:hAnsi="Arial" w:cs="Arial"/>
          <w:sz w:val="24"/>
          <w:szCs w:val="24"/>
        </w:rPr>
        <w:t xml:space="preserve"> (Eby, 2019).</w:t>
      </w:r>
      <w:r w:rsidR="00B7644F" w:rsidRPr="00D04985">
        <w:rPr>
          <w:rFonts w:ascii="Arial" w:hAnsi="Arial" w:cs="Arial"/>
          <w:sz w:val="24"/>
          <w:szCs w:val="24"/>
        </w:rPr>
        <w:t xml:space="preserve"> </w:t>
      </w:r>
      <w:r w:rsidRPr="00D04985">
        <w:rPr>
          <w:rFonts w:ascii="Arial" w:hAnsi="Arial" w:cs="Arial"/>
          <w:sz w:val="24"/>
          <w:szCs w:val="24"/>
        </w:rPr>
        <w:t>PDSA is an approach to continuous quality improvement where plans are implemented and the learning from their impact is analysed and used to inform further changes to the model to improve quality e.g. through addressing concerns or adapting to changing needs and circumstances</w:t>
      </w:r>
      <w:r w:rsidR="00A325E1">
        <w:rPr>
          <w:rFonts w:ascii="Arial" w:hAnsi="Arial" w:cs="Arial"/>
          <w:sz w:val="24"/>
          <w:szCs w:val="24"/>
        </w:rPr>
        <w:t xml:space="preserve"> (Figure 2)</w:t>
      </w:r>
      <w:r w:rsidRPr="00D04985">
        <w:rPr>
          <w:rFonts w:ascii="Arial" w:hAnsi="Arial" w:cs="Arial"/>
          <w:sz w:val="24"/>
          <w:szCs w:val="24"/>
        </w:rPr>
        <w:t>.</w:t>
      </w:r>
      <w:r w:rsidR="00A94644">
        <w:rPr>
          <w:rFonts w:ascii="Arial" w:hAnsi="Arial" w:cs="Arial"/>
          <w:sz w:val="24"/>
          <w:szCs w:val="24"/>
        </w:rPr>
        <w:t xml:space="preserve"> ECAS was </w:t>
      </w:r>
      <w:r w:rsidR="00A94644" w:rsidRPr="00A94644">
        <w:rPr>
          <w:rFonts w:ascii="Arial" w:hAnsi="Arial" w:cs="Arial"/>
          <w:sz w:val="24"/>
          <w:szCs w:val="24"/>
        </w:rPr>
        <w:t>initiated as a rapid response to the Pandemic with an ethos of “break it live, fix it live”. As a result the i</w:t>
      </w:r>
      <w:r w:rsidR="00B7644F" w:rsidRPr="00A94644">
        <w:rPr>
          <w:rFonts w:ascii="Arial" w:hAnsi="Arial" w:cs="Arial"/>
          <w:sz w:val="24"/>
          <w:szCs w:val="24"/>
        </w:rPr>
        <w:t xml:space="preserve">nitial cycles in the early days of the </w:t>
      </w:r>
      <w:r w:rsidR="00A94644" w:rsidRPr="00A94644">
        <w:rPr>
          <w:rFonts w:ascii="Arial" w:hAnsi="Arial" w:cs="Arial"/>
          <w:sz w:val="24"/>
          <w:szCs w:val="24"/>
        </w:rPr>
        <w:t>P</w:t>
      </w:r>
      <w:r w:rsidR="00B7644F" w:rsidRPr="00A94644">
        <w:rPr>
          <w:rFonts w:ascii="Arial" w:hAnsi="Arial" w:cs="Arial"/>
          <w:sz w:val="24"/>
          <w:szCs w:val="24"/>
        </w:rPr>
        <w:t xml:space="preserve">andemic were very rapid as the group formed and </w:t>
      </w:r>
      <w:r w:rsidR="00A94644" w:rsidRPr="00A94644">
        <w:rPr>
          <w:rFonts w:ascii="Arial" w:hAnsi="Arial" w:cs="Arial"/>
          <w:sz w:val="24"/>
          <w:szCs w:val="24"/>
        </w:rPr>
        <w:t>the ECAS team</w:t>
      </w:r>
      <w:r w:rsidR="00B7644F" w:rsidRPr="00A94644">
        <w:rPr>
          <w:rFonts w:ascii="Arial" w:hAnsi="Arial" w:cs="Arial"/>
          <w:sz w:val="24"/>
          <w:szCs w:val="24"/>
        </w:rPr>
        <w:t xml:space="preserve"> tested ways of working</w:t>
      </w:r>
      <w:r w:rsidR="00A94644" w:rsidRPr="00A94644">
        <w:rPr>
          <w:rFonts w:ascii="Arial" w:hAnsi="Arial" w:cs="Arial"/>
          <w:sz w:val="24"/>
          <w:szCs w:val="24"/>
        </w:rPr>
        <w:t xml:space="preserve"> as population needs </w:t>
      </w:r>
      <w:r w:rsidR="00B7644F" w:rsidRPr="00A94644">
        <w:rPr>
          <w:rFonts w:ascii="Arial" w:hAnsi="Arial" w:cs="Arial"/>
          <w:sz w:val="24"/>
          <w:szCs w:val="24"/>
        </w:rPr>
        <w:t>started to be expressed.</w:t>
      </w:r>
    </w:p>
    <w:p w14:paraId="3FA5FB81" w14:textId="77777777" w:rsidR="00B7644F" w:rsidRPr="00245BBD" w:rsidRDefault="00B7644F" w:rsidP="00B7644F">
      <w:pPr>
        <w:spacing w:line="276" w:lineRule="auto"/>
        <w:jc w:val="right"/>
        <w:rPr>
          <w:rFonts w:ascii="Arial" w:hAnsi="Arial" w:cs="Arial"/>
          <w:sz w:val="24"/>
          <w:szCs w:val="24"/>
        </w:rPr>
      </w:pPr>
      <w:r>
        <w:rPr>
          <w:rFonts w:ascii="Arial" w:hAnsi="Arial" w:cs="Arial"/>
          <w:noProof/>
          <w:sz w:val="24"/>
          <w:szCs w:val="24"/>
        </w:rPr>
        <w:drawing>
          <wp:inline distT="0" distB="0" distL="0" distR="0" wp14:anchorId="4999E752" wp14:editId="304C0ACF">
            <wp:extent cx="2035150" cy="3538330"/>
            <wp:effectExtent l="0" t="0" r="381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1484" cy="3566728"/>
                    </a:xfrm>
                    <a:prstGeom prst="rect">
                      <a:avLst/>
                    </a:prstGeom>
                    <a:noFill/>
                    <a:ln>
                      <a:noFill/>
                    </a:ln>
                  </pic:spPr>
                </pic:pic>
              </a:graphicData>
            </a:graphic>
          </wp:inline>
        </w:drawing>
      </w:r>
      <w:r w:rsidRPr="00245BBD">
        <w:rPr>
          <w:rFonts w:ascii="Arial" w:hAnsi="Arial" w:cs="Arial"/>
          <w:noProof/>
          <w:sz w:val="24"/>
          <w:szCs w:val="24"/>
        </w:rPr>
        <w:drawing>
          <wp:inline distT="0" distB="0" distL="0" distR="0" wp14:anchorId="704785C2" wp14:editId="02E34629">
            <wp:extent cx="3657600" cy="3119986"/>
            <wp:effectExtent l="0" t="0" r="0" b="0"/>
            <wp:docPr id="6" name="Picture 6" descr="PDSA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DSA Cyc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3088" cy="3124667"/>
                    </a:xfrm>
                    <a:prstGeom prst="rect">
                      <a:avLst/>
                    </a:prstGeom>
                    <a:noFill/>
                    <a:ln>
                      <a:noFill/>
                    </a:ln>
                  </pic:spPr>
                </pic:pic>
              </a:graphicData>
            </a:graphic>
          </wp:inline>
        </w:drawing>
      </w:r>
    </w:p>
    <w:p w14:paraId="00FE1F5A" w14:textId="093D006F" w:rsidR="00B7644F" w:rsidRDefault="00B7644F" w:rsidP="00B7644F">
      <w:pPr>
        <w:pStyle w:val="Heading3"/>
      </w:pPr>
      <w:bookmarkStart w:id="24" w:name="_Toc74238510"/>
      <w:r>
        <w:t xml:space="preserve">Figure 2. The PDSA cycle model to quality </w:t>
      </w:r>
      <w:r w:rsidRPr="003D0661">
        <w:t>improvement (</w:t>
      </w:r>
      <w:r w:rsidR="003D0661" w:rsidRPr="003D0661">
        <w:t>Eby, 2019</w:t>
      </w:r>
      <w:r w:rsidRPr="003D0661">
        <w:t>).</w:t>
      </w:r>
      <w:bookmarkEnd w:id="24"/>
    </w:p>
    <w:p w14:paraId="37C20D6A" w14:textId="77777777" w:rsidR="00B7644F" w:rsidRDefault="00B7644F" w:rsidP="00CB2841"/>
    <w:p w14:paraId="5D1B9ECF" w14:textId="6B118C7D" w:rsidR="00CB2841" w:rsidRPr="00A94644" w:rsidRDefault="00B7644F" w:rsidP="00565C8D">
      <w:pPr>
        <w:spacing w:line="276" w:lineRule="auto"/>
        <w:jc w:val="both"/>
        <w:rPr>
          <w:rFonts w:ascii="Arial" w:hAnsi="Arial" w:cs="Arial"/>
          <w:b/>
          <w:bCs/>
          <w:sz w:val="24"/>
          <w:szCs w:val="24"/>
        </w:rPr>
      </w:pPr>
      <w:bookmarkStart w:id="25" w:name="_Hlk74141256"/>
      <w:r w:rsidRPr="00A94644">
        <w:rPr>
          <w:b/>
          <w:bCs/>
        </w:rPr>
        <w:t xml:space="preserve"> </w:t>
      </w:r>
      <w:r w:rsidR="00A94644" w:rsidRPr="00A94644">
        <w:rPr>
          <w:rFonts w:ascii="Arial" w:hAnsi="Arial" w:cs="Arial"/>
          <w:b/>
          <w:bCs/>
          <w:sz w:val="24"/>
          <w:szCs w:val="24"/>
        </w:rPr>
        <w:t>PDSA c</w:t>
      </w:r>
      <w:r w:rsidR="00CB2841" w:rsidRPr="00A94644">
        <w:rPr>
          <w:rFonts w:ascii="Arial" w:hAnsi="Arial" w:cs="Arial"/>
          <w:b/>
          <w:bCs/>
          <w:sz w:val="24"/>
          <w:szCs w:val="24"/>
        </w:rPr>
        <w:t xml:space="preserve">ycle </w:t>
      </w:r>
      <w:bookmarkEnd w:id="25"/>
      <w:r w:rsidR="00CB2841" w:rsidRPr="00A94644">
        <w:rPr>
          <w:rFonts w:ascii="Arial" w:hAnsi="Arial" w:cs="Arial"/>
          <w:b/>
          <w:bCs/>
          <w:sz w:val="24"/>
          <w:szCs w:val="24"/>
        </w:rPr>
        <w:t xml:space="preserve">1- </w:t>
      </w:r>
      <w:r w:rsidR="00A94644" w:rsidRPr="00A94644">
        <w:rPr>
          <w:rFonts w:ascii="Arial" w:hAnsi="Arial" w:cs="Arial"/>
          <w:b/>
          <w:bCs/>
          <w:sz w:val="24"/>
          <w:szCs w:val="24"/>
        </w:rPr>
        <w:t>13</w:t>
      </w:r>
      <w:r w:rsidR="00A94644" w:rsidRPr="00A94644">
        <w:rPr>
          <w:rFonts w:ascii="Arial" w:hAnsi="Arial" w:cs="Arial"/>
          <w:b/>
          <w:bCs/>
          <w:sz w:val="24"/>
          <w:szCs w:val="24"/>
          <w:vertAlign w:val="superscript"/>
        </w:rPr>
        <w:t>th</w:t>
      </w:r>
      <w:r w:rsidR="00A94644" w:rsidRPr="00A94644">
        <w:rPr>
          <w:rFonts w:ascii="Arial" w:hAnsi="Arial" w:cs="Arial"/>
          <w:b/>
          <w:bCs/>
          <w:sz w:val="24"/>
          <w:szCs w:val="24"/>
        </w:rPr>
        <w:t xml:space="preserve"> March 2020 to </w:t>
      </w:r>
      <w:r w:rsidR="00CB2841" w:rsidRPr="00A94644">
        <w:rPr>
          <w:rFonts w:ascii="Arial" w:hAnsi="Arial" w:cs="Arial"/>
          <w:b/>
          <w:bCs/>
          <w:sz w:val="24"/>
          <w:szCs w:val="24"/>
        </w:rPr>
        <w:t>mid</w:t>
      </w:r>
      <w:r w:rsidR="00A94644" w:rsidRPr="00A94644">
        <w:rPr>
          <w:rFonts w:ascii="Arial" w:hAnsi="Arial" w:cs="Arial"/>
          <w:b/>
          <w:bCs/>
          <w:sz w:val="24"/>
          <w:szCs w:val="24"/>
        </w:rPr>
        <w:t>-</w:t>
      </w:r>
      <w:r w:rsidR="00CB2841" w:rsidRPr="00A94644">
        <w:rPr>
          <w:rFonts w:ascii="Arial" w:hAnsi="Arial" w:cs="Arial"/>
          <w:b/>
          <w:bCs/>
          <w:sz w:val="24"/>
          <w:szCs w:val="24"/>
        </w:rPr>
        <w:t>March 2020</w:t>
      </w:r>
    </w:p>
    <w:p w14:paraId="22E860F8" w14:textId="395689D4" w:rsidR="00565C8D" w:rsidRPr="001A295C" w:rsidRDefault="00565C8D" w:rsidP="00565C8D">
      <w:pPr>
        <w:spacing w:line="276" w:lineRule="auto"/>
        <w:jc w:val="both"/>
        <w:rPr>
          <w:rFonts w:ascii="Arial" w:hAnsi="Arial" w:cs="Arial"/>
          <w:sz w:val="24"/>
          <w:szCs w:val="24"/>
        </w:rPr>
      </w:pPr>
      <w:bookmarkStart w:id="26" w:name="_Hlk74141986"/>
      <w:r w:rsidRPr="00565C8D">
        <w:rPr>
          <w:rFonts w:ascii="Arial" w:hAnsi="Arial" w:cs="Arial"/>
          <w:b/>
          <w:bCs/>
          <w:sz w:val="24"/>
          <w:szCs w:val="24"/>
        </w:rPr>
        <w:t>The challenge:</w:t>
      </w:r>
      <w:r w:rsidR="001A295C">
        <w:rPr>
          <w:rFonts w:ascii="Arial" w:hAnsi="Arial" w:cs="Arial"/>
          <w:b/>
          <w:bCs/>
          <w:sz w:val="24"/>
          <w:szCs w:val="24"/>
        </w:rPr>
        <w:t xml:space="preserve"> </w:t>
      </w:r>
      <w:r w:rsidR="001A295C" w:rsidRPr="001A295C">
        <w:rPr>
          <w:rFonts w:ascii="Arial" w:hAnsi="Arial" w:cs="Arial"/>
          <w:sz w:val="24"/>
          <w:szCs w:val="24"/>
        </w:rPr>
        <w:t>The developing COVID-19 Pandemic situation</w:t>
      </w:r>
      <w:r w:rsidR="001A295C">
        <w:rPr>
          <w:rFonts w:ascii="Arial" w:hAnsi="Arial" w:cs="Arial"/>
          <w:sz w:val="24"/>
          <w:szCs w:val="24"/>
        </w:rPr>
        <w:t>, rapidly developing guidance and restrictions</w:t>
      </w:r>
      <w:r w:rsidR="001A295C" w:rsidRPr="001A295C">
        <w:rPr>
          <w:rFonts w:ascii="Arial" w:hAnsi="Arial" w:cs="Arial"/>
          <w:sz w:val="24"/>
          <w:szCs w:val="24"/>
        </w:rPr>
        <w:t xml:space="preserve"> and impending national lockdown leading to an increased need for community support and identification of individuals requiring support.</w:t>
      </w:r>
    </w:p>
    <w:p w14:paraId="320E5A1C" w14:textId="1B6D81D0" w:rsidR="004E6FB0" w:rsidRPr="004E6FB0" w:rsidRDefault="00565C8D" w:rsidP="004E6FB0">
      <w:pPr>
        <w:spacing w:line="276" w:lineRule="auto"/>
        <w:jc w:val="both"/>
        <w:rPr>
          <w:sz w:val="24"/>
          <w:szCs w:val="24"/>
        </w:rPr>
      </w:pPr>
      <w:r w:rsidRPr="00565C8D">
        <w:rPr>
          <w:rFonts w:ascii="Arial" w:hAnsi="Arial" w:cs="Arial"/>
          <w:b/>
          <w:bCs/>
          <w:sz w:val="24"/>
          <w:szCs w:val="24"/>
        </w:rPr>
        <w:t xml:space="preserve">The </w:t>
      </w:r>
      <w:r w:rsidRPr="004E6FB0">
        <w:rPr>
          <w:rFonts w:ascii="Arial" w:hAnsi="Arial" w:cs="Arial"/>
          <w:b/>
          <w:bCs/>
          <w:sz w:val="24"/>
          <w:szCs w:val="24"/>
        </w:rPr>
        <w:t>change:</w:t>
      </w:r>
      <w:r w:rsidR="003809FC" w:rsidRPr="004E6FB0">
        <w:rPr>
          <w:rFonts w:ascii="Arial" w:hAnsi="Arial" w:cs="Arial"/>
        </w:rPr>
        <w:t xml:space="preserve"> </w:t>
      </w:r>
      <w:bookmarkEnd w:id="26"/>
      <w:r w:rsidR="004E6FB0" w:rsidRPr="004E6FB0">
        <w:rPr>
          <w:rFonts w:ascii="Arial" w:hAnsi="Arial" w:cs="Arial"/>
          <w:sz w:val="24"/>
          <w:szCs w:val="24"/>
        </w:rPr>
        <w:t>The Essex Coronavirus Action Facebook page (ECA) was established on the 13th March. Essex Coronavirus Action Support (ECAS, the online community group) launched on the 16th of March. Experienced community admins were brought in to support platform management . ECAS was able to mobilise quickly through leveraging existing work on the Community Campaign Model and projects such as United in Kind.</w:t>
      </w:r>
    </w:p>
    <w:p w14:paraId="3514224D" w14:textId="60E9D0F9" w:rsidR="004E6FB0" w:rsidRDefault="004E6FB0" w:rsidP="00565C8D">
      <w:pPr>
        <w:spacing w:line="276" w:lineRule="auto"/>
        <w:jc w:val="both"/>
        <w:rPr>
          <w:rFonts w:ascii="Arial" w:hAnsi="Arial" w:cs="Arial"/>
          <w:sz w:val="24"/>
          <w:szCs w:val="24"/>
        </w:rPr>
      </w:pPr>
      <w:r w:rsidRPr="004E6FB0">
        <w:rPr>
          <w:rFonts w:ascii="Arial" w:hAnsi="Arial" w:cs="Arial"/>
          <w:sz w:val="24"/>
          <w:szCs w:val="24"/>
        </w:rPr>
        <w:lastRenderedPageBreak/>
        <w:t xml:space="preserve">This built on three years of previous work, </w:t>
      </w:r>
      <w:r w:rsidR="00B87B66" w:rsidRPr="004E6FB0">
        <w:rPr>
          <w:rFonts w:ascii="Arial" w:hAnsi="Arial" w:cs="Arial"/>
          <w:sz w:val="24"/>
          <w:szCs w:val="24"/>
        </w:rPr>
        <w:t>whereas</w:t>
      </w:r>
      <w:r w:rsidRPr="004E6FB0">
        <w:rPr>
          <w:rFonts w:ascii="Arial" w:hAnsi="Arial" w:cs="Arial"/>
          <w:sz w:val="24"/>
          <w:szCs w:val="24"/>
        </w:rPr>
        <w:t xml:space="preserve"> the first local authority to become a Facebook Community Partner ECC worked to build a network of local community influencers to help them to become community builders to translate and cultivate digital social action into physical social action.</w:t>
      </w:r>
    </w:p>
    <w:p w14:paraId="2C6DDD6E" w14:textId="55DD59E2" w:rsidR="001A295C" w:rsidRPr="001A295C" w:rsidRDefault="004E6FB0" w:rsidP="001A295C">
      <w:pPr>
        <w:spacing w:line="276" w:lineRule="auto"/>
        <w:jc w:val="both"/>
        <w:rPr>
          <w:rFonts w:ascii="Arial" w:hAnsi="Arial" w:cs="Arial"/>
          <w:sz w:val="24"/>
          <w:szCs w:val="24"/>
        </w:rPr>
      </w:pPr>
      <w:r w:rsidRPr="004E6FB0">
        <w:rPr>
          <w:rFonts w:ascii="Arial" w:hAnsi="Arial" w:cs="Arial"/>
          <w:sz w:val="24"/>
          <w:szCs w:val="24"/>
        </w:rPr>
        <w:t xml:space="preserve">Through existing networks </w:t>
      </w:r>
      <w:r>
        <w:rPr>
          <w:rFonts w:ascii="Arial" w:hAnsi="Arial" w:cs="Arial"/>
          <w:sz w:val="24"/>
          <w:szCs w:val="24"/>
        </w:rPr>
        <w:t xml:space="preserve">and word of mouth the group and page were populated. </w:t>
      </w:r>
      <w:r w:rsidRPr="004E6FB0">
        <w:rPr>
          <w:rFonts w:ascii="Arial" w:hAnsi="Arial" w:cs="Arial"/>
          <w:sz w:val="24"/>
          <w:szCs w:val="24"/>
        </w:rPr>
        <w:t xml:space="preserve"> In the first weeks 1.5k - 2k new members </w:t>
      </w:r>
      <w:r>
        <w:rPr>
          <w:rFonts w:ascii="Arial" w:hAnsi="Arial" w:cs="Arial"/>
          <w:sz w:val="24"/>
          <w:szCs w:val="24"/>
        </w:rPr>
        <w:t xml:space="preserve">were added </w:t>
      </w:r>
      <w:r w:rsidRPr="004E6FB0">
        <w:rPr>
          <w:rFonts w:ascii="Arial" w:hAnsi="Arial" w:cs="Arial"/>
          <w:sz w:val="24"/>
          <w:szCs w:val="24"/>
        </w:rPr>
        <w:t>a day.</w:t>
      </w:r>
      <w:r>
        <w:rPr>
          <w:rFonts w:ascii="Arial" w:hAnsi="Arial" w:cs="Arial"/>
          <w:sz w:val="24"/>
          <w:szCs w:val="24"/>
        </w:rPr>
        <w:t xml:space="preserve"> </w:t>
      </w:r>
      <w:r w:rsidR="001A295C" w:rsidRPr="001A295C">
        <w:rPr>
          <w:rFonts w:ascii="Arial" w:hAnsi="Arial" w:cs="Arial"/>
          <w:sz w:val="24"/>
          <w:szCs w:val="24"/>
        </w:rPr>
        <w:t xml:space="preserve">Strong branding and tone of voice was established immediately to provide a consistent and recognisable authority with </w:t>
      </w:r>
      <w:r>
        <w:rPr>
          <w:rFonts w:ascii="Arial" w:hAnsi="Arial" w:cs="Arial"/>
          <w:sz w:val="24"/>
          <w:szCs w:val="24"/>
        </w:rPr>
        <w:t>the target</w:t>
      </w:r>
      <w:r w:rsidR="001A295C" w:rsidRPr="001A295C">
        <w:rPr>
          <w:rFonts w:ascii="Arial" w:hAnsi="Arial" w:cs="Arial"/>
          <w:sz w:val="24"/>
          <w:szCs w:val="24"/>
        </w:rPr>
        <w:t xml:space="preserve"> audience.</w:t>
      </w:r>
      <w:r>
        <w:rPr>
          <w:rFonts w:ascii="Arial" w:hAnsi="Arial" w:cs="Arial"/>
          <w:sz w:val="24"/>
          <w:szCs w:val="24"/>
        </w:rPr>
        <w:t xml:space="preserve"> Tone was initially more directive, though still accessible and humorous, and has evolved to a gentler expressively supportive tone as needs have changed over the Pandemic. </w:t>
      </w:r>
    </w:p>
    <w:p w14:paraId="7AAD9332" w14:textId="1B479212" w:rsidR="00CB2841" w:rsidRDefault="00294605" w:rsidP="00565C8D">
      <w:pPr>
        <w:spacing w:line="276" w:lineRule="auto"/>
        <w:jc w:val="both"/>
        <w:rPr>
          <w:rFonts w:ascii="Arial" w:hAnsi="Arial" w:cs="Arial"/>
          <w:b/>
          <w:bCs/>
          <w:sz w:val="24"/>
          <w:szCs w:val="24"/>
        </w:rPr>
      </w:pPr>
      <w:r w:rsidRPr="00294605">
        <w:rPr>
          <w:rFonts w:ascii="Arial" w:hAnsi="Arial" w:cs="Arial"/>
          <w:b/>
          <w:bCs/>
          <w:sz w:val="24"/>
          <w:szCs w:val="24"/>
        </w:rPr>
        <w:t>PDSA cycle</w:t>
      </w:r>
      <w:r w:rsidR="00CB2841" w:rsidRPr="00294605">
        <w:rPr>
          <w:rFonts w:ascii="Arial" w:hAnsi="Arial" w:cs="Arial"/>
          <w:b/>
          <w:bCs/>
          <w:sz w:val="24"/>
          <w:szCs w:val="24"/>
        </w:rPr>
        <w:t xml:space="preserve"> 2- </w:t>
      </w:r>
      <w:r>
        <w:rPr>
          <w:rFonts w:ascii="Arial" w:hAnsi="Arial" w:cs="Arial"/>
          <w:b/>
          <w:bCs/>
          <w:sz w:val="24"/>
          <w:szCs w:val="24"/>
        </w:rPr>
        <w:t>M</w:t>
      </w:r>
      <w:r w:rsidR="00CB2841" w:rsidRPr="00294605">
        <w:rPr>
          <w:rFonts w:ascii="Arial" w:hAnsi="Arial" w:cs="Arial"/>
          <w:b/>
          <w:bCs/>
          <w:sz w:val="24"/>
          <w:szCs w:val="24"/>
        </w:rPr>
        <w:t>id</w:t>
      </w:r>
      <w:r w:rsidRPr="00294605">
        <w:rPr>
          <w:rFonts w:ascii="Arial" w:hAnsi="Arial" w:cs="Arial"/>
          <w:b/>
          <w:bCs/>
          <w:sz w:val="24"/>
          <w:szCs w:val="24"/>
        </w:rPr>
        <w:t>-M</w:t>
      </w:r>
      <w:r w:rsidR="00CB2841" w:rsidRPr="00294605">
        <w:rPr>
          <w:rFonts w:ascii="Arial" w:hAnsi="Arial" w:cs="Arial"/>
          <w:b/>
          <w:bCs/>
          <w:sz w:val="24"/>
          <w:szCs w:val="24"/>
        </w:rPr>
        <w:t>arch 2020</w:t>
      </w:r>
      <w:r w:rsidRPr="00294605">
        <w:rPr>
          <w:rFonts w:ascii="Arial" w:hAnsi="Arial" w:cs="Arial"/>
          <w:b/>
          <w:bCs/>
          <w:sz w:val="24"/>
          <w:szCs w:val="24"/>
        </w:rPr>
        <w:t>- April 2020</w:t>
      </w:r>
    </w:p>
    <w:p w14:paraId="7B250E9D" w14:textId="286AA174" w:rsidR="004E6FB0" w:rsidRDefault="003809FC" w:rsidP="003809FC">
      <w:pPr>
        <w:spacing w:line="276" w:lineRule="auto"/>
        <w:jc w:val="both"/>
        <w:rPr>
          <w:rFonts w:ascii="Arial" w:hAnsi="Arial" w:cs="Arial"/>
          <w:sz w:val="24"/>
          <w:szCs w:val="24"/>
        </w:rPr>
      </w:pPr>
      <w:r w:rsidRPr="00565C8D">
        <w:rPr>
          <w:rFonts w:ascii="Arial" w:hAnsi="Arial" w:cs="Arial"/>
          <w:b/>
          <w:bCs/>
          <w:sz w:val="24"/>
          <w:szCs w:val="24"/>
        </w:rPr>
        <w:t>The challenge:</w:t>
      </w:r>
      <w:r w:rsidRPr="004E6FB0">
        <w:rPr>
          <w:rFonts w:ascii="Arial" w:hAnsi="Arial" w:cs="Arial"/>
          <w:sz w:val="24"/>
          <w:szCs w:val="24"/>
        </w:rPr>
        <w:t xml:space="preserve"> </w:t>
      </w:r>
      <w:r w:rsidR="004E6FB0" w:rsidRPr="004E6FB0">
        <w:rPr>
          <w:rFonts w:ascii="Arial" w:hAnsi="Arial" w:cs="Arial"/>
          <w:sz w:val="24"/>
          <w:szCs w:val="24"/>
        </w:rPr>
        <w:t>A significant influx of posts and requests for guidance and information as the UK headed into the first lockdown. Answering all of these individually in a timely manner was not possible due to the overwhelming number of posts, and some required expert interpretation of the rapidly changing COVID-19 situation (nationally and locally) and guidance.</w:t>
      </w:r>
    </w:p>
    <w:p w14:paraId="2477BC60" w14:textId="3E44F125" w:rsidR="007B5114" w:rsidRDefault="004E6FB0" w:rsidP="003809FC">
      <w:pPr>
        <w:spacing w:line="276" w:lineRule="auto"/>
        <w:jc w:val="both"/>
        <w:rPr>
          <w:rFonts w:ascii="Arial" w:hAnsi="Arial" w:cs="Arial"/>
          <w:sz w:val="24"/>
          <w:szCs w:val="24"/>
        </w:rPr>
      </w:pPr>
      <w:r>
        <w:rPr>
          <w:rFonts w:ascii="Arial" w:hAnsi="Arial" w:cs="Arial"/>
          <w:sz w:val="24"/>
          <w:szCs w:val="24"/>
        </w:rPr>
        <w:t>Recruited Admins and community Admins required support in supporting their digital communities and in identifying and sharing accurate</w:t>
      </w:r>
      <w:r w:rsidR="007B5114">
        <w:rPr>
          <w:rFonts w:ascii="Arial" w:hAnsi="Arial" w:cs="Arial"/>
          <w:sz w:val="24"/>
          <w:szCs w:val="24"/>
        </w:rPr>
        <w:t xml:space="preserve"> and official information about the Pandemic and support available. An increasing number of COVID-19 related groups appearing on Facebook which had the potential to make it challenging for users to identify sources of factual and official information and support, and an increasing risk of users falling prey to scams and misinformation.</w:t>
      </w:r>
    </w:p>
    <w:p w14:paraId="75E3F919" w14:textId="1F90C7F7" w:rsidR="007B5114" w:rsidRDefault="007B5114" w:rsidP="003809FC">
      <w:pPr>
        <w:spacing w:line="276" w:lineRule="auto"/>
        <w:jc w:val="both"/>
        <w:rPr>
          <w:rFonts w:ascii="Arial" w:hAnsi="Arial" w:cs="Arial"/>
          <w:sz w:val="24"/>
          <w:szCs w:val="24"/>
        </w:rPr>
      </w:pPr>
      <w:r>
        <w:rPr>
          <w:rFonts w:ascii="Arial" w:hAnsi="Arial" w:cs="Arial"/>
          <w:sz w:val="24"/>
          <w:szCs w:val="24"/>
        </w:rPr>
        <w:t>Increasing population need for support with basic tasks including accessing shopping and prescriptions, due to shielding.</w:t>
      </w:r>
    </w:p>
    <w:p w14:paraId="56F10E15" w14:textId="713E2209" w:rsidR="004E6FB0" w:rsidRDefault="003809FC" w:rsidP="003809FC">
      <w:pPr>
        <w:spacing w:line="276" w:lineRule="auto"/>
        <w:jc w:val="both"/>
        <w:rPr>
          <w:rFonts w:ascii="Arial" w:hAnsi="Arial" w:cs="Arial"/>
          <w:sz w:val="24"/>
          <w:szCs w:val="24"/>
        </w:rPr>
      </w:pPr>
      <w:r w:rsidRPr="00565C8D">
        <w:rPr>
          <w:rFonts w:ascii="Arial" w:hAnsi="Arial" w:cs="Arial"/>
          <w:b/>
          <w:bCs/>
          <w:sz w:val="24"/>
          <w:szCs w:val="24"/>
        </w:rPr>
        <w:t>The change:</w:t>
      </w:r>
      <w:r w:rsidR="007B5114">
        <w:rPr>
          <w:rFonts w:ascii="Arial" w:hAnsi="Arial" w:cs="Arial"/>
          <w:b/>
          <w:bCs/>
          <w:sz w:val="24"/>
          <w:szCs w:val="24"/>
        </w:rPr>
        <w:t xml:space="preserve"> </w:t>
      </w:r>
      <w:r w:rsidR="007B5114" w:rsidRPr="007B5114">
        <w:rPr>
          <w:rFonts w:ascii="Arial" w:hAnsi="Arial" w:cs="Arial"/>
          <w:sz w:val="24"/>
          <w:szCs w:val="24"/>
        </w:rPr>
        <w:t>Recruitment of subject matter experts (SMEs)</w:t>
      </w:r>
      <w:r w:rsidR="007B5114">
        <w:rPr>
          <w:rFonts w:ascii="Arial" w:hAnsi="Arial" w:cs="Arial"/>
          <w:sz w:val="24"/>
          <w:szCs w:val="24"/>
        </w:rPr>
        <w:t xml:space="preserve"> from specialist ECC teams and Public Health to interpret and simplify guidance and answer queries from members and Admins. This opened ke</w:t>
      </w:r>
      <w:r w:rsidR="004E6FB0" w:rsidRPr="004E6FB0">
        <w:rPr>
          <w:rFonts w:ascii="Arial" w:hAnsi="Arial" w:cs="Arial"/>
          <w:sz w:val="24"/>
          <w:szCs w:val="24"/>
        </w:rPr>
        <w:t>y information pathways with ECC teams and Public Health. Public Health representatives were made available to the admin team to answer questions in real time through an admin chat messenger.</w:t>
      </w:r>
    </w:p>
    <w:p w14:paraId="66CB82BB" w14:textId="77777777" w:rsidR="004E6FB0" w:rsidRPr="00565C8D" w:rsidRDefault="004E6FB0" w:rsidP="004E6FB0">
      <w:pPr>
        <w:spacing w:after="0" w:line="276" w:lineRule="auto"/>
        <w:jc w:val="both"/>
        <w:rPr>
          <w:rFonts w:ascii="Arial" w:hAnsi="Arial" w:cs="Arial"/>
          <w:sz w:val="24"/>
          <w:szCs w:val="24"/>
        </w:rPr>
      </w:pPr>
      <w:r w:rsidRPr="007B5114">
        <w:rPr>
          <w:rFonts w:ascii="Arial" w:hAnsi="Arial" w:cs="Arial"/>
          <w:sz w:val="24"/>
          <w:szCs w:val="24"/>
        </w:rPr>
        <w:t>To provide additional support, ECC mobilised new and existing local community group Facebook Admin teams, inviting them to a dedicated COVID-19 local admin group. Within this group, Admins can ask questions, receive support for people in their community where needed. Members of this group are also helping to distribute official information across the county, stemming the flow of harmful misinformation.</w:t>
      </w:r>
    </w:p>
    <w:p w14:paraId="286334E6" w14:textId="77777777" w:rsidR="004E6FB0" w:rsidRPr="00565C8D" w:rsidRDefault="004E6FB0" w:rsidP="004E6FB0">
      <w:pPr>
        <w:spacing w:after="0" w:line="276" w:lineRule="auto"/>
        <w:jc w:val="both"/>
        <w:rPr>
          <w:rFonts w:ascii="Arial" w:hAnsi="Arial" w:cs="Arial"/>
          <w:sz w:val="24"/>
          <w:szCs w:val="24"/>
        </w:rPr>
      </w:pPr>
    </w:p>
    <w:p w14:paraId="33D1A1F0" w14:textId="1E51EA2C" w:rsidR="003809FC" w:rsidRDefault="004E6FB0" w:rsidP="007B5114">
      <w:pPr>
        <w:spacing w:after="0" w:line="276" w:lineRule="auto"/>
        <w:jc w:val="both"/>
        <w:rPr>
          <w:rFonts w:ascii="Arial" w:hAnsi="Arial" w:cs="Arial"/>
          <w:sz w:val="24"/>
          <w:szCs w:val="24"/>
        </w:rPr>
      </w:pPr>
      <w:r w:rsidRPr="00924B87">
        <w:rPr>
          <w:rFonts w:ascii="Arial" w:hAnsi="Arial" w:cs="Arial"/>
          <w:sz w:val="24"/>
          <w:szCs w:val="24"/>
        </w:rPr>
        <w:t xml:space="preserve">The </w:t>
      </w:r>
      <w:r w:rsidR="002D7338" w:rsidRPr="00924B87">
        <w:rPr>
          <w:rFonts w:ascii="Arial" w:hAnsi="Arial" w:cs="Arial"/>
          <w:sz w:val="24"/>
          <w:szCs w:val="24"/>
        </w:rPr>
        <w:t>Essex Coronavirus Action p</w:t>
      </w:r>
      <w:r w:rsidRPr="00924B87">
        <w:rPr>
          <w:rFonts w:ascii="Arial" w:hAnsi="Arial" w:cs="Arial"/>
          <w:sz w:val="24"/>
          <w:szCs w:val="24"/>
        </w:rPr>
        <w:t xml:space="preserve">age was verified by Facebook to provide an extra layer of trust and confidence that it was a credible source of information for the local population. Using branding that is accessible to visually impaired and screen reader users, and providing advice with clear, recognisable imagery, the Page ensured that </w:t>
      </w:r>
      <w:r w:rsidRPr="00924B87">
        <w:rPr>
          <w:rFonts w:ascii="Arial" w:hAnsi="Arial" w:cs="Arial"/>
          <w:sz w:val="24"/>
          <w:szCs w:val="24"/>
        </w:rPr>
        <w:lastRenderedPageBreak/>
        <w:t xml:space="preserve">crucial information reached the local population. </w:t>
      </w:r>
      <w:r w:rsidR="00924B87" w:rsidRPr="00924B87">
        <w:rPr>
          <w:rFonts w:ascii="Arial" w:hAnsi="Arial" w:cs="Arial"/>
          <w:sz w:val="24"/>
          <w:szCs w:val="24"/>
        </w:rPr>
        <w:t>Population reach was s</w:t>
      </w:r>
      <w:r w:rsidRPr="00924B87">
        <w:rPr>
          <w:rFonts w:ascii="Arial" w:hAnsi="Arial" w:cs="Arial"/>
          <w:sz w:val="24"/>
          <w:szCs w:val="24"/>
        </w:rPr>
        <w:t xml:space="preserve">upported by Facebook throughout this process </w:t>
      </w:r>
      <w:r w:rsidR="00924B87" w:rsidRPr="00924B87">
        <w:rPr>
          <w:rFonts w:ascii="Arial" w:hAnsi="Arial" w:cs="Arial"/>
          <w:sz w:val="24"/>
          <w:szCs w:val="24"/>
        </w:rPr>
        <w:t xml:space="preserve">who </w:t>
      </w:r>
      <w:r w:rsidRPr="00924B87">
        <w:rPr>
          <w:rFonts w:ascii="Arial" w:hAnsi="Arial" w:cs="Arial"/>
          <w:sz w:val="24"/>
          <w:szCs w:val="24"/>
        </w:rPr>
        <w:t>provid</w:t>
      </w:r>
      <w:r w:rsidR="00924B87" w:rsidRPr="00924B87">
        <w:rPr>
          <w:rFonts w:ascii="Arial" w:hAnsi="Arial" w:cs="Arial"/>
          <w:sz w:val="24"/>
          <w:szCs w:val="24"/>
        </w:rPr>
        <w:t>ed</w:t>
      </w:r>
      <w:r w:rsidRPr="00924B87">
        <w:rPr>
          <w:rFonts w:ascii="Arial" w:hAnsi="Arial" w:cs="Arial"/>
          <w:sz w:val="24"/>
          <w:szCs w:val="24"/>
        </w:rPr>
        <w:t xml:space="preserve"> Ad Credit to allow us to reach more people with</w:t>
      </w:r>
      <w:r w:rsidR="00924B87" w:rsidRPr="00924B87">
        <w:rPr>
          <w:rFonts w:ascii="Arial" w:hAnsi="Arial" w:cs="Arial"/>
          <w:sz w:val="24"/>
          <w:szCs w:val="24"/>
        </w:rPr>
        <w:t xml:space="preserve"> key P</w:t>
      </w:r>
      <w:r w:rsidRPr="00924B87">
        <w:rPr>
          <w:rFonts w:ascii="Arial" w:hAnsi="Arial" w:cs="Arial"/>
          <w:sz w:val="24"/>
          <w:szCs w:val="24"/>
        </w:rPr>
        <w:t>ublic Health messag</w:t>
      </w:r>
      <w:r w:rsidR="00924B87" w:rsidRPr="00924B87">
        <w:rPr>
          <w:rFonts w:ascii="Arial" w:hAnsi="Arial" w:cs="Arial"/>
          <w:sz w:val="24"/>
          <w:szCs w:val="24"/>
        </w:rPr>
        <w:t>es</w:t>
      </w:r>
      <w:r w:rsidRPr="00924B87">
        <w:rPr>
          <w:rFonts w:ascii="Arial" w:hAnsi="Arial" w:cs="Arial"/>
          <w:sz w:val="24"/>
          <w:szCs w:val="24"/>
        </w:rPr>
        <w:t>.</w:t>
      </w:r>
    </w:p>
    <w:p w14:paraId="78BC00A8" w14:textId="5F7221C5" w:rsidR="007B5114" w:rsidRDefault="007B5114" w:rsidP="007B5114">
      <w:pPr>
        <w:spacing w:after="0" w:line="276" w:lineRule="auto"/>
        <w:jc w:val="both"/>
        <w:rPr>
          <w:rFonts w:ascii="Arial" w:hAnsi="Arial" w:cs="Arial"/>
          <w:sz w:val="24"/>
          <w:szCs w:val="24"/>
        </w:rPr>
      </w:pPr>
    </w:p>
    <w:p w14:paraId="6323E287" w14:textId="3AA25193" w:rsidR="007B5114" w:rsidRDefault="00924B87" w:rsidP="007B5114">
      <w:pPr>
        <w:spacing w:after="0" w:line="276" w:lineRule="auto"/>
        <w:jc w:val="both"/>
        <w:rPr>
          <w:rFonts w:ascii="Arial" w:hAnsi="Arial" w:cs="Arial"/>
          <w:sz w:val="24"/>
          <w:szCs w:val="24"/>
        </w:rPr>
      </w:pPr>
      <w:r>
        <w:rPr>
          <w:rFonts w:ascii="Arial" w:hAnsi="Arial" w:cs="Arial"/>
          <w:sz w:val="24"/>
          <w:szCs w:val="24"/>
        </w:rPr>
        <w:t>ECAS was used as the front door for recruitment for local volunteers to support communities across Essex through EWS. A recruitment campaign was launched and ECAS team members supported onboarding of volunteers.</w:t>
      </w:r>
      <w:r w:rsidR="00435580" w:rsidRPr="00435580">
        <w:t xml:space="preserve"> </w:t>
      </w:r>
      <w:r w:rsidR="00435580" w:rsidRPr="00435580">
        <w:rPr>
          <w:rFonts w:ascii="Arial" w:hAnsi="Arial" w:cs="Arial"/>
          <w:sz w:val="24"/>
          <w:szCs w:val="24"/>
        </w:rPr>
        <w:t>Over 7,000 volunteers were recruited</w:t>
      </w:r>
      <w:r>
        <w:rPr>
          <w:rFonts w:ascii="Arial" w:hAnsi="Arial" w:cs="Arial"/>
          <w:sz w:val="24"/>
          <w:szCs w:val="24"/>
        </w:rPr>
        <w:t xml:space="preserve"> </w:t>
      </w:r>
      <w:r w:rsidR="00435580">
        <w:rPr>
          <w:rFonts w:ascii="Arial" w:hAnsi="Arial" w:cs="Arial"/>
          <w:sz w:val="24"/>
          <w:szCs w:val="24"/>
        </w:rPr>
        <w:t>across</w:t>
      </w:r>
      <w:r>
        <w:rPr>
          <w:rFonts w:ascii="Arial" w:hAnsi="Arial" w:cs="Arial"/>
          <w:sz w:val="24"/>
          <w:szCs w:val="24"/>
        </w:rPr>
        <w:t xml:space="preserve"> the recruitment </w:t>
      </w:r>
      <w:r w:rsidR="00435580">
        <w:rPr>
          <w:rFonts w:ascii="Arial" w:hAnsi="Arial" w:cs="Arial"/>
          <w:sz w:val="24"/>
          <w:szCs w:val="24"/>
        </w:rPr>
        <w:t>efforts</w:t>
      </w:r>
      <w:r>
        <w:rPr>
          <w:rFonts w:ascii="Arial" w:hAnsi="Arial" w:cs="Arial"/>
          <w:sz w:val="24"/>
          <w:szCs w:val="24"/>
        </w:rPr>
        <w:t xml:space="preserve"> and subsequent recruitment campaigns to support COVID-19 vaccination roll out.  </w:t>
      </w:r>
      <w:r w:rsidR="00435580">
        <w:rPr>
          <w:rFonts w:ascii="Arial" w:hAnsi="Arial" w:cs="Arial"/>
          <w:sz w:val="24"/>
          <w:szCs w:val="24"/>
        </w:rPr>
        <w:t xml:space="preserve">As of April 2021 these </w:t>
      </w:r>
      <w:r w:rsidRPr="00924B87">
        <w:rPr>
          <w:rFonts w:ascii="Arial" w:hAnsi="Arial" w:cs="Arial"/>
          <w:sz w:val="24"/>
          <w:szCs w:val="24"/>
        </w:rPr>
        <w:t xml:space="preserve">volunteers </w:t>
      </w:r>
      <w:r w:rsidR="00435580">
        <w:rPr>
          <w:rFonts w:ascii="Arial" w:hAnsi="Arial" w:cs="Arial"/>
          <w:sz w:val="24"/>
          <w:szCs w:val="24"/>
        </w:rPr>
        <w:t xml:space="preserve">had </w:t>
      </w:r>
      <w:r w:rsidRPr="00924B87">
        <w:rPr>
          <w:rFonts w:ascii="Arial" w:hAnsi="Arial" w:cs="Arial"/>
          <w:sz w:val="24"/>
          <w:szCs w:val="24"/>
        </w:rPr>
        <w:t>complete</w:t>
      </w:r>
      <w:r w:rsidR="00435580">
        <w:rPr>
          <w:rFonts w:ascii="Arial" w:hAnsi="Arial" w:cs="Arial"/>
          <w:sz w:val="24"/>
          <w:szCs w:val="24"/>
        </w:rPr>
        <w:t>d</w:t>
      </w:r>
      <w:r w:rsidRPr="00924B87">
        <w:rPr>
          <w:rFonts w:ascii="Arial" w:hAnsi="Arial" w:cs="Arial"/>
          <w:sz w:val="24"/>
          <w:szCs w:val="24"/>
        </w:rPr>
        <w:t xml:space="preserve"> over 27,000 jobs for EWS</w:t>
      </w:r>
      <w:r>
        <w:rPr>
          <w:rFonts w:ascii="Arial" w:hAnsi="Arial" w:cs="Arial"/>
          <w:sz w:val="24"/>
          <w:szCs w:val="24"/>
        </w:rPr>
        <w:t>.</w:t>
      </w:r>
    </w:p>
    <w:p w14:paraId="0F9CA0AD" w14:textId="77777777" w:rsidR="00924B87" w:rsidRPr="004E6FB0" w:rsidRDefault="00924B87" w:rsidP="007B5114">
      <w:pPr>
        <w:spacing w:after="0" w:line="276" w:lineRule="auto"/>
        <w:jc w:val="both"/>
        <w:rPr>
          <w:rFonts w:ascii="Arial" w:hAnsi="Arial" w:cs="Arial"/>
          <w:sz w:val="24"/>
          <w:szCs w:val="24"/>
        </w:rPr>
      </w:pPr>
    </w:p>
    <w:p w14:paraId="4C299F5B" w14:textId="64E0D42A" w:rsidR="00CB2841" w:rsidRDefault="00294605" w:rsidP="00565C8D">
      <w:pPr>
        <w:spacing w:line="276" w:lineRule="auto"/>
        <w:jc w:val="both"/>
        <w:rPr>
          <w:rFonts w:ascii="Arial" w:hAnsi="Arial" w:cs="Arial"/>
          <w:b/>
          <w:bCs/>
          <w:sz w:val="24"/>
          <w:szCs w:val="24"/>
        </w:rPr>
      </w:pPr>
      <w:r w:rsidRPr="00294605">
        <w:rPr>
          <w:rFonts w:ascii="Arial" w:hAnsi="Arial" w:cs="Arial"/>
          <w:b/>
          <w:bCs/>
          <w:sz w:val="24"/>
          <w:szCs w:val="24"/>
        </w:rPr>
        <w:t>PDSA cycle</w:t>
      </w:r>
      <w:r w:rsidR="00CB2841" w:rsidRPr="00294605">
        <w:rPr>
          <w:rFonts w:ascii="Arial" w:hAnsi="Arial" w:cs="Arial"/>
          <w:b/>
          <w:bCs/>
          <w:sz w:val="24"/>
          <w:szCs w:val="24"/>
        </w:rPr>
        <w:t xml:space="preserve"> 3</w:t>
      </w:r>
      <w:r w:rsidR="00B7644F" w:rsidRPr="00294605">
        <w:rPr>
          <w:rFonts w:ascii="Arial" w:hAnsi="Arial" w:cs="Arial"/>
          <w:b/>
          <w:bCs/>
          <w:sz w:val="24"/>
          <w:szCs w:val="24"/>
        </w:rPr>
        <w:t>- April</w:t>
      </w:r>
      <w:r w:rsidR="009611FF">
        <w:rPr>
          <w:rFonts w:ascii="Arial" w:hAnsi="Arial" w:cs="Arial"/>
          <w:b/>
          <w:bCs/>
          <w:sz w:val="24"/>
          <w:szCs w:val="24"/>
        </w:rPr>
        <w:t xml:space="preserve"> 2020-Summer</w:t>
      </w:r>
      <w:r w:rsidR="00B7644F" w:rsidRPr="00294605">
        <w:rPr>
          <w:rFonts w:ascii="Arial" w:hAnsi="Arial" w:cs="Arial"/>
          <w:b/>
          <w:bCs/>
          <w:sz w:val="24"/>
          <w:szCs w:val="24"/>
        </w:rPr>
        <w:t xml:space="preserve"> 2020</w:t>
      </w:r>
    </w:p>
    <w:p w14:paraId="62AA3BDC" w14:textId="6FE0BECC" w:rsidR="00493B3F" w:rsidRDefault="003809FC" w:rsidP="00493B3F">
      <w:pPr>
        <w:spacing w:line="276" w:lineRule="auto"/>
        <w:jc w:val="both"/>
        <w:rPr>
          <w:rFonts w:ascii="Arial" w:hAnsi="Arial" w:cs="Arial"/>
          <w:sz w:val="24"/>
          <w:szCs w:val="24"/>
        </w:rPr>
      </w:pPr>
      <w:r w:rsidRPr="003809FC">
        <w:rPr>
          <w:rFonts w:ascii="Arial" w:hAnsi="Arial" w:cs="Arial"/>
          <w:b/>
          <w:bCs/>
          <w:sz w:val="24"/>
          <w:szCs w:val="24"/>
        </w:rPr>
        <w:t>The challenge:</w:t>
      </w:r>
      <w:r w:rsidRPr="003809FC">
        <w:t xml:space="preserve"> </w:t>
      </w:r>
      <w:r w:rsidR="00493B3F">
        <w:rPr>
          <w:rFonts w:ascii="Arial" w:hAnsi="Arial" w:cs="Arial"/>
          <w:sz w:val="24"/>
          <w:szCs w:val="24"/>
        </w:rPr>
        <w:t xml:space="preserve">The number of </w:t>
      </w:r>
      <w:r w:rsidR="00493B3F" w:rsidRPr="004E6FB0">
        <w:rPr>
          <w:rFonts w:ascii="Arial" w:hAnsi="Arial" w:cs="Arial"/>
          <w:sz w:val="24"/>
          <w:szCs w:val="24"/>
        </w:rPr>
        <w:t xml:space="preserve">posts and requests for guidance </w:t>
      </w:r>
      <w:r w:rsidR="00493B3F">
        <w:rPr>
          <w:rFonts w:ascii="Arial" w:hAnsi="Arial" w:cs="Arial"/>
          <w:sz w:val="24"/>
          <w:szCs w:val="24"/>
        </w:rPr>
        <w:t xml:space="preserve">continue to be overwhelming, even with SME support. Public Health SME trials introducing a theming process to identify common areas of need that could be addressed by stock responses but does not have capacity to theme and produce accessible content and the stock responses needed by Admins. Without a more streamlined process there is a risk that responses will not be timely in the rapidly changing environment of the Pandemic, and that most pressing needs will be missed. </w:t>
      </w:r>
    </w:p>
    <w:p w14:paraId="1C047A4E" w14:textId="686EDA48" w:rsidR="009611FF" w:rsidRDefault="009611FF" w:rsidP="00493B3F">
      <w:pPr>
        <w:spacing w:line="276" w:lineRule="auto"/>
        <w:jc w:val="both"/>
        <w:rPr>
          <w:rFonts w:ascii="Arial" w:hAnsi="Arial" w:cs="Arial"/>
          <w:sz w:val="24"/>
          <w:szCs w:val="24"/>
        </w:rPr>
      </w:pPr>
      <w:r w:rsidRPr="004F274D">
        <w:rPr>
          <w:rFonts w:ascii="Arial" w:hAnsi="Arial" w:cs="Arial"/>
          <w:sz w:val="24"/>
          <w:szCs w:val="24"/>
        </w:rPr>
        <w:t>A desire to apply understanding of behaviour change theory to further support a move from exclusively reactive to increasingly proactive guidance and support</w:t>
      </w:r>
      <w:r>
        <w:rPr>
          <w:rFonts w:ascii="Arial" w:hAnsi="Arial" w:cs="Arial"/>
          <w:sz w:val="24"/>
          <w:szCs w:val="24"/>
        </w:rPr>
        <w:t>.</w:t>
      </w:r>
    </w:p>
    <w:p w14:paraId="104192CB" w14:textId="7CE21CC9" w:rsidR="00A30095" w:rsidRDefault="003809FC" w:rsidP="003809FC">
      <w:pPr>
        <w:spacing w:line="276" w:lineRule="auto"/>
        <w:jc w:val="both"/>
        <w:rPr>
          <w:rFonts w:ascii="Arial" w:hAnsi="Arial" w:cs="Arial"/>
          <w:sz w:val="24"/>
          <w:szCs w:val="24"/>
        </w:rPr>
      </w:pPr>
      <w:r w:rsidRPr="003809FC">
        <w:rPr>
          <w:rFonts w:ascii="Arial" w:hAnsi="Arial" w:cs="Arial"/>
          <w:b/>
          <w:bCs/>
          <w:sz w:val="24"/>
          <w:szCs w:val="24"/>
        </w:rPr>
        <w:t>The change:</w:t>
      </w:r>
      <w:r w:rsidRPr="00A30095">
        <w:rPr>
          <w:rFonts w:ascii="Arial" w:hAnsi="Arial" w:cs="Arial"/>
          <w:sz w:val="24"/>
          <w:szCs w:val="24"/>
        </w:rPr>
        <w:t xml:space="preserve"> </w:t>
      </w:r>
      <w:r w:rsidR="00C40303" w:rsidRPr="00A30095">
        <w:rPr>
          <w:rFonts w:ascii="Arial" w:hAnsi="Arial" w:cs="Arial"/>
          <w:sz w:val="24"/>
          <w:szCs w:val="24"/>
        </w:rPr>
        <w:t xml:space="preserve">Researchers from the ECC internal Research and </w:t>
      </w:r>
      <w:r w:rsidR="00A30095" w:rsidRPr="00A30095">
        <w:rPr>
          <w:rFonts w:ascii="Arial" w:hAnsi="Arial" w:cs="Arial"/>
          <w:sz w:val="24"/>
          <w:szCs w:val="24"/>
        </w:rPr>
        <w:t>Citizen</w:t>
      </w:r>
      <w:r w:rsidR="00C40303" w:rsidRPr="00A30095">
        <w:rPr>
          <w:rFonts w:ascii="Arial" w:hAnsi="Arial" w:cs="Arial"/>
          <w:sz w:val="24"/>
          <w:szCs w:val="24"/>
        </w:rPr>
        <w:t xml:space="preserve"> Insight team were recruited to support theming of incoming posts. Researchers initiated a rota that covered the ECAS group 24/7 and themed posts, identifying areas of high need and common queries. The theming process applied Maslow’s hierarchy of needs </w:t>
      </w:r>
      <w:r w:rsidRPr="00A30095">
        <w:rPr>
          <w:rFonts w:ascii="Arial" w:hAnsi="Arial" w:cs="Arial"/>
          <w:sz w:val="24"/>
          <w:szCs w:val="24"/>
        </w:rPr>
        <w:t>(Maslow, 1954)</w:t>
      </w:r>
      <w:r w:rsidR="00C40303" w:rsidRPr="00A30095">
        <w:rPr>
          <w:rFonts w:ascii="Arial" w:hAnsi="Arial" w:cs="Arial"/>
          <w:sz w:val="24"/>
          <w:szCs w:val="24"/>
        </w:rPr>
        <w:t xml:space="preserve"> (Figure 3). </w:t>
      </w:r>
    </w:p>
    <w:p w14:paraId="36B70730" w14:textId="6EC5B9B0" w:rsidR="00A30095" w:rsidRDefault="00A30095" w:rsidP="00A30095">
      <w:pPr>
        <w:spacing w:line="276" w:lineRule="auto"/>
        <w:jc w:val="center"/>
        <w:rPr>
          <w:rFonts w:ascii="Arial" w:hAnsi="Arial" w:cs="Arial"/>
          <w:sz w:val="24"/>
          <w:szCs w:val="24"/>
        </w:rPr>
      </w:pPr>
      <w:r>
        <w:rPr>
          <w:rStyle w:val="Hyperlink"/>
          <w:rFonts w:ascii="Arial" w:hAnsi="Arial" w:cs="Arial"/>
          <w:noProof/>
          <w:sz w:val="24"/>
          <w:szCs w:val="24"/>
        </w:rPr>
        <w:drawing>
          <wp:inline distT="0" distB="0" distL="0" distR="0" wp14:anchorId="32718854" wp14:editId="4887CDDD">
            <wp:extent cx="2883535" cy="2145665"/>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3535" cy="2145665"/>
                    </a:xfrm>
                    <a:prstGeom prst="rect">
                      <a:avLst/>
                    </a:prstGeom>
                    <a:noFill/>
                  </pic:spPr>
                </pic:pic>
              </a:graphicData>
            </a:graphic>
          </wp:inline>
        </w:drawing>
      </w:r>
    </w:p>
    <w:p w14:paraId="3CCF0382" w14:textId="77777777" w:rsidR="00A30095" w:rsidRDefault="00A30095" w:rsidP="00A30095">
      <w:pPr>
        <w:pStyle w:val="Heading3"/>
      </w:pPr>
      <w:bookmarkStart w:id="27" w:name="_Toc74238511"/>
      <w:r>
        <w:t>Figure 3. Maslow’s hierarchy of needs (</w:t>
      </w:r>
      <w:r w:rsidRPr="00EB5721">
        <w:t>McLeod, 2020</w:t>
      </w:r>
      <w:r>
        <w:t>).</w:t>
      </w:r>
      <w:bookmarkEnd w:id="27"/>
    </w:p>
    <w:p w14:paraId="4970ADA9" w14:textId="582659F4" w:rsidR="00A30095" w:rsidRDefault="00A30095" w:rsidP="003809FC">
      <w:pPr>
        <w:spacing w:line="276" w:lineRule="auto"/>
        <w:jc w:val="both"/>
        <w:rPr>
          <w:rFonts w:ascii="Arial" w:hAnsi="Arial" w:cs="Arial"/>
          <w:sz w:val="24"/>
          <w:szCs w:val="24"/>
        </w:rPr>
      </w:pPr>
      <w:r w:rsidRPr="00A30095">
        <w:rPr>
          <w:rFonts w:ascii="Arial" w:hAnsi="Arial" w:cs="Arial"/>
          <w:sz w:val="24"/>
          <w:szCs w:val="24"/>
        </w:rPr>
        <w:t xml:space="preserve">Where emergent themes, pressing queries and issues were identified these were then highlighted and addressed by Public Health SMEs or passed to other SMEs (Figure </w:t>
      </w:r>
      <w:r w:rsidRPr="00A30095">
        <w:rPr>
          <w:rFonts w:ascii="Arial" w:hAnsi="Arial" w:cs="Arial"/>
          <w:sz w:val="24"/>
          <w:szCs w:val="24"/>
        </w:rPr>
        <w:lastRenderedPageBreak/>
        <w:t xml:space="preserve">4). These SMEs then produced themed content and stock responses that could address multiple questions and be used by the Admins as stock responses or pinned posts for signposting for members. Patterns of queries and needs were identified which broadly followed changes in national guidance (Figure 5).  Identification of these themes and patterns led to proactive recruitment of further SMEs from diverse service areas including Children’s and Families, Safeguarding, and Family Law to address </w:t>
      </w:r>
      <w:r w:rsidR="009611FF">
        <w:rPr>
          <w:noProof/>
        </w:rPr>
        <w:drawing>
          <wp:anchor distT="0" distB="0" distL="114300" distR="114300" simplePos="0" relativeHeight="251662336" behindDoc="0" locked="0" layoutInCell="1" allowOverlap="1" wp14:anchorId="1C42A768" wp14:editId="4BBB06CB">
            <wp:simplePos x="0" y="0"/>
            <wp:positionH relativeFrom="column">
              <wp:posOffset>-133350</wp:posOffset>
            </wp:positionH>
            <wp:positionV relativeFrom="paragraph">
              <wp:posOffset>1492250</wp:posOffset>
            </wp:positionV>
            <wp:extent cx="5999480" cy="3349625"/>
            <wp:effectExtent l="0" t="0" r="1270" b="317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99480" cy="3349625"/>
                    </a:xfrm>
                    <a:prstGeom prst="rect">
                      <a:avLst/>
                    </a:prstGeom>
                    <a:noFill/>
                  </pic:spPr>
                </pic:pic>
              </a:graphicData>
            </a:graphic>
            <wp14:sizeRelH relativeFrom="page">
              <wp14:pctWidth>0</wp14:pctWidth>
            </wp14:sizeRelH>
            <wp14:sizeRelV relativeFrom="page">
              <wp14:pctHeight>0</wp14:pctHeight>
            </wp14:sizeRelV>
          </wp:anchor>
        </w:drawing>
      </w:r>
      <w:r w:rsidRPr="00A30095">
        <w:rPr>
          <w:rFonts w:ascii="Arial" w:hAnsi="Arial" w:cs="Arial"/>
          <w:sz w:val="24"/>
          <w:szCs w:val="24"/>
        </w:rPr>
        <w:t>emerging needs as the Pandemic developed.</w:t>
      </w:r>
      <w:r>
        <w:rPr>
          <w:rFonts w:ascii="Arial" w:hAnsi="Arial" w:cs="Arial"/>
          <w:sz w:val="24"/>
          <w:szCs w:val="24"/>
        </w:rPr>
        <w:t xml:space="preserve"> </w:t>
      </w:r>
    </w:p>
    <w:p w14:paraId="443B4A55" w14:textId="490ECEF5" w:rsidR="00740D5D" w:rsidRDefault="00565C8D" w:rsidP="009611FF">
      <w:pPr>
        <w:jc w:val="both"/>
      </w:pPr>
      <w:r>
        <w:t xml:space="preserve"> </w:t>
      </w:r>
    </w:p>
    <w:p w14:paraId="696FD3C5" w14:textId="1DA0420F" w:rsidR="00425431" w:rsidRDefault="00565C8D" w:rsidP="00565C8D">
      <w:pPr>
        <w:pStyle w:val="Heading3"/>
      </w:pPr>
      <w:bookmarkStart w:id="28" w:name="_Toc74238512"/>
      <w:r>
        <w:t>Figure 4. Theming process.</w:t>
      </w:r>
      <w:bookmarkEnd w:id="28"/>
    </w:p>
    <w:p w14:paraId="0CB50157" w14:textId="2C47F8C1" w:rsidR="00425431" w:rsidRDefault="009611FF" w:rsidP="00245BBD">
      <w:pPr>
        <w:spacing w:after="0" w:line="276"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63360" behindDoc="0" locked="0" layoutInCell="1" allowOverlap="1" wp14:anchorId="25BB8B3B" wp14:editId="5A24F4FD">
            <wp:simplePos x="0" y="0"/>
            <wp:positionH relativeFrom="column">
              <wp:posOffset>-262008</wp:posOffset>
            </wp:positionH>
            <wp:positionV relativeFrom="paragraph">
              <wp:posOffset>204470</wp:posOffset>
            </wp:positionV>
            <wp:extent cx="6129489" cy="2658696"/>
            <wp:effectExtent l="0" t="0" r="5080" b="889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9489" cy="2658696"/>
                    </a:xfrm>
                    <a:prstGeom prst="rect">
                      <a:avLst/>
                    </a:prstGeom>
                    <a:noFill/>
                  </pic:spPr>
                </pic:pic>
              </a:graphicData>
            </a:graphic>
            <wp14:sizeRelH relativeFrom="page">
              <wp14:pctWidth>0</wp14:pctWidth>
            </wp14:sizeRelH>
            <wp14:sizeRelV relativeFrom="page">
              <wp14:pctHeight>0</wp14:pctHeight>
            </wp14:sizeRelV>
          </wp:anchor>
        </w:drawing>
      </w:r>
    </w:p>
    <w:p w14:paraId="1E94F458" w14:textId="3A10A99F" w:rsidR="00425431" w:rsidRDefault="00425431" w:rsidP="00245BBD">
      <w:pPr>
        <w:spacing w:after="0" w:line="276" w:lineRule="auto"/>
        <w:jc w:val="both"/>
        <w:rPr>
          <w:rFonts w:ascii="Arial" w:hAnsi="Arial" w:cs="Arial"/>
          <w:sz w:val="24"/>
          <w:szCs w:val="24"/>
        </w:rPr>
      </w:pPr>
    </w:p>
    <w:p w14:paraId="0C7EC968" w14:textId="2DD4FDA4" w:rsidR="00565C8D" w:rsidRDefault="00565C8D" w:rsidP="00565C8D">
      <w:pPr>
        <w:pStyle w:val="Heading3"/>
      </w:pPr>
      <w:bookmarkStart w:id="29" w:name="_Toc74238513"/>
      <w:r>
        <w:t>Figure 5. Needs analysis during first English lockdown.</w:t>
      </w:r>
      <w:bookmarkEnd w:id="29"/>
      <w:r>
        <w:t xml:space="preserve"> </w:t>
      </w:r>
    </w:p>
    <w:p w14:paraId="0E828B6C" w14:textId="75FA94E5" w:rsidR="004F274D" w:rsidRPr="004F274D" w:rsidRDefault="004F274D" w:rsidP="003809FC">
      <w:pPr>
        <w:spacing w:line="276" w:lineRule="auto"/>
        <w:jc w:val="both"/>
        <w:rPr>
          <w:rFonts w:ascii="Arial" w:hAnsi="Arial" w:cs="Arial"/>
          <w:sz w:val="24"/>
          <w:szCs w:val="24"/>
        </w:rPr>
      </w:pPr>
      <w:r w:rsidRPr="004F274D">
        <w:rPr>
          <w:rFonts w:ascii="Arial" w:hAnsi="Arial" w:cs="Arial"/>
          <w:sz w:val="24"/>
          <w:szCs w:val="24"/>
        </w:rPr>
        <w:lastRenderedPageBreak/>
        <w:t xml:space="preserve">Application of behaviour change theory </w:t>
      </w:r>
      <w:r w:rsidR="009611FF" w:rsidRPr="009611FF">
        <w:rPr>
          <w:rFonts w:ascii="Arial" w:hAnsi="Arial" w:cs="Arial"/>
          <w:sz w:val="24"/>
          <w:szCs w:val="24"/>
        </w:rPr>
        <w:t xml:space="preserve">allowed the team </w:t>
      </w:r>
      <w:r w:rsidRPr="004F274D">
        <w:rPr>
          <w:rFonts w:ascii="Arial" w:hAnsi="Arial" w:cs="Arial"/>
          <w:sz w:val="24"/>
          <w:szCs w:val="24"/>
        </w:rPr>
        <w:t xml:space="preserve">to leverage content to support health promoting behaviours, such as adherence to national guidance. </w:t>
      </w:r>
      <w:r w:rsidR="005B23A4" w:rsidRPr="005B23A4">
        <w:rPr>
          <w:rFonts w:ascii="Arial" w:hAnsi="Arial" w:cs="Arial"/>
          <w:sz w:val="24"/>
          <w:szCs w:val="24"/>
        </w:rPr>
        <w:t xml:space="preserve">The multifactorial nature of human behaviour </w:t>
      </w:r>
      <w:r w:rsidR="005B23A4">
        <w:rPr>
          <w:rFonts w:ascii="Arial" w:hAnsi="Arial" w:cs="Arial"/>
          <w:sz w:val="24"/>
          <w:szCs w:val="24"/>
        </w:rPr>
        <w:t>can be</w:t>
      </w:r>
      <w:r w:rsidR="005B23A4" w:rsidRPr="005B23A4">
        <w:rPr>
          <w:rFonts w:ascii="Arial" w:hAnsi="Arial" w:cs="Arial"/>
          <w:sz w:val="24"/>
          <w:szCs w:val="24"/>
        </w:rPr>
        <w:t xml:space="preserve"> described by models such as COM-B or the behaviour change wheel (Michie, van Stralen and West, 2011)</w:t>
      </w:r>
      <w:r w:rsidR="005B23A4">
        <w:rPr>
          <w:rFonts w:ascii="Arial" w:hAnsi="Arial" w:cs="Arial"/>
          <w:sz w:val="24"/>
          <w:szCs w:val="24"/>
        </w:rPr>
        <w:t>.</w:t>
      </w:r>
      <w:r w:rsidR="005B23A4" w:rsidRPr="005B23A4">
        <w:rPr>
          <w:rFonts w:ascii="Arial" w:hAnsi="Arial" w:cs="Arial"/>
          <w:sz w:val="24"/>
          <w:szCs w:val="24"/>
        </w:rPr>
        <w:t xml:space="preserve"> In these models motivation (M) must also be accompanied by opportunity (O) and capability (C) in order to result in a desired behaviour (B) (Figure </w:t>
      </w:r>
      <w:r w:rsidR="005B23A4">
        <w:rPr>
          <w:rFonts w:ascii="Arial" w:hAnsi="Arial" w:cs="Arial"/>
          <w:sz w:val="24"/>
          <w:szCs w:val="24"/>
        </w:rPr>
        <w:t>6</w:t>
      </w:r>
      <w:r w:rsidR="005B23A4" w:rsidRPr="005B23A4">
        <w:rPr>
          <w:rFonts w:ascii="Arial" w:hAnsi="Arial" w:cs="Arial"/>
          <w:sz w:val="24"/>
          <w:szCs w:val="24"/>
        </w:rPr>
        <w:t xml:space="preserve">). Deficits in any of these will result in a suboptimal behaviour, such as </w:t>
      </w:r>
      <w:r w:rsidR="005B23A4">
        <w:rPr>
          <w:rFonts w:ascii="Arial" w:hAnsi="Arial" w:cs="Arial"/>
          <w:sz w:val="24"/>
          <w:szCs w:val="24"/>
        </w:rPr>
        <w:t>non-adherence to COVID-19 measures.</w:t>
      </w:r>
    </w:p>
    <w:p w14:paraId="3A5B7D41" w14:textId="42F70E68" w:rsidR="004F274D" w:rsidRDefault="005B23A4" w:rsidP="005B23A4">
      <w:pPr>
        <w:spacing w:line="276" w:lineRule="auto"/>
        <w:jc w:val="center"/>
      </w:pPr>
      <w:r w:rsidRPr="00E02612">
        <w:rPr>
          <w:rFonts w:ascii="Calibri" w:eastAsia="Times New Roman" w:hAnsi="Calibri" w:cs="Calibri"/>
          <w:noProof/>
          <w:color w:val="000000"/>
          <w:bdr w:val="none" w:sz="0" w:space="0" w:color="auto" w:frame="1"/>
          <w:lang w:eastAsia="en-GB"/>
        </w:rPr>
        <w:drawing>
          <wp:inline distT="0" distB="0" distL="0" distR="0" wp14:anchorId="1AF0773D" wp14:editId="161B0F44">
            <wp:extent cx="5136515" cy="360172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6515" cy="3601720"/>
                    </a:xfrm>
                    <a:prstGeom prst="rect">
                      <a:avLst/>
                    </a:prstGeom>
                    <a:noFill/>
                    <a:ln>
                      <a:noFill/>
                    </a:ln>
                  </pic:spPr>
                </pic:pic>
              </a:graphicData>
            </a:graphic>
          </wp:inline>
        </w:drawing>
      </w:r>
    </w:p>
    <w:p w14:paraId="0D072882" w14:textId="77777777" w:rsidR="005B23A4" w:rsidRPr="00425431" w:rsidRDefault="005B23A4" w:rsidP="005B23A4">
      <w:pPr>
        <w:pStyle w:val="Heading3"/>
        <w:rPr>
          <w:rFonts w:ascii="Times New Roman" w:hAnsi="Times New Roman" w:cs="Times New Roman"/>
          <w:sz w:val="36"/>
          <w:szCs w:val="36"/>
          <w:lang w:eastAsia="en-GB"/>
        </w:rPr>
      </w:pPr>
      <w:bookmarkStart w:id="30" w:name="_Toc74238514"/>
      <w:r w:rsidRPr="00E02612">
        <w:rPr>
          <w:lang w:eastAsia="en-GB"/>
        </w:rPr>
        <w:t>Figure 6. the COM-B model of behaviour adapted from (West and Michie, 2020).</w:t>
      </w:r>
      <w:bookmarkEnd w:id="30"/>
    </w:p>
    <w:p w14:paraId="18C2C4DA" w14:textId="206381E5" w:rsidR="004F274D" w:rsidRPr="00A30095" w:rsidRDefault="009611FF" w:rsidP="009611FF">
      <w:pPr>
        <w:jc w:val="both"/>
        <w:rPr>
          <w:rFonts w:ascii="Arial" w:hAnsi="Arial" w:cs="Arial"/>
          <w:sz w:val="24"/>
          <w:szCs w:val="24"/>
        </w:rPr>
      </w:pPr>
      <w:r>
        <w:rPr>
          <w:rFonts w:ascii="Arial" w:hAnsi="Arial" w:cs="Arial"/>
          <w:sz w:val="24"/>
          <w:szCs w:val="24"/>
        </w:rPr>
        <w:t>The combination of the theming process and an application of behaviour change theory  supported a m</w:t>
      </w:r>
      <w:r w:rsidR="003809FC" w:rsidRPr="003809FC">
        <w:rPr>
          <w:rFonts w:ascii="Arial" w:hAnsi="Arial" w:cs="Arial"/>
          <w:sz w:val="24"/>
          <w:szCs w:val="24"/>
        </w:rPr>
        <w:t xml:space="preserve">ove to </w:t>
      </w:r>
      <w:r>
        <w:rPr>
          <w:rFonts w:ascii="Arial" w:hAnsi="Arial" w:cs="Arial"/>
          <w:sz w:val="24"/>
          <w:szCs w:val="24"/>
        </w:rPr>
        <w:t xml:space="preserve">proactively </w:t>
      </w:r>
      <w:r w:rsidR="003809FC" w:rsidRPr="003809FC">
        <w:rPr>
          <w:rFonts w:ascii="Arial" w:hAnsi="Arial" w:cs="Arial"/>
          <w:sz w:val="24"/>
          <w:szCs w:val="24"/>
        </w:rPr>
        <w:t xml:space="preserve">producing </w:t>
      </w:r>
      <w:r>
        <w:rPr>
          <w:rFonts w:ascii="Arial" w:hAnsi="Arial" w:cs="Arial"/>
          <w:sz w:val="24"/>
          <w:szCs w:val="24"/>
        </w:rPr>
        <w:t xml:space="preserve">more </w:t>
      </w:r>
      <w:r w:rsidR="003809FC" w:rsidRPr="003809FC">
        <w:rPr>
          <w:rFonts w:ascii="Arial" w:hAnsi="Arial" w:cs="Arial"/>
          <w:sz w:val="24"/>
          <w:szCs w:val="24"/>
        </w:rPr>
        <w:t>FAQs and resources for admins</w:t>
      </w:r>
      <w:r>
        <w:rPr>
          <w:rFonts w:ascii="Arial" w:hAnsi="Arial" w:cs="Arial"/>
          <w:sz w:val="24"/>
          <w:szCs w:val="24"/>
        </w:rPr>
        <w:t xml:space="preserve"> that tapped into members expressed motivations, in order to support adherence to COVID-19 preventative measures. </w:t>
      </w:r>
      <w:r w:rsidRPr="003809FC">
        <w:rPr>
          <w:rFonts w:ascii="Arial" w:hAnsi="Arial" w:cs="Arial"/>
          <w:sz w:val="24"/>
          <w:szCs w:val="24"/>
        </w:rPr>
        <w:t xml:space="preserve"> </w:t>
      </w:r>
      <w:r w:rsidR="004F274D" w:rsidRPr="00A30095">
        <w:rPr>
          <w:rFonts w:ascii="Arial" w:hAnsi="Arial" w:cs="Arial"/>
          <w:sz w:val="24"/>
          <w:szCs w:val="24"/>
        </w:rPr>
        <w:t>The identification of th</w:t>
      </w:r>
      <w:r>
        <w:rPr>
          <w:rFonts w:ascii="Arial" w:hAnsi="Arial" w:cs="Arial"/>
          <w:sz w:val="24"/>
          <w:szCs w:val="24"/>
        </w:rPr>
        <w:t>e</w:t>
      </w:r>
      <w:r w:rsidR="004F274D" w:rsidRPr="00A30095">
        <w:rPr>
          <w:rFonts w:ascii="Arial" w:hAnsi="Arial" w:cs="Arial"/>
          <w:sz w:val="24"/>
          <w:szCs w:val="24"/>
        </w:rPr>
        <w:t xml:space="preserve"> pattern to queries and members expressed needs for support allowed the ECAS model to develop from a purely reactive approach to increasingly proactive as emerging needs could be identified increasingly early. </w:t>
      </w:r>
      <w:r w:rsidR="00D728FA" w:rsidRPr="00D728FA">
        <w:rPr>
          <w:rFonts w:ascii="Arial" w:hAnsi="Arial" w:cs="Arial"/>
          <w:sz w:val="24"/>
          <w:szCs w:val="24"/>
        </w:rPr>
        <w:t xml:space="preserve">Learning from ECAS and the community </w:t>
      </w:r>
      <w:r w:rsidR="00D728FA">
        <w:rPr>
          <w:rFonts w:ascii="Arial" w:hAnsi="Arial" w:cs="Arial"/>
          <w:sz w:val="24"/>
          <w:szCs w:val="24"/>
        </w:rPr>
        <w:t xml:space="preserve">was </w:t>
      </w:r>
      <w:r w:rsidR="00D728FA" w:rsidRPr="00D728FA">
        <w:rPr>
          <w:rFonts w:ascii="Arial" w:hAnsi="Arial" w:cs="Arial"/>
          <w:sz w:val="24"/>
          <w:szCs w:val="24"/>
        </w:rPr>
        <w:t xml:space="preserve"> </w:t>
      </w:r>
      <w:r w:rsidR="00D728FA">
        <w:rPr>
          <w:rFonts w:ascii="Arial" w:hAnsi="Arial" w:cs="Arial"/>
          <w:sz w:val="24"/>
          <w:szCs w:val="24"/>
        </w:rPr>
        <w:t xml:space="preserve">used to inform </w:t>
      </w:r>
      <w:r w:rsidR="00D728FA" w:rsidRPr="00D728FA">
        <w:rPr>
          <w:rFonts w:ascii="Arial" w:hAnsi="Arial" w:cs="Arial"/>
          <w:sz w:val="24"/>
          <w:szCs w:val="24"/>
        </w:rPr>
        <w:t xml:space="preserve">ECC planning and the COVID-19 response through </w:t>
      </w:r>
      <w:r w:rsidR="00D728FA">
        <w:rPr>
          <w:rFonts w:ascii="Arial" w:hAnsi="Arial" w:cs="Arial"/>
          <w:sz w:val="24"/>
          <w:szCs w:val="24"/>
        </w:rPr>
        <w:t xml:space="preserve">the </w:t>
      </w:r>
      <w:r w:rsidR="00D728FA" w:rsidRPr="00D728FA">
        <w:rPr>
          <w:rFonts w:ascii="Arial" w:hAnsi="Arial" w:cs="Arial"/>
          <w:sz w:val="24"/>
          <w:szCs w:val="24"/>
        </w:rPr>
        <w:t>ECC ECAS team members (see section 3.2).</w:t>
      </w:r>
    </w:p>
    <w:p w14:paraId="2C82161B" w14:textId="77777777" w:rsidR="009611FF" w:rsidRDefault="009611FF" w:rsidP="009611FF">
      <w:pPr>
        <w:spacing w:line="276" w:lineRule="auto"/>
        <w:jc w:val="both"/>
        <w:rPr>
          <w:rFonts w:ascii="Arial" w:hAnsi="Arial" w:cs="Arial"/>
          <w:b/>
          <w:bCs/>
          <w:sz w:val="24"/>
          <w:szCs w:val="24"/>
        </w:rPr>
      </w:pPr>
      <w:r w:rsidRPr="00294605">
        <w:rPr>
          <w:rFonts w:ascii="Arial" w:hAnsi="Arial" w:cs="Arial"/>
          <w:b/>
          <w:bCs/>
          <w:sz w:val="24"/>
          <w:szCs w:val="24"/>
        </w:rPr>
        <w:t>PDSA cycle 4- Summer- Autumn 2020</w:t>
      </w:r>
    </w:p>
    <w:p w14:paraId="433B7533" w14:textId="5EBD923C" w:rsidR="003809FC" w:rsidRPr="003809FC" w:rsidRDefault="009611FF" w:rsidP="003809FC">
      <w:pPr>
        <w:spacing w:line="276" w:lineRule="auto"/>
        <w:jc w:val="both"/>
        <w:rPr>
          <w:rFonts w:ascii="Arial" w:hAnsi="Arial" w:cs="Arial"/>
          <w:b/>
          <w:bCs/>
          <w:sz w:val="24"/>
          <w:szCs w:val="24"/>
        </w:rPr>
      </w:pPr>
      <w:r w:rsidRPr="003809FC">
        <w:rPr>
          <w:rFonts w:ascii="Arial" w:hAnsi="Arial" w:cs="Arial"/>
          <w:b/>
          <w:bCs/>
          <w:sz w:val="24"/>
          <w:szCs w:val="24"/>
        </w:rPr>
        <w:t>The challenge:</w:t>
      </w:r>
      <w:r w:rsidRPr="003809FC">
        <w:t xml:space="preserve"> </w:t>
      </w:r>
      <w:r>
        <w:t xml:space="preserve"> </w:t>
      </w:r>
      <w:r w:rsidRPr="004F274D">
        <w:rPr>
          <w:rFonts w:ascii="Arial" w:hAnsi="Arial" w:cs="Arial"/>
          <w:sz w:val="24"/>
          <w:szCs w:val="24"/>
        </w:rPr>
        <w:t xml:space="preserve">A need to ensure that all resources within the ECAS team and support functions were being used as effectively as possible as ECC increasingly returned to also delivering previously paused areas of work and other Pandemic related areas of work.   </w:t>
      </w:r>
      <w:r>
        <w:rPr>
          <w:rFonts w:ascii="Arial" w:hAnsi="Arial" w:cs="Arial"/>
          <w:sz w:val="24"/>
          <w:szCs w:val="24"/>
        </w:rPr>
        <w:t xml:space="preserve">Levels of expressed need in the ECAS group and linked page </w:t>
      </w:r>
      <w:r w:rsidR="003809FC" w:rsidRPr="003809FC">
        <w:rPr>
          <w:rFonts w:ascii="Arial" w:hAnsi="Arial" w:cs="Arial"/>
          <w:sz w:val="24"/>
          <w:szCs w:val="24"/>
        </w:rPr>
        <w:t>fluctuates</w:t>
      </w:r>
      <w:r>
        <w:rPr>
          <w:rFonts w:ascii="Arial" w:hAnsi="Arial" w:cs="Arial"/>
          <w:sz w:val="24"/>
          <w:szCs w:val="24"/>
        </w:rPr>
        <w:t xml:space="preserve"> and </w:t>
      </w:r>
      <w:r>
        <w:rPr>
          <w:rFonts w:ascii="Arial" w:hAnsi="Arial" w:cs="Arial"/>
          <w:sz w:val="24"/>
          <w:szCs w:val="24"/>
        </w:rPr>
        <w:lastRenderedPageBreak/>
        <w:t xml:space="preserve">there was a recognition that the </w:t>
      </w:r>
      <w:r w:rsidR="003809FC" w:rsidRPr="003809FC">
        <w:rPr>
          <w:rFonts w:ascii="Arial" w:hAnsi="Arial" w:cs="Arial"/>
          <w:sz w:val="24"/>
          <w:szCs w:val="24"/>
        </w:rPr>
        <w:t>researchers</w:t>
      </w:r>
      <w:r>
        <w:rPr>
          <w:rFonts w:ascii="Arial" w:hAnsi="Arial" w:cs="Arial"/>
          <w:sz w:val="24"/>
          <w:szCs w:val="24"/>
        </w:rPr>
        <w:t xml:space="preserve">’ time may be beneficial in other areas of work, including other areas of the COVID-19 response (opportunity cost). </w:t>
      </w:r>
      <w:r w:rsidR="003809FC" w:rsidRPr="003809FC">
        <w:rPr>
          <w:rFonts w:ascii="Arial" w:hAnsi="Arial" w:cs="Arial"/>
          <w:sz w:val="24"/>
          <w:szCs w:val="24"/>
        </w:rPr>
        <w:t xml:space="preserve"> </w:t>
      </w:r>
    </w:p>
    <w:p w14:paraId="5B0C0A4E" w14:textId="57667B3E" w:rsidR="003809FC" w:rsidRDefault="003809FC" w:rsidP="003809FC">
      <w:pPr>
        <w:spacing w:line="276" w:lineRule="auto"/>
        <w:jc w:val="both"/>
        <w:rPr>
          <w:rFonts w:ascii="Arial" w:hAnsi="Arial" w:cs="Arial"/>
          <w:sz w:val="24"/>
          <w:szCs w:val="24"/>
        </w:rPr>
      </w:pPr>
      <w:r w:rsidRPr="003809FC">
        <w:rPr>
          <w:rFonts w:ascii="Arial" w:hAnsi="Arial" w:cs="Arial"/>
          <w:b/>
          <w:bCs/>
          <w:sz w:val="24"/>
          <w:szCs w:val="24"/>
        </w:rPr>
        <w:t>The change:</w:t>
      </w:r>
      <w:r w:rsidRPr="003809FC">
        <w:t xml:space="preserve"> </w:t>
      </w:r>
      <w:r w:rsidR="00EE0E18">
        <w:t xml:space="preserve"> </w:t>
      </w:r>
      <w:r w:rsidR="00EE0E18" w:rsidRPr="00EE0E18">
        <w:rPr>
          <w:rFonts w:ascii="Arial" w:hAnsi="Arial" w:cs="Arial"/>
          <w:sz w:val="24"/>
          <w:szCs w:val="24"/>
        </w:rPr>
        <w:t>The theming process was scaled back t</w:t>
      </w:r>
      <w:r w:rsidRPr="00EE0E18">
        <w:rPr>
          <w:rFonts w:ascii="Arial" w:hAnsi="Arial" w:cs="Arial"/>
          <w:sz w:val="24"/>
          <w:szCs w:val="24"/>
        </w:rPr>
        <w:t xml:space="preserve">o a less </w:t>
      </w:r>
      <w:r w:rsidR="00EE0E18" w:rsidRPr="00EE0E18">
        <w:rPr>
          <w:rFonts w:ascii="Arial" w:hAnsi="Arial" w:cs="Arial"/>
          <w:sz w:val="24"/>
          <w:szCs w:val="24"/>
        </w:rPr>
        <w:t>intensive</w:t>
      </w:r>
      <w:r w:rsidRPr="003809FC">
        <w:rPr>
          <w:rFonts w:ascii="Arial" w:hAnsi="Arial" w:cs="Arial"/>
          <w:sz w:val="24"/>
          <w:szCs w:val="24"/>
        </w:rPr>
        <w:t xml:space="preserve"> process of researchers </w:t>
      </w:r>
      <w:r w:rsidR="00EE0E18">
        <w:rPr>
          <w:rFonts w:ascii="Arial" w:hAnsi="Arial" w:cs="Arial"/>
          <w:sz w:val="24"/>
          <w:szCs w:val="24"/>
        </w:rPr>
        <w:t xml:space="preserve">as the pattern of needs </w:t>
      </w:r>
      <w:r w:rsidR="00EE0E18" w:rsidRPr="00EE0E18">
        <w:rPr>
          <w:rFonts w:ascii="Arial" w:hAnsi="Arial" w:cs="Arial"/>
          <w:sz w:val="24"/>
          <w:szCs w:val="24"/>
        </w:rPr>
        <w:t>re-emer</w:t>
      </w:r>
      <w:r w:rsidR="00EE0E18">
        <w:rPr>
          <w:rFonts w:ascii="Arial" w:hAnsi="Arial" w:cs="Arial"/>
          <w:sz w:val="24"/>
          <w:szCs w:val="24"/>
        </w:rPr>
        <w:t>gin</w:t>
      </w:r>
      <w:r w:rsidR="00EE0E18" w:rsidRPr="00EE0E18">
        <w:rPr>
          <w:rFonts w:ascii="Arial" w:hAnsi="Arial" w:cs="Arial"/>
          <w:sz w:val="24"/>
          <w:szCs w:val="24"/>
        </w:rPr>
        <w:t>g each time national guidance and restrictions change</w:t>
      </w:r>
      <w:r w:rsidR="00EE0E18">
        <w:rPr>
          <w:rFonts w:ascii="Arial" w:hAnsi="Arial" w:cs="Arial"/>
          <w:sz w:val="24"/>
          <w:szCs w:val="24"/>
        </w:rPr>
        <w:t>d (</w:t>
      </w:r>
      <w:r w:rsidR="00EE0E18" w:rsidRPr="00EE0E18">
        <w:rPr>
          <w:rFonts w:ascii="Arial" w:hAnsi="Arial" w:cs="Arial"/>
          <w:sz w:val="24"/>
          <w:szCs w:val="24"/>
        </w:rPr>
        <w:t>e.g. furlough extended, changes to international travel restrictions or further lockdowns</w:t>
      </w:r>
      <w:r w:rsidR="00EE0E18">
        <w:rPr>
          <w:rFonts w:ascii="Arial" w:hAnsi="Arial" w:cs="Arial"/>
          <w:sz w:val="24"/>
          <w:szCs w:val="24"/>
        </w:rPr>
        <w:t xml:space="preserve">) was well established and accounted for in ways of working. Researchers moved to </w:t>
      </w:r>
      <w:r w:rsidRPr="003809FC">
        <w:rPr>
          <w:rFonts w:ascii="Arial" w:hAnsi="Arial" w:cs="Arial"/>
          <w:sz w:val="24"/>
          <w:szCs w:val="24"/>
        </w:rPr>
        <w:t xml:space="preserve">reading through </w:t>
      </w:r>
      <w:r w:rsidR="00EE0E18">
        <w:rPr>
          <w:rFonts w:ascii="Arial" w:hAnsi="Arial" w:cs="Arial"/>
          <w:sz w:val="24"/>
          <w:szCs w:val="24"/>
        </w:rPr>
        <w:t xml:space="preserve">posts </w:t>
      </w:r>
      <w:r w:rsidRPr="003809FC">
        <w:rPr>
          <w:rFonts w:ascii="Arial" w:hAnsi="Arial" w:cs="Arial"/>
          <w:sz w:val="24"/>
          <w:szCs w:val="24"/>
        </w:rPr>
        <w:t>and identifying key themes to highlight</w:t>
      </w:r>
      <w:r w:rsidR="00EE0E18">
        <w:rPr>
          <w:rFonts w:ascii="Arial" w:hAnsi="Arial" w:cs="Arial"/>
          <w:sz w:val="24"/>
          <w:szCs w:val="24"/>
        </w:rPr>
        <w:t xml:space="preserve"> to SMEs for their input, rather than documenting all themes of posts with Public Health SME also reviewing posts. Admins could also highlight areas were support was needed or specific queries for SME input through the Admin messenger group.</w:t>
      </w:r>
    </w:p>
    <w:p w14:paraId="77F437F0" w14:textId="1B9029A4" w:rsidR="003809FC" w:rsidRPr="00294605" w:rsidRDefault="003809FC" w:rsidP="003809FC">
      <w:pPr>
        <w:spacing w:line="276" w:lineRule="auto"/>
        <w:jc w:val="both"/>
        <w:rPr>
          <w:rFonts w:ascii="Arial" w:hAnsi="Arial" w:cs="Arial"/>
          <w:b/>
          <w:bCs/>
          <w:sz w:val="24"/>
          <w:szCs w:val="24"/>
        </w:rPr>
      </w:pPr>
      <w:r w:rsidRPr="00294605">
        <w:rPr>
          <w:rFonts w:ascii="Arial" w:hAnsi="Arial" w:cs="Arial"/>
          <w:b/>
          <w:bCs/>
          <w:sz w:val="24"/>
          <w:szCs w:val="24"/>
        </w:rPr>
        <w:t xml:space="preserve">PDSA cycle </w:t>
      </w:r>
      <w:r w:rsidR="009611FF">
        <w:rPr>
          <w:rFonts w:ascii="Arial" w:hAnsi="Arial" w:cs="Arial"/>
          <w:b/>
          <w:bCs/>
          <w:sz w:val="24"/>
          <w:szCs w:val="24"/>
        </w:rPr>
        <w:t>5</w:t>
      </w:r>
      <w:r w:rsidRPr="00294605">
        <w:rPr>
          <w:rFonts w:ascii="Arial" w:hAnsi="Arial" w:cs="Arial"/>
          <w:b/>
          <w:bCs/>
          <w:sz w:val="24"/>
          <w:szCs w:val="24"/>
        </w:rPr>
        <w:t>- Late Autumn 2020- current</w:t>
      </w:r>
    </w:p>
    <w:p w14:paraId="6F12D7B6" w14:textId="74E0E3E8" w:rsidR="003809FC" w:rsidRDefault="00D728FA" w:rsidP="003809FC">
      <w:pPr>
        <w:spacing w:line="276" w:lineRule="auto"/>
        <w:jc w:val="both"/>
        <w:rPr>
          <w:rFonts w:ascii="Arial" w:hAnsi="Arial" w:cs="Arial"/>
          <w:sz w:val="24"/>
          <w:szCs w:val="24"/>
        </w:rPr>
      </w:pPr>
      <w:r>
        <w:rPr>
          <w:rFonts w:ascii="Arial" w:hAnsi="Arial" w:cs="Arial"/>
          <w:sz w:val="24"/>
          <w:szCs w:val="24"/>
        </w:rPr>
        <w:t>As an increasing need for delivery of ECC business as usual developed the theming approach was further scaled back. Currently A</w:t>
      </w:r>
      <w:r w:rsidR="003809FC" w:rsidRPr="003809FC">
        <w:rPr>
          <w:rFonts w:ascii="Arial" w:hAnsi="Arial" w:cs="Arial"/>
          <w:sz w:val="24"/>
          <w:szCs w:val="24"/>
        </w:rPr>
        <w:t xml:space="preserve">dmins and </w:t>
      </w:r>
      <w:r>
        <w:rPr>
          <w:rFonts w:ascii="Arial" w:hAnsi="Arial" w:cs="Arial"/>
          <w:sz w:val="24"/>
          <w:szCs w:val="24"/>
        </w:rPr>
        <w:t xml:space="preserve">the </w:t>
      </w:r>
      <w:r w:rsidR="003809FC" w:rsidRPr="003809FC">
        <w:rPr>
          <w:rFonts w:ascii="Arial" w:hAnsi="Arial" w:cs="Arial"/>
          <w:sz w:val="24"/>
          <w:szCs w:val="24"/>
        </w:rPr>
        <w:t xml:space="preserve">community manager </w:t>
      </w:r>
      <w:r>
        <w:rPr>
          <w:rFonts w:ascii="Arial" w:hAnsi="Arial" w:cs="Arial"/>
          <w:sz w:val="24"/>
          <w:szCs w:val="24"/>
        </w:rPr>
        <w:t xml:space="preserve">can </w:t>
      </w:r>
      <w:r w:rsidR="003809FC" w:rsidRPr="003809FC">
        <w:rPr>
          <w:rFonts w:ascii="Arial" w:hAnsi="Arial" w:cs="Arial"/>
          <w:sz w:val="24"/>
          <w:szCs w:val="24"/>
        </w:rPr>
        <w:t xml:space="preserve">highlight when they need themed content, </w:t>
      </w:r>
      <w:r>
        <w:rPr>
          <w:rFonts w:ascii="Arial" w:hAnsi="Arial" w:cs="Arial"/>
          <w:sz w:val="24"/>
          <w:szCs w:val="24"/>
        </w:rPr>
        <w:t>and the t</w:t>
      </w:r>
      <w:r w:rsidR="003809FC" w:rsidRPr="003809FC">
        <w:rPr>
          <w:rFonts w:ascii="Arial" w:hAnsi="Arial" w:cs="Arial"/>
          <w:sz w:val="24"/>
          <w:szCs w:val="24"/>
        </w:rPr>
        <w:t>hemin</w:t>
      </w:r>
      <w:r>
        <w:rPr>
          <w:rFonts w:ascii="Arial" w:hAnsi="Arial" w:cs="Arial"/>
          <w:sz w:val="24"/>
          <w:szCs w:val="24"/>
        </w:rPr>
        <w:t xml:space="preserve">g can be scaled up </w:t>
      </w:r>
      <w:r w:rsidR="003809FC" w:rsidRPr="003809FC">
        <w:rPr>
          <w:rFonts w:ascii="Arial" w:hAnsi="Arial" w:cs="Arial"/>
          <w:sz w:val="24"/>
          <w:szCs w:val="24"/>
        </w:rPr>
        <w:t>again if needed</w:t>
      </w:r>
      <w:r>
        <w:rPr>
          <w:rFonts w:ascii="Arial" w:hAnsi="Arial" w:cs="Arial"/>
          <w:sz w:val="24"/>
          <w:szCs w:val="24"/>
        </w:rPr>
        <w:t xml:space="preserve"> in the future.</w:t>
      </w:r>
      <w:r w:rsidR="003809FC" w:rsidRPr="003809FC">
        <w:rPr>
          <w:rFonts w:ascii="Arial" w:hAnsi="Arial" w:cs="Arial"/>
          <w:sz w:val="24"/>
          <w:szCs w:val="24"/>
        </w:rPr>
        <w:t xml:space="preserve"> SMEs </w:t>
      </w:r>
      <w:r>
        <w:rPr>
          <w:rFonts w:ascii="Arial" w:hAnsi="Arial" w:cs="Arial"/>
          <w:sz w:val="24"/>
          <w:szCs w:val="24"/>
        </w:rPr>
        <w:t xml:space="preserve">also </w:t>
      </w:r>
      <w:r w:rsidR="003809FC" w:rsidRPr="003809FC">
        <w:rPr>
          <w:rFonts w:ascii="Arial" w:hAnsi="Arial" w:cs="Arial"/>
          <w:sz w:val="24"/>
          <w:szCs w:val="24"/>
        </w:rPr>
        <w:t xml:space="preserve">suggest when content may be needed by horizon scanning for developments </w:t>
      </w:r>
      <w:r>
        <w:rPr>
          <w:rFonts w:ascii="Arial" w:hAnsi="Arial" w:cs="Arial"/>
          <w:sz w:val="24"/>
          <w:szCs w:val="24"/>
        </w:rPr>
        <w:t xml:space="preserve">such as the </w:t>
      </w:r>
      <w:r w:rsidR="003809FC" w:rsidRPr="003809FC">
        <w:rPr>
          <w:rFonts w:ascii="Arial" w:hAnsi="Arial" w:cs="Arial"/>
          <w:sz w:val="24"/>
          <w:szCs w:val="24"/>
        </w:rPr>
        <w:t>Government roadmap</w:t>
      </w:r>
      <w:r>
        <w:rPr>
          <w:rFonts w:ascii="Arial" w:hAnsi="Arial" w:cs="Arial"/>
          <w:sz w:val="24"/>
          <w:szCs w:val="24"/>
        </w:rPr>
        <w:t xml:space="preserve">. This model also recognises that during the Pandemic the Admins have increasing developed their own expertise and understanding of the national guidance and require less direct SME support as their confidence and knowledge has developed. </w:t>
      </w:r>
    </w:p>
    <w:p w14:paraId="64392044" w14:textId="580A60BE" w:rsidR="00D728FA" w:rsidRDefault="00D728FA" w:rsidP="00D728FA">
      <w:pPr>
        <w:spacing w:line="276" w:lineRule="auto"/>
        <w:jc w:val="both"/>
        <w:rPr>
          <w:rFonts w:ascii="Arial" w:hAnsi="Arial" w:cs="Arial"/>
          <w:sz w:val="24"/>
          <w:szCs w:val="24"/>
        </w:rPr>
      </w:pPr>
      <w:r w:rsidRPr="003809FC">
        <w:rPr>
          <w:rFonts w:ascii="Arial" w:hAnsi="Arial" w:cs="Arial"/>
          <w:sz w:val="24"/>
          <w:szCs w:val="24"/>
        </w:rPr>
        <w:t xml:space="preserve">The frequently changing nature of the Pandemic, and support and guidance from the Government means that to an extent the group </w:t>
      </w:r>
      <w:r w:rsidR="00B87B66" w:rsidRPr="003809FC">
        <w:rPr>
          <w:rFonts w:ascii="Arial" w:hAnsi="Arial" w:cs="Arial"/>
          <w:sz w:val="24"/>
          <w:szCs w:val="24"/>
        </w:rPr>
        <w:t>must</w:t>
      </w:r>
      <w:r w:rsidRPr="003809FC">
        <w:rPr>
          <w:rFonts w:ascii="Arial" w:hAnsi="Arial" w:cs="Arial"/>
          <w:sz w:val="24"/>
          <w:szCs w:val="24"/>
        </w:rPr>
        <w:t xml:space="preserve"> retain this reactive approach to developing content and making changes, as needs are constantly evolving and frequently driven by national policy (section 3.1). However increasing familiarity with this pattern, publication of Government roadmaps and links with SMEs and Public Health analysis/ forecasting has allowed for </w:t>
      </w:r>
      <w:r>
        <w:rPr>
          <w:rFonts w:ascii="Arial" w:hAnsi="Arial" w:cs="Arial"/>
          <w:sz w:val="24"/>
          <w:szCs w:val="24"/>
        </w:rPr>
        <w:t xml:space="preserve">the increase in </w:t>
      </w:r>
      <w:r w:rsidRPr="003809FC">
        <w:rPr>
          <w:rFonts w:ascii="Arial" w:hAnsi="Arial" w:cs="Arial"/>
          <w:sz w:val="24"/>
          <w:szCs w:val="24"/>
        </w:rPr>
        <w:t xml:space="preserve">proactive identification of likely areas of future information and support needs. </w:t>
      </w:r>
      <w:r>
        <w:rPr>
          <w:rFonts w:ascii="Arial" w:hAnsi="Arial" w:cs="Arial"/>
          <w:sz w:val="24"/>
          <w:szCs w:val="24"/>
        </w:rPr>
        <w:t xml:space="preserve">Learning from ECAS and the community continues to be fed into ECC planning and the COVID-19 response through ECC ECAS team members (see section 3.2). </w:t>
      </w:r>
    </w:p>
    <w:p w14:paraId="3A9882EE" w14:textId="71DED852" w:rsidR="00D728FA" w:rsidRPr="00565C8D" w:rsidRDefault="00D728FA" w:rsidP="00D728FA">
      <w:pPr>
        <w:spacing w:line="276" w:lineRule="auto"/>
        <w:jc w:val="both"/>
        <w:rPr>
          <w:rFonts w:ascii="Arial" w:hAnsi="Arial" w:cs="Arial"/>
          <w:sz w:val="24"/>
          <w:szCs w:val="24"/>
        </w:rPr>
      </w:pPr>
      <w:r>
        <w:rPr>
          <w:rFonts w:ascii="Arial" w:hAnsi="Arial" w:cs="Arial"/>
          <w:sz w:val="24"/>
          <w:szCs w:val="24"/>
        </w:rPr>
        <w:t xml:space="preserve">Currently the ECAS approach is at a point in its development where large-scale changes are less needed and small refinements and developments occur organically as the Pandemic develops and the public adapts to life during COVID-19. However this does not </w:t>
      </w:r>
      <w:r w:rsidRPr="00565C8D">
        <w:rPr>
          <w:rFonts w:ascii="Arial" w:hAnsi="Arial" w:cs="Arial"/>
          <w:sz w:val="24"/>
          <w:szCs w:val="24"/>
        </w:rPr>
        <w:t>mean that further large changes won’t be necessary, but that they will occur as and when they are needed to flex to the needs of the population</w:t>
      </w:r>
      <w:r>
        <w:rPr>
          <w:rFonts w:ascii="Arial" w:hAnsi="Arial" w:cs="Arial"/>
          <w:sz w:val="24"/>
          <w:szCs w:val="24"/>
        </w:rPr>
        <w:t>.</w:t>
      </w:r>
      <w:r w:rsidRPr="00565C8D">
        <w:rPr>
          <w:rFonts w:ascii="Arial" w:hAnsi="Arial" w:cs="Arial"/>
          <w:sz w:val="24"/>
          <w:szCs w:val="24"/>
        </w:rPr>
        <w:t xml:space="preserve"> </w:t>
      </w:r>
    </w:p>
    <w:p w14:paraId="40EA661D" w14:textId="37CA128B" w:rsidR="003809FC" w:rsidRDefault="003809FC" w:rsidP="003809FC">
      <w:pPr>
        <w:spacing w:line="276" w:lineRule="auto"/>
        <w:jc w:val="both"/>
        <w:rPr>
          <w:rFonts w:ascii="Arial" w:hAnsi="Arial" w:cs="Arial"/>
          <w:sz w:val="24"/>
          <w:szCs w:val="24"/>
        </w:rPr>
      </w:pPr>
      <w:r>
        <w:rPr>
          <w:rFonts w:ascii="Arial" w:hAnsi="Arial" w:cs="Arial"/>
          <w:sz w:val="24"/>
          <w:szCs w:val="24"/>
        </w:rPr>
        <w:t>See section 3.2</w:t>
      </w:r>
      <w:r w:rsidR="00C536AF">
        <w:rPr>
          <w:rFonts w:ascii="Arial" w:hAnsi="Arial" w:cs="Arial"/>
          <w:sz w:val="24"/>
          <w:szCs w:val="24"/>
        </w:rPr>
        <w:t xml:space="preserve"> and Appendix 3</w:t>
      </w:r>
      <w:r>
        <w:rPr>
          <w:rFonts w:ascii="Arial" w:hAnsi="Arial" w:cs="Arial"/>
          <w:sz w:val="24"/>
          <w:szCs w:val="24"/>
        </w:rPr>
        <w:t xml:space="preserve"> for a detailed explanation of current structures, processes and ways of working.</w:t>
      </w:r>
    </w:p>
    <w:p w14:paraId="6D921673" w14:textId="6CCBD8BE" w:rsidR="003809FC" w:rsidRDefault="003809FC" w:rsidP="003809FC">
      <w:pPr>
        <w:spacing w:after="0" w:line="276" w:lineRule="auto"/>
        <w:jc w:val="both"/>
        <w:rPr>
          <w:rFonts w:ascii="Arial" w:hAnsi="Arial" w:cs="Arial"/>
          <w:sz w:val="24"/>
          <w:szCs w:val="24"/>
          <w:highlight w:val="yellow"/>
        </w:rPr>
      </w:pPr>
    </w:p>
    <w:p w14:paraId="6346CF48" w14:textId="2E8AEA7A" w:rsidR="00D728FA" w:rsidRDefault="00D728FA" w:rsidP="003809FC">
      <w:pPr>
        <w:spacing w:after="0" w:line="276" w:lineRule="auto"/>
        <w:jc w:val="both"/>
        <w:rPr>
          <w:rFonts w:ascii="Arial" w:hAnsi="Arial" w:cs="Arial"/>
          <w:sz w:val="24"/>
          <w:szCs w:val="24"/>
          <w:highlight w:val="yellow"/>
        </w:rPr>
      </w:pPr>
    </w:p>
    <w:p w14:paraId="225224B0" w14:textId="7EE929D1" w:rsidR="00D728FA" w:rsidRDefault="00D728FA" w:rsidP="003809FC">
      <w:pPr>
        <w:spacing w:after="0" w:line="276" w:lineRule="auto"/>
        <w:jc w:val="both"/>
        <w:rPr>
          <w:rFonts w:ascii="Arial" w:hAnsi="Arial" w:cs="Arial"/>
          <w:sz w:val="24"/>
          <w:szCs w:val="24"/>
          <w:highlight w:val="yellow"/>
        </w:rPr>
      </w:pPr>
    </w:p>
    <w:p w14:paraId="6EA756BE" w14:textId="0C809E7B" w:rsidR="00245BBD" w:rsidRPr="002F5FA0" w:rsidRDefault="00CB2841" w:rsidP="00CB2841">
      <w:pPr>
        <w:pStyle w:val="Heading3"/>
      </w:pPr>
      <w:bookmarkStart w:id="31" w:name="_Toc74238515"/>
      <w:r w:rsidRPr="002F5FA0">
        <w:lastRenderedPageBreak/>
        <w:t>Key features.</w:t>
      </w:r>
      <w:bookmarkEnd w:id="31"/>
    </w:p>
    <w:p w14:paraId="124E85F8" w14:textId="77777777" w:rsidR="00DA5EC1" w:rsidRDefault="00DA5EC1" w:rsidP="00DA5EC1">
      <w:pPr>
        <w:rPr>
          <w:rFonts w:ascii="Arial" w:hAnsi="Arial" w:cs="Arial"/>
          <w:sz w:val="24"/>
          <w:szCs w:val="24"/>
        </w:rPr>
      </w:pPr>
      <w:r>
        <w:rPr>
          <w:rFonts w:ascii="Arial" w:hAnsi="Arial" w:cs="Arial"/>
          <w:sz w:val="24"/>
          <w:szCs w:val="24"/>
        </w:rPr>
        <w:t>Throughout the development of ECAS the following key features consistently contributed to the structure and processes of the approach.</w:t>
      </w:r>
    </w:p>
    <w:p w14:paraId="023A4A50" w14:textId="5A6E0512" w:rsidR="00CB2841" w:rsidRDefault="00CB2841" w:rsidP="00B25A2A">
      <w:pPr>
        <w:pStyle w:val="ListParagraph"/>
        <w:numPr>
          <w:ilvl w:val="0"/>
          <w:numId w:val="31"/>
        </w:numPr>
        <w:spacing w:line="276" w:lineRule="auto"/>
        <w:ind w:left="284" w:hanging="284"/>
        <w:jc w:val="both"/>
        <w:rPr>
          <w:rFonts w:ascii="Arial" w:hAnsi="Arial" w:cs="Arial"/>
          <w:sz w:val="24"/>
          <w:szCs w:val="24"/>
        </w:rPr>
      </w:pPr>
      <w:bookmarkStart w:id="32" w:name="_Hlk74228860"/>
      <w:r w:rsidRPr="00DA5EC1">
        <w:rPr>
          <w:rFonts w:ascii="Arial" w:hAnsi="Arial" w:cs="Arial"/>
          <w:sz w:val="24"/>
          <w:szCs w:val="24"/>
        </w:rPr>
        <w:t>The team (see section 3.2)</w:t>
      </w:r>
      <w:r w:rsidR="00DA5EC1">
        <w:rPr>
          <w:rFonts w:ascii="Arial" w:hAnsi="Arial" w:cs="Arial"/>
          <w:sz w:val="24"/>
          <w:szCs w:val="24"/>
        </w:rPr>
        <w:t>.</w:t>
      </w:r>
    </w:p>
    <w:p w14:paraId="49C55895" w14:textId="7CEE83ED" w:rsidR="00DA5EC1" w:rsidRPr="00DA5EC1" w:rsidRDefault="00DA5EC1" w:rsidP="00B25A2A">
      <w:pPr>
        <w:pStyle w:val="ListParagraph"/>
        <w:numPr>
          <w:ilvl w:val="0"/>
          <w:numId w:val="31"/>
        </w:numPr>
        <w:spacing w:after="0" w:line="276" w:lineRule="auto"/>
        <w:ind w:left="284" w:hanging="284"/>
        <w:jc w:val="both"/>
        <w:rPr>
          <w:rFonts w:ascii="Arial" w:hAnsi="Arial" w:cs="Arial"/>
          <w:sz w:val="24"/>
          <w:szCs w:val="24"/>
        </w:rPr>
      </w:pPr>
      <w:r w:rsidRPr="00DA5EC1">
        <w:rPr>
          <w:rFonts w:ascii="Arial" w:hAnsi="Arial" w:cs="Arial"/>
          <w:sz w:val="24"/>
          <w:szCs w:val="24"/>
        </w:rPr>
        <w:t>The partnership approach and mutual respect between organisations and individuals- no “pulling rank” or dictating to other members of the team.</w:t>
      </w:r>
    </w:p>
    <w:p w14:paraId="28F4C0D6" w14:textId="45B28138" w:rsidR="00CB2841" w:rsidRPr="002F5FA0" w:rsidRDefault="00DA5EC1" w:rsidP="00B25A2A">
      <w:pPr>
        <w:pStyle w:val="ListParagraph"/>
        <w:numPr>
          <w:ilvl w:val="0"/>
          <w:numId w:val="31"/>
        </w:numPr>
        <w:spacing w:after="0" w:line="276" w:lineRule="auto"/>
        <w:ind w:left="284" w:hanging="284"/>
        <w:jc w:val="both"/>
        <w:rPr>
          <w:rFonts w:ascii="Arial" w:hAnsi="Arial" w:cs="Arial"/>
          <w:sz w:val="24"/>
          <w:szCs w:val="24"/>
        </w:rPr>
      </w:pPr>
      <w:r>
        <w:rPr>
          <w:rFonts w:ascii="Arial" w:hAnsi="Arial" w:cs="Arial"/>
          <w:sz w:val="24"/>
          <w:szCs w:val="24"/>
        </w:rPr>
        <w:t>A f</w:t>
      </w:r>
      <w:r w:rsidR="00CB2841" w:rsidRPr="002F5FA0">
        <w:rPr>
          <w:rFonts w:ascii="Arial" w:hAnsi="Arial" w:cs="Arial"/>
          <w:sz w:val="24"/>
          <w:szCs w:val="24"/>
        </w:rPr>
        <w:t>lexib</w:t>
      </w:r>
      <w:r>
        <w:rPr>
          <w:rFonts w:ascii="Arial" w:hAnsi="Arial" w:cs="Arial"/>
          <w:sz w:val="24"/>
          <w:szCs w:val="24"/>
        </w:rPr>
        <w:t>le way of working and adaptability to changing needs and resources.</w:t>
      </w:r>
      <w:r w:rsidR="00CB2841" w:rsidRPr="002F5FA0">
        <w:rPr>
          <w:rFonts w:ascii="Arial" w:hAnsi="Arial" w:cs="Arial"/>
          <w:sz w:val="24"/>
          <w:szCs w:val="24"/>
        </w:rPr>
        <w:t xml:space="preserve"> </w:t>
      </w:r>
    </w:p>
    <w:p w14:paraId="2AF9B6EF" w14:textId="3FB1CB72" w:rsidR="00CB2841" w:rsidRPr="002F5FA0" w:rsidRDefault="00DA5EC1" w:rsidP="00B25A2A">
      <w:pPr>
        <w:pStyle w:val="ListParagraph"/>
        <w:numPr>
          <w:ilvl w:val="0"/>
          <w:numId w:val="31"/>
        </w:numPr>
        <w:spacing w:after="0" w:line="276" w:lineRule="auto"/>
        <w:ind w:left="284" w:hanging="284"/>
        <w:jc w:val="both"/>
        <w:rPr>
          <w:rFonts w:ascii="Arial" w:hAnsi="Arial" w:cs="Arial"/>
          <w:sz w:val="24"/>
          <w:szCs w:val="24"/>
        </w:rPr>
      </w:pPr>
      <w:r>
        <w:rPr>
          <w:rFonts w:ascii="Arial" w:hAnsi="Arial" w:cs="Arial"/>
          <w:sz w:val="24"/>
          <w:szCs w:val="24"/>
        </w:rPr>
        <w:t>A developed r</w:t>
      </w:r>
      <w:r w:rsidR="00CB2841" w:rsidRPr="002F5FA0">
        <w:rPr>
          <w:rFonts w:ascii="Arial" w:hAnsi="Arial" w:cs="Arial"/>
          <w:sz w:val="24"/>
          <w:szCs w:val="24"/>
        </w:rPr>
        <w:t xml:space="preserve">isk appetite and willingness to try (and fail) and learn </w:t>
      </w:r>
      <w:r>
        <w:rPr>
          <w:rFonts w:ascii="Arial" w:hAnsi="Arial" w:cs="Arial"/>
          <w:sz w:val="24"/>
          <w:szCs w:val="24"/>
        </w:rPr>
        <w:t>while doing.</w:t>
      </w:r>
    </w:p>
    <w:p w14:paraId="4DF579D7" w14:textId="339F9226" w:rsidR="00CB2841" w:rsidRDefault="00CB2841" w:rsidP="00B25A2A">
      <w:pPr>
        <w:pStyle w:val="ListParagraph"/>
        <w:numPr>
          <w:ilvl w:val="0"/>
          <w:numId w:val="31"/>
        </w:numPr>
        <w:spacing w:after="0" w:line="276" w:lineRule="auto"/>
        <w:ind w:left="284" w:hanging="284"/>
        <w:jc w:val="both"/>
        <w:rPr>
          <w:rFonts w:ascii="Arial" w:hAnsi="Arial" w:cs="Arial"/>
          <w:sz w:val="24"/>
          <w:szCs w:val="24"/>
        </w:rPr>
      </w:pPr>
      <w:r w:rsidRPr="002F5FA0">
        <w:rPr>
          <w:rFonts w:ascii="Arial" w:hAnsi="Arial" w:cs="Arial"/>
          <w:sz w:val="24"/>
          <w:szCs w:val="24"/>
        </w:rPr>
        <w:t>An understanding of human behaviour and of population needs</w:t>
      </w:r>
      <w:r w:rsidR="00DA5EC1">
        <w:rPr>
          <w:rFonts w:ascii="Arial" w:hAnsi="Arial" w:cs="Arial"/>
          <w:sz w:val="24"/>
          <w:szCs w:val="24"/>
        </w:rPr>
        <w:t>.</w:t>
      </w:r>
    </w:p>
    <w:p w14:paraId="0BB68AA2" w14:textId="7F3F7BA8" w:rsidR="00B25A2A" w:rsidRPr="00B25A2A" w:rsidRDefault="00B25A2A" w:rsidP="001322E0">
      <w:pPr>
        <w:pStyle w:val="ListParagraph"/>
        <w:numPr>
          <w:ilvl w:val="0"/>
          <w:numId w:val="31"/>
        </w:numPr>
        <w:spacing w:after="0" w:line="276" w:lineRule="auto"/>
        <w:ind w:left="284" w:hanging="284"/>
        <w:jc w:val="both"/>
        <w:rPr>
          <w:rFonts w:ascii="Arial" w:hAnsi="Arial" w:cs="Arial"/>
          <w:sz w:val="24"/>
          <w:szCs w:val="24"/>
        </w:rPr>
      </w:pPr>
      <w:r w:rsidRPr="00B25A2A">
        <w:rPr>
          <w:rFonts w:ascii="Arial" w:hAnsi="Arial" w:cs="Arial"/>
          <w:sz w:val="24"/>
          <w:szCs w:val="24"/>
        </w:rPr>
        <w:t>Simple accessible language and communication, avoiding corporate speak.</w:t>
      </w:r>
    </w:p>
    <w:p w14:paraId="5B8F040F" w14:textId="15A095CE" w:rsidR="00CB2841" w:rsidRPr="002F5FA0" w:rsidRDefault="00CB2841" w:rsidP="00B25A2A">
      <w:pPr>
        <w:pStyle w:val="ListParagraph"/>
        <w:numPr>
          <w:ilvl w:val="0"/>
          <w:numId w:val="31"/>
        </w:numPr>
        <w:spacing w:after="0" w:line="276" w:lineRule="auto"/>
        <w:ind w:left="284" w:hanging="284"/>
        <w:jc w:val="both"/>
        <w:rPr>
          <w:rFonts w:ascii="Arial" w:hAnsi="Arial" w:cs="Arial"/>
          <w:sz w:val="24"/>
          <w:szCs w:val="24"/>
        </w:rPr>
      </w:pPr>
      <w:r w:rsidRPr="002F5FA0">
        <w:rPr>
          <w:rFonts w:ascii="Arial" w:hAnsi="Arial" w:cs="Arial"/>
          <w:sz w:val="24"/>
          <w:szCs w:val="24"/>
        </w:rPr>
        <w:t>A willingness to learn from the community</w:t>
      </w:r>
      <w:r w:rsidR="00DA5EC1">
        <w:rPr>
          <w:rFonts w:ascii="Arial" w:hAnsi="Arial" w:cs="Arial"/>
          <w:sz w:val="24"/>
          <w:szCs w:val="24"/>
        </w:rPr>
        <w:t>.</w:t>
      </w:r>
    </w:p>
    <w:p w14:paraId="35D8DFC9" w14:textId="4101A8EC" w:rsidR="00CB2841" w:rsidRDefault="00CB2841" w:rsidP="00B25A2A">
      <w:pPr>
        <w:pStyle w:val="ListParagraph"/>
        <w:numPr>
          <w:ilvl w:val="0"/>
          <w:numId w:val="31"/>
        </w:numPr>
        <w:spacing w:after="0" w:line="276" w:lineRule="auto"/>
        <w:ind w:left="284" w:hanging="284"/>
        <w:jc w:val="both"/>
        <w:rPr>
          <w:rFonts w:ascii="Arial" w:hAnsi="Arial" w:cs="Arial"/>
          <w:sz w:val="24"/>
          <w:szCs w:val="24"/>
        </w:rPr>
      </w:pPr>
      <w:r w:rsidRPr="002F5FA0">
        <w:rPr>
          <w:rFonts w:ascii="Arial" w:hAnsi="Arial" w:cs="Arial"/>
          <w:sz w:val="24"/>
          <w:szCs w:val="24"/>
        </w:rPr>
        <w:t xml:space="preserve">Honesty with participants, </w:t>
      </w:r>
      <w:r w:rsidR="00DA5EC1">
        <w:rPr>
          <w:rFonts w:ascii="Arial" w:hAnsi="Arial" w:cs="Arial"/>
          <w:sz w:val="24"/>
          <w:szCs w:val="24"/>
        </w:rPr>
        <w:t xml:space="preserve">including apologising </w:t>
      </w:r>
      <w:r w:rsidRPr="002F5FA0">
        <w:rPr>
          <w:rFonts w:ascii="Arial" w:hAnsi="Arial" w:cs="Arial"/>
          <w:sz w:val="24"/>
          <w:szCs w:val="24"/>
        </w:rPr>
        <w:t xml:space="preserve">when </w:t>
      </w:r>
      <w:r w:rsidR="00DA5EC1">
        <w:rPr>
          <w:rFonts w:ascii="Arial" w:hAnsi="Arial" w:cs="Arial"/>
          <w:sz w:val="24"/>
          <w:szCs w:val="24"/>
        </w:rPr>
        <w:t>things went wrong.</w:t>
      </w:r>
    </w:p>
    <w:bookmarkEnd w:id="32"/>
    <w:p w14:paraId="77BA4BEF" w14:textId="75E0A4AB" w:rsidR="00D728FA" w:rsidRDefault="00D728FA" w:rsidP="00D728FA">
      <w:pPr>
        <w:spacing w:after="0" w:line="276" w:lineRule="auto"/>
        <w:jc w:val="both"/>
        <w:rPr>
          <w:rFonts w:ascii="Arial" w:hAnsi="Arial" w:cs="Arial"/>
          <w:sz w:val="24"/>
          <w:szCs w:val="24"/>
        </w:rPr>
      </w:pPr>
    </w:p>
    <w:p w14:paraId="461A1ED2" w14:textId="7F6C2F2C" w:rsidR="00D728FA" w:rsidRDefault="00D728FA" w:rsidP="00D728FA">
      <w:pPr>
        <w:spacing w:after="0" w:line="276" w:lineRule="auto"/>
        <w:jc w:val="both"/>
        <w:rPr>
          <w:rFonts w:ascii="Arial" w:hAnsi="Arial" w:cs="Arial"/>
          <w:sz w:val="24"/>
          <w:szCs w:val="24"/>
        </w:rPr>
      </w:pPr>
    </w:p>
    <w:p w14:paraId="745AB84C" w14:textId="67FA9AAC" w:rsidR="00D728FA" w:rsidRDefault="00D728FA" w:rsidP="00D728FA">
      <w:pPr>
        <w:spacing w:after="0" w:line="276" w:lineRule="auto"/>
        <w:jc w:val="both"/>
        <w:rPr>
          <w:rFonts w:ascii="Arial" w:hAnsi="Arial" w:cs="Arial"/>
          <w:sz w:val="24"/>
          <w:szCs w:val="24"/>
        </w:rPr>
      </w:pPr>
    </w:p>
    <w:p w14:paraId="140CA4C2" w14:textId="367B011A" w:rsidR="00D728FA" w:rsidRDefault="00D728FA" w:rsidP="00D728FA">
      <w:pPr>
        <w:spacing w:after="0" w:line="276" w:lineRule="auto"/>
        <w:jc w:val="both"/>
        <w:rPr>
          <w:rFonts w:ascii="Arial" w:hAnsi="Arial" w:cs="Arial"/>
          <w:sz w:val="24"/>
          <w:szCs w:val="24"/>
        </w:rPr>
      </w:pPr>
    </w:p>
    <w:p w14:paraId="27E61E3C" w14:textId="75AFF64B" w:rsidR="00D728FA" w:rsidRDefault="00D728FA" w:rsidP="00D728FA">
      <w:pPr>
        <w:spacing w:after="0" w:line="276" w:lineRule="auto"/>
        <w:jc w:val="both"/>
        <w:rPr>
          <w:rFonts w:ascii="Arial" w:hAnsi="Arial" w:cs="Arial"/>
          <w:sz w:val="24"/>
          <w:szCs w:val="24"/>
        </w:rPr>
      </w:pPr>
    </w:p>
    <w:p w14:paraId="7A88A4E3" w14:textId="05EBE029" w:rsidR="00D728FA" w:rsidRDefault="00D728FA" w:rsidP="00D728FA">
      <w:pPr>
        <w:spacing w:after="0" w:line="276" w:lineRule="auto"/>
        <w:jc w:val="both"/>
        <w:rPr>
          <w:rFonts w:ascii="Arial" w:hAnsi="Arial" w:cs="Arial"/>
          <w:sz w:val="24"/>
          <w:szCs w:val="24"/>
        </w:rPr>
      </w:pPr>
    </w:p>
    <w:p w14:paraId="4503372C" w14:textId="68CF8A36" w:rsidR="00D728FA" w:rsidRDefault="00D728FA" w:rsidP="00D728FA">
      <w:pPr>
        <w:spacing w:after="0" w:line="276" w:lineRule="auto"/>
        <w:jc w:val="both"/>
        <w:rPr>
          <w:rFonts w:ascii="Arial" w:hAnsi="Arial" w:cs="Arial"/>
          <w:sz w:val="24"/>
          <w:szCs w:val="24"/>
        </w:rPr>
      </w:pPr>
    </w:p>
    <w:p w14:paraId="7CF61759" w14:textId="37240F2C" w:rsidR="00D728FA" w:rsidRDefault="00D728FA" w:rsidP="00D728FA">
      <w:pPr>
        <w:spacing w:after="0" w:line="276" w:lineRule="auto"/>
        <w:jc w:val="both"/>
        <w:rPr>
          <w:rFonts w:ascii="Arial" w:hAnsi="Arial" w:cs="Arial"/>
          <w:sz w:val="24"/>
          <w:szCs w:val="24"/>
        </w:rPr>
      </w:pPr>
    </w:p>
    <w:p w14:paraId="7D66D72F" w14:textId="519C86E4" w:rsidR="00D728FA" w:rsidRDefault="00D728FA" w:rsidP="00D728FA">
      <w:pPr>
        <w:spacing w:after="0" w:line="276" w:lineRule="auto"/>
        <w:jc w:val="both"/>
        <w:rPr>
          <w:rFonts w:ascii="Arial" w:hAnsi="Arial" w:cs="Arial"/>
          <w:sz w:val="24"/>
          <w:szCs w:val="24"/>
        </w:rPr>
      </w:pPr>
    </w:p>
    <w:p w14:paraId="7CEFC6AB" w14:textId="41FCD6F3" w:rsidR="00D728FA" w:rsidRDefault="00D728FA" w:rsidP="00D728FA">
      <w:pPr>
        <w:spacing w:after="0" w:line="276" w:lineRule="auto"/>
        <w:jc w:val="both"/>
        <w:rPr>
          <w:rFonts w:ascii="Arial" w:hAnsi="Arial" w:cs="Arial"/>
          <w:sz w:val="24"/>
          <w:szCs w:val="24"/>
        </w:rPr>
      </w:pPr>
    </w:p>
    <w:p w14:paraId="1BCF02B8" w14:textId="5BFC37E2" w:rsidR="00D728FA" w:rsidRDefault="00D728FA" w:rsidP="00D728FA">
      <w:pPr>
        <w:spacing w:after="0" w:line="276" w:lineRule="auto"/>
        <w:jc w:val="both"/>
        <w:rPr>
          <w:rFonts w:ascii="Arial" w:hAnsi="Arial" w:cs="Arial"/>
          <w:sz w:val="24"/>
          <w:szCs w:val="24"/>
        </w:rPr>
      </w:pPr>
    </w:p>
    <w:p w14:paraId="75F8B602" w14:textId="3FB3BA7E" w:rsidR="00D728FA" w:rsidRDefault="00D728FA" w:rsidP="00D728FA">
      <w:pPr>
        <w:spacing w:after="0" w:line="276" w:lineRule="auto"/>
        <w:jc w:val="both"/>
        <w:rPr>
          <w:rFonts w:ascii="Arial" w:hAnsi="Arial" w:cs="Arial"/>
          <w:sz w:val="24"/>
          <w:szCs w:val="24"/>
        </w:rPr>
      </w:pPr>
    </w:p>
    <w:p w14:paraId="6D06449E" w14:textId="2C968F14" w:rsidR="00D728FA" w:rsidRDefault="00D728FA" w:rsidP="00D728FA">
      <w:pPr>
        <w:spacing w:after="0" w:line="276" w:lineRule="auto"/>
        <w:jc w:val="both"/>
        <w:rPr>
          <w:rFonts w:ascii="Arial" w:hAnsi="Arial" w:cs="Arial"/>
          <w:sz w:val="24"/>
          <w:szCs w:val="24"/>
        </w:rPr>
      </w:pPr>
    </w:p>
    <w:p w14:paraId="26FBB661" w14:textId="125B7554" w:rsidR="00D728FA" w:rsidRDefault="00D728FA" w:rsidP="00D728FA">
      <w:pPr>
        <w:spacing w:after="0" w:line="276" w:lineRule="auto"/>
        <w:jc w:val="both"/>
        <w:rPr>
          <w:rFonts w:ascii="Arial" w:hAnsi="Arial" w:cs="Arial"/>
          <w:sz w:val="24"/>
          <w:szCs w:val="24"/>
        </w:rPr>
      </w:pPr>
    </w:p>
    <w:p w14:paraId="59B0D4BB" w14:textId="19525D00" w:rsidR="00D728FA" w:rsidRDefault="00D728FA" w:rsidP="00D728FA">
      <w:pPr>
        <w:spacing w:after="0" w:line="276" w:lineRule="auto"/>
        <w:jc w:val="both"/>
        <w:rPr>
          <w:rFonts w:ascii="Arial" w:hAnsi="Arial" w:cs="Arial"/>
          <w:sz w:val="24"/>
          <w:szCs w:val="24"/>
        </w:rPr>
      </w:pPr>
    </w:p>
    <w:p w14:paraId="07C677E9" w14:textId="15ABDD9E" w:rsidR="00D728FA" w:rsidRDefault="00D728FA" w:rsidP="00D728FA">
      <w:pPr>
        <w:spacing w:after="0" w:line="276" w:lineRule="auto"/>
        <w:jc w:val="both"/>
        <w:rPr>
          <w:rFonts w:ascii="Arial" w:hAnsi="Arial" w:cs="Arial"/>
          <w:sz w:val="24"/>
          <w:szCs w:val="24"/>
        </w:rPr>
      </w:pPr>
    </w:p>
    <w:p w14:paraId="7D61B2DD" w14:textId="2537E50D" w:rsidR="00D728FA" w:rsidRDefault="00D728FA" w:rsidP="00D728FA">
      <w:pPr>
        <w:spacing w:after="0" w:line="276" w:lineRule="auto"/>
        <w:jc w:val="both"/>
        <w:rPr>
          <w:rFonts w:ascii="Arial" w:hAnsi="Arial" w:cs="Arial"/>
          <w:sz w:val="24"/>
          <w:szCs w:val="24"/>
        </w:rPr>
      </w:pPr>
    </w:p>
    <w:p w14:paraId="6C5AE6A2" w14:textId="5684D171" w:rsidR="00D728FA" w:rsidRDefault="00D728FA" w:rsidP="00D728FA">
      <w:pPr>
        <w:spacing w:after="0" w:line="276" w:lineRule="auto"/>
        <w:jc w:val="both"/>
        <w:rPr>
          <w:rFonts w:ascii="Arial" w:hAnsi="Arial" w:cs="Arial"/>
          <w:sz w:val="24"/>
          <w:szCs w:val="24"/>
        </w:rPr>
      </w:pPr>
    </w:p>
    <w:p w14:paraId="4063B238" w14:textId="778A8F1D" w:rsidR="00D728FA" w:rsidRDefault="00D728FA" w:rsidP="00D728FA">
      <w:pPr>
        <w:spacing w:after="0" w:line="276" w:lineRule="auto"/>
        <w:jc w:val="both"/>
        <w:rPr>
          <w:rFonts w:ascii="Arial" w:hAnsi="Arial" w:cs="Arial"/>
          <w:sz w:val="24"/>
          <w:szCs w:val="24"/>
        </w:rPr>
      </w:pPr>
    </w:p>
    <w:p w14:paraId="19A150C3" w14:textId="5BCC2FA8" w:rsidR="00D728FA" w:rsidRDefault="00D728FA" w:rsidP="00D728FA">
      <w:pPr>
        <w:spacing w:after="0" w:line="276" w:lineRule="auto"/>
        <w:jc w:val="both"/>
        <w:rPr>
          <w:rFonts w:ascii="Arial" w:hAnsi="Arial" w:cs="Arial"/>
          <w:sz w:val="24"/>
          <w:szCs w:val="24"/>
        </w:rPr>
      </w:pPr>
    </w:p>
    <w:p w14:paraId="434D2D21" w14:textId="794E7911" w:rsidR="00D728FA" w:rsidRDefault="00D728FA" w:rsidP="00D728FA">
      <w:pPr>
        <w:spacing w:after="0" w:line="276" w:lineRule="auto"/>
        <w:jc w:val="both"/>
        <w:rPr>
          <w:rFonts w:ascii="Arial" w:hAnsi="Arial" w:cs="Arial"/>
          <w:sz w:val="24"/>
          <w:szCs w:val="24"/>
        </w:rPr>
      </w:pPr>
    </w:p>
    <w:p w14:paraId="52877397" w14:textId="0E464F14" w:rsidR="00D728FA" w:rsidRDefault="00D728FA" w:rsidP="00D728FA">
      <w:pPr>
        <w:spacing w:after="0" w:line="276" w:lineRule="auto"/>
        <w:jc w:val="both"/>
        <w:rPr>
          <w:rFonts w:ascii="Arial" w:hAnsi="Arial" w:cs="Arial"/>
          <w:sz w:val="24"/>
          <w:szCs w:val="24"/>
        </w:rPr>
      </w:pPr>
    </w:p>
    <w:p w14:paraId="3A547A33" w14:textId="314B2FAB" w:rsidR="00D728FA" w:rsidRDefault="00D728FA" w:rsidP="00D728FA">
      <w:pPr>
        <w:spacing w:after="0" w:line="276" w:lineRule="auto"/>
        <w:jc w:val="both"/>
        <w:rPr>
          <w:rFonts w:ascii="Arial" w:hAnsi="Arial" w:cs="Arial"/>
          <w:sz w:val="24"/>
          <w:szCs w:val="24"/>
        </w:rPr>
      </w:pPr>
    </w:p>
    <w:p w14:paraId="2C707C8D" w14:textId="06F99027" w:rsidR="00D728FA" w:rsidRDefault="00D728FA" w:rsidP="00D728FA">
      <w:pPr>
        <w:spacing w:after="0" w:line="276" w:lineRule="auto"/>
        <w:jc w:val="both"/>
        <w:rPr>
          <w:rFonts w:ascii="Arial" w:hAnsi="Arial" w:cs="Arial"/>
          <w:sz w:val="24"/>
          <w:szCs w:val="24"/>
        </w:rPr>
      </w:pPr>
    </w:p>
    <w:p w14:paraId="2F1BDF8B" w14:textId="75D0B85D" w:rsidR="00D728FA" w:rsidRDefault="00D728FA" w:rsidP="00D728FA">
      <w:pPr>
        <w:spacing w:after="0" w:line="276" w:lineRule="auto"/>
        <w:jc w:val="both"/>
        <w:rPr>
          <w:rFonts w:ascii="Arial" w:hAnsi="Arial" w:cs="Arial"/>
          <w:sz w:val="24"/>
          <w:szCs w:val="24"/>
        </w:rPr>
      </w:pPr>
    </w:p>
    <w:p w14:paraId="633DC297" w14:textId="3CF6A6D5" w:rsidR="00D728FA" w:rsidRDefault="00D728FA" w:rsidP="00D728FA">
      <w:pPr>
        <w:spacing w:after="0" w:line="276" w:lineRule="auto"/>
        <w:jc w:val="both"/>
        <w:rPr>
          <w:rFonts w:ascii="Arial" w:hAnsi="Arial" w:cs="Arial"/>
          <w:sz w:val="24"/>
          <w:szCs w:val="24"/>
        </w:rPr>
      </w:pPr>
    </w:p>
    <w:p w14:paraId="5D6B1CE2" w14:textId="58FA0F32" w:rsidR="00D728FA" w:rsidRDefault="00D728FA" w:rsidP="00D728FA">
      <w:pPr>
        <w:spacing w:after="0" w:line="276" w:lineRule="auto"/>
        <w:jc w:val="both"/>
        <w:rPr>
          <w:rFonts w:ascii="Arial" w:hAnsi="Arial" w:cs="Arial"/>
          <w:sz w:val="24"/>
          <w:szCs w:val="24"/>
        </w:rPr>
      </w:pPr>
    </w:p>
    <w:p w14:paraId="0C25DCEA" w14:textId="0B94DB16" w:rsidR="00D728FA" w:rsidRDefault="00D728FA" w:rsidP="00D728FA">
      <w:pPr>
        <w:spacing w:after="0" w:line="276" w:lineRule="auto"/>
        <w:jc w:val="both"/>
        <w:rPr>
          <w:rFonts w:ascii="Arial" w:hAnsi="Arial" w:cs="Arial"/>
          <w:sz w:val="24"/>
          <w:szCs w:val="24"/>
        </w:rPr>
      </w:pPr>
    </w:p>
    <w:p w14:paraId="68A582B4" w14:textId="3FD1941C" w:rsidR="00D728FA" w:rsidRDefault="00D728FA" w:rsidP="00D728FA">
      <w:pPr>
        <w:spacing w:after="0" w:line="276" w:lineRule="auto"/>
        <w:jc w:val="both"/>
        <w:rPr>
          <w:rFonts w:ascii="Arial" w:hAnsi="Arial" w:cs="Arial"/>
          <w:sz w:val="24"/>
          <w:szCs w:val="24"/>
        </w:rPr>
      </w:pPr>
    </w:p>
    <w:p w14:paraId="662BD1BB" w14:textId="77777777" w:rsidR="00D728FA" w:rsidRPr="00D728FA" w:rsidRDefault="00D728FA" w:rsidP="00D728FA">
      <w:pPr>
        <w:spacing w:after="0" w:line="276" w:lineRule="auto"/>
        <w:jc w:val="both"/>
        <w:rPr>
          <w:rFonts w:ascii="Arial" w:hAnsi="Arial" w:cs="Arial"/>
          <w:sz w:val="24"/>
          <w:szCs w:val="24"/>
        </w:rPr>
      </w:pPr>
    </w:p>
    <w:p w14:paraId="5FD90506" w14:textId="45D4A068" w:rsidR="00B10080" w:rsidRDefault="00B10080" w:rsidP="00D96D0C">
      <w:pPr>
        <w:pStyle w:val="Heading2"/>
        <w:numPr>
          <w:ilvl w:val="1"/>
          <w:numId w:val="1"/>
        </w:numPr>
        <w:spacing w:before="0" w:line="276" w:lineRule="auto"/>
        <w:ind w:left="426" w:hanging="426"/>
        <w:jc w:val="both"/>
        <w:rPr>
          <w:rFonts w:ascii="Arial" w:hAnsi="Arial" w:cs="Arial"/>
          <w:b/>
          <w:bCs/>
          <w:color w:val="auto"/>
          <w:sz w:val="24"/>
          <w:szCs w:val="24"/>
        </w:rPr>
      </w:pPr>
      <w:bookmarkStart w:id="33" w:name="_Toc74238516"/>
      <w:r w:rsidRPr="00C72EAF">
        <w:rPr>
          <w:rFonts w:ascii="Arial" w:hAnsi="Arial" w:cs="Arial"/>
          <w:b/>
          <w:bCs/>
          <w:color w:val="auto"/>
          <w:sz w:val="24"/>
          <w:szCs w:val="24"/>
        </w:rPr>
        <w:lastRenderedPageBreak/>
        <w:t>What makes the team that builds a community?</w:t>
      </w:r>
      <w:bookmarkEnd w:id="33"/>
    </w:p>
    <w:p w14:paraId="091A898E" w14:textId="5A1BC2E8" w:rsidR="003A1295" w:rsidRPr="005A4958" w:rsidRDefault="003A1295" w:rsidP="00D96D0C">
      <w:pPr>
        <w:spacing w:after="0"/>
        <w:rPr>
          <w:sz w:val="12"/>
          <w:szCs w:val="12"/>
        </w:rPr>
      </w:pPr>
    </w:p>
    <w:p w14:paraId="080662D4" w14:textId="1146377C" w:rsidR="00541412" w:rsidRDefault="00541412" w:rsidP="00D96D0C">
      <w:pPr>
        <w:spacing w:after="0" w:line="276" w:lineRule="auto"/>
        <w:jc w:val="both"/>
        <w:rPr>
          <w:rFonts w:ascii="Arial" w:hAnsi="Arial" w:cs="Arial"/>
          <w:sz w:val="24"/>
          <w:szCs w:val="24"/>
        </w:rPr>
      </w:pPr>
      <w:r w:rsidRPr="00541412">
        <w:rPr>
          <w:rFonts w:ascii="Arial" w:hAnsi="Arial" w:cs="Arial"/>
          <w:sz w:val="24"/>
          <w:szCs w:val="24"/>
        </w:rPr>
        <w:t xml:space="preserve">This report aims to provide clarification of the minimum requirements needed for any future projects developed in the digital community development space based on the </w:t>
      </w:r>
      <w:r w:rsidR="00D96D0C">
        <w:rPr>
          <w:rFonts w:ascii="Arial" w:hAnsi="Arial" w:cs="Arial"/>
          <w:sz w:val="24"/>
          <w:szCs w:val="24"/>
        </w:rPr>
        <w:t>ECAS approach</w:t>
      </w:r>
      <w:r w:rsidRPr="00541412">
        <w:rPr>
          <w:rFonts w:ascii="Arial" w:hAnsi="Arial" w:cs="Arial"/>
          <w:sz w:val="24"/>
          <w:szCs w:val="24"/>
        </w:rPr>
        <w:t xml:space="preserve">. </w:t>
      </w:r>
    </w:p>
    <w:p w14:paraId="4DCB5AFA" w14:textId="77777777" w:rsidR="00D96D0C" w:rsidRPr="005A4958" w:rsidRDefault="00D96D0C" w:rsidP="00D96D0C">
      <w:pPr>
        <w:spacing w:after="0" w:line="276" w:lineRule="auto"/>
        <w:jc w:val="both"/>
        <w:rPr>
          <w:rFonts w:ascii="Arial" w:hAnsi="Arial" w:cs="Arial"/>
          <w:sz w:val="12"/>
          <w:szCs w:val="12"/>
        </w:rPr>
      </w:pPr>
    </w:p>
    <w:p w14:paraId="346EA937" w14:textId="0CFC4070" w:rsidR="00541412" w:rsidRPr="00160EDE" w:rsidRDefault="00160EDE" w:rsidP="00160EDE">
      <w:pPr>
        <w:spacing w:line="276" w:lineRule="auto"/>
        <w:jc w:val="both"/>
        <w:rPr>
          <w:rFonts w:ascii="Arial" w:hAnsi="Arial" w:cs="Arial"/>
          <w:sz w:val="24"/>
          <w:szCs w:val="24"/>
        </w:rPr>
      </w:pPr>
      <w:r w:rsidRPr="00160EDE">
        <w:rPr>
          <w:rFonts w:ascii="Arial" w:hAnsi="Arial" w:cs="Arial"/>
          <w:sz w:val="24"/>
          <w:szCs w:val="24"/>
        </w:rPr>
        <w:t>This evaluation assesses</w:t>
      </w:r>
      <w:r w:rsidR="00541412" w:rsidRPr="00160EDE">
        <w:rPr>
          <w:rFonts w:ascii="Arial" w:hAnsi="Arial" w:cs="Arial"/>
          <w:sz w:val="24"/>
          <w:szCs w:val="24"/>
        </w:rPr>
        <w:t xml:space="preserve"> five key areas reflecting </w:t>
      </w:r>
      <w:bookmarkStart w:id="34" w:name="_Hlk73717972"/>
      <w:r w:rsidR="00541412" w:rsidRPr="00160EDE">
        <w:rPr>
          <w:rFonts w:ascii="Arial" w:hAnsi="Arial" w:cs="Arial"/>
          <w:sz w:val="24"/>
          <w:szCs w:val="24"/>
        </w:rPr>
        <w:t>LaFasto and Larson’s model for team effectiveness</w:t>
      </w:r>
      <w:bookmarkEnd w:id="34"/>
      <w:r w:rsidR="00541412" w:rsidRPr="00160EDE">
        <w:rPr>
          <w:rFonts w:ascii="Arial" w:hAnsi="Arial" w:cs="Arial"/>
          <w:sz w:val="24"/>
          <w:szCs w:val="24"/>
        </w:rPr>
        <w:t xml:space="preserve"> </w:t>
      </w:r>
      <w:r w:rsidRPr="00160EDE">
        <w:rPr>
          <w:rFonts w:ascii="Arial" w:hAnsi="Arial" w:cs="Arial"/>
          <w:sz w:val="24"/>
          <w:szCs w:val="24"/>
        </w:rPr>
        <w:t xml:space="preserve">(2001) </w:t>
      </w:r>
      <w:r w:rsidR="00D96D0C" w:rsidRPr="00160EDE">
        <w:rPr>
          <w:rFonts w:ascii="Arial" w:hAnsi="Arial" w:cs="Arial"/>
          <w:sz w:val="24"/>
          <w:szCs w:val="24"/>
        </w:rPr>
        <w:t>which features five layers or components that increase the likelihood of team effectiveness: (Table 2)</w:t>
      </w:r>
      <w:r w:rsidR="00541412" w:rsidRPr="00160EDE">
        <w:rPr>
          <w:rFonts w:ascii="Arial" w:hAnsi="Arial" w:cs="Arial"/>
          <w:sz w:val="24"/>
          <w:szCs w:val="24"/>
        </w:rPr>
        <w:t>:</w:t>
      </w:r>
    </w:p>
    <w:tbl>
      <w:tblPr>
        <w:tblStyle w:val="TableGrid"/>
        <w:tblW w:w="0" w:type="auto"/>
        <w:tblLook w:val="04A0" w:firstRow="1" w:lastRow="0" w:firstColumn="1" w:lastColumn="0" w:noHBand="0" w:noVBand="1"/>
      </w:tblPr>
      <w:tblGrid>
        <w:gridCol w:w="4815"/>
        <w:gridCol w:w="4201"/>
      </w:tblGrid>
      <w:tr w:rsidR="00160EDE" w14:paraId="52535252" w14:textId="77777777" w:rsidTr="005A4958">
        <w:tc>
          <w:tcPr>
            <w:tcW w:w="4815" w:type="dxa"/>
          </w:tcPr>
          <w:p w14:paraId="55E7C199" w14:textId="6B281620" w:rsidR="00160EDE" w:rsidRPr="00160EDE" w:rsidRDefault="00160EDE" w:rsidP="00160EDE">
            <w:pPr>
              <w:spacing w:line="276" w:lineRule="auto"/>
              <w:jc w:val="center"/>
              <w:rPr>
                <w:rFonts w:ascii="Arial" w:hAnsi="Arial" w:cs="Arial"/>
                <w:b/>
                <w:bCs/>
                <w:sz w:val="24"/>
                <w:szCs w:val="24"/>
              </w:rPr>
            </w:pPr>
            <w:r w:rsidRPr="00160EDE">
              <w:rPr>
                <w:rFonts w:ascii="Arial" w:hAnsi="Arial" w:cs="Arial"/>
                <w:b/>
                <w:bCs/>
                <w:sz w:val="24"/>
                <w:szCs w:val="24"/>
              </w:rPr>
              <w:t>LaFasto and Larson model layer</w:t>
            </w:r>
          </w:p>
        </w:tc>
        <w:tc>
          <w:tcPr>
            <w:tcW w:w="4201" w:type="dxa"/>
          </w:tcPr>
          <w:p w14:paraId="36FAE5EC" w14:textId="1C9D17E9" w:rsidR="00160EDE" w:rsidRPr="00160EDE" w:rsidRDefault="00160EDE" w:rsidP="00160EDE">
            <w:pPr>
              <w:spacing w:line="276" w:lineRule="auto"/>
              <w:jc w:val="center"/>
              <w:rPr>
                <w:rFonts w:ascii="Arial" w:hAnsi="Arial" w:cs="Arial"/>
                <w:b/>
                <w:bCs/>
                <w:sz w:val="24"/>
                <w:szCs w:val="24"/>
              </w:rPr>
            </w:pPr>
            <w:r w:rsidRPr="00160EDE">
              <w:rPr>
                <w:rFonts w:ascii="Arial" w:hAnsi="Arial" w:cs="Arial"/>
                <w:b/>
                <w:bCs/>
                <w:sz w:val="24"/>
                <w:szCs w:val="24"/>
              </w:rPr>
              <w:t>Evaluation element</w:t>
            </w:r>
          </w:p>
        </w:tc>
      </w:tr>
      <w:tr w:rsidR="00160EDE" w14:paraId="5D211240" w14:textId="77777777" w:rsidTr="005A4958">
        <w:tc>
          <w:tcPr>
            <w:tcW w:w="4815" w:type="dxa"/>
          </w:tcPr>
          <w:p w14:paraId="6189E77B" w14:textId="2D3E8EA9" w:rsidR="00160EDE" w:rsidRDefault="00160EDE" w:rsidP="00160EDE">
            <w:pPr>
              <w:spacing w:line="276" w:lineRule="auto"/>
              <w:jc w:val="both"/>
              <w:rPr>
                <w:rFonts w:ascii="Arial" w:hAnsi="Arial" w:cs="Arial"/>
                <w:sz w:val="24"/>
                <w:szCs w:val="24"/>
                <w:highlight w:val="yellow"/>
              </w:rPr>
            </w:pPr>
            <w:r w:rsidRPr="005A4958">
              <w:rPr>
                <w:rFonts w:ascii="Arial" w:hAnsi="Arial" w:cs="Arial"/>
                <w:b/>
                <w:bCs/>
                <w:sz w:val="24"/>
                <w:szCs w:val="24"/>
              </w:rPr>
              <w:t>Team member:</w:t>
            </w:r>
            <w:r w:rsidRPr="00160EDE">
              <w:rPr>
                <w:rFonts w:ascii="Arial" w:hAnsi="Arial" w:cs="Arial"/>
                <w:sz w:val="24"/>
                <w:szCs w:val="24"/>
              </w:rPr>
              <w:t> What are his or her skills and behaviours? Picking the right person is the first step.</w:t>
            </w:r>
          </w:p>
        </w:tc>
        <w:tc>
          <w:tcPr>
            <w:tcW w:w="4201" w:type="dxa"/>
          </w:tcPr>
          <w:p w14:paraId="4D08877B" w14:textId="77777777" w:rsidR="00160EDE" w:rsidRPr="00160EDE" w:rsidRDefault="00160EDE" w:rsidP="00160EDE">
            <w:pPr>
              <w:spacing w:line="276" w:lineRule="auto"/>
              <w:jc w:val="center"/>
              <w:rPr>
                <w:rFonts w:ascii="Arial" w:hAnsi="Arial" w:cs="Arial"/>
                <w:sz w:val="24"/>
                <w:szCs w:val="24"/>
              </w:rPr>
            </w:pPr>
            <w:r w:rsidRPr="00160EDE">
              <w:rPr>
                <w:rFonts w:ascii="Arial" w:hAnsi="Arial" w:cs="Arial"/>
                <w:sz w:val="24"/>
                <w:szCs w:val="24"/>
              </w:rPr>
              <w:t>The skills required by individuals working in this space</w:t>
            </w:r>
          </w:p>
          <w:p w14:paraId="028255C5" w14:textId="77777777" w:rsidR="00160EDE" w:rsidRDefault="00160EDE" w:rsidP="00160EDE">
            <w:pPr>
              <w:spacing w:line="276" w:lineRule="auto"/>
              <w:jc w:val="center"/>
              <w:rPr>
                <w:rFonts w:ascii="Arial" w:hAnsi="Arial" w:cs="Arial"/>
                <w:sz w:val="24"/>
                <w:szCs w:val="24"/>
                <w:highlight w:val="yellow"/>
              </w:rPr>
            </w:pPr>
          </w:p>
        </w:tc>
      </w:tr>
      <w:tr w:rsidR="00160EDE" w14:paraId="2BAE3907" w14:textId="77777777" w:rsidTr="005A4958">
        <w:tc>
          <w:tcPr>
            <w:tcW w:w="4815" w:type="dxa"/>
          </w:tcPr>
          <w:p w14:paraId="58C5F71E" w14:textId="79302943" w:rsidR="00160EDE" w:rsidRDefault="005A4958" w:rsidP="005A4958">
            <w:pPr>
              <w:spacing w:line="276" w:lineRule="auto"/>
              <w:rPr>
                <w:rFonts w:ascii="Arial" w:hAnsi="Arial" w:cs="Arial"/>
                <w:sz w:val="24"/>
                <w:szCs w:val="24"/>
                <w:highlight w:val="yellow"/>
              </w:rPr>
            </w:pPr>
            <w:r w:rsidRPr="005A4958">
              <w:rPr>
                <w:rFonts w:ascii="Arial" w:hAnsi="Arial" w:cs="Arial"/>
                <w:b/>
                <w:bCs/>
                <w:sz w:val="24"/>
                <w:szCs w:val="24"/>
              </w:rPr>
              <w:t>Team relationships:</w:t>
            </w:r>
            <w:r w:rsidRPr="005A4958">
              <w:rPr>
                <w:rFonts w:ascii="Arial" w:hAnsi="Arial" w:cs="Arial"/>
                <w:sz w:val="24"/>
                <w:szCs w:val="24"/>
              </w:rPr>
              <w:t> The right behaviour in a team builds healthy working relationships between its members.</w:t>
            </w:r>
          </w:p>
        </w:tc>
        <w:tc>
          <w:tcPr>
            <w:tcW w:w="4201" w:type="dxa"/>
          </w:tcPr>
          <w:p w14:paraId="1D5C8CE5" w14:textId="77777777" w:rsidR="00160EDE" w:rsidRPr="00160EDE" w:rsidRDefault="00160EDE" w:rsidP="00160EDE">
            <w:pPr>
              <w:spacing w:line="276" w:lineRule="auto"/>
              <w:jc w:val="center"/>
              <w:rPr>
                <w:rFonts w:ascii="Arial" w:hAnsi="Arial" w:cs="Arial"/>
                <w:sz w:val="24"/>
                <w:szCs w:val="24"/>
              </w:rPr>
            </w:pPr>
            <w:r w:rsidRPr="00160EDE">
              <w:rPr>
                <w:rFonts w:ascii="Arial" w:hAnsi="Arial" w:cs="Arial"/>
                <w:sz w:val="24"/>
                <w:szCs w:val="24"/>
              </w:rPr>
              <w:t>The minimum team member roles needed to execute a project</w:t>
            </w:r>
          </w:p>
          <w:p w14:paraId="3DA630E3" w14:textId="77777777" w:rsidR="00160EDE" w:rsidRDefault="00160EDE" w:rsidP="00160EDE">
            <w:pPr>
              <w:spacing w:line="276" w:lineRule="auto"/>
              <w:jc w:val="center"/>
              <w:rPr>
                <w:rFonts w:ascii="Arial" w:hAnsi="Arial" w:cs="Arial"/>
                <w:sz w:val="24"/>
                <w:szCs w:val="24"/>
                <w:highlight w:val="yellow"/>
              </w:rPr>
            </w:pPr>
          </w:p>
        </w:tc>
      </w:tr>
      <w:tr w:rsidR="00160EDE" w14:paraId="6762B989" w14:textId="77777777" w:rsidTr="005A4958">
        <w:tc>
          <w:tcPr>
            <w:tcW w:w="4815" w:type="dxa"/>
          </w:tcPr>
          <w:p w14:paraId="55CE7CBC" w14:textId="369E4A42" w:rsidR="00160EDE" w:rsidRDefault="00693F0A" w:rsidP="005A4958">
            <w:pPr>
              <w:spacing w:line="276" w:lineRule="auto"/>
              <w:rPr>
                <w:rFonts w:ascii="Arial" w:hAnsi="Arial" w:cs="Arial"/>
                <w:sz w:val="24"/>
                <w:szCs w:val="24"/>
                <w:highlight w:val="yellow"/>
              </w:rPr>
            </w:pPr>
            <w:r w:rsidRPr="005A4958">
              <w:rPr>
                <w:rFonts w:ascii="Arial" w:hAnsi="Arial" w:cs="Arial"/>
                <w:b/>
                <w:bCs/>
                <w:sz w:val="24"/>
                <w:szCs w:val="24"/>
              </w:rPr>
              <w:t>Team leadership:</w:t>
            </w:r>
            <w:r w:rsidRPr="005A4958">
              <w:rPr>
                <w:rFonts w:ascii="Arial" w:hAnsi="Arial" w:cs="Arial"/>
                <w:sz w:val="24"/>
                <w:szCs w:val="24"/>
              </w:rPr>
              <w:t> The right leadership enhances a team's success.</w:t>
            </w:r>
          </w:p>
        </w:tc>
        <w:tc>
          <w:tcPr>
            <w:tcW w:w="4201" w:type="dxa"/>
          </w:tcPr>
          <w:p w14:paraId="4AFE301D" w14:textId="77777777" w:rsidR="00160EDE" w:rsidRPr="00160EDE" w:rsidRDefault="00160EDE" w:rsidP="00160EDE">
            <w:pPr>
              <w:spacing w:line="276" w:lineRule="auto"/>
              <w:jc w:val="center"/>
              <w:rPr>
                <w:rFonts w:ascii="Arial" w:hAnsi="Arial" w:cs="Arial"/>
                <w:sz w:val="24"/>
                <w:szCs w:val="24"/>
              </w:rPr>
            </w:pPr>
            <w:r w:rsidRPr="00160EDE">
              <w:rPr>
                <w:rFonts w:ascii="Arial" w:hAnsi="Arial" w:cs="Arial"/>
                <w:sz w:val="24"/>
                <w:szCs w:val="24"/>
              </w:rPr>
              <w:t>The type of team leaders needed</w:t>
            </w:r>
          </w:p>
          <w:p w14:paraId="6D94252A" w14:textId="77777777" w:rsidR="00160EDE" w:rsidRDefault="00160EDE" w:rsidP="00160EDE">
            <w:pPr>
              <w:spacing w:line="276" w:lineRule="auto"/>
              <w:jc w:val="center"/>
              <w:rPr>
                <w:rFonts w:ascii="Arial" w:hAnsi="Arial" w:cs="Arial"/>
                <w:sz w:val="24"/>
                <w:szCs w:val="24"/>
                <w:highlight w:val="yellow"/>
              </w:rPr>
            </w:pPr>
          </w:p>
        </w:tc>
      </w:tr>
      <w:tr w:rsidR="00160EDE" w14:paraId="5AF8E1FF" w14:textId="77777777" w:rsidTr="005A4958">
        <w:tc>
          <w:tcPr>
            <w:tcW w:w="4815" w:type="dxa"/>
          </w:tcPr>
          <w:p w14:paraId="5174B195" w14:textId="6D047C81" w:rsidR="00160EDE" w:rsidRDefault="00693F0A" w:rsidP="005A4958">
            <w:pPr>
              <w:spacing w:line="276" w:lineRule="auto"/>
              <w:rPr>
                <w:rFonts w:ascii="Arial" w:hAnsi="Arial" w:cs="Arial"/>
                <w:sz w:val="24"/>
                <w:szCs w:val="24"/>
                <w:highlight w:val="yellow"/>
              </w:rPr>
            </w:pPr>
            <w:r w:rsidRPr="005A4958">
              <w:rPr>
                <w:rFonts w:ascii="Arial" w:hAnsi="Arial" w:cs="Arial"/>
                <w:b/>
                <w:bCs/>
                <w:sz w:val="24"/>
                <w:szCs w:val="24"/>
              </w:rPr>
              <w:t>Team problem solving:</w:t>
            </w:r>
            <w:r w:rsidRPr="005A4958">
              <w:rPr>
                <w:rFonts w:ascii="Arial" w:hAnsi="Arial" w:cs="Arial"/>
                <w:sz w:val="24"/>
                <w:szCs w:val="24"/>
              </w:rPr>
              <w:t> Good team relationships make it possible to work together to solve problems.</w:t>
            </w:r>
          </w:p>
        </w:tc>
        <w:tc>
          <w:tcPr>
            <w:tcW w:w="4201" w:type="dxa"/>
          </w:tcPr>
          <w:p w14:paraId="04CD81CA" w14:textId="2FF69D66" w:rsidR="00160EDE" w:rsidRDefault="00160EDE" w:rsidP="00160EDE">
            <w:pPr>
              <w:spacing w:line="276" w:lineRule="auto"/>
              <w:jc w:val="center"/>
              <w:rPr>
                <w:rFonts w:ascii="Arial" w:hAnsi="Arial" w:cs="Arial"/>
                <w:sz w:val="24"/>
                <w:szCs w:val="24"/>
                <w:highlight w:val="yellow"/>
              </w:rPr>
            </w:pPr>
            <w:r w:rsidRPr="00160EDE">
              <w:rPr>
                <w:rFonts w:ascii="Arial" w:hAnsi="Arial" w:cs="Arial"/>
                <w:sz w:val="24"/>
                <w:szCs w:val="24"/>
              </w:rPr>
              <w:t>How the project team is structured and interacts</w:t>
            </w:r>
          </w:p>
        </w:tc>
      </w:tr>
      <w:tr w:rsidR="00160EDE" w14:paraId="2EBC09BF" w14:textId="77777777" w:rsidTr="005A4958">
        <w:tc>
          <w:tcPr>
            <w:tcW w:w="4815" w:type="dxa"/>
          </w:tcPr>
          <w:p w14:paraId="1902D5A5" w14:textId="053DB461" w:rsidR="00160EDE" w:rsidRDefault="005A4958" w:rsidP="005A4958">
            <w:pPr>
              <w:spacing w:line="276" w:lineRule="auto"/>
              <w:rPr>
                <w:rFonts w:ascii="Arial" w:hAnsi="Arial" w:cs="Arial"/>
                <w:sz w:val="24"/>
                <w:szCs w:val="24"/>
                <w:highlight w:val="yellow"/>
              </w:rPr>
            </w:pPr>
            <w:r w:rsidRPr="005A4958">
              <w:rPr>
                <w:rFonts w:ascii="Arial" w:hAnsi="Arial" w:cs="Arial"/>
                <w:b/>
                <w:bCs/>
                <w:sz w:val="24"/>
                <w:szCs w:val="24"/>
              </w:rPr>
              <w:t>Organization environment:</w:t>
            </w:r>
            <w:r w:rsidRPr="005A4958">
              <w:rPr>
                <w:rFonts w:ascii="Arial" w:hAnsi="Arial" w:cs="Arial"/>
                <w:sz w:val="24"/>
                <w:szCs w:val="24"/>
              </w:rPr>
              <w:t> The right processes and company culture in an organization promote commitment from teams.</w:t>
            </w:r>
          </w:p>
        </w:tc>
        <w:tc>
          <w:tcPr>
            <w:tcW w:w="4201" w:type="dxa"/>
          </w:tcPr>
          <w:p w14:paraId="1CCAE4E6" w14:textId="4FF2C82F" w:rsidR="00160EDE" w:rsidRDefault="00160EDE" w:rsidP="00160EDE">
            <w:pPr>
              <w:spacing w:line="276" w:lineRule="auto"/>
              <w:jc w:val="center"/>
              <w:rPr>
                <w:rFonts w:ascii="Arial" w:hAnsi="Arial" w:cs="Arial"/>
                <w:sz w:val="24"/>
                <w:szCs w:val="24"/>
                <w:highlight w:val="yellow"/>
              </w:rPr>
            </w:pPr>
            <w:r w:rsidRPr="00160EDE">
              <w:rPr>
                <w:rFonts w:ascii="Arial" w:hAnsi="Arial" w:cs="Arial"/>
                <w:sz w:val="24"/>
                <w:szCs w:val="24"/>
              </w:rPr>
              <w:t>How the project works in the organisational environment including inception, delivery, problem solving and risk management</w:t>
            </w:r>
            <w:r>
              <w:rPr>
                <w:rFonts w:ascii="Arial" w:hAnsi="Arial" w:cs="Arial"/>
                <w:sz w:val="24"/>
                <w:szCs w:val="24"/>
              </w:rPr>
              <w:t>.</w:t>
            </w:r>
          </w:p>
        </w:tc>
      </w:tr>
    </w:tbl>
    <w:p w14:paraId="5770EB41" w14:textId="77777777" w:rsidR="00C1734F" w:rsidRPr="00C1734F" w:rsidRDefault="00C1734F" w:rsidP="00C1734F">
      <w:pPr>
        <w:spacing w:line="276" w:lineRule="auto"/>
        <w:jc w:val="both"/>
        <w:rPr>
          <w:rFonts w:ascii="Arial" w:hAnsi="Arial" w:cs="Arial"/>
          <w:b/>
          <w:bCs/>
          <w:sz w:val="4"/>
          <w:szCs w:val="4"/>
        </w:rPr>
      </w:pPr>
    </w:p>
    <w:p w14:paraId="6DD7C637" w14:textId="35E6199A" w:rsidR="00541412" w:rsidRPr="00160EDE" w:rsidRDefault="00160EDE" w:rsidP="00B052FC">
      <w:pPr>
        <w:pStyle w:val="Heading3"/>
      </w:pPr>
      <w:bookmarkStart w:id="35" w:name="_Toc74238517"/>
      <w:r w:rsidRPr="00160EDE">
        <w:t>Table 2: Application of LaFasto and Larson’s model for team effectiveness (LaFasto &amp; Larson</w:t>
      </w:r>
      <w:r>
        <w:t xml:space="preserve">, </w:t>
      </w:r>
      <w:r w:rsidRPr="00160EDE">
        <w:t>2001) to the ECAS team.</w:t>
      </w:r>
      <w:bookmarkEnd w:id="35"/>
    </w:p>
    <w:p w14:paraId="1A28E565" w14:textId="5B3634BD" w:rsidR="00C1734F" w:rsidRDefault="00C1734F" w:rsidP="00160EDE">
      <w:pPr>
        <w:spacing w:line="276" w:lineRule="auto"/>
        <w:jc w:val="both"/>
        <w:rPr>
          <w:rFonts w:ascii="Arial" w:hAnsi="Arial" w:cs="Arial"/>
          <w:sz w:val="24"/>
          <w:szCs w:val="24"/>
        </w:rPr>
      </w:pPr>
      <w:r w:rsidRPr="00C1734F">
        <w:rPr>
          <w:rFonts w:ascii="Arial" w:hAnsi="Arial" w:cs="Arial"/>
          <w:sz w:val="24"/>
          <w:szCs w:val="24"/>
        </w:rPr>
        <w:t>In addition t</w:t>
      </w:r>
      <w:r w:rsidR="00541412" w:rsidRPr="00C1734F">
        <w:rPr>
          <w:rFonts w:ascii="Arial" w:hAnsi="Arial" w:cs="Arial"/>
          <w:sz w:val="24"/>
          <w:szCs w:val="24"/>
        </w:rPr>
        <w:t xml:space="preserve">he Lencioni model for team dysfunction </w:t>
      </w:r>
      <w:r w:rsidRPr="00C1734F">
        <w:rPr>
          <w:rFonts w:ascii="Arial" w:hAnsi="Arial" w:cs="Arial"/>
          <w:sz w:val="24"/>
          <w:szCs w:val="24"/>
        </w:rPr>
        <w:t xml:space="preserve">(2002) was used to </w:t>
      </w:r>
      <w:r w:rsidR="00541412" w:rsidRPr="00C1734F">
        <w:rPr>
          <w:rFonts w:ascii="Arial" w:hAnsi="Arial" w:cs="Arial"/>
          <w:sz w:val="24"/>
          <w:szCs w:val="24"/>
        </w:rPr>
        <w:t>identify current gaps and weaknesses.</w:t>
      </w:r>
      <w:r w:rsidR="00160EDE" w:rsidRPr="00C1734F">
        <w:rPr>
          <w:rFonts w:ascii="Arial" w:hAnsi="Arial" w:cs="Arial"/>
          <w:sz w:val="24"/>
          <w:szCs w:val="24"/>
        </w:rPr>
        <w:t xml:space="preserve"> </w:t>
      </w:r>
      <w:r w:rsidRPr="00C1734F">
        <w:rPr>
          <w:rFonts w:ascii="Arial" w:hAnsi="Arial" w:cs="Arial"/>
          <w:sz w:val="24"/>
          <w:szCs w:val="24"/>
        </w:rPr>
        <w:t xml:space="preserve">This model maps a team effectiveness model based on the causes of dysfunctions, conflicts, and political </w:t>
      </w:r>
      <w:r w:rsidRPr="008B414A">
        <w:rPr>
          <w:rFonts w:ascii="Arial" w:hAnsi="Arial" w:cs="Arial"/>
          <w:sz w:val="24"/>
          <w:szCs w:val="24"/>
        </w:rPr>
        <w:t xml:space="preserve">manoeuvrings in a workgroup. Lencioni identified five qualities effective teams do not want (Figure </w:t>
      </w:r>
      <w:r w:rsidR="008B414A" w:rsidRPr="008B414A">
        <w:rPr>
          <w:rFonts w:ascii="Arial" w:hAnsi="Arial" w:cs="Arial"/>
          <w:sz w:val="24"/>
          <w:szCs w:val="24"/>
        </w:rPr>
        <w:t>7</w:t>
      </w:r>
      <w:r w:rsidRPr="008B414A">
        <w:rPr>
          <w:rFonts w:ascii="Arial" w:hAnsi="Arial" w:cs="Arial"/>
          <w:sz w:val="24"/>
          <w:szCs w:val="24"/>
        </w:rPr>
        <w:t>).</w:t>
      </w:r>
    </w:p>
    <w:p w14:paraId="705A8AFB" w14:textId="59A6A5AC" w:rsidR="00C1734F" w:rsidRDefault="00C1734F" w:rsidP="00160EDE">
      <w:pPr>
        <w:spacing w:line="276" w:lineRule="auto"/>
        <w:jc w:val="both"/>
        <w:rPr>
          <w:rFonts w:ascii="Arial" w:hAnsi="Arial" w:cs="Arial"/>
          <w:sz w:val="24"/>
          <w:szCs w:val="24"/>
        </w:rPr>
      </w:pPr>
      <w:r>
        <w:rPr>
          <w:rFonts w:ascii="Arial" w:hAnsi="Arial" w:cs="Arial"/>
          <w:noProof/>
          <w:sz w:val="24"/>
          <w:szCs w:val="24"/>
        </w:rPr>
        <w:drawing>
          <wp:inline distT="0" distB="0" distL="0" distR="0" wp14:anchorId="15798F7A" wp14:editId="21EAEB63">
            <wp:extent cx="5677691" cy="1672149"/>
            <wp:effectExtent l="19050" t="19050" r="18415" b="234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549" cy="1696552"/>
                    </a:xfrm>
                    <a:prstGeom prst="rect">
                      <a:avLst/>
                    </a:prstGeom>
                    <a:noFill/>
                    <a:ln w="25400">
                      <a:solidFill>
                        <a:schemeClr val="accent1"/>
                      </a:solidFill>
                    </a:ln>
                  </pic:spPr>
                </pic:pic>
              </a:graphicData>
            </a:graphic>
          </wp:inline>
        </w:drawing>
      </w:r>
    </w:p>
    <w:p w14:paraId="01C2AD60" w14:textId="0589B96A" w:rsidR="00C1734F" w:rsidRPr="00C1734F" w:rsidRDefault="00C1734F" w:rsidP="00B052FC">
      <w:pPr>
        <w:pStyle w:val="Heading3"/>
      </w:pPr>
      <w:bookmarkStart w:id="36" w:name="_Toc74238518"/>
      <w:r w:rsidRPr="008B414A">
        <w:t xml:space="preserve">Figure </w:t>
      </w:r>
      <w:r w:rsidR="008B414A" w:rsidRPr="008B414A">
        <w:t>7</w:t>
      </w:r>
      <w:r w:rsidRPr="008B414A">
        <w:t>. Lencioni’s</w:t>
      </w:r>
      <w:r w:rsidRPr="00C1734F">
        <w:t xml:space="preserve"> five dysfunctions (Lencioni, 2002).</w:t>
      </w:r>
      <w:bookmarkEnd w:id="36"/>
    </w:p>
    <w:p w14:paraId="5CB45F38" w14:textId="74843561" w:rsidR="006702A8" w:rsidRPr="00541412" w:rsidRDefault="00160EDE" w:rsidP="00C1734F">
      <w:pPr>
        <w:spacing w:line="276" w:lineRule="auto"/>
        <w:jc w:val="both"/>
        <w:rPr>
          <w:rFonts w:ascii="Arial" w:hAnsi="Arial" w:cs="Arial"/>
          <w:sz w:val="24"/>
          <w:szCs w:val="24"/>
        </w:rPr>
      </w:pPr>
      <w:r>
        <w:rPr>
          <w:rFonts w:ascii="Arial" w:hAnsi="Arial" w:cs="Arial"/>
          <w:sz w:val="24"/>
          <w:szCs w:val="24"/>
        </w:rPr>
        <w:lastRenderedPageBreak/>
        <w:t>Combining these two models ensures evaluation of both areas of strength and areas of potential development for the current team and ways of working in the ECAS approach.</w:t>
      </w:r>
    </w:p>
    <w:p w14:paraId="4DC12CA9" w14:textId="00D005ED" w:rsidR="006702A8" w:rsidRPr="00032101" w:rsidRDefault="00160EDE" w:rsidP="001322E0">
      <w:pPr>
        <w:pStyle w:val="Heading3"/>
        <w:numPr>
          <w:ilvl w:val="0"/>
          <w:numId w:val="14"/>
        </w:numPr>
        <w:ind w:left="284" w:hanging="284"/>
      </w:pPr>
      <w:bookmarkStart w:id="37" w:name="_Toc74238519"/>
      <w:r w:rsidRPr="00032101">
        <w:t>Skills.</w:t>
      </w:r>
      <w:bookmarkEnd w:id="37"/>
    </w:p>
    <w:p w14:paraId="4551279B" w14:textId="40E2B1CA" w:rsidR="00756AF9" w:rsidRPr="00460465" w:rsidRDefault="00460465" w:rsidP="001C079A">
      <w:pPr>
        <w:spacing w:before="240" w:line="276" w:lineRule="auto"/>
        <w:jc w:val="both"/>
        <w:rPr>
          <w:rFonts w:ascii="Arial" w:hAnsi="Arial" w:cs="Arial"/>
          <w:sz w:val="24"/>
          <w:szCs w:val="24"/>
        </w:rPr>
      </w:pPr>
      <w:r w:rsidRPr="00460465">
        <w:rPr>
          <w:rFonts w:ascii="Arial" w:hAnsi="Arial" w:cs="Arial"/>
          <w:sz w:val="24"/>
          <w:szCs w:val="24"/>
        </w:rPr>
        <w:t xml:space="preserve">Ten necessary core skills were identified by </w:t>
      </w:r>
      <w:r>
        <w:rPr>
          <w:rFonts w:ascii="Arial" w:hAnsi="Arial" w:cs="Arial"/>
          <w:sz w:val="24"/>
          <w:szCs w:val="24"/>
        </w:rPr>
        <w:t xml:space="preserve">staff and Admin </w:t>
      </w:r>
      <w:r w:rsidRPr="00460465">
        <w:rPr>
          <w:rFonts w:ascii="Arial" w:hAnsi="Arial" w:cs="Arial"/>
          <w:sz w:val="24"/>
          <w:szCs w:val="24"/>
        </w:rPr>
        <w:t xml:space="preserve">members of the ECAS digital community </w:t>
      </w:r>
      <w:r w:rsidRPr="008B414A">
        <w:rPr>
          <w:rFonts w:ascii="Arial" w:hAnsi="Arial" w:cs="Arial"/>
          <w:sz w:val="24"/>
          <w:szCs w:val="24"/>
        </w:rPr>
        <w:t xml:space="preserve">team (Figure </w:t>
      </w:r>
      <w:r w:rsidR="008B414A" w:rsidRPr="008B414A">
        <w:rPr>
          <w:rFonts w:ascii="Arial" w:hAnsi="Arial" w:cs="Arial"/>
          <w:sz w:val="24"/>
          <w:szCs w:val="24"/>
        </w:rPr>
        <w:t>8</w:t>
      </w:r>
      <w:r w:rsidRPr="008B414A">
        <w:rPr>
          <w:rFonts w:ascii="Arial" w:hAnsi="Arial" w:cs="Arial"/>
          <w:sz w:val="24"/>
          <w:szCs w:val="24"/>
        </w:rPr>
        <w:t>). It</w:t>
      </w:r>
      <w:r>
        <w:rPr>
          <w:rFonts w:ascii="Arial" w:hAnsi="Arial" w:cs="Arial"/>
          <w:sz w:val="24"/>
          <w:szCs w:val="24"/>
        </w:rPr>
        <w:t xml:space="preserve"> was noted that several of the skill identified are highly values based</w:t>
      </w:r>
      <w:r w:rsidR="001C079A">
        <w:rPr>
          <w:rFonts w:ascii="Arial" w:hAnsi="Arial" w:cs="Arial"/>
          <w:sz w:val="24"/>
          <w:szCs w:val="24"/>
        </w:rPr>
        <w:t>, demonstrating alignment with public sector approaches which emphasise values-based recruitment</w:t>
      </w:r>
      <w:r>
        <w:rPr>
          <w:rFonts w:ascii="Arial" w:hAnsi="Arial" w:cs="Arial"/>
          <w:sz w:val="24"/>
          <w:szCs w:val="24"/>
        </w:rPr>
        <w:t xml:space="preserve">. </w:t>
      </w:r>
      <w:r w:rsidR="001C079A" w:rsidRPr="001C079A">
        <w:rPr>
          <w:rFonts w:ascii="Arial" w:hAnsi="Arial" w:cs="Arial"/>
          <w:sz w:val="24"/>
          <w:szCs w:val="24"/>
        </w:rPr>
        <w:t>There are additional role-based skills that need to be represented within the team as a whole, but these ten skills and values represent the core attributes needed by all team members in order to work cohesively.</w:t>
      </w:r>
    </w:p>
    <w:p w14:paraId="03BDC6EC" w14:textId="51FFC32B" w:rsidR="00756AF9" w:rsidRDefault="001C079A" w:rsidP="00C1734F">
      <w:pPr>
        <w:spacing w:line="276" w:lineRule="auto"/>
        <w:ind w:left="284" w:hanging="284"/>
        <w:jc w:val="both"/>
        <w:rPr>
          <w:rFonts w:ascii="Arial" w:hAnsi="Arial" w:cs="Arial"/>
          <w:b/>
          <w:bCs/>
          <w:sz w:val="24"/>
          <w:szCs w:val="24"/>
        </w:rPr>
      </w:pPr>
      <w:r>
        <w:rPr>
          <w:rFonts w:ascii="Arial" w:hAnsi="Arial" w:cs="Arial"/>
          <w:b/>
          <w:bCs/>
          <w:noProof/>
          <w:sz w:val="24"/>
          <w:szCs w:val="24"/>
        </w:rPr>
        <w:drawing>
          <wp:inline distT="0" distB="0" distL="0" distR="0" wp14:anchorId="1CDB27F9" wp14:editId="64227DF3">
            <wp:extent cx="5731510" cy="2078355"/>
            <wp:effectExtent l="19050" t="19050" r="21590" b="171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078355"/>
                    </a:xfrm>
                    <a:prstGeom prst="rect">
                      <a:avLst/>
                    </a:prstGeom>
                    <a:noFill/>
                    <a:ln w="25400">
                      <a:solidFill>
                        <a:schemeClr val="accent1"/>
                      </a:solidFill>
                    </a:ln>
                  </pic:spPr>
                </pic:pic>
              </a:graphicData>
            </a:graphic>
          </wp:inline>
        </w:drawing>
      </w:r>
    </w:p>
    <w:p w14:paraId="109707BA" w14:textId="3B013B0A" w:rsidR="00756AF9" w:rsidRDefault="00756AF9" w:rsidP="00B052FC">
      <w:pPr>
        <w:pStyle w:val="Heading3"/>
      </w:pPr>
      <w:bookmarkStart w:id="38" w:name="_Toc74238520"/>
      <w:r w:rsidRPr="008B414A">
        <w:t xml:space="preserve">Figure </w:t>
      </w:r>
      <w:r w:rsidR="008B414A" w:rsidRPr="008B414A">
        <w:t>8</w:t>
      </w:r>
      <w:r w:rsidRPr="008B414A">
        <w:t>. Skills</w:t>
      </w:r>
      <w:r>
        <w:t xml:space="preserve"> required for working in </w:t>
      </w:r>
      <w:r w:rsidRPr="00756AF9">
        <w:t>digital community development</w:t>
      </w:r>
      <w:r>
        <w:t>.</w:t>
      </w:r>
      <w:bookmarkEnd w:id="38"/>
    </w:p>
    <w:p w14:paraId="1BCA9437" w14:textId="04A0A9CD" w:rsidR="00160EDE" w:rsidRPr="001C079A" w:rsidRDefault="001C079A" w:rsidP="001C079A">
      <w:pPr>
        <w:spacing w:line="276" w:lineRule="auto"/>
        <w:jc w:val="both"/>
        <w:rPr>
          <w:rFonts w:ascii="Arial" w:hAnsi="Arial" w:cs="Arial"/>
          <w:sz w:val="24"/>
          <w:szCs w:val="24"/>
        </w:rPr>
      </w:pPr>
      <w:r w:rsidRPr="001C079A">
        <w:rPr>
          <w:rFonts w:ascii="Arial" w:hAnsi="Arial" w:cs="Arial"/>
          <w:sz w:val="24"/>
          <w:szCs w:val="24"/>
        </w:rPr>
        <w:t xml:space="preserve">It was observed that there is likely a </w:t>
      </w:r>
      <w:r w:rsidR="00160EDE" w:rsidRPr="001C079A">
        <w:rPr>
          <w:rFonts w:ascii="Arial" w:hAnsi="Arial" w:cs="Arial"/>
          <w:sz w:val="24"/>
          <w:szCs w:val="24"/>
        </w:rPr>
        <w:t xml:space="preserve">skills deficit within Local Authorities </w:t>
      </w:r>
      <w:r w:rsidRPr="001C079A">
        <w:rPr>
          <w:rFonts w:ascii="Arial" w:hAnsi="Arial" w:cs="Arial"/>
          <w:sz w:val="24"/>
          <w:szCs w:val="24"/>
        </w:rPr>
        <w:t xml:space="preserve">and public sector organisations </w:t>
      </w:r>
      <w:r w:rsidR="00160EDE" w:rsidRPr="001C079A">
        <w:rPr>
          <w:rFonts w:ascii="Arial" w:hAnsi="Arial" w:cs="Arial"/>
          <w:sz w:val="24"/>
          <w:szCs w:val="24"/>
        </w:rPr>
        <w:t>in running community management on a digital platform</w:t>
      </w:r>
      <w:r w:rsidRPr="001C079A">
        <w:rPr>
          <w:rFonts w:ascii="Arial" w:hAnsi="Arial" w:cs="Arial"/>
          <w:sz w:val="24"/>
          <w:szCs w:val="24"/>
        </w:rPr>
        <w:t xml:space="preserve">. This is </w:t>
      </w:r>
      <w:r w:rsidR="00160EDE" w:rsidRPr="001C079A">
        <w:rPr>
          <w:rFonts w:ascii="Arial" w:hAnsi="Arial" w:cs="Arial"/>
          <w:sz w:val="24"/>
          <w:szCs w:val="24"/>
        </w:rPr>
        <w:t xml:space="preserve"> predominantly that of adopting a</w:t>
      </w:r>
      <w:r w:rsidRPr="001C079A">
        <w:rPr>
          <w:rFonts w:ascii="Arial" w:hAnsi="Arial" w:cs="Arial"/>
          <w:sz w:val="24"/>
          <w:szCs w:val="24"/>
        </w:rPr>
        <w:t>n in</w:t>
      </w:r>
      <w:r w:rsidR="00160EDE" w:rsidRPr="001C079A">
        <w:rPr>
          <w:rFonts w:ascii="Arial" w:hAnsi="Arial" w:cs="Arial"/>
          <w:sz w:val="24"/>
          <w:szCs w:val="24"/>
        </w:rPr>
        <w:t xml:space="preserve">formal, conversational tone and responding quickly. </w:t>
      </w:r>
      <w:r w:rsidRPr="001C079A">
        <w:rPr>
          <w:rFonts w:ascii="Arial" w:hAnsi="Arial" w:cs="Arial"/>
          <w:sz w:val="24"/>
          <w:szCs w:val="24"/>
        </w:rPr>
        <w:t>This may be as a result of common entrenched perceptions of professionalism and risk averse attitudes in traditional teams and services.</w:t>
      </w:r>
    </w:p>
    <w:p w14:paraId="22AF7E9D" w14:textId="1D685223" w:rsidR="006702A8" w:rsidRPr="00032101" w:rsidRDefault="00032101" w:rsidP="00C007CE">
      <w:pPr>
        <w:pStyle w:val="Heading3"/>
        <w:numPr>
          <w:ilvl w:val="0"/>
          <w:numId w:val="14"/>
        </w:numPr>
        <w:ind w:left="284" w:hanging="284"/>
      </w:pPr>
      <w:bookmarkStart w:id="39" w:name="_Toc74238521"/>
      <w:r w:rsidRPr="00032101">
        <w:t>Team r</w:t>
      </w:r>
      <w:r w:rsidR="00160EDE" w:rsidRPr="00032101">
        <w:t>oles</w:t>
      </w:r>
      <w:r w:rsidR="00B73B1B" w:rsidRPr="00032101">
        <w:t xml:space="preserve"> and leadership</w:t>
      </w:r>
      <w:r w:rsidR="00160EDE" w:rsidRPr="00032101">
        <w:t>.</w:t>
      </w:r>
      <w:bookmarkEnd w:id="39"/>
      <w:r w:rsidR="00160EDE" w:rsidRPr="00032101">
        <w:t xml:space="preserve"> </w:t>
      </w:r>
    </w:p>
    <w:p w14:paraId="3B61AFA4" w14:textId="043F9B83" w:rsidR="00244FB5" w:rsidRDefault="00B052FC" w:rsidP="001E1576">
      <w:pPr>
        <w:spacing w:line="276" w:lineRule="auto"/>
        <w:jc w:val="both"/>
        <w:rPr>
          <w:rFonts w:ascii="Arial" w:hAnsi="Arial" w:cs="Arial"/>
          <w:b/>
          <w:bCs/>
          <w:sz w:val="24"/>
          <w:szCs w:val="24"/>
        </w:rPr>
      </w:pPr>
      <w:r w:rsidRPr="00B052FC">
        <w:rPr>
          <w:rFonts w:ascii="Arial" w:hAnsi="Arial" w:cs="Arial"/>
          <w:sz w:val="24"/>
          <w:szCs w:val="24"/>
        </w:rPr>
        <w:t xml:space="preserve">Fostering community development on a purely digital platform is a relatively new endeavour, there is not </w:t>
      </w:r>
      <w:r w:rsidR="00B87B66" w:rsidRPr="00B052FC">
        <w:rPr>
          <w:rFonts w:ascii="Arial" w:hAnsi="Arial" w:cs="Arial"/>
          <w:sz w:val="24"/>
          <w:szCs w:val="24"/>
        </w:rPr>
        <w:t>yet</w:t>
      </w:r>
      <w:r w:rsidRPr="00B052FC">
        <w:rPr>
          <w:rFonts w:ascii="Arial" w:hAnsi="Arial" w:cs="Arial"/>
          <w:sz w:val="24"/>
          <w:szCs w:val="24"/>
        </w:rPr>
        <w:t xml:space="preserve"> a theory that encompasses the minimum team roles needed. </w:t>
      </w:r>
      <w:r w:rsidR="001E1576">
        <w:rPr>
          <w:rFonts w:ascii="Arial" w:hAnsi="Arial" w:cs="Arial"/>
          <w:sz w:val="24"/>
          <w:szCs w:val="24"/>
        </w:rPr>
        <w:t xml:space="preserve">Solely applying traditional </w:t>
      </w:r>
      <w:r w:rsidR="008B414A">
        <w:rPr>
          <w:rFonts w:ascii="Arial" w:hAnsi="Arial" w:cs="Arial"/>
          <w:sz w:val="24"/>
          <w:szCs w:val="24"/>
        </w:rPr>
        <w:t>well-known</w:t>
      </w:r>
      <w:r w:rsidR="001E1576">
        <w:rPr>
          <w:rFonts w:ascii="Arial" w:hAnsi="Arial" w:cs="Arial"/>
          <w:sz w:val="24"/>
          <w:szCs w:val="24"/>
        </w:rPr>
        <w:t xml:space="preserve"> models for characterising team roles, such as </w:t>
      </w:r>
      <w:r w:rsidRPr="00B052FC">
        <w:rPr>
          <w:rFonts w:ascii="Arial" w:hAnsi="Arial" w:cs="Arial"/>
          <w:sz w:val="24"/>
          <w:szCs w:val="24"/>
        </w:rPr>
        <w:t xml:space="preserve">Belbin’s team roles </w:t>
      </w:r>
      <w:r>
        <w:rPr>
          <w:rFonts w:ascii="Arial" w:hAnsi="Arial" w:cs="Arial"/>
          <w:sz w:val="24"/>
          <w:szCs w:val="24"/>
        </w:rPr>
        <w:t>(</w:t>
      </w:r>
      <w:r w:rsidRPr="00B052FC">
        <w:rPr>
          <w:rFonts w:ascii="Arial" w:hAnsi="Arial" w:cs="Arial"/>
          <w:sz w:val="24"/>
          <w:szCs w:val="24"/>
        </w:rPr>
        <w:t>Belbin,</w:t>
      </w:r>
      <w:r>
        <w:rPr>
          <w:rFonts w:ascii="Arial" w:hAnsi="Arial" w:cs="Arial"/>
          <w:sz w:val="24"/>
          <w:szCs w:val="24"/>
        </w:rPr>
        <w:t xml:space="preserve"> </w:t>
      </w:r>
      <w:r w:rsidRPr="00B052FC">
        <w:rPr>
          <w:rFonts w:ascii="Arial" w:hAnsi="Arial" w:cs="Arial"/>
          <w:sz w:val="24"/>
          <w:szCs w:val="24"/>
        </w:rPr>
        <w:t>1981</w:t>
      </w:r>
      <w:r>
        <w:rPr>
          <w:rFonts w:ascii="Arial" w:hAnsi="Arial" w:cs="Arial"/>
          <w:sz w:val="24"/>
          <w:szCs w:val="24"/>
        </w:rPr>
        <w:t>;</w:t>
      </w:r>
      <w:r w:rsidRPr="00B052FC">
        <w:rPr>
          <w:rFonts w:ascii="Arial" w:hAnsi="Arial" w:cs="Arial"/>
          <w:sz w:val="24"/>
          <w:szCs w:val="24"/>
        </w:rPr>
        <w:t xml:space="preserve"> BELBIN Associates, no date</w:t>
      </w:r>
      <w:r>
        <w:rPr>
          <w:rFonts w:ascii="Arial" w:hAnsi="Arial" w:cs="Arial"/>
          <w:sz w:val="24"/>
          <w:szCs w:val="24"/>
        </w:rPr>
        <w:t>)</w:t>
      </w:r>
      <w:r w:rsidR="001E1576">
        <w:rPr>
          <w:rFonts w:ascii="Arial" w:hAnsi="Arial" w:cs="Arial"/>
          <w:sz w:val="24"/>
          <w:szCs w:val="24"/>
        </w:rPr>
        <w:t xml:space="preserve"> fails to take into account where delivery through a digital platform requires highly specific or technical roles. Conversely solely applying a </w:t>
      </w:r>
      <w:r w:rsidRPr="00B052FC">
        <w:rPr>
          <w:rFonts w:ascii="Arial" w:hAnsi="Arial" w:cs="Arial"/>
          <w:sz w:val="24"/>
          <w:szCs w:val="24"/>
        </w:rPr>
        <w:t xml:space="preserve">Digital team roles </w:t>
      </w:r>
      <w:r w:rsidR="001E1576">
        <w:rPr>
          <w:rFonts w:ascii="Arial" w:hAnsi="Arial" w:cs="Arial"/>
          <w:sz w:val="24"/>
          <w:szCs w:val="24"/>
        </w:rPr>
        <w:t xml:space="preserve"> framework would fail to capture transferrable roles and attributes that are relevant to community development interventions in digital or non-digital environments. Applying these frameworks together allowed</w:t>
      </w:r>
      <w:r w:rsidRPr="00B052FC">
        <w:rPr>
          <w:rFonts w:ascii="Arial" w:hAnsi="Arial" w:cs="Arial"/>
          <w:sz w:val="24"/>
          <w:szCs w:val="24"/>
        </w:rPr>
        <w:t xml:space="preserve"> develop</w:t>
      </w:r>
      <w:r w:rsidR="001E1576">
        <w:rPr>
          <w:rFonts w:ascii="Arial" w:hAnsi="Arial" w:cs="Arial"/>
          <w:sz w:val="24"/>
          <w:szCs w:val="24"/>
        </w:rPr>
        <w:t xml:space="preserve">ment of </w:t>
      </w:r>
      <w:r w:rsidRPr="00B052FC">
        <w:rPr>
          <w:rFonts w:ascii="Arial" w:hAnsi="Arial" w:cs="Arial"/>
          <w:sz w:val="24"/>
          <w:szCs w:val="24"/>
        </w:rPr>
        <w:t>a set of minimum team roles required for a project in this space</w:t>
      </w:r>
      <w:r w:rsidR="001E1576">
        <w:rPr>
          <w:rFonts w:ascii="Arial" w:hAnsi="Arial" w:cs="Arial"/>
          <w:sz w:val="24"/>
          <w:szCs w:val="24"/>
        </w:rPr>
        <w:t xml:space="preserve"> (Table 3)</w:t>
      </w:r>
      <w:r w:rsidRPr="00B052FC">
        <w:rPr>
          <w:rFonts w:ascii="Arial" w:hAnsi="Arial" w:cs="Arial"/>
          <w:sz w:val="24"/>
          <w:szCs w:val="24"/>
        </w:rPr>
        <w:t>. It is</w:t>
      </w:r>
      <w:r w:rsidR="001E1576">
        <w:rPr>
          <w:rFonts w:ascii="Arial" w:hAnsi="Arial" w:cs="Arial"/>
          <w:sz w:val="24"/>
          <w:szCs w:val="24"/>
        </w:rPr>
        <w:t xml:space="preserve"> noted that it is</w:t>
      </w:r>
      <w:r w:rsidRPr="00B052FC">
        <w:rPr>
          <w:rFonts w:ascii="Arial" w:hAnsi="Arial" w:cs="Arial"/>
          <w:sz w:val="24"/>
          <w:szCs w:val="24"/>
        </w:rPr>
        <w:t xml:space="preserve"> likely that every project will have additional roles</w:t>
      </w:r>
      <w:r w:rsidR="001E1576">
        <w:rPr>
          <w:rFonts w:ascii="Arial" w:hAnsi="Arial" w:cs="Arial"/>
          <w:sz w:val="24"/>
          <w:szCs w:val="24"/>
        </w:rPr>
        <w:t xml:space="preserve"> that are specific to its audience, </w:t>
      </w:r>
      <w:r w:rsidRPr="00B052FC">
        <w:rPr>
          <w:rFonts w:ascii="Arial" w:hAnsi="Arial" w:cs="Arial"/>
          <w:sz w:val="24"/>
          <w:szCs w:val="24"/>
        </w:rPr>
        <w:t>context and purpose.</w:t>
      </w:r>
    </w:p>
    <w:p w14:paraId="70506786" w14:textId="77777777" w:rsidR="00244FB5" w:rsidRDefault="00244FB5" w:rsidP="00244FB5">
      <w:pPr>
        <w:spacing w:after="0" w:line="240" w:lineRule="auto"/>
        <w:rPr>
          <w:rFonts w:ascii="Times New Roman" w:eastAsia="Times New Roman" w:hAnsi="Times New Roman" w:cs="Times New Roman"/>
          <w:sz w:val="24"/>
          <w:szCs w:val="24"/>
          <w:lang w:eastAsia="en-GB"/>
        </w:rPr>
        <w:sectPr w:rsidR="00244FB5" w:rsidSect="00B54132">
          <w:headerReference w:type="default" r:id="rId20"/>
          <w:pgSz w:w="11906" w:h="16838"/>
          <w:pgMar w:top="1440" w:right="1440" w:bottom="709" w:left="1440" w:header="0" w:footer="708" w:gutter="0"/>
          <w:cols w:space="708"/>
          <w:docGrid w:linePitch="360"/>
        </w:sectPr>
      </w:pPr>
    </w:p>
    <w:tbl>
      <w:tblPr>
        <w:tblW w:w="14669" w:type="dxa"/>
        <w:tblInd w:w="368" w:type="dxa"/>
        <w:tblCellMar>
          <w:left w:w="0" w:type="dxa"/>
          <w:right w:w="0" w:type="dxa"/>
        </w:tblCellMar>
        <w:tblLook w:val="0420" w:firstRow="1" w:lastRow="0" w:firstColumn="0" w:lastColumn="0" w:noHBand="0" w:noVBand="1"/>
      </w:tblPr>
      <w:tblGrid>
        <w:gridCol w:w="2117"/>
        <w:gridCol w:w="2467"/>
        <w:gridCol w:w="1984"/>
        <w:gridCol w:w="8101"/>
      </w:tblGrid>
      <w:tr w:rsidR="00CE7CF5" w:rsidRPr="00244FB5" w14:paraId="36EBE06C" w14:textId="77777777" w:rsidTr="00582F38">
        <w:trPr>
          <w:trHeight w:val="584"/>
        </w:trPr>
        <w:tc>
          <w:tcPr>
            <w:tcW w:w="2117" w:type="dxa"/>
            <w:tcBorders>
              <w:top w:val="single" w:sz="8" w:space="0" w:color="FFFFFF"/>
              <w:left w:val="single" w:sz="8" w:space="0" w:color="FFFFFF"/>
              <w:bottom w:val="single" w:sz="24" w:space="0" w:color="FFFFFF"/>
              <w:right w:val="single" w:sz="8" w:space="0" w:color="FFFFFF"/>
            </w:tcBorders>
            <w:shd w:val="clear" w:color="auto" w:fill="004899"/>
            <w:tcMar>
              <w:top w:w="15" w:type="dxa"/>
              <w:left w:w="108" w:type="dxa"/>
              <w:bottom w:w="0" w:type="dxa"/>
              <w:right w:w="108" w:type="dxa"/>
            </w:tcMar>
          </w:tcPr>
          <w:p w14:paraId="3F478A65" w14:textId="5C15DDE6" w:rsidR="00CE7CF5" w:rsidRPr="00244FB5" w:rsidRDefault="00CE7CF5" w:rsidP="00CE7CF5">
            <w:pPr>
              <w:spacing w:after="0" w:line="256" w:lineRule="auto"/>
              <w:jc w:val="center"/>
              <w:rPr>
                <w:rFonts w:ascii="Arial" w:eastAsia="Times New Roman" w:hAnsi="Arial" w:cs="Arial"/>
                <w:b/>
                <w:bCs/>
                <w:sz w:val="24"/>
                <w:szCs w:val="24"/>
                <w:lang w:eastAsia="en-GB"/>
              </w:rPr>
            </w:pPr>
            <w:bookmarkStart w:id="40" w:name="_Hlk73721980"/>
            <w:r w:rsidRPr="00CE7CF5">
              <w:rPr>
                <w:rFonts w:ascii="Arial" w:eastAsia="Times New Roman" w:hAnsi="Arial" w:cs="Arial"/>
                <w:b/>
                <w:bCs/>
                <w:sz w:val="24"/>
                <w:szCs w:val="24"/>
                <w:lang w:eastAsia="en-GB"/>
              </w:rPr>
              <w:lastRenderedPageBreak/>
              <w:t xml:space="preserve">ECAS team </w:t>
            </w:r>
            <w:r>
              <w:rPr>
                <w:rFonts w:ascii="Arial" w:eastAsia="Times New Roman" w:hAnsi="Arial" w:cs="Arial"/>
                <w:b/>
                <w:bCs/>
                <w:sz w:val="24"/>
                <w:szCs w:val="24"/>
                <w:lang w:eastAsia="en-GB"/>
              </w:rPr>
              <w:t>role</w:t>
            </w:r>
          </w:p>
        </w:tc>
        <w:tc>
          <w:tcPr>
            <w:tcW w:w="2467" w:type="dxa"/>
            <w:tcBorders>
              <w:top w:val="single" w:sz="8" w:space="0" w:color="FFFFFF"/>
              <w:left w:val="single" w:sz="8" w:space="0" w:color="FFFFFF"/>
              <w:bottom w:val="single" w:sz="24" w:space="0" w:color="FFFFFF"/>
              <w:right w:val="single" w:sz="8" w:space="0" w:color="FFFFFF"/>
            </w:tcBorders>
            <w:shd w:val="clear" w:color="auto" w:fill="004899"/>
            <w:tcMar>
              <w:top w:w="15" w:type="dxa"/>
              <w:left w:w="108" w:type="dxa"/>
              <w:bottom w:w="0" w:type="dxa"/>
              <w:right w:w="108" w:type="dxa"/>
            </w:tcMar>
          </w:tcPr>
          <w:p w14:paraId="36952307" w14:textId="79737C9E" w:rsidR="00CE7CF5" w:rsidRPr="00244FB5" w:rsidRDefault="00CE7CF5" w:rsidP="00CE7CF5">
            <w:pPr>
              <w:spacing w:after="0" w:line="256" w:lineRule="auto"/>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Belbin role</w:t>
            </w:r>
          </w:p>
        </w:tc>
        <w:tc>
          <w:tcPr>
            <w:tcW w:w="1984" w:type="dxa"/>
            <w:tcBorders>
              <w:top w:val="single" w:sz="8" w:space="0" w:color="FFFFFF"/>
              <w:left w:val="single" w:sz="8" w:space="0" w:color="FFFFFF"/>
              <w:bottom w:val="single" w:sz="24" w:space="0" w:color="FFFFFF"/>
              <w:right w:val="single" w:sz="8" w:space="0" w:color="FFFFFF"/>
            </w:tcBorders>
            <w:shd w:val="clear" w:color="auto" w:fill="004899"/>
          </w:tcPr>
          <w:p w14:paraId="45217AF8" w14:textId="19A75A0B" w:rsidR="00CE7CF5" w:rsidRPr="00CE7CF5" w:rsidRDefault="00CE7CF5" w:rsidP="00CE7CF5">
            <w:pPr>
              <w:spacing w:after="0" w:line="240" w:lineRule="auto"/>
              <w:jc w:val="center"/>
              <w:rPr>
                <w:rFonts w:ascii="Arial" w:eastAsia="Times New Roman" w:hAnsi="Arial" w:cs="Arial"/>
                <w:b/>
                <w:bCs/>
                <w:color w:val="FFFFFF" w:themeColor="light1"/>
                <w:kern w:val="24"/>
                <w:sz w:val="24"/>
                <w:szCs w:val="24"/>
                <w:lang w:eastAsia="en-GB"/>
              </w:rPr>
            </w:pPr>
            <w:r w:rsidRPr="00CE7CF5">
              <w:rPr>
                <w:rFonts w:ascii="Arial" w:eastAsia="Times New Roman" w:hAnsi="Arial" w:cs="Arial"/>
                <w:b/>
                <w:bCs/>
                <w:color w:val="FFFFFF" w:themeColor="light1"/>
                <w:kern w:val="24"/>
                <w:sz w:val="24"/>
                <w:szCs w:val="24"/>
                <w:lang w:eastAsia="en-GB"/>
              </w:rPr>
              <w:t>Digital team role</w:t>
            </w:r>
          </w:p>
        </w:tc>
        <w:tc>
          <w:tcPr>
            <w:tcW w:w="8101" w:type="dxa"/>
            <w:tcBorders>
              <w:top w:val="single" w:sz="8" w:space="0" w:color="FFFFFF"/>
              <w:left w:val="single" w:sz="8" w:space="0" w:color="FFFFFF"/>
              <w:bottom w:val="single" w:sz="24" w:space="0" w:color="FFFFFF"/>
              <w:right w:val="single" w:sz="8" w:space="0" w:color="FFFFFF"/>
            </w:tcBorders>
            <w:shd w:val="clear" w:color="auto" w:fill="004899"/>
            <w:tcMar>
              <w:top w:w="72" w:type="dxa"/>
              <w:left w:w="144" w:type="dxa"/>
              <w:bottom w:w="72" w:type="dxa"/>
              <w:right w:w="144" w:type="dxa"/>
            </w:tcMar>
            <w:hideMark/>
          </w:tcPr>
          <w:p w14:paraId="126D9152" w14:textId="00548290" w:rsidR="00CE7CF5" w:rsidRPr="00244FB5" w:rsidRDefault="00CE7CF5" w:rsidP="00CE7CF5">
            <w:pPr>
              <w:spacing w:after="0" w:line="240" w:lineRule="auto"/>
              <w:jc w:val="center"/>
              <w:rPr>
                <w:rFonts w:ascii="Arial" w:eastAsia="Times New Roman" w:hAnsi="Arial" w:cs="Arial"/>
                <w:b/>
                <w:bCs/>
                <w:sz w:val="24"/>
                <w:szCs w:val="24"/>
                <w:lang w:eastAsia="en-GB"/>
              </w:rPr>
            </w:pPr>
            <w:r w:rsidRPr="00CE7CF5">
              <w:rPr>
                <w:rFonts w:ascii="Arial" w:eastAsia="Times New Roman" w:hAnsi="Arial" w:cs="Arial"/>
                <w:b/>
                <w:bCs/>
                <w:color w:val="FFFFFF" w:themeColor="light1"/>
                <w:kern w:val="24"/>
                <w:sz w:val="24"/>
                <w:szCs w:val="24"/>
                <w:lang w:eastAsia="en-GB"/>
              </w:rPr>
              <w:t>Attributes</w:t>
            </w:r>
          </w:p>
        </w:tc>
      </w:tr>
      <w:tr w:rsidR="00C609C2" w:rsidRPr="00C609C2" w14:paraId="6060B748" w14:textId="77777777" w:rsidTr="00582F38">
        <w:trPr>
          <w:trHeight w:val="584"/>
        </w:trPr>
        <w:tc>
          <w:tcPr>
            <w:tcW w:w="2117" w:type="dxa"/>
            <w:tcBorders>
              <w:top w:val="single" w:sz="8" w:space="0" w:color="FFFFFF"/>
              <w:left w:val="single" w:sz="8" w:space="0" w:color="FFFFFF"/>
              <w:bottom w:val="single" w:sz="8" w:space="0" w:color="FFFFFF"/>
              <w:right w:val="single" w:sz="8" w:space="0" w:color="FFFFFF"/>
            </w:tcBorders>
            <w:shd w:val="clear" w:color="auto" w:fill="E7E9EF"/>
            <w:tcMar>
              <w:top w:w="15" w:type="dxa"/>
              <w:left w:w="108" w:type="dxa"/>
              <w:bottom w:w="0" w:type="dxa"/>
              <w:right w:w="108" w:type="dxa"/>
            </w:tcMar>
          </w:tcPr>
          <w:p w14:paraId="0CB9BFF9" w14:textId="77777777" w:rsidR="00582F38" w:rsidRDefault="00582F38" w:rsidP="00C82AB1">
            <w:pPr>
              <w:spacing w:after="0" w:line="256" w:lineRule="auto"/>
              <w:jc w:val="center"/>
              <w:rPr>
                <w:rFonts w:ascii="Arial" w:eastAsia="Times New Roman" w:hAnsi="Arial" w:cs="Arial"/>
                <w:sz w:val="24"/>
                <w:szCs w:val="24"/>
                <w:lang w:eastAsia="en-GB"/>
              </w:rPr>
            </w:pPr>
          </w:p>
          <w:p w14:paraId="0C95EEBF" w14:textId="77777777" w:rsidR="00C609C2" w:rsidRDefault="00582F38" w:rsidP="00C82AB1">
            <w:pPr>
              <w:spacing w:after="0" w:line="256"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All (collaborative)</w:t>
            </w:r>
          </w:p>
          <w:p w14:paraId="3346ABDA" w14:textId="4D067A7D" w:rsidR="00582F38" w:rsidRPr="00244FB5" w:rsidRDefault="00582F38" w:rsidP="00C82AB1">
            <w:pPr>
              <w:spacing w:after="0" w:line="256" w:lineRule="auto"/>
              <w:jc w:val="center"/>
              <w:rPr>
                <w:rFonts w:ascii="Arial" w:eastAsia="Times New Roman" w:hAnsi="Arial" w:cs="Arial"/>
                <w:sz w:val="24"/>
                <w:szCs w:val="24"/>
                <w:lang w:eastAsia="en-GB"/>
              </w:rPr>
            </w:pPr>
          </w:p>
        </w:tc>
        <w:tc>
          <w:tcPr>
            <w:tcW w:w="2467" w:type="dxa"/>
            <w:tcBorders>
              <w:top w:val="single" w:sz="8" w:space="0" w:color="FFFFFF"/>
              <w:left w:val="single" w:sz="8" w:space="0" w:color="FFFFFF"/>
              <w:bottom w:val="single" w:sz="8" w:space="0" w:color="FFFFFF"/>
              <w:right w:val="single" w:sz="8" w:space="0" w:color="FFFFFF"/>
            </w:tcBorders>
            <w:shd w:val="clear" w:color="auto" w:fill="E7E9EF"/>
            <w:tcMar>
              <w:top w:w="15" w:type="dxa"/>
              <w:left w:w="108" w:type="dxa"/>
              <w:bottom w:w="0" w:type="dxa"/>
              <w:right w:w="108" w:type="dxa"/>
            </w:tcMar>
          </w:tcPr>
          <w:p w14:paraId="37BCC514" w14:textId="77777777" w:rsidR="00C609C2" w:rsidRDefault="00582F38" w:rsidP="00C82AB1">
            <w:pPr>
              <w:spacing w:after="0" w:line="256" w:lineRule="auto"/>
              <w:jc w:val="center"/>
              <w:rPr>
                <w:rFonts w:ascii="Arial" w:eastAsia="Times New Roman" w:hAnsi="Arial" w:cs="Arial"/>
                <w:sz w:val="24"/>
                <w:szCs w:val="24"/>
                <w:lang w:eastAsia="en-GB"/>
              </w:rPr>
            </w:pPr>
            <w:r w:rsidRPr="00582F38">
              <w:rPr>
                <w:rFonts w:ascii="Arial" w:eastAsia="Times New Roman" w:hAnsi="Arial" w:cs="Arial"/>
                <w:sz w:val="24"/>
                <w:szCs w:val="24"/>
                <w:lang w:eastAsia="en-GB"/>
              </w:rPr>
              <w:t>Resource Investigator</w:t>
            </w:r>
          </w:p>
          <w:p w14:paraId="61C24CBE" w14:textId="77777777" w:rsidR="00582F38" w:rsidRPr="00582F38" w:rsidRDefault="00582F38" w:rsidP="00C82AB1">
            <w:pPr>
              <w:spacing w:after="0" w:line="256" w:lineRule="auto"/>
              <w:jc w:val="center"/>
              <w:rPr>
                <w:rFonts w:ascii="Arial" w:eastAsia="Times New Roman" w:hAnsi="Arial" w:cs="Arial"/>
                <w:sz w:val="12"/>
                <w:szCs w:val="12"/>
                <w:lang w:eastAsia="en-GB"/>
              </w:rPr>
            </w:pPr>
          </w:p>
          <w:p w14:paraId="3D00023F" w14:textId="2A021169" w:rsidR="00582F38" w:rsidRPr="00244FB5" w:rsidRDefault="00582F38" w:rsidP="00582F38">
            <w:pPr>
              <w:spacing w:after="0" w:line="256" w:lineRule="auto"/>
              <w:jc w:val="center"/>
              <w:rPr>
                <w:rFonts w:ascii="Arial" w:eastAsia="Times New Roman" w:hAnsi="Arial" w:cs="Arial"/>
                <w:sz w:val="4"/>
                <w:szCs w:val="4"/>
                <w:lang w:eastAsia="en-GB"/>
              </w:rPr>
            </w:pPr>
            <w:r w:rsidRPr="00582F38">
              <w:rPr>
                <w:rFonts w:ascii="Arial" w:eastAsia="Times New Roman" w:hAnsi="Arial" w:cs="Arial"/>
                <w:sz w:val="24"/>
                <w:szCs w:val="24"/>
                <w:lang w:eastAsia="en-GB"/>
              </w:rPr>
              <w:t>Plant</w:t>
            </w:r>
          </w:p>
        </w:tc>
        <w:tc>
          <w:tcPr>
            <w:tcW w:w="1984" w:type="dxa"/>
            <w:tcBorders>
              <w:top w:val="single" w:sz="8" w:space="0" w:color="FFFFFF"/>
              <w:left w:val="single" w:sz="8" w:space="0" w:color="FFFFFF"/>
              <w:bottom w:val="single" w:sz="8" w:space="0" w:color="FFFFFF"/>
              <w:right w:val="single" w:sz="8" w:space="0" w:color="FFFFFF"/>
            </w:tcBorders>
            <w:shd w:val="clear" w:color="auto" w:fill="E7E9EF"/>
          </w:tcPr>
          <w:p w14:paraId="2B951C36" w14:textId="77777777" w:rsidR="00582F38" w:rsidRDefault="00582F38" w:rsidP="00C82AB1">
            <w:pPr>
              <w:spacing w:after="0" w:line="240" w:lineRule="auto"/>
              <w:jc w:val="center"/>
              <w:rPr>
                <w:rFonts w:ascii="Arial" w:eastAsia="Times New Roman" w:hAnsi="Arial" w:cs="Arial"/>
                <w:sz w:val="24"/>
                <w:szCs w:val="24"/>
                <w:lang w:eastAsia="en-GB"/>
              </w:rPr>
            </w:pPr>
          </w:p>
          <w:p w14:paraId="2787F06C" w14:textId="624FD46C" w:rsidR="00C609C2" w:rsidRPr="00244FB5" w:rsidRDefault="00582F38" w:rsidP="00C82AB1">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N/A</w:t>
            </w:r>
          </w:p>
        </w:tc>
        <w:tc>
          <w:tcPr>
            <w:tcW w:w="8101" w:type="dxa"/>
            <w:tcBorders>
              <w:top w:val="single" w:sz="8" w:space="0" w:color="FFFFFF"/>
              <w:left w:val="single" w:sz="8" w:space="0" w:color="FFFFFF"/>
              <w:bottom w:val="single" w:sz="8" w:space="0" w:color="FFFFFF"/>
              <w:right w:val="single" w:sz="8" w:space="0" w:color="FFFFFF"/>
            </w:tcBorders>
            <w:shd w:val="clear" w:color="auto" w:fill="E7E9EF"/>
            <w:tcMar>
              <w:top w:w="72" w:type="dxa"/>
              <w:left w:w="144" w:type="dxa"/>
              <w:bottom w:w="72" w:type="dxa"/>
              <w:right w:w="144" w:type="dxa"/>
            </w:tcMar>
          </w:tcPr>
          <w:p w14:paraId="51BD3634" w14:textId="77777777" w:rsidR="00582F38" w:rsidRDefault="00582F38" w:rsidP="00C007CE">
            <w:pPr>
              <w:pStyle w:val="ListParagraph"/>
              <w:numPr>
                <w:ilvl w:val="0"/>
                <w:numId w:val="18"/>
              </w:numPr>
              <w:spacing w:after="0" w:line="240" w:lineRule="auto"/>
              <w:ind w:left="280" w:hanging="280"/>
              <w:rPr>
                <w:rFonts w:ascii="Arial" w:eastAsia="Times New Roman" w:hAnsi="Arial" w:cs="Arial"/>
                <w:sz w:val="24"/>
                <w:szCs w:val="24"/>
                <w:lang w:eastAsia="en-GB"/>
              </w:rPr>
            </w:pPr>
            <w:r>
              <w:rPr>
                <w:rFonts w:ascii="Arial" w:eastAsia="Times New Roman" w:hAnsi="Arial" w:cs="Arial"/>
                <w:sz w:val="24"/>
                <w:szCs w:val="24"/>
                <w:lang w:eastAsia="en-GB"/>
              </w:rPr>
              <w:t>Inquisitive nature</w:t>
            </w:r>
          </w:p>
          <w:p w14:paraId="40445AA5" w14:textId="4E8948F8" w:rsidR="00C609C2" w:rsidRPr="00582F38" w:rsidRDefault="00582F38" w:rsidP="00C007CE">
            <w:pPr>
              <w:pStyle w:val="ListParagraph"/>
              <w:numPr>
                <w:ilvl w:val="0"/>
                <w:numId w:val="18"/>
              </w:numPr>
              <w:spacing w:after="0" w:line="240" w:lineRule="auto"/>
              <w:ind w:left="280" w:hanging="280"/>
              <w:rPr>
                <w:rFonts w:ascii="Arial" w:eastAsia="Times New Roman" w:hAnsi="Arial" w:cs="Arial"/>
                <w:sz w:val="24"/>
                <w:szCs w:val="24"/>
                <w:lang w:eastAsia="en-GB"/>
              </w:rPr>
            </w:pPr>
            <w:r>
              <w:rPr>
                <w:rFonts w:ascii="Arial" w:eastAsia="Times New Roman" w:hAnsi="Arial" w:cs="Arial"/>
                <w:sz w:val="24"/>
                <w:szCs w:val="24"/>
                <w:lang w:eastAsia="en-GB"/>
              </w:rPr>
              <w:t>Bring ideas and concepts to the team.</w:t>
            </w:r>
          </w:p>
          <w:p w14:paraId="335EB4F6" w14:textId="77777777" w:rsidR="00582F38" w:rsidRPr="00582F38" w:rsidRDefault="00582F38" w:rsidP="00C007CE">
            <w:pPr>
              <w:pStyle w:val="ListParagraph"/>
              <w:numPr>
                <w:ilvl w:val="0"/>
                <w:numId w:val="18"/>
              </w:numPr>
              <w:spacing w:after="0" w:line="240" w:lineRule="auto"/>
              <w:ind w:left="280" w:hanging="280"/>
              <w:rPr>
                <w:rFonts w:ascii="Arial" w:eastAsia="Times New Roman" w:hAnsi="Arial" w:cs="Arial"/>
                <w:sz w:val="24"/>
                <w:szCs w:val="24"/>
                <w:lang w:eastAsia="en-GB"/>
              </w:rPr>
            </w:pPr>
            <w:r w:rsidRPr="00582F38">
              <w:rPr>
                <w:rFonts w:ascii="Arial" w:eastAsia="Times New Roman" w:hAnsi="Arial" w:cs="Arial"/>
                <w:sz w:val="24"/>
                <w:szCs w:val="24"/>
                <w:lang w:eastAsia="en-GB"/>
              </w:rPr>
              <w:t>Creativity</w:t>
            </w:r>
          </w:p>
          <w:p w14:paraId="62047747" w14:textId="2C629F78" w:rsidR="00582F38" w:rsidRPr="00582F38" w:rsidRDefault="00582F38" w:rsidP="00C007CE">
            <w:pPr>
              <w:pStyle w:val="ListParagraph"/>
              <w:numPr>
                <w:ilvl w:val="0"/>
                <w:numId w:val="18"/>
              </w:numPr>
              <w:spacing w:after="0" w:line="240" w:lineRule="auto"/>
              <w:ind w:left="280" w:hanging="280"/>
              <w:rPr>
                <w:rFonts w:ascii="Arial" w:eastAsia="Times New Roman" w:hAnsi="Arial" w:cs="Arial"/>
                <w:sz w:val="24"/>
                <w:szCs w:val="24"/>
                <w:lang w:eastAsia="en-GB"/>
              </w:rPr>
            </w:pPr>
            <w:r w:rsidRPr="00582F38">
              <w:rPr>
                <w:rFonts w:ascii="Arial" w:eastAsia="Times New Roman" w:hAnsi="Arial" w:cs="Arial"/>
                <w:sz w:val="24"/>
                <w:szCs w:val="24"/>
                <w:lang w:eastAsia="en-GB"/>
              </w:rPr>
              <w:t>Problem solving, particularly in unconventional ways.</w:t>
            </w:r>
          </w:p>
        </w:tc>
      </w:tr>
      <w:tr w:rsidR="00CE7CF5" w:rsidRPr="00244FB5" w14:paraId="446AE9AF" w14:textId="77777777" w:rsidTr="00582F38">
        <w:trPr>
          <w:trHeight w:val="584"/>
        </w:trPr>
        <w:tc>
          <w:tcPr>
            <w:tcW w:w="2117" w:type="dxa"/>
            <w:tcBorders>
              <w:top w:val="single" w:sz="24" w:space="0" w:color="FFFFFF"/>
              <w:left w:val="single" w:sz="8" w:space="0" w:color="FFFFFF"/>
              <w:bottom w:val="single" w:sz="8" w:space="0" w:color="FFFFFF"/>
              <w:right w:val="single" w:sz="8" w:space="0" w:color="FFFFFF"/>
            </w:tcBorders>
            <w:shd w:val="clear" w:color="auto" w:fill="CBCFDE"/>
            <w:tcMar>
              <w:top w:w="15" w:type="dxa"/>
              <w:left w:w="108" w:type="dxa"/>
              <w:bottom w:w="0" w:type="dxa"/>
              <w:right w:w="108" w:type="dxa"/>
            </w:tcMar>
          </w:tcPr>
          <w:p w14:paraId="54C3F6AC" w14:textId="77777777" w:rsidR="00572FC9" w:rsidRDefault="00572FC9" w:rsidP="00244FB5">
            <w:pPr>
              <w:spacing w:after="0" w:line="256" w:lineRule="auto"/>
              <w:rPr>
                <w:rFonts w:ascii="Arial" w:eastAsia="Times New Roman" w:hAnsi="Arial" w:cs="Arial"/>
                <w:sz w:val="24"/>
                <w:szCs w:val="24"/>
                <w:lang w:eastAsia="en-GB"/>
              </w:rPr>
            </w:pPr>
          </w:p>
          <w:p w14:paraId="283CC74D" w14:textId="522E496F" w:rsidR="00CE7CF5" w:rsidRPr="00244FB5" w:rsidRDefault="00CE7CF5" w:rsidP="00244FB5">
            <w:pPr>
              <w:spacing w:after="0" w:line="256" w:lineRule="auto"/>
              <w:rPr>
                <w:rFonts w:ascii="Arial" w:eastAsia="Times New Roman" w:hAnsi="Arial" w:cs="Arial"/>
                <w:sz w:val="24"/>
                <w:szCs w:val="24"/>
                <w:lang w:eastAsia="en-GB"/>
              </w:rPr>
            </w:pPr>
            <w:r w:rsidRPr="00CE7CF5">
              <w:rPr>
                <w:rFonts w:ascii="Arial" w:eastAsia="Times New Roman" w:hAnsi="Arial" w:cs="Arial"/>
                <w:sz w:val="24"/>
                <w:szCs w:val="24"/>
                <w:lang w:eastAsia="en-GB"/>
              </w:rPr>
              <w:t>Internal Sponsor</w:t>
            </w:r>
          </w:p>
        </w:tc>
        <w:tc>
          <w:tcPr>
            <w:tcW w:w="2467" w:type="dxa"/>
            <w:tcBorders>
              <w:top w:val="single" w:sz="24" w:space="0" w:color="FFFFFF"/>
              <w:left w:val="single" w:sz="8" w:space="0" w:color="FFFFFF"/>
              <w:bottom w:val="single" w:sz="8" w:space="0" w:color="FFFFFF"/>
              <w:right w:val="single" w:sz="8" w:space="0" w:color="FFFFFF"/>
            </w:tcBorders>
            <w:shd w:val="clear" w:color="auto" w:fill="CBCFDE"/>
            <w:tcMar>
              <w:top w:w="15" w:type="dxa"/>
              <w:left w:w="108" w:type="dxa"/>
              <w:bottom w:w="0" w:type="dxa"/>
              <w:right w:w="108" w:type="dxa"/>
            </w:tcMar>
          </w:tcPr>
          <w:p w14:paraId="2DCF3D7D" w14:textId="77777777" w:rsidR="00572FC9" w:rsidRDefault="00572FC9" w:rsidP="00CE7CF5">
            <w:pPr>
              <w:spacing w:after="0" w:line="256" w:lineRule="auto"/>
              <w:jc w:val="center"/>
              <w:rPr>
                <w:rFonts w:ascii="Arial" w:eastAsia="Times New Roman" w:hAnsi="Arial" w:cs="Arial"/>
                <w:sz w:val="24"/>
                <w:szCs w:val="24"/>
                <w:lang w:eastAsia="en-GB"/>
              </w:rPr>
            </w:pPr>
          </w:p>
          <w:p w14:paraId="213BE22E" w14:textId="34013807" w:rsidR="00CE7CF5" w:rsidRPr="00CE7CF5" w:rsidRDefault="00CE7CF5" w:rsidP="00CE7CF5">
            <w:pPr>
              <w:spacing w:after="0" w:line="256" w:lineRule="auto"/>
              <w:jc w:val="center"/>
              <w:rPr>
                <w:rFonts w:ascii="Arial" w:eastAsia="Times New Roman" w:hAnsi="Arial" w:cs="Arial"/>
                <w:sz w:val="24"/>
                <w:szCs w:val="24"/>
                <w:lang w:eastAsia="en-GB"/>
              </w:rPr>
            </w:pPr>
            <w:r w:rsidRPr="00CE7CF5">
              <w:rPr>
                <w:rFonts w:ascii="Arial" w:eastAsia="Times New Roman" w:hAnsi="Arial" w:cs="Arial"/>
                <w:sz w:val="24"/>
                <w:szCs w:val="24"/>
                <w:lang w:eastAsia="en-GB"/>
              </w:rPr>
              <w:t>Monitor Evaluator</w:t>
            </w:r>
          </w:p>
          <w:p w14:paraId="5C5F898D" w14:textId="77777777" w:rsidR="00CE7CF5" w:rsidRDefault="00CE7CF5" w:rsidP="00CE7CF5">
            <w:pPr>
              <w:spacing w:after="0" w:line="256" w:lineRule="auto"/>
              <w:jc w:val="center"/>
              <w:rPr>
                <w:rFonts w:ascii="Arial" w:eastAsia="Times New Roman" w:hAnsi="Arial" w:cs="Arial"/>
                <w:sz w:val="24"/>
                <w:szCs w:val="24"/>
                <w:lang w:eastAsia="en-GB"/>
              </w:rPr>
            </w:pPr>
          </w:p>
          <w:p w14:paraId="61B87742" w14:textId="77777777" w:rsidR="00CE7CF5" w:rsidRPr="00CE7CF5" w:rsidRDefault="00CE7CF5" w:rsidP="00CE7CF5">
            <w:pPr>
              <w:spacing w:after="0" w:line="256" w:lineRule="auto"/>
              <w:jc w:val="center"/>
              <w:rPr>
                <w:rFonts w:ascii="Arial" w:eastAsia="Times New Roman" w:hAnsi="Arial" w:cs="Arial"/>
                <w:sz w:val="24"/>
                <w:szCs w:val="24"/>
                <w:lang w:eastAsia="en-GB"/>
              </w:rPr>
            </w:pPr>
            <w:r w:rsidRPr="00CE7CF5">
              <w:rPr>
                <w:rFonts w:ascii="Arial" w:eastAsia="Times New Roman" w:hAnsi="Arial" w:cs="Arial"/>
                <w:sz w:val="24"/>
                <w:szCs w:val="24"/>
                <w:lang w:eastAsia="en-GB"/>
              </w:rPr>
              <w:t>Shaper</w:t>
            </w:r>
          </w:p>
          <w:p w14:paraId="3EB68CCB" w14:textId="797D70DB" w:rsidR="00CE7CF5" w:rsidRPr="00244FB5" w:rsidRDefault="00CE7CF5" w:rsidP="00244FB5">
            <w:pPr>
              <w:spacing w:after="0" w:line="256" w:lineRule="auto"/>
              <w:rPr>
                <w:rFonts w:ascii="Arial" w:eastAsia="Times New Roman" w:hAnsi="Arial" w:cs="Arial"/>
                <w:sz w:val="24"/>
                <w:szCs w:val="24"/>
                <w:lang w:eastAsia="en-GB"/>
              </w:rPr>
            </w:pPr>
          </w:p>
        </w:tc>
        <w:tc>
          <w:tcPr>
            <w:tcW w:w="1984" w:type="dxa"/>
            <w:tcBorders>
              <w:top w:val="single" w:sz="24" w:space="0" w:color="FFFFFF"/>
              <w:left w:val="single" w:sz="8" w:space="0" w:color="FFFFFF"/>
              <w:bottom w:val="single" w:sz="8" w:space="0" w:color="FFFFFF"/>
              <w:right w:val="single" w:sz="8" w:space="0" w:color="FFFFFF"/>
            </w:tcBorders>
            <w:shd w:val="clear" w:color="auto" w:fill="CBCFDE"/>
          </w:tcPr>
          <w:p w14:paraId="476832EF" w14:textId="77777777" w:rsidR="00572FC9" w:rsidRDefault="00572FC9" w:rsidP="00CE7CF5">
            <w:pPr>
              <w:spacing w:after="0" w:line="240" w:lineRule="auto"/>
              <w:jc w:val="center"/>
              <w:rPr>
                <w:rFonts w:ascii="Arial" w:eastAsia="Times New Roman" w:hAnsi="Arial" w:cs="Arial"/>
                <w:sz w:val="24"/>
                <w:szCs w:val="24"/>
                <w:lang w:eastAsia="en-GB"/>
              </w:rPr>
            </w:pPr>
          </w:p>
          <w:p w14:paraId="0241DE7E" w14:textId="77777777" w:rsidR="00572FC9" w:rsidRDefault="00572FC9" w:rsidP="00CE7CF5">
            <w:pPr>
              <w:spacing w:after="0" w:line="240" w:lineRule="auto"/>
              <w:jc w:val="center"/>
              <w:rPr>
                <w:rFonts w:ascii="Arial" w:eastAsia="Times New Roman" w:hAnsi="Arial" w:cs="Arial"/>
                <w:sz w:val="24"/>
                <w:szCs w:val="24"/>
                <w:lang w:eastAsia="en-GB"/>
              </w:rPr>
            </w:pPr>
          </w:p>
          <w:p w14:paraId="6EA400CF" w14:textId="0376DE7C" w:rsidR="00CE7CF5" w:rsidRPr="00244FB5" w:rsidRDefault="00CE7CF5" w:rsidP="00CE7CF5">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N/A</w:t>
            </w:r>
          </w:p>
        </w:tc>
        <w:tc>
          <w:tcPr>
            <w:tcW w:w="8101" w:type="dxa"/>
            <w:tcBorders>
              <w:top w:val="single" w:sz="24" w:space="0" w:color="FFFFFF"/>
              <w:left w:val="single" w:sz="8" w:space="0" w:color="FFFFFF"/>
              <w:bottom w:val="single" w:sz="8" w:space="0" w:color="FFFFFF"/>
              <w:right w:val="single" w:sz="8" w:space="0" w:color="FFFFFF"/>
            </w:tcBorders>
            <w:shd w:val="clear" w:color="auto" w:fill="CBCFDE"/>
            <w:tcMar>
              <w:top w:w="72" w:type="dxa"/>
              <w:left w:w="144" w:type="dxa"/>
              <w:bottom w:w="72" w:type="dxa"/>
              <w:right w:w="144" w:type="dxa"/>
            </w:tcMar>
          </w:tcPr>
          <w:p w14:paraId="18E2B315" w14:textId="77777777" w:rsidR="00CE7CF5" w:rsidRPr="00CE7CF5" w:rsidRDefault="00CE7CF5" w:rsidP="00C007CE">
            <w:pPr>
              <w:pStyle w:val="ListParagraph"/>
              <w:numPr>
                <w:ilvl w:val="0"/>
                <w:numId w:val="15"/>
              </w:numPr>
              <w:spacing w:after="0" w:line="240" w:lineRule="auto"/>
              <w:ind w:left="280" w:hanging="284"/>
              <w:rPr>
                <w:rFonts w:ascii="Arial" w:eastAsia="Times New Roman" w:hAnsi="Arial" w:cs="Arial"/>
                <w:sz w:val="24"/>
                <w:szCs w:val="24"/>
                <w:lang w:eastAsia="en-GB"/>
              </w:rPr>
            </w:pPr>
            <w:r w:rsidRPr="00CE7CF5">
              <w:rPr>
                <w:rFonts w:ascii="Arial" w:eastAsia="Times New Roman" w:hAnsi="Arial" w:cs="Arial"/>
                <w:sz w:val="24"/>
                <w:szCs w:val="24"/>
                <w:lang w:eastAsia="en-GB"/>
              </w:rPr>
              <w:t>Acts as Barometer of what is acceptable, approves content</w:t>
            </w:r>
          </w:p>
          <w:p w14:paraId="4BFCE4AD" w14:textId="21A6B4F6" w:rsidR="00CE7CF5" w:rsidRPr="00CE7CF5" w:rsidRDefault="00CE7CF5" w:rsidP="00C007CE">
            <w:pPr>
              <w:pStyle w:val="ListParagraph"/>
              <w:numPr>
                <w:ilvl w:val="0"/>
                <w:numId w:val="15"/>
              </w:numPr>
              <w:spacing w:after="0" w:line="240" w:lineRule="auto"/>
              <w:ind w:left="280" w:hanging="284"/>
              <w:rPr>
                <w:rFonts w:ascii="Arial" w:eastAsia="Times New Roman" w:hAnsi="Arial" w:cs="Arial"/>
                <w:sz w:val="24"/>
                <w:szCs w:val="24"/>
                <w:lang w:eastAsia="en-GB"/>
              </w:rPr>
            </w:pPr>
            <w:r w:rsidRPr="00CE7CF5">
              <w:rPr>
                <w:rFonts w:ascii="Arial" w:eastAsia="Times New Roman" w:hAnsi="Arial" w:cs="Arial"/>
                <w:sz w:val="24"/>
                <w:szCs w:val="24"/>
                <w:lang w:eastAsia="en-GB"/>
              </w:rPr>
              <w:t>Sets strategic direction</w:t>
            </w:r>
            <w:r w:rsidR="00090400">
              <w:rPr>
                <w:rFonts w:ascii="Arial" w:eastAsia="Times New Roman" w:hAnsi="Arial" w:cs="Arial"/>
                <w:sz w:val="24"/>
                <w:szCs w:val="24"/>
                <w:lang w:eastAsia="en-GB"/>
              </w:rPr>
              <w:t xml:space="preserve"> and vision with dynamic leadership</w:t>
            </w:r>
          </w:p>
          <w:p w14:paraId="3FDD9598" w14:textId="77777777" w:rsidR="00CE7CF5" w:rsidRPr="00CE7CF5" w:rsidRDefault="00CE7CF5" w:rsidP="00C007CE">
            <w:pPr>
              <w:pStyle w:val="ListParagraph"/>
              <w:numPr>
                <w:ilvl w:val="0"/>
                <w:numId w:val="15"/>
              </w:numPr>
              <w:spacing w:after="0" w:line="240" w:lineRule="auto"/>
              <w:ind w:left="280" w:hanging="284"/>
              <w:rPr>
                <w:rFonts w:ascii="Arial" w:eastAsia="Times New Roman" w:hAnsi="Arial" w:cs="Arial"/>
                <w:sz w:val="24"/>
                <w:szCs w:val="24"/>
                <w:lang w:eastAsia="en-GB"/>
              </w:rPr>
            </w:pPr>
            <w:r w:rsidRPr="00CE7CF5">
              <w:rPr>
                <w:rFonts w:ascii="Arial" w:eastAsia="Times New Roman" w:hAnsi="Arial" w:cs="Arial"/>
                <w:sz w:val="24"/>
                <w:szCs w:val="24"/>
                <w:lang w:eastAsia="en-GB"/>
              </w:rPr>
              <w:t>Internal risk management</w:t>
            </w:r>
          </w:p>
          <w:p w14:paraId="32C0AC68" w14:textId="77777777" w:rsidR="00CE7CF5" w:rsidRPr="00CE7CF5" w:rsidRDefault="00CE7CF5" w:rsidP="00C007CE">
            <w:pPr>
              <w:pStyle w:val="ListParagraph"/>
              <w:numPr>
                <w:ilvl w:val="0"/>
                <w:numId w:val="15"/>
              </w:numPr>
              <w:spacing w:after="0" w:line="240" w:lineRule="auto"/>
              <w:ind w:left="280" w:hanging="284"/>
              <w:rPr>
                <w:rFonts w:ascii="Arial" w:eastAsia="Times New Roman" w:hAnsi="Arial" w:cs="Arial"/>
                <w:sz w:val="24"/>
                <w:szCs w:val="24"/>
                <w:lang w:eastAsia="en-GB"/>
              </w:rPr>
            </w:pPr>
            <w:r w:rsidRPr="00CE7CF5">
              <w:rPr>
                <w:rFonts w:ascii="Arial" w:eastAsia="Times New Roman" w:hAnsi="Arial" w:cs="Arial"/>
                <w:sz w:val="24"/>
                <w:szCs w:val="24"/>
                <w:lang w:eastAsia="en-GB"/>
              </w:rPr>
              <w:t>Unblocks internal blockers</w:t>
            </w:r>
          </w:p>
          <w:p w14:paraId="24A2D080" w14:textId="34641F7C" w:rsidR="00CE7CF5" w:rsidRPr="00CE7CF5" w:rsidRDefault="00B87B66" w:rsidP="00C007CE">
            <w:pPr>
              <w:pStyle w:val="ListParagraph"/>
              <w:numPr>
                <w:ilvl w:val="0"/>
                <w:numId w:val="15"/>
              </w:numPr>
              <w:spacing w:after="0" w:line="240" w:lineRule="auto"/>
              <w:ind w:left="280" w:hanging="284"/>
              <w:rPr>
                <w:rFonts w:ascii="Arial" w:eastAsia="Times New Roman" w:hAnsi="Arial" w:cs="Arial"/>
                <w:sz w:val="24"/>
                <w:szCs w:val="24"/>
                <w:lang w:eastAsia="en-GB"/>
              </w:rPr>
            </w:pPr>
            <w:r w:rsidRPr="00CE7CF5">
              <w:rPr>
                <w:rFonts w:ascii="Arial" w:eastAsia="Times New Roman" w:hAnsi="Arial" w:cs="Arial"/>
                <w:sz w:val="24"/>
                <w:szCs w:val="24"/>
                <w:lang w:eastAsia="en-GB"/>
              </w:rPr>
              <w:t>Flak</w:t>
            </w:r>
            <w:r w:rsidR="00CE7CF5" w:rsidRPr="00CE7CF5">
              <w:rPr>
                <w:rFonts w:ascii="Arial" w:eastAsia="Times New Roman" w:hAnsi="Arial" w:cs="Arial"/>
                <w:sz w:val="24"/>
                <w:szCs w:val="24"/>
                <w:lang w:eastAsia="en-GB"/>
              </w:rPr>
              <w:t xml:space="preserve"> jacket for external colleagues</w:t>
            </w:r>
            <w:r w:rsidR="00DF52FC">
              <w:rPr>
                <w:rFonts w:ascii="Arial" w:eastAsia="Times New Roman" w:hAnsi="Arial" w:cs="Arial"/>
                <w:sz w:val="24"/>
                <w:szCs w:val="24"/>
                <w:lang w:eastAsia="en-GB"/>
              </w:rPr>
              <w:t>, leveraging emotional intelligence</w:t>
            </w:r>
          </w:p>
          <w:p w14:paraId="15257341" w14:textId="77777777" w:rsidR="00CE7CF5" w:rsidRPr="00CE7CF5" w:rsidRDefault="00CE7CF5" w:rsidP="00C007CE">
            <w:pPr>
              <w:pStyle w:val="ListParagraph"/>
              <w:numPr>
                <w:ilvl w:val="0"/>
                <w:numId w:val="15"/>
              </w:numPr>
              <w:spacing w:after="0" w:line="240" w:lineRule="auto"/>
              <w:ind w:left="280" w:hanging="284"/>
              <w:rPr>
                <w:rFonts w:ascii="Arial" w:eastAsia="Times New Roman" w:hAnsi="Arial" w:cs="Arial"/>
                <w:sz w:val="24"/>
                <w:szCs w:val="24"/>
                <w:lang w:eastAsia="en-GB"/>
              </w:rPr>
            </w:pPr>
            <w:r w:rsidRPr="00CE7CF5">
              <w:rPr>
                <w:rFonts w:ascii="Arial" w:eastAsia="Times New Roman" w:hAnsi="Arial" w:cs="Arial"/>
                <w:sz w:val="24"/>
                <w:szCs w:val="24"/>
                <w:lang w:eastAsia="en-GB"/>
              </w:rPr>
              <w:t>Bridge/point person between internal and external colleagues</w:t>
            </w:r>
          </w:p>
          <w:p w14:paraId="7C442DF2" w14:textId="58C3334B" w:rsidR="00CE7CF5" w:rsidRPr="00CE7CF5" w:rsidRDefault="00CE7CF5" w:rsidP="00C007CE">
            <w:pPr>
              <w:pStyle w:val="ListParagraph"/>
              <w:numPr>
                <w:ilvl w:val="0"/>
                <w:numId w:val="15"/>
              </w:numPr>
              <w:spacing w:after="0" w:line="240" w:lineRule="auto"/>
              <w:ind w:left="280" w:hanging="284"/>
              <w:rPr>
                <w:rFonts w:ascii="Arial" w:eastAsia="Times New Roman" w:hAnsi="Arial" w:cs="Arial"/>
                <w:sz w:val="24"/>
                <w:szCs w:val="24"/>
                <w:lang w:eastAsia="en-GB"/>
              </w:rPr>
            </w:pPr>
            <w:r w:rsidRPr="00CE7CF5">
              <w:rPr>
                <w:rFonts w:ascii="Arial" w:eastAsia="Times New Roman" w:hAnsi="Arial" w:cs="Arial"/>
                <w:sz w:val="24"/>
                <w:szCs w:val="24"/>
                <w:lang w:eastAsia="en-GB"/>
              </w:rPr>
              <w:t>Model advocate</w:t>
            </w:r>
          </w:p>
        </w:tc>
      </w:tr>
      <w:tr w:rsidR="00CE7CF5" w:rsidRPr="00244FB5" w14:paraId="175550B6" w14:textId="77777777" w:rsidTr="00582F38">
        <w:trPr>
          <w:trHeight w:val="584"/>
        </w:trPr>
        <w:tc>
          <w:tcPr>
            <w:tcW w:w="2117" w:type="dxa"/>
            <w:tcBorders>
              <w:top w:val="single" w:sz="8" w:space="0" w:color="FFFFFF"/>
              <w:left w:val="single" w:sz="8" w:space="0" w:color="FFFFFF"/>
              <w:bottom w:val="single" w:sz="8" w:space="0" w:color="FFFFFF"/>
              <w:right w:val="single" w:sz="8" w:space="0" w:color="FFFFFF"/>
            </w:tcBorders>
            <w:shd w:val="clear" w:color="auto" w:fill="E7E9EF"/>
            <w:tcMar>
              <w:top w:w="15" w:type="dxa"/>
              <w:left w:w="108" w:type="dxa"/>
              <w:bottom w:w="0" w:type="dxa"/>
              <w:right w:w="108" w:type="dxa"/>
            </w:tcMar>
          </w:tcPr>
          <w:p w14:paraId="3B1E4046" w14:textId="77777777" w:rsidR="00572FC9" w:rsidRDefault="00572FC9" w:rsidP="00CE7CF5">
            <w:pPr>
              <w:spacing w:after="0" w:line="256" w:lineRule="auto"/>
              <w:jc w:val="center"/>
              <w:rPr>
                <w:rFonts w:ascii="Arial" w:eastAsia="Times New Roman" w:hAnsi="Arial" w:cs="Arial"/>
                <w:sz w:val="24"/>
                <w:szCs w:val="24"/>
                <w:lang w:eastAsia="en-GB"/>
              </w:rPr>
            </w:pPr>
          </w:p>
          <w:p w14:paraId="3F284DEF" w14:textId="3ECC351C" w:rsidR="00CE7CF5" w:rsidRPr="00244FB5" w:rsidRDefault="00CE7CF5" w:rsidP="00CE7CF5">
            <w:pPr>
              <w:spacing w:after="0" w:line="256" w:lineRule="auto"/>
              <w:jc w:val="center"/>
              <w:rPr>
                <w:rFonts w:ascii="Arial" w:eastAsia="Times New Roman" w:hAnsi="Arial" w:cs="Arial"/>
                <w:sz w:val="24"/>
                <w:szCs w:val="24"/>
                <w:lang w:eastAsia="en-GB"/>
              </w:rPr>
            </w:pPr>
            <w:r w:rsidRPr="00CE7CF5">
              <w:rPr>
                <w:rFonts w:ascii="Arial" w:eastAsia="Times New Roman" w:hAnsi="Arial" w:cs="Arial"/>
                <w:sz w:val="24"/>
                <w:szCs w:val="24"/>
                <w:lang w:eastAsia="en-GB"/>
              </w:rPr>
              <w:t>Community Manager/Lead Admin</w:t>
            </w:r>
          </w:p>
        </w:tc>
        <w:tc>
          <w:tcPr>
            <w:tcW w:w="2467" w:type="dxa"/>
            <w:tcBorders>
              <w:top w:val="single" w:sz="8" w:space="0" w:color="FFFFFF"/>
              <w:left w:val="single" w:sz="8" w:space="0" w:color="FFFFFF"/>
              <w:bottom w:val="single" w:sz="8" w:space="0" w:color="FFFFFF"/>
              <w:right w:val="single" w:sz="8" w:space="0" w:color="FFFFFF"/>
            </w:tcBorders>
            <w:shd w:val="clear" w:color="auto" w:fill="E7E9EF"/>
            <w:tcMar>
              <w:top w:w="15" w:type="dxa"/>
              <w:left w:w="108" w:type="dxa"/>
              <w:bottom w:w="0" w:type="dxa"/>
              <w:right w:w="108" w:type="dxa"/>
            </w:tcMar>
          </w:tcPr>
          <w:p w14:paraId="4F8C6A5C" w14:textId="0EBAC32E" w:rsidR="00963425" w:rsidRDefault="00963425" w:rsidP="00963425">
            <w:pPr>
              <w:spacing w:after="0" w:line="256" w:lineRule="auto"/>
              <w:jc w:val="center"/>
              <w:rPr>
                <w:rFonts w:ascii="Arial" w:eastAsia="Times New Roman" w:hAnsi="Arial" w:cs="Arial"/>
                <w:sz w:val="24"/>
                <w:szCs w:val="24"/>
                <w:lang w:eastAsia="en-GB"/>
              </w:rPr>
            </w:pPr>
            <w:r w:rsidRPr="00CE7CF5">
              <w:rPr>
                <w:rFonts w:ascii="Arial" w:eastAsia="Times New Roman" w:hAnsi="Arial" w:cs="Arial"/>
                <w:sz w:val="24"/>
                <w:szCs w:val="24"/>
                <w:lang w:eastAsia="en-GB"/>
              </w:rPr>
              <w:t>Monitor Evaluator</w:t>
            </w:r>
          </w:p>
          <w:p w14:paraId="2DDE8272" w14:textId="77777777" w:rsidR="00963425" w:rsidRPr="00CE7CF5" w:rsidRDefault="00963425" w:rsidP="00963425">
            <w:pPr>
              <w:spacing w:after="0" w:line="256" w:lineRule="auto"/>
              <w:jc w:val="center"/>
              <w:rPr>
                <w:rFonts w:ascii="Arial" w:eastAsia="Times New Roman" w:hAnsi="Arial" w:cs="Arial"/>
                <w:sz w:val="24"/>
                <w:szCs w:val="24"/>
                <w:lang w:eastAsia="en-GB"/>
              </w:rPr>
            </w:pPr>
          </w:p>
          <w:p w14:paraId="7D5465B2" w14:textId="4C3F14DF" w:rsidR="00963425" w:rsidRDefault="00963425" w:rsidP="00963425">
            <w:pPr>
              <w:spacing w:after="0" w:line="256" w:lineRule="auto"/>
              <w:jc w:val="center"/>
              <w:rPr>
                <w:rFonts w:ascii="Arial" w:eastAsia="Times New Roman" w:hAnsi="Arial" w:cs="Arial"/>
                <w:sz w:val="24"/>
                <w:szCs w:val="24"/>
                <w:lang w:eastAsia="en-GB"/>
              </w:rPr>
            </w:pPr>
            <w:r w:rsidRPr="00963425">
              <w:rPr>
                <w:rFonts w:ascii="Arial" w:eastAsia="Times New Roman" w:hAnsi="Arial" w:cs="Arial"/>
                <w:sz w:val="24"/>
                <w:szCs w:val="24"/>
                <w:lang w:eastAsia="en-GB"/>
              </w:rPr>
              <w:t>Implementer</w:t>
            </w:r>
          </w:p>
          <w:p w14:paraId="2B109777" w14:textId="77777777" w:rsidR="00963425" w:rsidRPr="00963425" w:rsidRDefault="00963425" w:rsidP="00963425">
            <w:pPr>
              <w:spacing w:after="0" w:line="256" w:lineRule="auto"/>
              <w:jc w:val="center"/>
              <w:rPr>
                <w:rFonts w:ascii="Arial" w:eastAsia="Times New Roman" w:hAnsi="Arial" w:cs="Arial"/>
                <w:sz w:val="24"/>
                <w:szCs w:val="24"/>
                <w:lang w:eastAsia="en-GB"/>
              </w:rPr>
            </w:pPr>
          </w:p>
          <w:p w14:paraId="3FF8759C" w14:textId="368F6BA6" w:rsidR="00963425" w:rsidRDefault="00963425" w:rsidP="00963425">
            <w:pPr>
              <w:spacing w:after="0" w:line="256" w:lineRule="auto"/>
              <w:jc w:val="center"/>
              <w:rPr>
                <w:rFonts w:ascii="Arial" w:eastAsia="Times New Roman" w:hAnsi="Arial" w:cs="Arial"/>
                <w:sz w:val="24"/>
                <w:szCs w:val="24"/>
                <w:lang w:eastAsia="en-GB"/>
              </w:rPr>
            </w:pPr>
            <w:r w:rsidRPr="00963425">
              <w:rPr>
                <w:rFonts w:ascii="Arial" w:eastAsia="Times New Roman" w:hAnsi="Arial" w:cs="Arial"/>
                <w:sz w:val="24"/>
                <w:szCs w:val="24"/>
                <w:lang w:eastAsia="en-GB"/>
              </w:rPr>
              <w:t>Completer finisher</w:t>
            </w:r>
          </w:p>
          <w:p w14:paraId="37219AB8" w14:textId="77777777" w:rsidR="00963425" w:rsidRDefault="00963425" w:rsidP="00963425">
            <w:pPr>
              <w:spacing w:after="0" w:line="256" w:lineRule="auto"/>
              <w:jc w:val="center"/>
              <w:rPr>
                <w:rFonts w:ascii="Arial" w:eastAsia="Times New Roman" w:hAnsi="Arial" w:cs="Arial"/>
                <w:sz w:val="24"/>
                <w:szCs w:val="24"/>
                <w:lang w:eastAsia="en-GB"/>
              </w:rPr>
            </w:pPr>
          </w:p>
          <w:p w14:paraId="0842A4A4" w14:textId="146C02F9" w:rsidR="00CE7CF5" w:rsidRPr="00244FB5" w:rsidRDefault="00963425" w:rsidP="00963425">
            <w:pPr>
              <w:spacing w:after="0" w:line="256" w:lineRule="auto"/>
              <w:jc w:val="center"/>
              <w:rPr>
                <w:rFonts w:ascii="Arial" w:eastAsia="Times New Roman" w:hAnsi="Arial" w:cs="Arial"/>
                <w:sz w:val="24"/>
                <w:szCs w:val="24"/>
                <w:lang w:eastAsia="en-GB"/>
              </w:rPr>
            </w:pPr>
            <w:r w:rsidRPr="00963425">
              <w:rPr>
                <w:rFonts w:ascii="Arial" w:eastAsia="Times New Roman" w:hAnsi="Arial" w:cs="Arial"/>
                <w:sz w:val="24"/>
                <w:szCs w:val="24"/>
                <w:lang w:eastAsia="en-GB"/>
              </w:rPr>
              <w:t>Co-ordinator</w:t>
            </w:r>
          </w:p>
        </w:tc>
        <w:tc>
          <w:tcPr>
            <w:tcW w:w="1984" w:type="dxa"/>
            <w:tcBorders>
              <w:top w:val="single" w:sz="8" w:space="0" w:color="FFFFFF"/>
              <w:left w:val="single" w:sz="8" w:space="0" w:color="FFFFFF"/>
              <w:bottom w:val="single" w:sz="8" w:space="0" w:color="FFFFFF"/>
              <w:right w:val="single" w:sz="8" w:space="0" w:color="FFFFFF"/>
            </w:tcBorders>
            <w:shd w:val="clear" w:color="auto" w:fill="E7E9EF"/>
          </w:tcPr>
          <w:p w14:paraId="643BB594" w14:textId="77777777" w:rsidR="00963425" w:rsidRDefault="00963425" w:rsidP="00963425">
            <w:pPr>
              <w:spacing w:after="0" w:line="240" w:lineRule="auto"/>
              <w:jc w:val="center"/>
              <w:rPr>
                <w:rFonts w:ascii="Arial" w:eastAsia="Times New Roman" w:hAnsi="Arial" w:cs="Arial"/>
                <w:sz w:val="24"/>
                <w:szCs w:val="24"/>
                <w:lang w:eastAsia="en-GB"/>
              </w:rPr>
            </w:pPr>
          </w:p>
          <w:p w14:paraId="73CA671D" w14:textId="74A7CBA0" w:rsidR="00CE7CF5" w:rsidRPr="00244FB5" w:rsidRDefault="00963425" w:rsidP="00963425">
            <w:pPr>
              <w:spacing w:after="0" w:line="240" w:lineRule="auto"/>
              <w:jc w:val="center"/>
              <w:rPr>
                <w:rFonts w:ascii="Arial" w:eastAsia="Times New Roman" w:hAnsi="Arial" w:cs="Arial"/>
                <w:sz w:val="24"/>
                <w:szCs w:val="24"/>
                <w:lang w:eastAsia="en-GB"/>
              </w:rPr>
            </w:pPr>
            <w:r w:rsidRPr="00963425">
              <w:rPr>
                <w:rFonts w:ascii="Arial" w:eastAsia="Times New Roman" w:hAnsi="Arial" w:cs="Arial"/>
                <w:sz w:val="24"/>
                <w:szCs w:val="24"/>
                <w:lang w:eastAsia="en-GB"/>
              </w:rPr>
              <w:t xml:space="preserve">Project manager </w:t>
            </w:r>
          </w:p>
        </w:tc>
        <w:tc>
          <w:tcPr>
            <w:tcW w:w="8101" w:type="dxa"/>
            <w:tcBorders>
              <w:top w:val="single" w:sz="8" w:space="0" w:color="FFFFFF"/>
              <w:left w:val="single" w:sz="8" w:space="0" w:color="FFFFFF"/>
              <w:bottom w:val="single" w:sz="8" w:space="0" w:color="FFFFFF"/>
              <w:right w:val="single" w:sz="8" w:space="0" w:color="FFFFFF"/>
            </w:tcBorders>
            <w:shd w:val="clear" w:color="auto" w:fill="E7E9EF"/>
            <w:tcMar>
              <w:top w:w="72" w:type="dxa"/>
              <w:left w:w="144" w:type="dxa"/>
              <w:bottom w:w="72" w:type="dxa"/>
              <w:right w:w="144" w:type="dxa"/>
            </w:tcMar>
          </w:tcPr>
          <w:p w14:paraId="4FAD0AEF" w14:textId="77777777" w:rsidR="00CE7CF5" w:rsidRPr="00CE7CF5" w:rsidRDefault="00CE7CF5" w:rsidP="00C007CE">
            <w:pPr>
              <w:pStyle w:val="ListParagraph"/>
              <w:numPr>
                <w:ilvl w:val="0"/>
                <w:numId w:val="16"/>
              </w:numPr>
              <w:spacing w:after="0" w:line="240" w:lineRule="auto"/>
              <w:ind w:left="200" w:hanging="200"/>
              <w:rPr>
                <w:rFonts w:ascii="Arial" w:eastAsia="Times New Roman" w:hAnsi="Arial" w:cs="Arial"/>
                <w:sz w:val="24"/>
                <w:szCs w:val="24"/>
                <w:lang w:eastAsia="en-GB"/>
              </w:rPr>
            </w:pPr>
            <w:r w:rsidRPr="00CE7CF5">
              <w:rPr>
                <w:rFonts w:ascii="Arial" w:eastAsia="Times New Roman" w:hAnsi="Arial" w:cs="Arial"/>
                <w:sz w:val="24"/>
                <w:szCs w:val="24"/>
                <w:lang w:eastAsia="en-GB"/>
              </w:rPr>
              <w:t>Community architect/manages community culture/sets tone &amp; values</w:t>
            </w:r>
          </w:p>
          <w:p w14:paraId="3C894A91" w14:textId="77777777" w:rsidR="00CE7CF5" w:rsidRPr="00CE7CF5" w:rsidRDefault="00CE7CF5" w:rsidP="00C007CE">
            <w:pPr>
              <w:pStyle w:val="ListParagraph"/>
              <w:numPr>
                <w:ilvl w:val="0"/>
                <w:numId w:val="16"/>
              </w:numPr>
              <w:spacing w:after="0" w:line="240" w:lineRule="auto"/>
              <w:ind w:left="200" w:hanging="200"/>
              <w:rPr>
                <w:rFonts w:ascii="Arial" w:eastAsia="Times New Roman" w:hAnsi="Arial" w:cs="Arial"/>
                <w:sz w:val="24"/>
                <w:szCs w:val="24"/>
                <w:lang w:eastAsia="en-GB"/>
              </w:rPr>
            </w:pPr>
            <w:r w:rsidRPr="00CE7CF5">
              <w:rPr>
                <w:rFonts w:ascii="Arial" w:eastAsia="Times New Roman" w:hAnsi="Arial" w:cs="Arial"/>
                <w:sz w:val="24"/>
                <w:szCs w:val="24"/>
                <w:lang w:eastAsia="en-GB"/>
              </w:rPr>
              <w:t>Manages admins and resolves disputes</w:t>
            </w:r>
          </w:p>
          <w:p w14:paraId="79FE6B0C" w14:textId="77777777" w:rsidR="00CE7CF5" w:rsidRPr="00CE7CF5" w:rsidRDefault="00CE7CF5" w:rsidP="00C007CE">
            <w:pPr>
              <w:pStyle w:val="ListParagraph"/>
              <w:numPr>
                <w:ilvl w:val="0"/>
                <w:numId w:val="16"/>
              </w:numPr>
              <w:spacing w:after="0" w:line="240" w:lineRule="auto"/>
              <w:ind w:left="200" w:hanging="200"/>
              <w:rPr>
                <w:rFonts w:ascii="Arial" w:eastAsia="Times New Roman" w:hAnsi="Arial" w:cs="Arial"/>
                <w:sz w:val="24"/>
                <w:szCs w:val="24"/>
                <w:lang w:eastAsia="en-GB"/>
              </w:rPr>
            </w:pPr>
            <w:r w:rsidRPr="00CE7CF5">
              <w:rPr>
                <w:rFonts w:ascii="Arial" w:eastAsia="Times New Roman" w:hAnsi="Arial" w:cs="Arial"/>
                <w:sz w:val="24"/>
                <w:szCs w:val="24"/>
                <w:lang w:eastAsia="en-GB"/>
              </w:rPr>
              <w:t>Supports &amp; implements strategic direction</w:t>
            </w:r>
          </w:p>
          <w:p w14:paraId="305DAB6A" w14:textId="77777777" w:rsidR="00CE7CF5" w:rsidRPr="00CE7CF5" w:rsidRDefault="00CE7CF5" w:rsidP="00C007CE">
            <w:pPr>
              <w:pStyle w:val="ListParagraph"/>
              <w:numPr>
                <w:ilvl w:val="0"/>
                <w:numId w:val="16"/>
              </w:numPr>
              <w:spacing w:after="0" w:line="240" w:lineRule="auto"/>
              <w:ind w:left="200" w:hanging="200"/>
              <w:rPr>
                <w:rFonts w:ascii="Arial" w:eastAsia="Times New Roman" w:hAnsi="Arial" w:cs="Arial"/>
                <w:sz w:val="24"/>
                <w:szCs w:val="24"/>
                <w:lang w:eastAsia="en-GB"/>
              </w:rPr>
            </w:pPr>
            <w:r w:rsidRPr="00CE7CF5">
              <w:rPr>
                <w:rFonts w:ascii="Arial" w:eastAsia="Times New Roman" w:hAnsi="Arial" w:cs="Arial"/>
                <w:sz w:val="24"/>
                <w:szCs w:val="24"/>
                <w:lang w:eastAsia="en-GB"/>
              </w:rPr>
              <w:t>SME point person, supports in content creation before posting</w:t>
            </w:r>
          </w:p>
          <w:p w14:paraId="1485C552" w14:textId="77777777" w:rsidR="00CE7CF5" w:rsidRPr="00CE7CF5" w:rsidRDefault="00CE7CF5" w:rsidP="00C007CE">
            <w:pPr>
              <w:pStyle w:val="ListParagraph"/>
              <w:numPr>
                <w:ilvl w:val="0"/>
                <w:numId w:val="16"/>
              </w:numPr>
              <w:spacing w:after="0" w:line="240" w:lineRule="auto"/>
              <w:ind w:left="200" w:hanging="200"/>
              <w:rPr>
                <w:rFonts w:ascii="Arial" w:eastAsia="Times New Roman" w:hAnsi="Arial" w:cs="Arial"/>
                <w:sz w:val="24"/>
                <w:szCs w:val="24"/>
                <w:lang w:eastAsia="en-GB"/>
              </w:rPr>
            </w:pPr>
            <w:r w:rsidRPr="00CE7CF5">
              <w:rPr>
                <w:rFonts w:ascii="Arial" w:eastAsia="Times New Roman" w:hAnsi="Arial" w:cs="Arial"/>
                <w:sz w:val="24"/>
                <w:szCs w:val="24"/>
                <w:lang w:eastAsia="en-GB"/>
              </w:rPr>
              <w:t>Drives/starts conversations to engage residents and support internal objectives</w:t>
            </w:r>
          </w:p>
          <w:p w14:paraId="7FB2E0BF" w14:textId="6AEF9D06" w:rsidR="00CE7CF5" w:rsidRPr="00CE7CF5" w:rsidRDefault="00CE7CF5" w:rsidP="00C007CE">
            <w:pPr>
              <w:pStyle w:val="ListParagraph"/>
              <w:numPr>
                <w:ilvl w:val="0"/>
                <w:numId w:val="16"/>
              </w:numPr>
              <w:spacing w:after="0" w:line="240" w:lineRule="auto"/>
              <w:ind w:left="200" w:hanging="200"/>
              <w:rPr>
                <w:rFonts w:ascii="Arial" w:eastAsia="Times New Roman" w:hAnsi="Arial" w:cs="Arial"/>
                <w:sz w:val="24"/>
                <w:szCs w:val="24"/>
                <w:lang w:eastAsia="en-GB"/>
              </w:rPr>
            </w:pPr>
            <w:r w:rsidRPr="00CE7CF5">
              <w:rPr>
                <w:rFonts w:ascii="Arial" w:eastAsia="Times New Roman" w:hAnsi="Arial" w:cs="Arial"/>
                <w:sz w:val="24"/>
                <w:szCs w:val="24"/>
                <w:lang w:eastAsia="en-GB"/>
              </w:rPr>
              <w:t>Escalates issues to internal colleagues</w:t>
            </w:r>
          </w:p>
        </w:tc>
      </w:tr>
      <w:tr w:rsidR="00CE7CF5" w:rsidRPr="00244FB5" w14:paraId="31F6112D" w14:textId="77777777" w:rsidTr="00582F38">
        <w:trPr>
          <w:trHeight w:val="584"/>
        </w:trPr>
        <w:tc>
          <w:tcPr>
            <w:tcW w:w="2117" w:type="dxa"/>
            <w:tcBorders>
              <w:top w:val="single" w:sz="8" w:space="0" w:color="FFFFFF"/>
              <w:left w:val="single" w:sz="8" w:space="0" w:color="FFFFFF"/>
              <w:bottom w:val="single" w:sz="8" w:space="0" w:color="FFFFFF"/>
              <w:right w:val="single" w:sz="8" w:space="0" w:color="FFFFFF"/>
            </w:tcBorders>
            <w:shd w:val="clear" w:color="auto" w:fill="CBCFDE"/>
            <w:tcMar>
              <w:top w:w="15" w:type="dxa"/>
              <w:left w:w="108" w:type="dxa"/>
              <w:bottom w:w="0" w:type="dxa"/>
              <w:right w:w="108" w:type="dxa"/>
            </w:tcMar>
          </w:tcPr>
          <w:p w14:paraId="7A699028" w14:textId="77777777" w:rsidR="00572FC9" w:rsidRDefault="00572FC9" w:rsidP="00555831">
            <w:pPr>
              <w:spacing w:after="0" w:line="256" w:lineRule="auto"/>
              <w:jc w:val="center"/>
              <w:rPr>
                <w:rFonts w:ascii="Arial" w:eastAsia="Times New Roman" w:hAnsi="Arial" w:cs="Arial"/>
                <w:sz w:val="24"/>
                <w:szCs w:val="24"/>
                <w:lang w:eastAsia="en-GB"/>
              </w:rPr>
            </w:pPr>
          </w:p>
          <w:p w14:paraId="64888AF3" w14:textId="7CDB0C08" w:rsidR="00CE7CF5" w:rsidRPr="00244FB5" w:rsidRDefault="00555831" w:rsidP="00555831">
            <w:pPr>
              <w:spacing w:after="0" w:line="256" w:lineRule="auto"/>
              <w:jc w:val="center"/>
              <w:rPr>
                <w:rFonts w:ascii="Arial" w:eastAsia="Times New Roman" w:hAnsi="Arial" w:cs="Arial"/>
                <w:sz w:val="24"/>
                <w:szCs w:val="24"/>
                <w:lang w:eastAsia="en-GB"/>
              </w:rPr>
            </w:pPr>
            <w:r w:rsidRPr="00555831">
              <w:rPr>
                <w:rFonts w:ascii="Arial" w:eastAsia="Times New Roman" w:hAnsi="Arial" w:cs="Arial"/>
                <w:sz w:val="24"/>
                <w:szCs w:val="24"/>
                <w:lang w:eastAsia="en-GB"/>
              </w:rPr>
              <w:t>Content Designer</w:t>
            </w:r>
          </w:p>
        </w:tc>
        <w:tc>
          <w:tcPr>
            <w:tcW w:w="2467" w:type="dxa"/>
            <w:tcBorders>
              <w:top w:val="single" w:sz="8" w:space="0" w:color="FFFFFF"/>
              <w:left w:val="single" w:sz="8" w:space="0" w:color="FFFFFF"/>
              <w:bottom w:val="single" w:sz="8" w:space="0" w:color="FFFFFF"/>
              <w:right w:val="single" w:sz="8" w:space="0" w:color="FFFFFF"/>
            </w:tcBorders>
            <w:shd w:val="clear" w:color="auto" w:fill="CBCFDE"/>
            <w:tcMar>
              <w:top w:w="15" w:type="dxa"/>
              <w:left w:w="108" w:type="dxa"/>
              <w:bottom w:w="0" w:type="dxa"/>
              <w:right w:w="108" w:type="dxa"/>
            </w:tcMar>
          </w:tcPr>
          <w:p w14:paraId="1BDE636E" w14:textId="77777777" w:rsidR="00572FC9" w:rsidRDefault="00572FC9" w:rsidP="00555831">
            <w:pPr>
              <w:spacing w:after="0" w:line="256" w:lineRule="auto"/>
              <w:jc w:val="center"/>
              <w:rPr>
                <w:rFonts w:ascii="Arial" w:eastAsia="Times New Roman" w:hAnsi="Arial" w:cs="Arial"/>
                <w:sz w:val="24"/>
                <w:szCs w:val="24"/>
                <w:lang w:eastAsia="en-GB"/>
              </w:rPr>
            </w:pPr>
          </w:p>
          <w:p w14:paraId="5C3026D9" w14:textId="02769FD5" w:rsidR="00555831" w:rsidRDefault="00555831" w:rsidP="00555831">
            <w:pPr>
              <w:spacing w:after="0" w:line="256" w:lineRule="auto"/>
              <w:jc w:val="center"/>
              <w:rPr>
                <w:rFonts w:ascii="Arial" w:eastAsia="Times New Roman" w:hAnsi="Arial" w:cs="Arial"/>
                <w:sz w:val="24"/>
                <w:szCs w:val="24"/>
                <w:lang w:eastAsia="en-GB"/>
              </w:rPr>
            </w:pPr>
            <w:r w:rsidRPr="00555831">
              <w:rPr>
                <w:rFonts w:ascii="Arial" w:eastAsia="Times New Roman" w:hAnsi="Arial" w:cs="Arial"/>
                <w:sz w:val="24"/>
                <w:szCs w:val="24"/>
                <w:lang w:eastAsia="en-GB"/>
              </w:rPr>
              <w:t>Completer finisher</w:t>
            </w:r>
          </w:p>
          <w:p w14:paraId="65478642" w14:textId="2D100F85" w:rsidR="00555831" w:rsidRPr="00244FB5" w:rsidRDefault="00555831" w:rsidP="00244FB5">
            <w:pPr>
              <w:spacing w:after="0" w:line="256" w:lineRule="auto"/>
              <w:rPr>
                <w:rFonts w:ascii="Arial" w:eastAsia="Times New Roman" w:hAnsi="Arial" w:cs="Arial"/>
                <w:sz w:val="24"/>
                <w:szCs w:val="24"/>
                <w:lang w:eastAsia="en-GB"/>
              </w:rPr>
            </w:pPr>
          </w:p>
        </w:tc>
        <w:tc>
          <w:tcPr>
            <w:tcW w:w="1984" w:type="dxa"/>
            <w:tcBorders>
              <w:top w:val="single" w:sz="8" w:space="0" w:color="FFFFFF"/>
              <w:left w:val="single" w:sz="8" w:space="0" w:color="FFFFFF"/>
              <w:bottom w:val="single" w:sz="8" w:space="0" w:color="FFFFFF"/>
              <w:right w:val="single" w:sz="8" w:space="0" w:color="FFFFFF"/>
            </w:tcBorders>
            <w:shd w:val="clear" w:color="auto" w:fill="CBCFDE"/>
          </w:tcPr>
          <w:p w14:paraId="3AD9D788" w14:textId="77777777" w:rsidR="00572FC9" w:rsidRDefault="00572FC9" w:rsidP="00555831">
            <w:pPr>
              <w:spacing w:after="0" w:line="240" w:lineRule="auto"/>
              <w:jc w:val="center"/>
              <w:rPr>
                <w:rFonts w:ascii="Arial" w:eastAsia="Times New Roman" w:hAnsi="Arial" w:cs="Arial"/>
                <w:sz w:val="24"/>
                <w:szCs w:val="24"/>
                <w:lang w:eastAsia="en-GB"/>
              </w:rPr>
            </w:pPr>
          </w:p>
          <w:p w14:paraId="320677A8" w14:textId="3D993D84" w:rsidR="00CE7CF5" w:rsidRPr="00244FB5" w:rsidRDefault="00555831" w:rsidP="00555831">
            <w:pPr>
              <w:spacing w:after="0" w:line="240" w:lineRule="auto"/>
              <w:jc w:val="center"/>
              <w:rPr>
                <w:rFonts w:ascii="Arial" w:eastAsia="Times New Roman" w:hAnsi="Arial" w:cs="Arial"/>
                <w:sz w:val="24"/>
                <w:szCs w:val="24"/>
                <w:lang w:eastAsia="en-GB"/>
              </w:rPr>
            </w:pPr>
            <w:r w:rsidRPr="00555831">
              <w:rPr>
                <w:rFonts w:ascii="Arial" w:eastAsia="Times New Roman" w:hAnsi="Arial" w:cs="Arial"/>
                <w:sz w:val="24"/>
                <w:szCs w:val="24"/>
                <w:lang w:eastAsia="en-GB"/>
              </w:rPr>
              <w:t>Graphic Designer</w:t>
            </w:r>
          </w:p>
        </w:tc>
        <w:tc>
          <w:tcPr>
            <w:tcW w:w="8101" w:type="dxa"/>
            <w:tcBorders>
              <w:top w:val="single" w:sz="8" w:space="0" w:color="FFFFFF"/>
              <w:left w:val="single" w:sz="8" w:space="0" w:color="FFFFFF"/>
              <w:bottom w:val="single" w:sz="8" w:space="0" w:color="FFFFFF"/>
              <w:right w:val="single" w:sz="8" w:space="0" w:color="FFFFFF"/>
            </w:tcBorders>
            <w:shd w:val="clear" w:color="auto" w:fill="CBCFDE"/>
            <w:tcMar>
              <w:top w:w="72" w:type="dxa"/>
              <w:left w:w="144" w:type="dxa"/>
              <w:bottom w:w="72" w:type="dxa"/>
              <w:right w:w="144" w:type="dxa"/>
            </w:tcMar>
          </w:tcPr>
          <w:p w14:paraId="23B0C0E9" w14:textId="77777777" w:rsidR="00555831" w:rsidRPr="00555831" w:rsidRDefault="00555831" w:rsidP="00C007CE">
            <w:pPr>
              <w:pStyle w:val="ListParagraph"/>
              <w:numPr>
                <w:ilvl w:val="0"/>
                <w:numId w:val="17"/>
              </w:numPr>
              <w:spacing w:after="0" w:line="240" w:lineRule="auto"/>
              <w:ind w:left="200" w:hanging="200"/>
              <w:rPr>
                <w:rFonts w:ascii="Arial" w:eastAsia="Times New Roman" w:hAnsi="Arial" w:cs="Arial"/>
                <w:sz w:val="24"/>
                <w:szCs w:val="24"/>
                <w:lang w:eastAsia="en-GB"/>
              </w:rPr>
            </w:pPr>
            <w:r w:rsidRPr="00555831">
              <w:rPr>
                <w:rFonts w:ascii="Arial" w:eastAsia="Times New Roman" w:hAnsi="Arial" w:cs="Arial"/>
                <w:sz w:val="24"/>
                <w:szCs w:val="24"/>
                <w:lang w:eastAsia="en-GB"/>
              </w:rPr>
              <w:t>Creates engaging/quirky content rapidly</w:t>
            </w:r>
          </w:p>
          <w:p w14:paraId="4EE579EB" w14:textId="0F18690A" w:rsidR="00555831" w:rsidRPr="00555831" w:rsidRDefault="00555831" w:rsidP="00C007CE">
            <w:pPr>
              <w:pStyle w:val="ListParagraph"/>
              <w:numPr>
                <w:ilvl w:val="0"/>
                <w:numId w:val="17"/>
              </w:numPr>
              <w:spacing w:after="0" w:line="240" w:lineRule="auto"/>
              <w:ind w:left="200" w:hanging="200"/>
              <w:rPr>
                <w:rFonts w:ascii="Arial" w:eastAsia="Times New Roman" w:hAnsi="Arial" w:cs="Arial"/>
                <w:sz w:val="24"/>
                <w:szCs w:val="24"/>
                <w:lang w:eastAsia="en-GB"/>
              </w:rPr>
            </w:pPr>
            <w:r w:rsidRPr="00555831">
              <w:rPr>
                <w:rFonts w:ascii="Arial" w:eastAsia="Times New Roman" w:hAnsi="Arial" w:cs="Arial"/>
                <w:sz w:val="24"/>
                <w:szCs w:val="24"/>
                <w:lang w:eastAsia="en-GB"/>
              </w:rPr>
              <w:t>Understands needs of community from community manager</w:t>
            </w:r>
          </w:p>
          <w:p w14:paraId="54830CF4" w14:textId="77777777" w:rsidR="00555831" w:rsidRPr="00555831" w:rsidRDefault="00555831" w:rsidP="00C007CE">
            <w:pPr>
              <w:pStyle w:val="ListParagraph"/>
              <w:numPr>
                <w:ilvl w:val="0"/>
                <w:numId w:val="17"/>
              </w:numPr>
              <w:spacing w:after="0" w:line="240" w:lineRule="auto"/>
              <w:ind w:left="200" w:hanging="200"/>
              <w:rPr>
                <w:rFonts w:ascii="Arial" w:eastAsia="Times New Roman" w:hAnsi="Arial" w:cs="Arial"/>
                <w:sz w:val="24"/>
                <w:szCs w:val="24"/>
                <w:lang w:eastAsia="en-GB"/>
              </w:rPr>
            </w:pPr>
            <w:r w:rsidRPr="00555831">
              <w:rPr>
                <w:rFonts w:ascii="Arial" w:eastAsia="Times New Roman" w:hAnsi="Arial" w:cs="Arial"/>
                <w:sz w:val="24"/>
                <w:szCs w:val="24"/>
                <w:lang w:eastAsia="en-GB"/>
              </w:rPr>
              <w:t>Gets aims of internal colleagues from internal sponsor</w:t>
            </w:r>
          </w:p>
          <w:p w14:paraId="03F68718" w14:textId="4294CBA6" w:rsidR="00CE7CF5" w:rsidRPr="00555831" w:rsidRDefault="00555831" w:rsidP="00C007CE">
            <w:pPr>
              <w:pStyle w:val="ListParagraph"/>
              <w:numPr>
                <w:ilvl w:val="0"/>
                <w:numId w:val="17"/>
              </w:numPr>
              <w:spacing w:after="0" w:line="240" w:lineRule="auto"/>
              <w:ind w:left="200" w:hanging="200"/>
              <w:rPr>
                <w:rFonts w:ascii="Arial" w:eastAsia="Times New Roman" w:hAnsi="Arial" w:cs="Arial"/>
                <w:sz w:val="24"/>
                <w:szCs w:val="24"/>
                <w:lang w:eastAsia="en-GB"/>
              </w:rPr>
            </w:pPr>
            <w:r w:rsidRPr="00555831">
              <w:rPr>
                <w:rFonts w:ascii="Arial" w:eastAsia="Times New Roman" w:hAnsi="Arial" w:cs="Arial"/>
                <w:sz w:val="24"/>
                <w:szCs w:val="24"/>
                <w:lang w:eastAsia="en-GB"/>
              </w:rPr>
              <w:t>Manages messaging strategy</w:t>
            </w:r>
          </w:p>
        </w:tc>
      </w:tr>
      <w:bookmarkEnd w:id="40"/>
    </w:tbl>
    <w:p w14:paraId="24F3162C" w14:textId="77777777" w:rsidR="00582F38" w:rsidRPr="00582F38" w:rsidRDefault="00582F38" w:rsidP="00572FC9">
      <w:pPr>
        <w:tabs>
          <w:tab w:val="left" w:pos="5447"/>
        </w:tabs>
        <w:jc w:val="both"/>
        <w:rPr>
          <w:rFonts w:ascii="Arial" w:hAnsi="Arial" w:cs="Arial"/>
          <w:b/>
          <w:bCs/>
          <w:sz w:val="4"/>
          <w:szCs w:val="4"/>
        </w:rPr>
      </w:pPr>
    </w:p>
    <w:p w14:paraId="58764076" w14:textId="03C12D4A" w:rsidR="00CE2328" w:rsidRPr="00B052FC" w:rsidRDefault="00572FC9" w:rsidP="00B052FC">
      <w:pPr>
        <w:pStyle w:val="Heading3"/>
      </w:pPr>
      <w:bookmarkStart w:id="41" w:name="_Toc74238522"/>
      <w:r w:rsidRPr="00B052FC">
        <w:t xml:space="preserve">Table 3. </w:t>
      </w:r>
      <w:r w:rsidR="00CE2328" w:rsidRPr="00B052FC">
        <w:t>ECAS team roles and attributes.</w:t>
      </w:r>
      <w:bookmarkEnd w:id="41"/>
      <w:r w:rsidR="00CE2328" w:rsidRPr="00B052FC">
        <w:t xml:space="preserve"> </w:t>
      </w:r>
    </w:p>
    <w:tbl>
      <w:tblPr>
        <w:tblW w:w="14669" w:type="dxa"/>
        <w:tblInd w:w="368" w:type="dxa"/>
        <w:tblCellMar>
          <w:left w:w="0" w:type="dxa"/>
          <w:right w:w="0" w:type="dxa"/>
        </w:tblCellMar>
        <w:tblLook w:val="0420" w:firstRow="1" w:lastRow="0" w:firstColumn="0" w:lastColumn="0" w:noHBand="0" w:noVBand="1"/>
      </w:tblPr>
      <w:tblGrid>
        <w:gridCol w:w="2117"/>
        <w:gridCol w:w="2467"/>
        <w:gridCol w:w="1984"/>
        <w:gridCol w:w="8101"/>
      </w:tblGrid>
      <w:tr w:rsidR="00582F38" w:rsidRPr="00244FB5" w14:paraId="65CAF7BC" w14:textId="77777777" w:rsidTr="00582F38">
        <w:trPr>
          <w:trHeight w:val="584"/>
        </w:trPr>
        <w:tc>
          <w:tcPr>
            <w:tcW w:w="2117" w:type="dxa"/>
            <w:tcBorders>
              <w:top w:val="single" w:sz="8" w:space="0" w:color="FFFFFF"/>
              <w:left w:val="single" w:sz="8" w:space="0" w:color="FFFFFF"/>
              <w:bottom w:val="single" w:sz="24" w:space="0" w:color="FFFFFF"/>
              <w:right w:val="single" w:sz="8" w:space="0" w:color="FFFFFF"/>
            </w:tcBorders>
            <w:shd w:val="clear" w:color="auto" w:fill="004899"/>
            <w:tcMar>
              <w:top w:w="15" w:type="dxa"/>
              <w:left w:w="108" w:type="dxa"/>
              <w:bottom w:w="0" w:type="dxa"/>
              <w:right w:w="108" w:type="dxa"/>
            </w:tcMar>
          </w:tcPr>
          <w:p w14:paraId="41F2740A" w14:textId="77777777" w:rsidR="00CE2328" w:rsidRPr="00244FB5" w:rsidRDefault="00CE2328" w:rsidP="00C82AB1">
            <w:pPr>
              <w:spacing w:after="0" w:line="256" w:lineRule="auto"/>
              <w:jc w:val="center"/>
              <w:rPr>
                <w:rFonts w:ascii="Arial" w:eastAsia="Times New Roman" w:hAnsi="Arial" w:cs="Arial"/>
                <w:b/>
                <w:bCs/>
                <w:sz w:val="24"/>
                <w:szCs w:val="24"/>
                <w:lang w:eastAsia="en-GB"/>
              </w:rPr>
            </w:pPr>
            <w:r w:rsidRPr="00CE7CF5">
              <w:rPr>
                <w:rFonts w:ascii="Arial" w:eastAsia="Times New Roman" w:hAnsi="Arial" w:cs="Arial"/>
                <w:b/>
                <w:bCs/>
                <w:sz w:val="24"/>
                <w:szCs w:val="24"/>
                <w:lang w:eastAsia="en-GB"/>
              </w:rPr>
              <w:lastRenderedPageBreak/>
              <w:t xml:space="preserve">ECAS team </w:t>
            </w:r>
            <w:r>
              <w:rPr>
                <w:rFonts w:ascii="Arial" w:eastAsia="Times New Roman" w:hAnsi="Arial" w:cs="Arial"/>
                <w:b/>
                <w:bCs/>
                <w:sz w:val="24"/>
                <w:szCs w:val="24"/>
                <w:lang w:eastAsia="en-GB"/>
              </w:rPr>
              <w:t>role</w:t>
            </w:r>
          </w:p>
        </w:tc>
        <w:tc>
          <w:tcPr>
            <w:tcW w:w="2467" w:type="dxa"/>
            <w:tcBorders>
              <w:top w:val="single" w:sz="8" w:space="0" w:color="FFFFFF"/>
              <w:left w:val="single" w:sz="8" w:space="0" w:color="FFFFFF"/>
              <w:bottom w:val="single" w:sz="24" w:space="0" w:color="FFFFFF"/>
              <w:right w:val="single" w:sz="8" w:space="0" w:color="FFFFFF"/>
            </w:tcBorders>
            <w:shd w:val="clear" w:color="auto" w:fill="004899"/>
            <w:tcMar>
              <w:top w:w="15" w:type="dxa"/>
              <w:left w:w="108" w:type="dxa"/>
              <w:bottom w:w="0" w:type="dxa"/>
              <w:right w:w="108" w:type="dxa"/>
            </w:tcMar>
          </w:tcPr>
          <w:p w14:paraId="0D5A71F0" w14:textId="77777777" w:rsidR="00CE2328" w:rsidRPr="00244FB5" w:rsidRDefault="00CE2328" w:rsidP="00C82AB1">
            <w:pPr>
              <w:spacing w:after="0" w:line="256" w:lineRule="auto"/>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Belbin role</w:t>
            </w:r>
          </w:p>
        </w:tc>
        <w:tc>
          <w:tcPr>
            <w:tcW w:w="1984" w:type="dxa"/>
            <w:tcBorders>
              <w:top w:val="single" w:sz="8" w:space="0" w:color="FFFFFF"/>
              <w:left w:val="single" w:sz="8" w:space="0" w:color="FFFFFF"/>
              <w:bottom w:val="single" w:sz="24" w:space="0" w:color="FFFFFF"/>
              <w:right w:val="single" w:sz="8" w:space="0" w:color="FFFFFF"/>
            </w:tcBorders>
            <w:shd w:val="clear" w:color="auto" w:fill="004899"/>
          </w:tcPr>
          <w:p w14:paraId="61D1B08B" w14:textId="77777777" w:rsidR="00CE2328" w:rsidRPr="00CE7CF5" w:rsidRDefault="00CE2328" w:rsidP="00C82AB1">
            <w:pPr>
              <w:spacing w:after="0" w:line="240" w:lineRule="auto"/>
              <w:jc w:val="center"/>
              <w:rPr>
                <w:rFonts w:ascii="Arial" w:eastAsia="Times New Roman" w:hAnsi="Arial" w:cs="Arial"/>
                <w:b/>
                <w:bCs/>
                <w:color w:val="FFFFFF" w:themeColor="light1"/>
                <w:kern w:val="24"/>
                <w:sz w:val="24"/>
                <w:szCs w:val="24"/>
                <w:lang w:eastAsia="en-GB"/>
              </w:rPr>
            </w:pPr>
            <w:r w:rsidRPr="00CE7CF5">
              <w:rPr>
                <w:rFonts w:ascii="Arial" w:eastAsia="Times New Roman" w:hAnsi="Arial" w:cs="Arial"/>
                <w:b/>
                <w:bCs/>
                <w:color w:val="FFFFFF" w:themeColor="light1"/>
                <w:kern w:val="24"/>
                <w:sz w:val="24"/>
                <w:szCs w:val="24"/>
                <w:lang w:eastAsia="en-GB"/>
              </w:rPr>
              <w:t>Digital team role</w:t>
            </w:r>
          </w:p>
        </w:tc>
        <w:tc>
          <w:tcPr>
            <w:tcW w:w="8101" w:type="dxa"/>
            <w:tcBorders>
              <w:top w:val="single" w:sz="8" w:space="0" w:color="FFFFFF"/>
              <w:left w:val="single" w:sz="8" w:space="0" w:color="FFFFFF"/>
              <w:bottom w:val="single" w:sz="24" w:space="0" w:color="FFFFFF"/>
              <w:right w:val="single" w:sz="8" w:space="0" w:color="FFFFFF"/>
            </w:tcBorders>
            <w:shd w:val="clear" w:color="auto" w:fill="004899"/>
            <w:tcMar>
              <w:top w:w="72" w:type="dxa"/>
              <w:left w:w="144" w:type="dxa"/>
              <w:bottom w:w="72" w:type="dxa"/>
              <w:right w:w="144" w:type="dxa"/>
            </w:tcMar>
            <w:hideMark/>
          </w:tcPr>
          <w:p w14:paraId="446EB2B7" w14:textId="77777777" w:rsidR="00CE2328" w:rsidRPr="00244FB5" w:rsidRDefault="00CE2328" w:rsidP="00C82AB1">
            <w:pPr>
              <w:spacing w:after="0" w:line="240" w:lineRule="auto"/>
              <w:jc w:val="center"/>
              <w:rPr>
                <w:rFonts w:ascii="Arial" w:eastAsia="Times New Roman" w:hAnsi="Arial" w:cs="Arial"/>
                <w:b/>
                <w:bCs/>
                <w:sz w:val="24"/>
                <w:szCs w:val="24"/>
                <w:lang w:eastAsia="en-GB"/>
              </w:rPr>
            </w:pPr>
            <w:r w:rsidRPr="00CE7CF5">
              <w:rPr>
                <w:rFonts w:ascii="Arial" w:eastAsia="Times New Roman" w:hAnsi="Arial" w:cs="Arial"/>
                <w:b/>
                <w:bCs/>
                <w:color w:val="FFFFFF" w:themeColor="light1"/>
                <w:kern w:val="24"/>
                <w:sz w:val="24"/>
                <w:szCs w:val="24"/>
                <w:lang w:eastAsia="en-GB"/>
              </w:rPr>
              <w:t>Attributes</w:t>
            </w:r>
          </w:p>
        </w:tc>
      </w:tr>
      <w:tr w:rsidR="00582F38" w:rsidRPr="00244FB5" w14:paraId="7028A34F" w14:textId="77777777" w:rsidTr="00582F38">
        <w:trPr>
          <w:trHeight w:val="584"/>
        </w:trPr>
        <w:tc>
          <w:tcPr>
            <w:tcW w:w="2117" w:type="dxa"/>
            <w:tcBorders>
              <w:top w:val="single" w:sz="24" w:space="0" w:color="FFFFFF"/>
              <w:left w:val="single" w:sz="8" w:space="0" w:color="FFFFFF"/>
              <w:bottom w:val="single" w:sz="8" w:space="0" w:color="FFFFFF"/>
              <w:right w:val="single" w:sz="8" w:space="0" w:color="FFFFFF"/>
            </w:tcBorders>
            <w:shd w:val="clear" w:color="auto" w:fill="CBCFDE"/>
            <w:tcMar>
              <w:top w:w="15" w:type="dxa"/>
              <w:left w:w="108" w:type="dxa"/>
              <w:bottom w:w="0" w:type="dxa"/>
              <w:right w:w="108" w:type="dxa"/>
            </w:tcMar>
          </w:tcPr>
          <w:p w14:paraId="668C24B2" w14:textId="77777777" w:rsidR="00CE2328" w:rsidRDefault="00CE2328" w:rsidP="00CE2328">
            <w:pPr>
              <w:spacing w:after="0" w:line="256" w:lineRule="auto"/>
              <w:jc w:val="center"/>
              <w:rPr>
                <w:rFonts w:ascii="Arial" w:eastAsia="Times New Roman" w:hAnsi="Arial" w:cs="Arial"/>
                <w:sz w:val="24"/>
                <w:szCs w:val="24"/>
                <w:lang w:eastAsia="en-GB"/>
              </w:rPr>
            </w:pPr>
          </w:p>
          <w:p w14:paraId="328AF885" w14:textId="77777777" w:rsidR="00CE2328" w:rsidRDefault="00CE2328" w:rsidP="00CE2328">
            <w:pPr>
              <w:spacing w:after="0" w:line="256" w:lineRule="auto"/>
              <w:jc w:val="center"/>
              <w:rPr>
                <w:rFonts w:ascii="Arial" w:eastAsia="Times New Roman" w:hAnsi="Arial" w:cs="Arial"/>
                <w:sz w:val="24"/>
                <w:szCs w:val="24"/>
                <w:lang w:eastAsia="en-GB"/>
              </w:rPr>
            </w:pPr>
            <w:r w:rsidRPr="00CE2328">
              <w:rPr>
                <w:rFonts w:ascii="Arial" w:eastAsia="Times New Roman" w:hAnsi="Arial" w:cs="Arial"/>
                <w:sz w:val="24"/>
                <w:szCs w:val="24"/>
                <w:lang w:eastAsia="en-GB"/>
              </w:rPr>
              <w:t>Admins</w:t>
            </w:r>
          </w:p>
          <w:p w14:paraId="2200BA6F" w14:textId="2968BF98" w:rsidR="00CE2328" w:rsidRPr="00244FB5" w:rsidRDefault="00CE2328" w:rsidP="00CE2328">
            <w:pPr>
              <w:spacing w:after="0" w:line="256" w:lineRule="auto"/>
              <w:jc w:val="center"/>
              <w:rPr>
                <w:rFonts w:ascii="Arial" w:eastAsia="Times New Roman" w:hAnsi="Arial" w:cs="Arial"/>
                <w:sz w:val="24"/>
                <w:szCs w:val="24"/>
                <w:lang w:eastAsia="en-GB"/>
              </w:rPr>
            </w:pPr>
          </w:p>
        </w:tc>
        <w:tc>
          <w:tcPr>
            <w:tcW w:w="2467" w:type="dxa"/>
            <w:tcBorders>
              <w:top w:val="single" w:sz="24" w:space="0" w:color="FFFFFF"/>
              <w:left w:val="single" w:sz="8" w:space="0" w:color="FFFFFF"/>
              <w:bottom w:val="single" w:sz="8" w:space="0" w:color="FFFFFF"/>
              <w:right w:val="single" w:sz="8" w:space="0" w:color="FFFFFF"/>
            </w:tcBorders>
            <w:shd w:val="clear" w:color="auto" w:fill="CBCFDE"/>
            <w:tcMar>
              <w:top w:w="15" w:type="dxa"/>
              <w:left w:w="108" w:type="dxa"/>
              <w:bottom w:w="0" w:type="dxa"/>
              <w:right w:w="108" w:type="dxa"/>
            </w:tcMar>
          </w:tcPr>
          <w:p w14:paraId="2A674781" w14:textId="77777777" w:rsidR="00CE2328" w:rsidRDefault="00CE2328" w:rsidP="00C82AB1">
            <w:pPr>
              <w:spacing w:after="0" w:line="256" w:lineRule="auto"/>
              <w:rPr>
                <w:rFonts w:ascii="Arial" w:eastAsia="Times New Roman" w:hAnsi="Arial" w:cs="Arial"/>
                <w:sz w:val="24"/>
                <w:szCs w:val="24"/>
                <w:lang w:eastAsia="en-GB"/>
              </w:rPr>
            </w:pPr>
          </w:p>
          <w:p w14:paraId="25CF1186" w14:textId="2AC388E3" w:rsidR="00CE2328" w:rsidRPr="00244FB5" w:rsidRDefault="00CE2328" w:rsidP="00CE2328">
            <w:pPr>
              <w:spacing w:after="0" w:line="256" w:lineRule="auto"/>
              <w:jc w:val="center"/>
              <w:rPr>
                <w:rFonts w:ascii="Arial" w:eastAsia="Times New Roman" w:hAnsi="Arial" w:cs="Arial"/>
                <w:sz w:val="24"/>
                <w:szCs w:val="24"/>
                <w:lang w:eastAsia="en-GB"/>
              </w:rPr>
            </w:pPr>
            <w:r w:rsidRPr="00CE2328">
              <w:rPr>
                <w:rFonts w:ascii="Arial" w:eastAsia="Times New Roman" w:hAnsi="Arial" w:cs="Arial"/>
                <w:sz w:val="24"/>
                <w:szCs w:val="24"/>
                <w:lang w:eastAsia="en-GB"/>
              </w:rPr>
              <w:t>Team Worker</w:t>
            </w:r>
          </w:p>
        </w:tc>
        <w:tc>
          <w:tcPr>
            <w:tcW w:w="1984" w:type="dxa"/>
            <w:tcBorders>
              <w:top w:val="single" w:sz="24" w:space="0" w:color="FFFFFF"/>
              <w:left w:val="single" w:sz="8" w:space="0" w:color="FFFFFF"/>
              <w:bottom w:val="single" w:sz="8" w:space="0" w:color="FFFFFF"/>
              <w:right w:val="single" w:sz="8" w:space="0" w:color="FFFFFF"/>
            </w:tcBorders>
            <w:shd w:val="clear" w:color="auto" w:fill="CBCFDE"/>
          </w:tcPr>
          <w:p w14:paraId="140181B9" w14:textId="77777777" w:rsidR="00CE2328" w:rsidRDefault="00CE2328" w:rsidP="00C82AB1">
            <w:pPr>
              <w:spacing w:after="0" w:line="240" w:lineRule="auto"/>
              <w:jc w:val="center"/>
              <w:rPr>
                <w:rFonts w:ascii="Arial" w:eastAsia="Times New Roman" w:hAnsi="Arial" w:cs="Arial"/>
                <w:sz w:val="24"/>
                <w:szCs w:val="24"/>
                <w:lang w:eastAsia="en-GB"/>
              </w:rPr>
            </w:pPr>
          </w:p>
          <w:p w14:paraId="36891E14" w14:textId="76BB8C47" w:rsidR="00CE2328" w:rsidRPr="00244FB5" w:rsidRDefault="00CE2328" w:rsidP="00C82AB1">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N/A</w:t>
            </w:r>
          </w:p>
        </w:tc>
        <w:tc>
          <w:tcPr>
            <w:tcW w:w="8101" w:type="dxa"/>
            <w:tcBorders>
              <w:top w:val="single" w:sz="24" w:space="0" w:color="FFFFFF"/>
              <w:left w:val="single" w:sz="8" w:space="0" w:color="FFFFFF"/>
              <w:bottom w:val="single" w:sz="8" w:space="0" w:color="FFFFFF"/>
              <w:right w:val="single" w:sz="8" w:space="0" w:color="FFFFFF"/>
            </w:tcBorders>
            <w:shd w:val="clear" w:color="auto" w:fill="CBCFDE"/>
            <w:tcMar>
              <w:top w:w="72" w:type="dxa"/>
              <w:left w:w="144" w:type="dxa"/>
              <w:bottom w:w="72" w:type="dxa"/>
              <w:right w:w="144" w:type="dxa"/>
            </w:tcMar>
          </w:tcPr>
          <w:p w14:paraId="06FA52D7" w14:textId="77777777" w:rsidR="00CE2328" w:rsidRPr="00CE2328" w:rsidRDefault="00CE2328" w:rsidP="00C007CE">
            <w:pPr>
              <w:pStyle w:val="ListParagraph"/>
              <w:numPr>
                <w:ilvl w:val="0"/>
                <w:numId w:val="15"/>
              </w:numPr>
              <w:spacing w:after="0" w:line="240" w:lineRule="auto"/>
              <w:ind w:left="200" w:hanging="200"/>
              <w:rPr>
                <w:rFonts w:ascii="Arial" w:eastAsia="Times New Roman" w:hAnsi="Arial" w:cs="Arial"/>
                <w:sz w:val="24"/>
                <w:szCs w:val="24"/>
                <w:lang w:eastAsia="en-GB"/>
              </w:rPr>
            </w:pPr>
            <w:r w:rsidRPr="00CE2328">
              <w:rPr>
                <w:rFonts w:ascii="Arial" w:eastAsia="Times New Roman" w:hAnsi="Arial" w:cs="Arial"/>
                <w:sz w:val="24"/>
                <w:szCs w:val="24"/>
                <w:lang w:eastAsia="en-GB"/>
              </w:rPr>
              <w:t>Reviews, approves and answers posts</w:t>
            </w:r>
          </w:p>
          <w:p w14:paraId="4C48C730" w14:textId="21B6405A" w:rsidR="00CE2328" w:rsidRPr="00CE2328" w:rsidRDefault="00B87B66" w:rsidP="00C007CE">
            <w:pPr>
              <w:pStyle w:val="ListParagraph"/>
              <w:numPr>
                <w:ilvl w:val="0"/>
                <w:numId w:val="15"/>
              </w:numPr>
              <w:spacing w:after="0" w:line="240" w:lineRule="auto"/>
              <w:ind w:left="200" w:hanging="200"/>
              <w:rPr>
                <w:rFonts w:ascii="Arial" w:eastAsia="Times New Roman" w:hAnsi="Arial" w:cs="Arial"/>
                <w:sz w:val="24"/>
                <w:szCs w:val="24"/>
                <w:lang w:eastAsia="en-GB"/>
              </w:rPr>
            </w:pPr>
            <w:r>
              <w:rPr>
                <w:rFonts w:ascii="Arial" w:eastAsia="Times New Roman" w:hAnsi="Arial" w:cs="Arial"/>
                <w:sz w:val="24"/>
                <w:szCs w:val="24"/>
                <w:lang w:eastAsia="en-GB"/>
              </w:rPr>
              <w:t>I</w:t>
            </w:r>
            <w:r w:rsidR="00CE2328" w:rsidRPr="00CE2328">
              <w:rPr>
                <w:rFonts w:ascii="Arial" w:eastAsia="Times New Roman" w:hAnsi="Arial" w:cs="Arial"/>
                <w:sz w:val="24"/>
                <w:szCs w:val="24"/>
                <w:lang w:eastAsia="en-GB"/>
              </w:rPr>
              <w:t>nformation finder/sign</w:t>
            </w:r>
            <w:r>
              <w:rPr>
                <w:rFonts w:ascii="Arial" w:eastAsia="Times New Roman" w:hAnsi="Arial" w:cs="Arial"/>
                <w:sz w:val="24"/>
                <w:szCs w:val="24"/>
                <w:lang w:eastAsia="en-GB"/>
              </w:rPr>
              <w:t xml:space="preserve"> </w:t>
            </w:r>
            <w:r w:rsidR="00CE2328" w:rsidRPr="00CE2328">
              <w:rPr>
                <w:rFonts w:ascii="Arial" w:eastAsia="Times New Roman" w:hAnsi="Arial" w:cs="Arial"/>
                <w:sz w:val="24"/>
                <w:szCs w:val="24"/>
                <w:lang w:eastAsia="en-GB"/>
              </w:rPr>
              <w:t xml:space="preserve">poster (not </w:t>
            </w:r>
            <w:r w:rsidR="00CE2328">
              <w:rPr>
                <w:rFonts w:ascii="Arial" w:eastAsia="Times New Roman" w:hAnsi="Arial" w:cs="Arial"/>
                <w:sz w:val="24"/>
                <w:szCs w:val="24"/>
                <w:lang w:eastAsia="en-GB"/>
              </w:rPr>
              <w:t xml:space="preserve">necessarily </w:t>
            </w:r>
            <w:r w:rsidR="00CE2328" w:rsidRPr="00CE2328">
              <w:rPr>
                <w:rFonts w:ascii="Arial" w:eastAsia="Times New Roman" w:hAnsi="Arial" w:cs="Arial"/>
                <w:sz w:val="24"/>
                <w:szCs w:val="24"/>
                <w:lang w:eastAsia="en-GB"/>
              </w:rPr>
              <w:t>an information source)</w:t>
            </w:r>
          </w:p>
          <w:p w14:paraId="1F0E6869" w14:textId="77777777" w:rsidR="00CE2328" w:rsidRPr="00CE2328" w:rsidRDefault="00CE2328" w:rsidP="00C007CE">
            <w:pPr>
              <w:pStyle w:val="ListParagraph"/>
              <w:numPr>
                <w:ilvl w:val="0"/>
                <w:numId w:val="15"/>
              </w:numPr>
              <w:spacing w:after="0" w:line="240" w:lineRule="auto"/>
              <w:ind w:left="200" w:hanging="200"/>
              <w:rPr>
                <w:rFonts w:ascii="Arial" w:eastAsia="Times New Roman" w:hAnsi="Arial" w:cs="Arial"/>
                <w:sz w:val="24"/>
                <w:szCs w:val="24"/>
                <w:lang w:eastAsia="en-GB"/>
              </w:rPr>
            </w:pPr>
            <w:r w:rsidRPr="00CE2328">
              <w:rPr>
                <w:rFonts w:ascii="Arial" w:eastAsia="Times New Roman" w:hAnsi="Arial" w:cs="Arial"/>
                <w:sz w:val="24"/>
                <w:szCs w:val="24"/>
                <w:lang w:eastAsia="en-GB"/>
              </w:rPr>
              <w:t>Connects members to information</w:t>
            </w:r>
          </w:p>
          <w:p w14:paraId="06C8542C" w14:textId="77777777" w:rsidR="00CE2328" w:rsidRPr="00CE2328" w:rsidRDefault="00CE2328" w:rsidP="00C007CE">
            <w:pPr>
              <w:pStyle w:val="ListParagraph"/>
              <w:numPr>
                <w:ilvl w:val="0"/>
                <w:numId w:val="15"/>
              </w:numPr>
              <w:spacing w:after="0" w:line="240" w:lineRule="auto"/>
              <w:ind w:left="200" w:hanging="200"/>
              <w:rPr>
                <w:rFonts w:ascii="Arial" w:eastAsia="Times New Roman" w:hAnsi="Arial" w:cs="Arial"/>
                <w:sz w:val="24"/>
                <w:szCs w:val="24"/>
                <w:lang w:eastAsia="en-GB"/>
              </w:rPr>
            </w:pPr>
            <w:r w:rsidRPr="00CE2328">
              <w:rPr>
                <w:rFonts w:ascii="Arial" w:eastAsia="Times New Roman" w:hAnsi="Arial" w:cs="Arial"/>
                <w:sz w:val="24"/>
                <w:szCs w:val="24"/>
                <w:lang w:eastAsia="en-GB"/>
              </w:rPr>
              <w:t>Lean model</w:t>
            </w:r>
          </w:p>
          <w:p w14:paraId="4E51CF29" w14:textId="77777777" w:rsidR="00CE2328" w:rsidRPr="00CE2328" w:rsidRDefault="00CE2328" w:rsidP="00C007CE">
            <w:pPr>
              <w:pStyle w:val="ListParagraph"/>
              <w:numPr>
                <w:ilvl w:val="0"/>
                <w:numId w:val="15"/>
              </w:numPr>
              <w:spacing w:after="0" w:line="240" w:lineRule="auto"/>
              <w:ind w:left="200" w:hanging="200"/>
              <w:rPr>
                <w:rFonts w:ascii="Arial" w:eastAsia="Times New Roman" w:hAnsi="Arial" w:cs="Arial"/>
                <w:sz w:val="24"/>
                <w:szCs w:val="24"/>
                <w:lang w:eastAsia="en-GB"/>
              </w:rPr>
            </w:pPr>
            <w:r w:rsidRPr="00CE2328">
              <w:rPr>
                <w:rFonts w:ascii="Arial" w:eastAsia="Times New Roman" w:hAnsi="Arial" w:cs="Arial"/>
                <w:sz w:val="24"/>
                <w:szCs w:val="24"/>
                <w:lang w:eastAsia="en-GB"/>
              </w:rPr>
              <w:t>Learn what is acceptable over time</w:t>
            </w:r>
          </w:p>
          <w:p w14:paraId="3385340F" w14:textId="77777777" w:rsidR="00CE2328" w:rsidRPr="00CE2328" w:rsidRDefault="00CE2328" w:rsidP="00C007CE">
            <w:pPr>
              <w:pStyle w:val="ListParagraph"/>
              <w:numPr>
                <w:ilvl w:val="0"/>
                <w:numId w:val="15"/>
              </w:numPr>
              <w:spacing w:after="0" w:line="240" w:lineRule="auto"/>
              <w:ind w:left="200" w:hanging="200"/>
              <w:rPr>
                <w:rFonts w:ascii="Arial" w:eastAsia="Times New Roman" w:hAnsi="Arial" w:cs="Arial"/>
                <w:sz w:val="24"/>
                <w:szCs w:val="24"/>
                <w:lang w:eastAsia="en-GB"/>
              </w:rPr>
            </w:pPr>
            <w:r w:rsidRPr="00CE2328">
              <w:rPr>
                <w:rFonts w:ascii="Arial" w:eastAsia="Times New Roman" w:hAnsi="Arial" w:cs="Arial"/>
                <w:sz w:val="24"/>
                <w:szCs w:val="24"/>
                <w:lang w:eastAsia="en-GB"/>
              </w:rPr>
              <w:t>Sounding board to strategists and other admins</w:t>
            </w:r>
          </w:p>
          <w:p w14:paraId="35329270" w14:textId="182AE6F6" w:rsidR="00CE2328" w:rsidRPr="00CE7CF5" w:rsidRDefault="00CE2328" w:rsidP="00C007CE">
            <w:pPr>
              <w:pStyle w:val="ListParagraph"/>
              <w:numPr>
                <w:ilvl w:val="0"/>
                <w:numId w:val="15"/>
              </w:numPr>
              <w:spacing w:after="0" w:line="240" w:lineRule="auto"/>
              <w:ind w:left="200" w:hanging="200"/>
              <w:rPr>
                <w:rFonts w:ascii="Arial" w:eastAsia="Times New Roman" w:hAnsi="Arial" w:cs="Arial"/>
                <w:sz w:val="24"/>
                <w:szCs w:val="24"/>
                <w:lang w:eastAsia="en-GB"/>
              </w:rPr>
            </w:pPr>
            <w:r w:rsidRPr="00CE2328">
              <w:rPr>
                <w:rFonts w:ascii="Arial" w:eastAsia="Times New Roman" w:hAnsi="Arial" w:cs="Arial"/>
                <w:sz w:val="24"/>
                <w:szCs w:val="24"/>
                <w:lang w:eastAsia="en-GB"/>
              </w:rPr>
              <w:t>Utilise day job skills to assign/answer posts</w:t>
            </w:r>
          </w:p>
        </w:tc>
      </w:tr>
      <w:tr w:rsidR="00582F38" w:rsidRPr="00244FB5" w14:paraId="22FF4C0C" w14:textId="77777777" w:rsidTr="00582F38">
        <w:trPr>
          <w:trHeight w:val="584"/>
        </w:trPr>
        <w:tc>
          <w:tcPr>
            <w:tcW w:w="2117" w:type="dxa"/>
            <w:tcBorders>
              <w:top w:val="single" w:sz="8" w:space="0" w:color="FFFFFF"/>
              <w:left w:val="single" w:sz="8" w:space="0" w:color="FFFFFF"/>
              <w:bottom w:val="single" w:sz="8" w:space="0" w:color="FFFFFF"/>
              <w:right w:val="single" w:sz="8" w:space="0" w:color="FFFFFF"/>
            </w:tcBorders>
            <w:shd w:val="clear" w:color="auto" w:fill="E7E9EF"/>
            <w:tcMar>
              <w:top w:w="15" w:type="dxa"/>
              <w:left w:w="108" w:type="dxa"/>
              <w:bottom w:w="0" w:type="dxa"/>
              <w:right w:w="108" w:type="dxa"/>
            </w:tcMar>
          </w:tcPr>
          <w:p w14:paraId="11166112" w14:textId="77777777" w:rsidR="00C609C2" w:rsidRDefault="00C609C2" w:rsidP="00C82AB1">
            <w:pPr>
              <w:spacing w:after="0" w:line="256" w:lineRule="auto"/>
              <w:jc w:val="center"/>
              <w:rPr>
                <w:rFonts w:ascii="Arial" w:eastAsia="Times New Roman" w:hAnsi="Arial" w:cs="Arial"/>
                <w:sz w:val="24"/>
                <w:szCs w:val="24"/>
                <w:lang w:eastAsia="en-GB"/>
              </w:rPr>
            </w:pPr>
            <w:bookmarkStart w:id="42" w:name="_Hlk73722986"/>
          </w:p>
          <w:p w14:paraId="07186C37" w14:textId="0C5B0BF4" w:rsidR="00CE2328" w:rsidRDefault="00CE2328" w:rsidP="00C82AB1">
            <w:pPr>
              <w:spacing w:after="0" w:line="256"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Subject matter experts </w:t>
            </w:r>
          </w:p>
          <w:p w14:paraId="4D07CD65" w14:textId="22969D2C" w:rsidR="00C609C2" w:rsidRPr="00244FB5" w:rsidRDefault="00C609C2" w:rsidP="00C82AB1">
            <w:pPr>
              <w:spacing w:after="0" w:line="256" w:lineRule="auto"/>
              <w:jc w:val="center"/>
              <w:rPr>
                <w:rFonts w:ascii="Arial" w:eastAsia="Times New Roman" w:hAnsi="Arial" w:cs="Arial"/>
                <w:sz w:val="24"/>
                <w:szCs w:val="24"/>
                <w:lang w:eastAsia="en-GB"/>
              </w:rPr>
            </w:pPr>
          </w:p>
        </w:tc>
        <w:tc>
          <w:tcPr>
            <w:tcW w:w="2467" w:type="dxa"/>
            <w:tcBorders>
              <w:top w:val="single" w:sz="8" w:space="0" w:color="FFFFFF"/>
              <w:left w:val="single" w:sz="8" w:space="0" w:color="FFFFFF"/>
              <w:bottom w:val="single" w:sz="8" w:space="0" w:color="FFFFFF"/>
              <w:right w:val="single" w:sz="8" w:space="0" w:color="FFFFFF"/>
            </w:tcBorders>
            <w:shd w:val="clear" w:color="auto" w:fill="E7E9EF"/>
            <w:tcMar>
              <w:top w:w="15" w:type="dxa"/>
              <w:left w:w="108" w:type="dxa"/>
              <w:bottom w:w="0" w:type="dxa"/>
              <w:right w:w="108" w:type="dxa"/>
            </w:tcMar>
          </w:tcPr>
          <w:p w14:paraId="12FD1CB1" w14:textId="77777777" w:rsidR="00C609C2" w:rsidRDefault="00C609C2" w:rsidP="00C609C2">
            <w:pPr>
              <w:spacing w:after="0" w:line="256" w:lineRule="auto"/>
              <w:jc w:val="center"/>
              <w:rPr>
                <w:rFonts w:ascii="Arial" w:eastAsia="Times New Roman" w:hAnsi="Arial" w:cs="Arial"/>
                <w:sz w:val="24"/>
                <w:szCs w:val="24"/>
                <w:lang w:eastAsia="en-GB"/>
              </w:rPr>
            </w:pPr>
          </w:p>
          <w:p w14:paraId="06EC290C" w14:textId="13427644" w:rsidR="00CE2328" w:rsidRPr="00244FB5" w:rsidRDefault="00C609C2" w:rsidP="00C609C2">
            <w:pPr>
              <w:spacing w:after="0" w:line="256" w:lineRule="auto"/>
              <w:jc w:val="center"/>
              <w:rPr>
                <w:rFonts w:ascii="Arial" w:eastAsia="Times New Roman" w:hAnsi="Arial" w:cs="Arial"/>
                <w:sz w:val="24"/>
                <w:szCs w:val="24"/>
                <w:lang w:eastAsia="en-GB"/>
              </w:rPr>
            </w:pPr>
            <w:r w:rsidRPr="00C609C2">
              <w:rPr>
                <w:rFonts w:ascii="Arial" w:eastAsia="Times New Roman" w:hAnsi="Arial" w:cs="Arial"/>
                <w:sz w:val="24"/>
                <w:szCs w:val="24"/>
                <w:lang w:eastAsia="en-GB"/>
              </w:rPr>
              <w:t>Specialist</w:t>
            </w:r>
          </w:p>
        </w:tc>
        <w:tc>
          <w:tcPr>
            <w:tcW w:w="1984" w:type="dxa"/>
            <w:tcBorders>
              <w:top w:val="single" w:sz="8" w:space="0" w:color="FFFFFF"/>
              <w:left w:val="single" w:sz="8" w:space="0" w:color="FFFFFF"/>
              <w:bottom w:val="single" w:sz="8" w:space="0" w:color="FFFFFF"/>
              <w:right w:val="single" w:sz="8" w:space="0" w:color="FFFFFF"/>
            </w:tcBorders>
            <w:shd w:val="clear" w:color="auto" w:fill="E7E9EF"/>
          </w:tcPr>
          <w:p w14:paraId="7E5FB096" w14:textId="77777777" w:rsidR="00C609C2" w:rsidRDefault="00C609C2" w:rsidP="00C82AB1">
            <w:pPr>
              <w:spacing w:after="0" w:line="240" w:lineRule="auto"/>
              <w:jc w:val="center"/>
              <w:rPr>
                <w:rFonts w:ascii="Arial" w:eastAsia="Times New Roman" w:hAnsi="Arial" w:cs="Arial"/>
                <w:sz w:val="24"/>
                <w:szCs w:val="24"/>
                <w:lang w:eastAsia="en-GB"/>
              </w:rPr>
            </w:pPr>
          </w:p>
          <w:p w14:paraId="74A65250" w14:textId="07BD25CC" w:rsidR="00CE2328" w:rsidRPr="00C609C2" w:rsidRDefault="00C609C2" w:rsidP="00C82AB1">
            <w:pPr>
              <w:spacing w:after="0" w:line="240" w:lineRule="auto"/>
              <w:jc w:val="center"/>
              <w:rPr>
                <w:rFonts w:ascii="Arial" w:eastAsia="Times New Roman" w:hAnsi="Arial" w:cs="Arial"/>
                <w:sz w:val="24"/>
                <w:szCs w:val="24"/>
                <w:lang w:eastAsia="en-GB"/>
              </w:rPr>
            </w:pPr>
            <w:r w:rsidRPr="00C609C2">
              <w:rPr>
                <w:rFonts w:ascii="Arial" w:eastAsia="Times New Roman" w:hAnsi="Arial" w:cs="Arial"/>
                <w:sz w:val="24"/>
                <w:szCs w:val="24"/>
                <w:lang w:eastAsia="en-GB"/>
              </w:rPr>
              <w:t>Content writer</w:t>
            </w:r>
          </w:p>
        </w:tc>
        <w:tc>
          <w:tcPr>
            <w:tcW w:w="8101" w:type="dxa"/>
            <w:tcBorders>
              <w:top w:val="single" w:sz="8" w:space="0" w:color="FFFFFF"/>
              <w:left w:val="single" w:sz="8" w:space="0" w:color="FFFFFF"/>
              <w:bottom w:val="single" w:sz="8" w:space="0" w:color="FFFFFF"/>
              <w:right w:val="single" w:sz="8" w:space="0" w:color="FFFFFF"/>
            </w:tcBorders>
            <w:shd w:val="clear" w:color="auto" w:fill="E7E9EF"/>
            <w:tcMar>
              <w:top w:w="72" w:type="dxa"/>
              <w:left w:w="144" w:type="dxa"/>
              <w:bottom w:w="72" w:type="dxa"/>
              <w:right w:w="144" w:type="dxa"/>
            </w:tcMar>
          </w:tcPr>
          <w:p w14:paraId="40149523" w14:textId="77777777" w:rsidR="005331CC" w:rsidRDefault="00C609C2" w:rsidP="00C007CE">
            <w:pPr>
              <w:pStyle w:val="ListParagraph"/>
              <w:numPr>
                <w:ilvl w:val="0"/>
                <w:numId w:val="16"/>
              </w:numPr>
              <w:spacing w:after="0" w:line="240" w:lineRule="auto"/>
              <w:ind w:left="284" w:hanging="284"/>
              <w:rPr>
                <w:rFonts w:ascii="Arial" w:eastAsia="Times New Roman" w:hAnsi="Arial" w:cs="Arial"/>
                <w:sz w:val="24"/>
                <w:szCs w:val="24"/>
                <w:lang w:eastAsia="en-GB"/>
              </w:rPr>
            </w:pPr>
            <w:r w:rsidRPr="00C609C2">
              <w:rPr>
                <w:rFonts w:ascii="Arial" w:eastAsia="Times New Roman" w:hAnsi="Arial" w:cs="Arial"/>
                <w:sz w:val="24"/>
                <w:szCs w:val="24"/>
                <w:lang w:eastAsia="en-GB"/>
              </w:rPr>
              <w:t>Provide specialised knowledge  to technical subjects</w:t>
            </w:r>
            <w:r w:rsidR="005331CC">
              <w:rPr>
                <w:rFonts w:ascii="Arial" w:eastAsia="Times New Roman" w:hAnsi="Arial" w:cs="Arial"/>
                <w:sz w:val="24"/>
                <w:szCs w:val="24"/>
                <w:lang w:eastAsia="en-GB"/>
              </w:rPr>
              <w:t xml:space="preserve"> </w:t>
            </w:r>
          </w:p>
          <w:p w14:paraId="3045EB58" w14:textId="5CEEB6CE" w:rsidR="00C609C2" w:rsidRPr="00C609C2" w:rsidRDefault="005331CC" w:rsidP="00C007CE">
            <w:pPr>
              <w:pStyle w:val="ListParagraph"/>
              <w:numPr>
                <w:ilvl w:val="0"/>
                <w:numId w:val="16"/>
              </w:numPr>
              <w:spacing w:after="0" w:line="240" w:lineRule="auto"/>
              <w:ind w:left="284" w:hanging="284"/>
              <w:rPr>
                <w:rFonts w:ascii="Arial" w:eastAsia="Times New Roman" w:hAnsi="Arial" w:cs="Arial"/>
                <w:sz w:val="24"/>
                <w:szCs w:val="24"/>
                <w:lang w:eastAsia="en-GB"/>
              </w:rPr>
            </w:pPr>
            <w:r>
              <w:rPr>
                <w:rFonts w:ascii="Arial" w:eastAsia="Times New Roman" w:hAnsi="Arial" w:cs="Arial"/>
                <w:sz w:val="24"/>
                <w:szCs w:val="24"/>
                <w:lang w:eastAsia="en-GB"/>
              </w:rPr>
              <w:t xml:space="preserve">Translate specialist information into accessible content </w:t>
            </w:r>
          </w:p>
          <w:p w14:paraId="05625674" w14:textId="05675F7B" w:rsidR="00C609C2" w:rsidRPr="00C609C2" w:rsidRDefault="00C609C2" w:rsidP="00C007CE">
            <w:pPr>
              <w:pStyle w:val="ListParagraph"/>
              <w:numPr>
                <w:ilvl w:val="0"/>
                <w:numId w:val="16"/>
              </w:numPr>
              <w:spacing w:after="0" w:line="240" w:lineRule="auto"/>
              <w:ind w:left="284" w:hanging="284"/>
              <w:rPr>
                <w:rFonts w:ascii="Arial" w:eastAsia="Times New Roman" w:hAnsi="Arial" w:cs="Arial"/>
                <w:sz w:val="24"/>
                <w:szCs w:val="24"/>
                <w:lang w:eastAsia="en-GB"/>
              </w:rPr>
            </w:pPr>
            <w:r w:rsidRPr="00C609C2">
              <w:rPr>
                <w:rFonts w:ascii="Arial" w:eastAsia="Times New Roman" w:hAnsi="Arial" w:cs="Arial"/>
                <w:sz w:val="24"/>
                <w:szCs w:val="24"/>
                <w:lang w:eastAsia="en-GB"/>
              </w:rPr>
              <w:t>Internal colleagues, partnership org</w:t>
            </w:r>
            <w:r w:rsidR="005331CC">
              <w:rPr>
                <w:rFonts w:ascii="Arial" w:eastAsia="Times New Roman" w:hAnsi="Arial" w:cs="Arial"/>
                <w:sz w:val="24"/>
                <w:szCs w:val="24"/>
                <w:lang w:eastAsia="en-GB"/>
              </w:rPr>
              <w:t>anisation</w:t>
            </w:r>
            <w:r w:rsidRPr="00C609C2">
              <w:rPr>
                <w:rFonts w:ascii="Arial" w:eastAsia="Times New Roman" w:hAnsi="Arial" w:cs="Arial"/>
                <w:sz w:val="24"/>
                <w:szCs w:val="24"/>
                <w:lang w:eastAsia="en-GB"/>
              </w:rPr>
              <w:t xml:space="preserve">s </w:t>
            </w:r>
          </w:p>
          <w:p w14:paraId="289B5E8F" w14:textId="77777777" w:rsidR="00C609C2" w:rsidRPr="00C609C2" w:rsidRDefault="00C609C2" w:rsidP="00C007CE">
            <w:pPr>
              <w:pStyle w:val="ListParagraph"/>
              <w:numPr>
                <w:ilvl w:val="0"/>
                <w:numId w:val="16"/>
              </w:numPr>
              <w:spacing w:after="0" w:line="240" w:lineRule="auto"/>
              <w:ind w:left="284" w:hanging="284"/>
              <w:rPr>
                <w:rFonts w:ascii="Arial" w:eastAsia="Times New Roman" w:hAnsi="Arial" w:cs="Arial"/>
                <w:sz w:val="24"/>
                <w:szCs w:val="24"/>
                <w:lang w:eastAsia="en-GB"/>
              </w:rPr>
            </w:pPr>
            <w:r w:rsidRPr="00C609C2">
              <w:rPr>
                <w:rFonts w:ascii="Arial" w:eastAsia="Times New Roman" w:hAnsi="Arial" w:cs="Arial"/>
                <w:sz w:val="24"/>
                <w:szCs w:val="24"/>
                <w:lang w:eastAsia="en-GB"/>
              </w:rPr>
              <w:t>Admins act as face but can be shielded from backlash if answer given by an objective 3rd party</w:t>
            </w:r>
          </w:p>
          <w:p w14:paraId="6B875330" w14:textId="77777777" w:rsidR="00C609C2" w:rsidRPr="00C609C2" w:rsidRDefault="00C609C2" w:rsidP="00C007CE">
            <w:pPr>
              <w:pStyle w:val="ListParagraph"/>
              <w:numPr>
                <w:ilvl w:val="0"/>
                <w:numId w:val="16"/>
              </w:numPr>
              <w:spacing w:after="0" w:line="240" w:lineRule="auto"/>
              <w:ind w:left="284" w:hanging="284"/>
              <w:rPr>
                <w:rFonts w:ascii="Arial" w:eastAsia="Times New Roman" w:hAnsi="Arial" w:cs="Arial"/>
                <w:sz w:val="24"/>
                <w:szCs w:val="24"/>
                <w:lang w:eastAsia="en-GB"/>
              </w:rPr>
            </w:pPr>
            <w:r w:rsidRPr="00C609C2">
              <w:rPr>
                <w:rFonts w:ascii="Arial" w:eastAsia="Times New Roman" w:hAnsi="Arial" w:cs="Arial"/>
                <w:sz w:val="24"/>
                <w:szCs w:val="24"/>
                <w:lang w:eastAsia="en-GB"/>
              </w:rPr>
              <w:t>Offer degree of separation which aids in trust</w:t>
            </w:r>
          </w:p>
          <w:p w14:paraId="418F3DF7" w14:textId="77777777" w:rsidR="00C609C2" w:rsidRPr="00C609C2" w:rsidRDefault="00C609C2" w:rsidP="00C007CE">
            <w:pPr>
              <w:pStyle w:val="ListParagraph"/>
              <w:numPr>
                <w:ilvl w:val="0"/>
                <w:numId w:val="16"/>
              </w:numPr>
              <w:spacing w:after="0" w:line="240" w:lineRule="auto"/>
              <w:ind w:left="284" w:hanging="284"/>
              <w:rPr>
                <w:rFonts w:ascii="Arial" w:eastAsia="Times New Roman" w:hAnsi="Arial" w:cs="Arial"/>
                <w:sz w:val="24"/>
                <w:szCs w:val="24"/>
                <w:lang w:eastAsia="en-GB"/>
              </w:rPr>
            </w:pPr>
            <w:r w:rsidRPr="00C609C2">
              <w:rPr>
                <w:rFonts w:ascii="Arial" w:eastAsia="Times New Roman" w:hAnsi="Arial" w:cs="Arial"/>
                <w:sz w:val="24"/>
                <w:szCs w:val="24"/>
                <w:lang w:eastAsia="en-GB"/>
              </w:rPr>
              <w:t>Light touch/removed</w:t>
            </w:r>
          </w:p>
          <w:p w14:paraId="2495D453" w14:textId="2F490B5E" w:rsidR="00CE2328" w:rsidRPr="00CE7CF5" w:rsidRDefault="00C609C2" w:rsidP="00C007CE">
            <w:pPr>
              <w:pStyle w:val="ListParagraph"/>
              <w:numPr>
                <w:ilvl w:val="0"/>
                <w:numId w:val="16"/>
              </w:numPr>
              <w:spacing w:after="0" w:line="240" w:lineRule="auto"/>
              <w:ind w:left="284" w:hanging="284"/>
              <w:rPr>
                <w:rFonts w:ascii="Arial" w:eastAsia="Times New Roman" w:hAnsi="Arial" w:cs="Arial"/>
                <w:sz w:val="24"/>
                <w:szCs w:val="24"/>
                <w:lang w:eastAsia="en-GB"/>
              </w:rPr>
            </w:pPr>
            <w:r w:rsidRPr="00C609C2">
              <w:rPr>
                <w:rFonts w:ascii="Arial" w:eastAsia="Times New Roman" w:hAnsi="Arial" w:cs="Arial"/>
                <w:sz w:val="24"/>
                <w:szCs w:val="24"/>
                <w:lang w:eastAsia="en-GB"/>
              </w:rPr>
              <w:t>Receive briefing from one point person (the community manager)</w:t>
            </w:r>
          </w:p>
        </w:tc>
      </w:tr>
      <w:bookmarkEnd w:id="42"/>
      <w:tr w:rsidR="00582F38" w:rsidRPr="00244FB5" w14:paraId="5978C57D" w14:textId="77777777" w:rsidTr="00582F38">
        <w:trPr>
          <w:trHeight w:val="584"/>
        </w:trPr>
        <w:tc>
          <w:tcPr>
            <w:tcW w:w="2117" w:type="dxa"/>
            <w:tcBorders>
              <w:top w:val="single" w:sz="8" w:space="0" w:color="FFFFFF"/>
              <w:left w:val="single" w:sz="8" w:space="0" w:color="FFFFFF"/>
              <w:bottom w:val="single" w:sz="8" w:space="0" w:color="FFFFFF"/>
              <w:right w:val="single" w:sz="8" w:space="0" w:color="FFFFFF"/>
            </w:tcBorders>
            <w:shd w:val="clear" w:color="auto" w:fill="CBCFDE"/>
            <w:tcMar>
              <w:top w:w="15" w:type="dxa"/>
              <w:left w:w="108" w:type="dxa"/>
              <w:bottom w:w="0" w:type="dxa"/>
              <w:right w:w="108" w:type="dxa"/>
            </w:tcMar>
          </w:tcPr>
          <w:p w14:paraId="727572C0" w14:textId="77777777" w:rsidR="00C609C2" w:rsidRDefault="00C609C2" w:rsidP="00C82AB1">
            <w:pPr>
              <w:spacing w:after="0" w:line="256" w:lineRule="auto"/>
              <w:jc w:val="center"/>
              <w:rPr>
                <w:rFonts w:ascii="Arial" w:eastAsia="Times New Roman" w:hAnsi="Arial" w:cs="Arial"/>
                <w:sz w:val="24"/>
                <w:szCs w:val="24"/>
                <w:lang w:eastAsia="en-GB"/>
              </w:rPr>
            </w:pPr>
          </w:p>
          <w:p w14:paraId="40388E26" w14:textId="219F2C5B" w:rsidR="00CE2328" w:rsidRPr="00244FB5" w:rsidRDefault="00CE2328" w:rsidP="00C82AB1">
            <w:pPr>
              <w:spacing w:after="0" w:line="256"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Researchers</w:t>
            </w:r>
          </w:p>
        </w:tc>
        <w:tc>
          <w:tcPr>
            <w:tcW w:w="2467" w:type="dxa"/>
            <w:tcBorders>
              <w:top w:val="single" w:sz="8" w:space="0" w:color="FFFFFF"/>
              <w:left w:val="single" w:sz="8" w:space="0" w:color="FFFFFF"/>
              <w:bottom w:val="single" w:sz="8" w:space="0" w:color="FFFFFF"/>
              <w:right w:val="single" w:sz="8" w:space="0" w:color="FFFFFF"/>
            </w:tcBorders>
            <w:shd w:val="clear" w:color="auto" w:fill="CBCFDE"/>
            <w:tcMar>
              <w:top w:w="15" w:type="dxa"/>
              <w:left w:w="108" w:type="dxa"/>
              <w:bottom w:w="0" w:type="dxa"/>
              <w:right w:w="108" w:type="dxa"/>
            </w:tcMar>
          </w:tcPr>
          <w:p w14:paraId="66446AC3" w14:textId="77777777" w:rsidR="00C609C2" w:rsidRDefault="00C609C2" w:rsidP="00C609C2">
            <w:pPr>
              <w:spacing w:after="0" w:line="256" w:lineRule="auto"/>
              <w:jc w:val="center"/>
              <w:rPr>
                <w:rFonts w:ascii="Arial" w:eastAsia="Times New Roman" w:hAnsi="Arial" w:cs="Arial"/>
                <w:sz w:val="24"/>
                <w:szCs w:val="24"/>
                <w:lang w:eastAsia="en-GB"/>
              </w:rPr>
            </w:pPr>
          </w:p>
          <w:p w14:paraId="673EE595" w14:textId="5786B7C2" w:rsidR="00CE2328" w:rsidRPr="00244FB5" w:rsidRDefault="00C609C2" w:rsidP="00C609C2">
            <w:pPr>
              <w:spacing w:after="0" w:line="256" w:lineRule="auto"/>
              <w:jc w:val="center"/>
              <w:rPr>
                <w:rFonts w:ascii="Arial" w:eastAsia="Times New Roman" w:hAnsi="Arial" w:cs="Arial"/>
                <w:sz w:val="24"/>
                <w:szCs w:val="24"/>
                <w:lang w:eastAsia="en-GB"/>
              </w:rPr>
            </w:pPr>
            <w:r w:rsidRPr="00C609C2">
              <w:rPr>
                <w:rFonts w:ascii="Arial" w:eastAsia="Times New Roman" w:hAnsi="Arial" w:cs="Arial"/>
                <w:sz w:val="24"/>
                <w:szCs w:val="24"/>
                <w:lang w:eastAsia="en-GB"/>
              </w:rPr>
              <w:t>Specialist</w:t>
            </w:r>
          </w:p>
        </w:tc>
        <w:tc>
          <w:tcPr>
            <w:tcW w:w="1984" w:type="dxa"/>
            <w:tcBorders>
              <w:top w:val="single" w:sz="8" w:space="0" w:color="FFFFFF"/>
              <w:left w:val="single" w:sz="8" w:space="0" w:color="FFFFFF"/>
              <w:bottom w:val="single" w:sz="8" w:space="0" w:color="FFFFFF"/>
              <w:right w:val="single" w:sz="8" w:space="0" w:color="FFFFFF"/>
            </w:tcBorders>
            <w:shd w:val="clear" w:color="auto" w:fill="CBCFDE"/>
          </w:tcPr>
          <w:p w14:paraId="79FC41CD" w14:textId="77777777" w:rsidR="00CE2328" w:rsidRDefault="00CE2328" w:rsidP="00C82AB1">
            <w:pPr>
              <w:spacing w:after="0" w:line="240" w:lineRule="auto"/>
              <w:jc w:val="center"/>
              <w:rPr>
                <w:rFonts w:ascii="Arial" w:eastAsia="Times New Roman" w:hAnsi="Arial" w:cs="Arial"/>
                <w:sz w:val="24"/>
                <w:szCs w:val="24"/>
                <w:lang w:eastAsia="en-GB"/>
              </w:rPr>
            </w:pPr>
          </w:p>
          <w:p w14:paraId="0F5B653F" w14:textId="5D7549E9" w:rsidR="00C609C2" w:rsidRPr="00244FB5" w:rsidRDefault="00C609C2" w:rsidP="00C82AB1">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N/A</w:t>
            </w:r>
          </w:p>
        </w:tc>
        <w:tc>
          <w:tcPr>
            <w:tcW w:w="8101" w:type="dxa"/>
            <w:tcBorders>
              <w:top w:val="single" w:sz="8" w:space="0" w:color="FFFFFF"/>
              <w:left w:val="single" w:sz="8" w:space="0" w:color="FFFFFF"/>
              <w:bottom w:val="single" w:sz="8" w:space="0" w:color="FFFFFF"/>
              <w:right w:val="single" w:sz="8" w:space="0" w:color="FFFFFF"/>
            </w:tcBorders>
            <w:shd w:val="clear" w:color="auto" w:fill="CBCFDE"/>
            <w:tcMar>
              <w:top w:w="72" w:type="dxa"/>
              <w:left w:w="144" w:type="dxa"/>
              <w:bottom w:w="72" w:type="dxa"/>
              <w:right w:w="144" w:type="dxa"/>
            </w:tcMar>
          </w:tcPr>
          <w:p w14:paraId="71D3A5F2" w14:textId="77777777" w:rsidR="00C609C2" w:rsidRDefault="00C609C2" w:rsidP="00C007CE">
            <w:pPr>
              <w:pStyle w:val="ListParagraph"/>
              <w:numPr>
                <w:ilvl w:val="0"/>
                <w:numId w:val="17"/>
              </w:numPr>
              <w:spacing w:after="0" w:line="240" w:lineRule="auto"/>
              <w:ind w:left="143" w:hanging="143"/>
              <w:rPr>
                <w:rFonts w:ascii="Arial" w:eastAsia="Times New Roman" w:hAnsi="Arial" w:cs="Arial"/>
                <w:sz w:val="24"/>
                <w:szCs w:val="24"/>
                <w:lang w:eastAsia="en-GB"/>
              </w:rPr>
            </w:pPr>
            <w:r>
              <w:rPr>
                <w:rFonts w:ascii="Arial" w:eastAsia="Times New Roman" w:hAnsi="Arial" w:cs="Arial"/>
                <w:sz w:val="24"/>
                <w:szCs w:val="24"/>
                <w:lang w:eastAsia="en-GB"/>
              </w:rPr>
              <w:t>Support SMEs</w:t>
            </w:r>
          </w:p>
          <w:p w14:paraId="60BCE270" w14:textId="705B18CF" w:rsidR="00C609C2" w:rsidRPr="00C609C2" w:rsidRDefault="00C609C2" w:rsidP="00C007CE">
            <w:pPr>
              <w:pStyle w:val="ListParagraph"/>
              <w:numPr>
                <w:ilvl w:val="0"/>
                <w:numId w:val="17"/>
              </w:numPr>
              <w:spacing w:after="0" w:line="240" w:lineRule="auto"/>
              <w:ind w:left="143" w:hanging="143"/>
              <w:rPr>
                <w:rFonts w:ascii="Arial" w:eastAsia="Times New Roman" w:hAnsi="Arial" w:cs="Arial"/>
                <w:sz w:val="24"/>
                <w:szCs w:val="24"/>
                <w:lang w:eastAsia="en-GB"/>
              </w:rPr>
            </w:pPr>
            <w:r w:rsidRPr="00C609C2">
              <w:rPr>
                <w:rFonts w:ascii="Arial" w:eastAsia="Times New Roman" w:hAnsi="Arial" w:cs="Arial"/>
                <w:sz w:val="24"/>
                <w:szCs w:val="24"/>
                <w:lang w:eastAsia="en-GB"/>
              </w:rPr>
              <w:t>Themed questions to streamline traffic and enable SMEs to respond to need in bulk</w:t>
            </w:r>
          </w:p>
          <w:p w14:paraId="12FEF139" w14:textId="22B55589" w:rsidR="00CE2328" w:rsidRPr="00555831" w:rsidRDefault="00C609C2" w:rsidP="00C007CE">
            <w:pPr>
              <w:pStyle w:val="ListParagraph"/>
              <w:numPr>
                <w:ilvl w:val="0"/>
                <w:numId w:val="17"/>
              </w:numPr>
              <w:spacing w:after="0" w:line="240" w:lineRule="auto"/>
              <w:ind w:left="143" w:hanging="143"/>
              <w:rPr>
                <w:rFonts w:ascii="Arial" w:eastAsia="Times New Roman" w:hAnsi="Arial" w:cs="Arial"/>
                <w:sz w:val="24"/>
                <w:szCs w:val="24"/>
                <w:lang w:eastAsia="en-GB"/>
              </w:rPr>
            </w:pPr>
            <w:r w:rsidRPr="00C609C2">
              <w:rPr>
                <w:rFonts w:ascii="Arial" w:eastAsia="Times New Roman" w:hAnsi="Arial" w:cs="Arial"/>
                <w:sz w:val="24"/>
                <w:szCs w:val="24"/>
                <w:lang w:eastAsia="en-GB"/>
              </w:rPr>
              <w:t xml:space="preserve">Use themed posts to engage SMEs sooner and predict </w:t>
            </w:r>
            <w:r>
              <w:rPr>
                <w:rFonts w:ascii="Arial" w:eastAsia="Times New Roman" w:hAnsi="Arial" w:cs="Arial"/>
                <w:sz w:val="24"/>
                <w:szCs w:val="24"/>
                <w:lang w:eastAsia="en-GB"/>
              </w:rPr>
              <w:t xml:space="preserve">user </w:t>
            </w:r>
            <w:r w:rsidRPr="00C609C2">
              <w:rPr>
                <w:rFonts w:ascii="Arial" w:eastAsia="Times New Roman" w:hAnsi="Arial" w:cs="Arial"/>
                <w:sz w:val="24"/>
                <w:szCs w:val="24"/>
                <w:lang w:eastAsia="en-GB"/>
              </w:rPr>
              <w:t>need</w:t>
            </w:r>
            <w:r>
              <w:rPr>
                <w:rFonts w:ascii="Arial" w:eastAsia="Times New Roman" w:hAnsi="Arial" w:cs="Arial"/>
                <w:sz w:val="24"/>
                <w:szCs w:val="24"/>
                <w:lang w:eastAsia="en-GB"/>
              </w:rPr>
              <w:t>s</w:t>
            </w:r>
          </w:p>
        </w:tc>
      </w:tr>
      <w:tr w:rsidR="00C609C2" w:rsidRPr="00CE7CF5" w14:paraId="71926C38" w14:textId="77777777" w:rsidTr="00582F38">
        <w:trPr>
          <w:trHeight w:val="584"/>
        </w:trPr>
        <w:tc>
          <w:tcPr>
            <w:tcW w:w="2117" w:type="dxa"/>
            <w:tcBorders>
              <w:top w:val="single" w:sz="8" w:space="0" w:color="FFFFFF"/>
              <w:left w:val="single" w:sz="8" w:space="0" w:color="FFFFFF"/>
              <w:bottom w:val="single" w:sz="8" w:space="0" w:color="FFFFFF"/>
              <w:right w:val="single" w:sz="8" w:space="0" w:color="FFFFFF"/>
            </w:tcBorders>
            <w:shd w:val="clear" w:color="auto" w:fill="E7E9EF"/>
            <w:tcMar>
              <w:top w:w="15" w:type="dxa"/>
              <w:left w:w="108" w:type="dxa"/>
              <w:bottom w:w="0" w:type="dxa"/>
              <w:right w:w="108" w:type="dxa"/>
            </w:tcMar>
          </w:tcPr>
          <w:p w14:paraId="67E8A3DB" w14:textId="77777777" w:rsidR="00C609C2" w:rsidRDefault="00C609C2" w:rsidP="00C82AB1">
            <w:pPr>
              <w:spacing w:after="0" w:line="256" w:lineRule="auto"/>
              <w:jc w:val="center"/>
              <w:rPr>
                <w:rFonts w:ascii="Arial" w:eastAsia="Times New Roman" w:hAnsi="Arial" w:cs="Arial"/>
                <w:sz w:val="24"/>
                <w:szCs w:val="24"/>
                <w:lang w:eastAsia="en-GB"/>
              </w:rPr>
            </w:pPr>
            <w:bookmarkStart w:id="43" w:name="_Hlk73723530"/>
          </w:p>
          <w:p w14:paraId="08DBD268" w14:textId="0A227B80" w:rsidR="00C609C2" w:rsidRPr="00244FB5" w:rsidRDefault="00C609C2" w:rsidP="00C82AB1">
            <w:pPr>
              <w:spacing w:after="0" w:line="256" w:lineRule="auto"/>
              <w:jc w:val="center"/>
              <w:rPr>
                <w:rFonts w:ascii="Arial" w:eastAsia="Times New Roman" w:hAnsi="Arial" w:cs="Arial"/>
                <w:sz w:val="24"/>
                <w:szCs w:val="24"/>
                <w:lang w:eastAsia="en-GB"/>
              </w:rPr>
            </w:pPr>
            <w:r w:rsidRPr="00C609C2">
              <w:rPr>
                <w:rFonts w:ascii="Arial" w:eastAsia="Times New Roman" w:hAnsi="Arial" w:cs="Arial"/>
                <w:sz w:val="24"/>
                <w:szCs w:val="24"/>
                <w:lang w:eastAsia="en-GB"/>
              </w:rPr>
              <w:t>Expert member</w:t>
            </w:r>
          </w:p>
        </w:tc>
        <w:tc>
          <w:tcPr>
            <w:tcW w:w="2467" w:type="dxa"/>
            <w:tcBorders>
              <w:top w:val="single" w:sz="8" w:space="0" w:color="FFFFFF"/>
              <w:left w:val="single" w:sz="8" w:space="0" w:color="FFFFFF"/>
              <w:bottom w:val="single" w:sz="8" w:space="0" w:color="FFFFFF"/>
              <w:right w:val="single" w:sz="8" w:space="0" w:color="FFFFFF"/>
            </w:tcBorders>
            <w:shd w:val="clear" w:color="auto" w:fill="E7E9EF"/>
            <w:tcMar>
              <w:top w:w="15" w:type="dxa"/>
              <w:left w:w="108" w:type="dxa"/>
              <w:bottom w:w="0" w:type="dxa"/>
              <w:right w:w="108" w:type="dxa"/>
            </w:tcMar>
          </w:tcPr>
          <w:p w14:paraId="384D2F9C" w14:textId="77777777" w:rsidR="00C609C2" w:rsidRDefault="00C609C2" w:rsidP="00C82AB1">
            <w:pPr>
              <w:spacing w:after="0" w:line="256" w:lineRule="auto"/>
              <w:jc w:val="center"/>
              <w:rPr>
                <w:rFonts w:ascii="Arial" w:eastAsia="Times New Roman" w:hAnsi="Arial" w:cs="Arial"/>
                <w:sz w:val="24"/>
                <w:szCs w:val="24"/>
                <w:lang w:eastAsia="en-GB"/>
              </w:rPr>
            </w:pPr>
          </w:p>
          <w:p w14:paraId="7423A529" w14:textId="62E2F7E6" w:rsidR="00C609C2" w:rsidRPr="00244FB5" w:rsidRDefault="00C609C2" w:rsidP="00C82AB1">
            <w:pPr>
              <w:spacing w:after="0" w:line="256"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N/A</w:t>
            </w:r>
          </w:p>
        </w:tc>
        <w:tc>
          <w:tcPr>
            <w:tcW w:w="1984" w:type="dxa"/>
            <w:tcBorders>
              <w:top w:val="single" w:sz="8" w:space="0" w:color="FFFFFF"/>
              <w:left w:val="single" w:sz="8" w:space="0" w:color="FFFFFF"/>
              <w:bottom w:val="single" w:sz="8" w:space="0" w:color="FFFFFF"/>
              <w:right w:val="single" w:sz="8" w:space="0" w:color="FFFFFF"/>
            </w:tcBorders>
            <w:shd w:val="clear" w:color="auto" w:fill="E7E9EF"/>
          </w:tcPr>
          <w:p w14:paraId="1A1B41CA" w14:textId="77777777" w:rsidR="00C609C2" w:rsidRDefault="00C609C2" w:rsidP="00C82AB1">
            <w:pPr>
              <w:spacing w:after="0" w:line="240" w:lineRule="auto"/>
              <w:jc w:val="center"/>
              <w:rPr>
                <w:rFonts w:ascii="Arial" w:eastAsia="Times New Roman" w:hAnsi="Arial" w:cs="Arial"/>
                <w:sz w:val="24"/>
                <w:szCs w:val="24"/>
                <w:lang w:eastAsia="en-GB"/>
              </w:rPr>
            </w:pPr>
          </w:p>
          <w:p w14:paraId="16841DBE" w14:textId="04285396" w:rsidR="00C609C2" w:rsidRPr="00244FB5" w:rsidRDefault="00C609C2" w:rsidP="00C82AB1">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N/A</w:t>
            </w:r>
          </w:p>
        </w:tc>
        <w:tc>
          <w:tcPr>
            <w:tcW w:w="8101" w:type="dxa"/>
            <w:tcBorders>
              <w:top w:val="single" w:sz="8" w:space="0" w:color="FFFFFF"/>
              <w:left w:val="single" w:sz="8" w:space="0" w:color="FFFFFF"/>
              <w:bottom w:val="single" w:sz="8" w:space="0" w:color="FFFFFF"/>
              <w:right w:val="single" w:sz="8" w:space="0" w:color="FFFFFF"/>
            </w:tcBorders>
            <w:shd w:val="clear" w:color="auto" w:fill="E7E9EF"/>
            <w:tcMar>
              <w:top w:w="72" w:type="dxa"/>
              <w:left w:w="144" w:type="dxa"/>
              <w:bottom w:w="72" w:type="dxa"/>
              <w:right w:w="144" w:type="dxa"/>
            </w:tcMar>
          </w:tcPr>
          <w:p w14:paraId="26E67E2E" w14:textId="77777777" w:rsidR="00C609C2" w:rsidRPr="00C609C2" w:rsidRDefault="00C609C2" w:rsidP="00C007CE">
            <w:pPr>
              <w:pStyle w:val="ListParagraph"/>
              <w:numPr>
                <w:ilvl w:val="0"/>
                <w:numId w:val="16"/>
              </w:numPr>
              <w:spacing w:after="0" w:line="240" w:lineRule="auto"/>
              <w:ind w:left="143" w:hanging="142"/>
              <w:rPr>
                <w:rFonts w:ascii="Arial" w:eastAsia="Times New Roman" w:hAnsi="Arial" w:cs="Arial"/>
                <w:sz w:val="24"/>
                <w:szCs w:val="24"/>
                <w:lang w:eastAsia="en-GB"/>
              </w:rPr>
            </w:pPr>
            <w:r w:rsidRPr="00C609C2">
              <w:rPr>
                <w:rFonts w:ascii="Arial" w:eastAsia="Times New Roman" w:hAnsi="Arial" w:cs="Arial"/>
                <w:sz w:val="24"/>
                <w:szCs w:val="24"/>
                <w:lang w:eastAsia="en-GB"/>
              </w:rPr>
              <w:t>Equipped to seek out valid information and sources</w:t>
            </w:r>
          </w:p>
          <w:p w14:paraId="7383738A" w14:textId="77777777" w:rsidR="00C609C2" w:rsidRPr="00C609C2" w:rsidRDefault="00C609C2" w:rsidP="00C007CE">
            <w:pPr>
              <w:pStyle w:val="ListParagraph"/>
              <w:numPr>
                <w:ilvl w:val="0"/>
                <w:numId w:val="16"/>
              </w:numPr>
              <w:spacing w:after="0" w:line="240" w:lineRule="auto"/>
              <w:ind w:left="143" w:hanging="142"/>
              <w:rPr>
                <w:rFonts w:ascii="Arial" w:eastAsia="Times New Roman" w:hAnsi="Arial" w:cs="Arial"/>
                <w:sz w:val="24"/>
                <w:szCs w:val="24"/>
                <w:lang w:eastAsia="en-GB"/>
              </w:rPr>
            </w:pPr>
            <w:r w:rsidRPr="00C609C2">
              <w:rPr>
                <w:rFonts w:ascii="Arial" w:eastAsia="Times New Roman" w:hAnsi="Arial" w:cs="Arial"/>
                <w:sz w:val="24"/>
                <w:szCs w:val="24"/>
                <w:lang w:eastAsia="en-GB"/>
              </w:rPr>
              <w:t>Disseminates correct information un-provoked</w:t>
            </w:r>
          </w:p>
          <w:p w14:paraId="14F46441" w14:textId="77777777" w:rsidR="00C609C2" w:rsidRPr="00C609C2" w:rsidRDefault="00C609C2" w:rsidP="00C007CE">
            <w:pPr>
              <w:pStyle w:val="ListParagraph"/>
              <w:numPr>
                <w:ilvl w:val="0"/>
                <w:numId w:val="16"/>
              </w:numPr>
              <w:spacing w:after="0" w:line="240" w:lineRule="auto"/>
              <w:ind w:left="143" w:hanging="142"/>
              <w:rPr>
                <w:rFonts w:ascii="Arial" w:eastAsia="Times New Roman" w:hAnsi="Arial" w:cs="Arial"/>
                <w:sz w:val="24"/>
                <w:szCs w:val="24"/>
                <w:lang w:eastAsia="en-GB"/>
              </w:rPr>
            </w:pPr>
            <w:r w:rsidRPr="00C609C2">
              <w:rPr>
                <w:rFonts w:ascii="Arial" w:eastAsia="Times New Roman" w:hAnsi="Arial" w:cs="Arial"/>
                <w:sz w:val="24"/>
                <w:szCs w:val="24"/>
                <w:lang w:eastAsia="en-GB"/>
              </w:rPr>
              <w:t>Signposts members to valid information and sources</w:t>
            </w:r>
          </w:p>
          <w:p w14:paraId="79A37794" w14:textId="77777777" w:rsidR="00C609C2" w:rsidRDefault="00C609C2" w:rsidP="00C007CE">
            <w:pPr>
              <w:pStyle w:val="ListParagraph"/>
              <w:numPr>
                <w:ilvl w:val="0"/>
                <w:numId w:val="16"/>
              </w:numPr>
              <w:spacing w:after="0" w:line="240" w:lineRule="auto"/>
              <w:ind w:left="143" w:hanging="142"/>
              <w:rPr>
                <w:rFonts w:ascii="Arial" w:eastAsia="Times New Roman" w:hAnsi="Arial" w:cs="Arial"/>
                <w:sz w:val="24"/>
                <w:szCs w:val="24"/>
                <w:lang w:eastAsia="en-GB"/>
              </w:rPr>
            </w:pPr>
            <w:r w:rsidRPr="00C609C2">
              <w:rPr>
                <w:rFonts w:ascii="Arial" w:eastAsia="Times New Roman" w:hAnsi="Arial" w:cs="Arial"/>
                <w:sz w:val="24"/>
                <w:szCs w:val="24"/>
                <w:lang w:eastAsia="en-GB"/>
              </w:rPr>
              <w:t>Informally moderates other members</w:t>
            </w:r>
          </w:p>
          <w:p w14:paraId="6575C1A3" w14:textId="22B7A0E0" w:rsidR="00C609C2" w:rsidRPr="00C609C2" w:rsidRDefault="00C609C2" w:rsidP="00C609C2">
            <w:pPr>
              <w:spacing w:after="0" w:line="240" w:lineRule="auto"/>
              <w:rPr>
                <w:rFonts w:ascii="Arial" w:eastAsia="Times New Roman" w:hAnsi="Arial" w:cs="Arial"/>
                <w:sz w:val="4"/>
                <w:szCs w:val="4"/>
                <w:lang w:eastAsia="en-GB"/>
              </w:rPr>
            </w:pPr>
          </w:p>
        </w:tc>
      </w:tr>
    </w:tbl>
    <w:p w14:paraId="443428D1" w14:textId="3091C30F" w:rsidR="00572FC9" w:rsidRPr="00572FC9" w:rsidRDefault="00C609C2" w:rsidP="00B052FC">
      <w:pPr>
        <w:pStyle w:val="Heading3"/>
        <w:sectPr w:rsidR="00572FC9" w:rsidRPr="00572FC9" w:rsidSect="00244FB5">
          <w:headerReference w:type="default" r:id="rId21"/>
          <w:pgSz w:w="16838" w:h="11906" w:orient="landscape"/>
          <w:pgMar w:top="1440" w:right="1440" w:bottom="1440" w:left="709" w:header="0" w:footer="709" w:gutter="0"/>
          <w:cols w:space="708"/>
          <w:docGrid w:linePitch="360"/>
        </w:sectPr>
      </w:pPr>
      <w:bookmarkStart w:id="44" w:name="_Toc74238523"/>
      <w:bookmarkEnd w:id="43"/>
      <w:r w:rsidRPr="00CE2328">
        <w:t>Table 3</w:t>
      </w:r>
      <w:r>
        <w:t xml:space="preserve"> (continued)</w:t>
      </w:r>
      <w:r w:rsidRPr="00CE2328">
        <w:t xml:space="preserve">. </w:t>
      </w:r>
      <w:r>
        <w:t>ECAS team roles and attributes.</w:t>
      </w:r>
      <w:bookmarkEnd w:id="44"/>
      <w:r>
        <w:t xml:space="preserve"> </w:t>
      </w:r>
      <w:r w:rsidR="00572FC9">
        <w:tab/>
      </w:r>
    </w:p>
    <w:p w14:paraId="6F295820" w14:textId="25F887BE" w:rsidR="00BF3D1E" w:rsidRDefault="00693F0A" w:rsidP="00C007CE">
      <w:pPr>
        <w:pStyle w:val="Heading3"/>
        <w:numPr>
          <w:ilvl w:val="0"/>
          <w:numId w:val="14"/>
        </w:numPr>
        <w:ind w:left="284" w:hanging="284"/>
      </w:pPr>
      <w:bookmarkStart w:id="45" w:name="_Toc74238524"/>
      <w:r w:rsidRPr="00693F0A">
        <w:lastRenderedPageBreak/>
        <w:t>Team structure.</w:t>
      </w:r>
      <w:bookmarkEnd w:id="45"/>
    </w:p>
    <w:p w14:paraId="0B376005" w14:textId="10D8F6DA" w:rsidR="003A1A55" w:rsidRDefault="00090400" w:rsidP="003A1A55">
      <w:pPr>
        <w:spacing w:line="276" w:lineRule="auto"/>
        <w:jc w:val="both"/>
        <w:rPr>
          <w:rFonts w:ascii="Arial" w:hAnsi="Arial" w:cs="Arial"/>
          <w:sz w:val="24"/>
          <w:szCs w:val="24"/>
        </w:rPr>
      </w:pPr>
      <w:r w:rsidRPr="00090400">
        <w:rPr>
          <w:rFonts w:ascii="Arial" w:hAnsi="Arial" w:cs="Arial"/>
          <w:sz w:val="24"/>
          <w:szCs w:val="24"/>
        </w:rPr>
        <w:t>Following a period of rapid development and learning (section 3.1 of this report)</w:t>
      </w:r>
      <w:r w:rsidR="00483359">
        <w:rPr>
          <w:rFonts w:ascii="Arial" w:hAnsi="Arial" w:cs="Arial"/>
          <w:sz w:val="24"/>
          <w:szCs w:val="24"/>
        </w:rPr>
        <w:t xml:space="preserve"> the structure of the ECAS team has settled into a model that</w:t>
      </w:r>
      <w:r w:rsidR="003A1A55">
        <w:rPr>
          <w:rFonts w:ascii="Arial" w:hAnsi="Arial" w:cs="Arial"/>
          <w:sz w:val="24"/>
          <w:szCs w:val="24"/>
        </w:rPr>
        <w:t xml:space="preserve"> has a degree of flexibility but is currently limited by capacity and short-term period of high demands on team members (</w:t>
      </w:r>
      <w:r w:rsidR="003A1A55" w:rsidRPr="008B414A">
        <w:rPr>
          <w:rFonts w:ascii="Arial" w:hAnsi="Arial" w:cs="Arial"/>
          <w:sz w:val="24"/>
          <w:szCs w:val="24"/>
        </w:rPr>
        <w:t xml:space="preserve">Figure </w:t>
      </w:r>
      <w:r w:rsidR="008B414A" w:rsidRPr="008B414A">
        <w:rPr>
          <w:rFonts w:ascii="Arial" w:hAnsi="Arial" w:cs="Arial"/>
          <w:sz w:val="24"/>
          <w:szCs w:val="24"/>
        </w:rPr>
        <w:t>9</w:t>
      </w:r>
      <w:r w:rsidR="003A1A55" w:rsidRPr="008B414A">
        <w:rPr>
          <w:rFonts w:ascii="Arial" w:hAnsi="Arial" w:cs="Arial"/>
          <w:sz w:val="24"/>
          <w:szCs w:val="24"/>
        </w:rPr>
        <w:t>). The</w:t>
      </w:r>
      <w:r w:rsidR="003A1A55">
        <w:rPr>
          <w:rFonts w:ascii="Arial" w:hAnsi="Arial" w:cs="Arial"/>
          <w:sz w:val="24"/>
          <w:szCs w:val="24"/>
        </w:rPr>
        <w:t xml:space="preserve"> team sits across internal (to ECC) and external members with key points of interaction with the wider ECC corporate structure and services, and an interface with members of the general public and Essex citizens.</w:t>
      </w:r>
    </w:p>
    <w:p w14:paraId="4A7C462D" w14:textId="2A283055" w:rsidR="00693F0A" w:rsidRPr="00090400" w:rsidRDefault="003A1A55" w:rsidP="00090400">
      <w:pPr>
        <w:spacing w:line="276" w:lineRule="auto"/>
        <w:jc w:val="both"/>
        <w:rPr>
          <w:rFonts w:ascii="Arial" w:hAnsi="Arial" w:cs="Arial"/>
          <w:sz w:val="24"/>
          <w:szCs w:val="24"/>
        </w:rPr>
      </w:pPr>
      <w:r>
        <w:rPr>
          <w:rFonts w:ascii="Arial" w:hAnsi="Arial" w:cs="Arial"/>
          <w:sz w:val="24"/>
          <w:szCs w:val="24"/>
        </w:rPr>
        <w:t xml:space="preserve"> </w:t>
      </w:r>
      <w:r w:rsidR="00483359">
        <w:rPr>
          <w:rFonts w:ascii="Arial" w:hAnsi="Arial" w:cs="Arial"/>
          <w:sz w:val="24"/>
          <w:szCs w:val="24"/>
        </w:rPr>
        <w:t xml:space="preserve">  </w:t>
      </w:r>
      <w:r w:rsidR="00910345">
        <w:rPr>
          <w:rFonts w:ascii="Arial" w:hAnsi="Arial" w:cs="Arial"/>
          <w:noProof/>
          <w:sz w:val="24"/>
          <w:szCs w:val="24"/>
        </w:rPr>
        <w:drawing>
          <wp:inline distT="0" distB="0" distL="0" distR="0" wp14:anchorId="67B56A1D" wp14:editId="54891645">
            <wp:extent cx="5174284" cy="28167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08737" cy="2835455"/>
                    </a:xfrm>
                    <a:prstGeom prst="rect">
                      <a:avLst/>
                    </a:prstGeom>
                    <a:noFill/>
                  </pic:spPr>
                </pic:pic>
              </a:graphicData>
            </a:graphic>
          </wp:inline>
        </w:drawing>
      </w:r>
    </w:p>
    <w:p w14:paraId="3DF068C6" w14:textId="26672E63" w:rsidR="00090400" w:rsidRPr="003A1A55" w:rsidRDefault="00090400" w:rsidP="003A1A55">
      <w:pPr>
        <w:pStyle w:val="Heading3"/>
      </w:pPr>
      <w:bookmarkStart w:id="46" w:name="_Toc74238525"/>
      <w:r w:rsidRPr="008B414A">
        <w:t>Figure</w:t>
      </w:r>
      <w:r w:rsidR="003A1A55" w:rsidRPr="008B414A">
        <w:t xml:space="preserve"> </w:t>
      </w:r>
      <w:r w:rsidR="008B414A" w:rsidRPr="008B414A">
        <w:t>9</w:t>
      </w:r>
      <w:r w:rsidR="003A1A55" w:rsidRPr="008B414A">
        <w:t>. ECAS</w:t>
      </w:r>
      <w:r w:rsidR="003A1A55" w:rsidRPr="003A1A55">
        <w:t xml:space="preserve"> team structure.</w:t>
      </w:r>
      <w:bookmarkEnd w:id="46"/>
    </w:p>
    <w:p w14:paraId="5CCD8866" w14:textId="0B7A7079" w:rsidR="00693F0A" w:rsidRPr="00693F0A" w:rsidRDefault="00693F0A" w:rsidP="00C007CE">
      <w:pPr>
        <w:pStyle w:val="Heading3"/>
        <w:numPr>
          <w:ilvl w:val="0"/>
          <w:numId w:val="14"/>
        </w:numPr>
        <w:ind w:left="284" w:hanging="284"/>
      </w:pPr>
      <w:bookmarkStart w:id="47" w:name="_Toc74238526"/>
      <w:r w:rsidRPr="00693F0A">
        <w:t>Ways of working.</w:t>
      </w:r>
      <w:bookmarkEnd w:id="47"/>
    </w:p>
    <w:p w14:paraId="2710A6AD" w14:textId="1DFCA4AA" w:rsidR="00516AA9" w:rsidRDefault="00A3472A" w:rsidP="00516AA9">
      <w:pPr>
        <w:spacing w:line="276" w:lineRule="auto"/>
        <w:jc w:val="both"/>
        <w:rPr>
          <w:rFonts w:ascii="Arial" w:hAnsi="Arial" w:cs="Arial"/>
          <w:sz w:val="24"/>
          <w:szCs w:val="24"/>
        </w:rPr>
      </w:pPr>
      <w:r w:rsidRPr="00A3472A">
        <w:rPr>
          <w:rFonts w:ascii="Arial" w:hAnsi="Arial" w:cs="Arial"/>
          <w:sz w:val="24"/>
          <w:szCs w:val="24"/>
        </w:rPr>
        <w:t>A project in this space is necessarily responsive and flexible based on need and context.</w:t>
      </w:r>
      <w:r w:rsidR="00516AA9">
        <w:rPr>
          <w:rFonts w:ascii="Arial" w:hAnsi="Arial" w:cs="Arial"/>
          <w:sz w:val="24"/>
          <w:szCs w:val="24"/>
        </w:rPr>
        <w:t xml:space="preserve"> This requires acceptance of risk and adaptability as the needs of the community change and develop during the COVID-19 Pandemic. Ways of working within the ECAS team can be characterised by four key functions:</w:t>
      </w:r>
    </w:p>
    <w:p w14:paraId="0A587494" w14:textId="3ADF71C5" w:rsidR="00516AA9" w:rsidRDefault="00516AA9" w:rsidP="00C007CE">
      <w:pPr>
        <w:pStyle w:val="ListParagraph"/>
        <w:numPr>
          <w:ilvl w:val="0"/>
          <w:numId w:val="19"/>
        </w:numPr>
        <w:spacing w:line="276" w:lineRule="auto"/>
        <w:jc w:val="both"/>
        <w:rPr>
          <w:rFonts w:ascii="Arial" w:hAnsi="Arial" w:cs="Arial"/>
          <w:sz w:val="24"/>
          <w:szCs w:val="24"/>
        </w:rPr>
      </w:pPr>
      <w:r>
        <w:rPr>
          <w:rFonts w:ascii="Arial" w:hAnsi="Arial" w:cs="Arial"/>
          <w:sz w:val="24"/>
          <w:szCs w:val="24"/>
        </w:rPr>
        <w:t>Identification of community needs (captured in section 3.1).</w:t>
      </w:r>
    </w:p>
    <w:p w14:paraId="291C72A0" w14:textId="6B288DAB" w:rsidR="00516AA9" w:rsidRDefault="00516AA9" w:rsidP="00C007CE">
      <w:pPr>
        <w:pStyle w:val="ListParagraph"/>
        <w:numPr>
          <w:ilvl w:val="0"/>
          <w:numId w:val="19"/>
        </w:numPr>
        <w:spacing w:line="276" w:lineRule="auto"/>
        <w:jc w:val="both"/>
        <w:rPr>
          <w:rFonts w:ascii="Arial" w:hAnsi="Arial" w:cs="Arial"/>
          <w:sz w:val="24"/>
          <w:szCs w:val="24"/>
        </w:rPr>
      </w:pPr>
      <w:r>
        <w:rPr>
          <w:rFonts w:ascii="Arial" w:hAnsi="Arial" w:cs="Arial"/>
          <w:sz w:val="24"/>
          <w:szCs w:val="24"/>
        </w:rPr>
        <w:t>Setting direction of travel and priorities.</w:t>
      </w:r>
    </w:p>
    <w:p w14:paraId="0DCFD761" w14:textId="1FEA6D29" w:rsidR="00516AA9" w:rsidRDefault="00516AA9" w:rsidP="00C007CE">
      <w:pPr>
        <w:pStyle w:val="ListParagraph"/>
        <w:numPr>
          <w:ilvl w:val="0"/>
          <w:numId w:val="19"/>
        </w:numPr>
        <w:spacing w:line="276" w:lineRule="auto"/>
        <w:jc w:val="both"/>
        <w:rPr>
          <w:rFonts w:ascii="Arial" w:hAnsi="Arial" w:cs="Arial"/>
          <w:sz w:val="24"/>
          <w:szCs w:val="24"/>
        </w:rPr>
      </w:pPr>
      <w:r>
        <w:rPr>
          <w:rFonts w:ascii="Arial" w:hAnsi="Arial" w:cs="Arial"/>
          <w:sz w:val="24"/>
          <w:szCs w:val="24"/>
        </w:rPr>
        <w:t>Managing the day to day functions of the group and page.</w:t>
      </w:r>
    </w:p>
    <w:p w14:paraId="15AC5171" w14:textId="77777777" w:rsidR="00516AA9" w:rsidRDefault="00516AA9" w:rsidP="00C007CE">
      <w:pPr>
        <w:pStyle w:val="ListParagraph"/>
        <w:numPr>
          <w:ilvl w:val="0"/>
          <w:numId w:val="19"/>
        </w:numPr>
        <w:spacing w:line="276" w:lineRule="auto"/>
        <w:jc w:val="both"/>
        <w:rPr>
          <w:rFonts w:ascii="Arial" w:hAnsi="Arial" w:cs="Arial"/>
          <w:sz w:val="24"/>
          <w:szCs w:val="24"/>
        </w:rPr>
      </w:pPr>
      <w:r>
        <w:rPr>
          <w:rFonts w:ascii="Arial" w:hAnsi="Arial" w:cs="Arial"/>
          <w:sz w:val="24"/>
          <w:szCs w:val="24"/>
        </w:rPr>
        <w:t>Solving problems responsively and responsibly.</w:t>
      </w:r>
    </w:p>
    <w:p w14:paraId="0A1FEE71" w14:textId="77B05177" w:rsidR="00516AA9" w:rsidRDefault="00516AA9" w:rsidP="00516AA9">
      <w:pPr>
        <w:pStyle w:val="Heading3"/>
      </w:pPr>
      <w:bookmarkStart w:id="48" w:name="_Toc74238527"/>
      <w:r>
        <w:t>Setting the direction.</w:t>
      </w:r>
      <w:bookmarkEnd w:id="48"/>
    </w:p>
    <w:p w14:paraId="11BA70A0" w14:textId="533927C7" w:rsidR="0096306B" w:rsidRDefault="0052293E" w:rsidP="0096306B">
      <w:pPr>
        <w:spacing w:line="276" w:lineRule="auto"/>
        <w:jc w:val="both"/>
      </w:pPr>
      <w:r w:rsidRPr="008B414A">
        <w:rPr>
          <w:rFonts w:ascii="Arial" w:hAnsi="Arial" w:cs="Arial"/>
          <w:sz w:val="24"/>
          <w:szCs w:val="24"/>
        </w:rPr>
        <w:t xml:space="preserve">Figure </w:t>
      </w:r>
      <w:r w:rsidR="008B414A" w:rsidRPr="008B414A">
        <w:rPr>
          <w:rFonts w:ascii="Arial" w:hAnsi="Arial" w:cs="Arial"/>
          <w:sz w:val="24"/>
          <w:szCs w:val="24"/>
        </w:rPr>
        <w:t>10</w:t>
      </w:r>
      <w:r w:rsidRPr="008B414A">
        <w:rPr>
          <w:rFonts w:ascii="Arial" w:hAnsi="Arial" w:cs="Arial"/>
          <w:sz w:val="24"/>
          <w:szCs w:val="24"/>
        </w:rPr>
        <w:t xml:space="preserve"> illustrates how strategic direction is set in the ECAS team. </w:t>
      </w:r>
      <w:r w:rsidR="0096306B" w:rsidRPr="008B414A">
        <w:rPr>
          <w:rFonts w:ascii="Arial" w:hAnsi="Arial" w:cs="Arial"/>
          <w:sz w:val="24"/>
          <w:szCs w:val="24"/>
        </w:rPr>
        <w:t>There is a high degree of trust between the team, which combined with the needs led approach supports innovative solutions. It is important to note tha</w:t>
      </w:r>
      <w:r w:rsidR="005331CC" w:rsidRPr="008B414A">
        <w:rPr>
          <w:rFonts w:ascii="Arial" w:hAnsi="Arial" w:cs="Arial"/>
          <w:sz w:val="24"/>
          <w:szCs w:val="24"/>
        </w:rPr>
        <w:t>t</w:t>
      </w:r>
      <w:r w:rsidR="0096306B" w:rsidRPr="008B414A">
        <w:rPr>
          <w:rFonts w:ascii="Arial" w:hAnsi="Arial" w:cs="Arial"/>
          <w:sz w:val="24"/>
          <w:szCs w:val="24"/>
        </w:rPr>
        <w:t xml:space="preserve"> no one individual sets the strategic direction, and that while the internal sponsor and ECC staff will bring ideas and highlight</w:t>
      </w:r>
      <w:r w:rsidR="0096306B" w:rsidRPr="0096306B">
        <w:rPr>
          <w:rFonts w:ascii="Arial" w:hAnsi="Arial" w:cs="Arial"/>
          <w:sz w:val="24"/>
          <w:szCs w:val="24"/>
        </w:rPr>
        <w:t xml:space="preserve"> needs there is no prescriptive control over direction from ECC. This is by design and supports the partnership working model embedded in the ECAS approach</w:t>
      </w:r>
      <w:r w:rsidR="0096306B">
        <w:t>.</w:t>
      </w:r>
    </w:p>
    <w:p w14:paraId="0AB7DD4B" w14:textId="33A6427F" w:rsidR="0096306B" w:rsidRDefault="0096306B" w:rsidP="0052293E">
      <w:r>
        <w:rPr>
          <w:noProof/>
        </w:rPr>
        <w:lastRenderedPageBreak/>
        <w:drawing>
          <wp:inline distT="0" distB="0" distL="0" distR="0" wp14:anchorId="4DABA570" wp14:editId="45419F1D">
            <wp:extent cx="5611718" cy="2684339"/>
            <wp:effectExtent l="0" t="0" r="8255"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32901" cy="2694472"/>
                    </a:xfrm>
                    <a:prstGeom prst="rect">
                      <a:avLst/>
                    </a:prstGeom>
                    <a:noFill/>
                  </pic:spPr>
                </pic:pic>
              </a:graphicData>
            </a:graphic>
          </wp:inline>
        </w:drawing>
      </w:r>
    </w:p>
    <w:p w14:paraId="42324B33" w14:textId="0B23774E" w:rsidR="0052293E" w:rsidRDefault="0096306B" w:rsidP="0096306B">
      <w:pPr>
        <w:pStyle w:val="Heading3"/>
      </w:pPr>
      <w:bookmarkStart w:id="49" w:name="_Toc74238528"/>
      <w:r w:rsidRPr="008B414A">
        <w:t xml:space="preserve">Figure </w:t>
      </w:r>
      <w:r w:rsidR="008B414A" w:rsidRPr="008B414A">
        <w:t>10</w:t>
      </w:r>
      <w:r w:rsidRPr="008B414A">
        <w:t>. Process</w:t>
      </w:r>
      <w:r w:rsidRPr="0096306B">
        <w:t xml:space="preserve"> for setting strategic direction and translating it into action.</w:t>
      </w:r>
      <w:bookmarkEnd w:id="49"/>
      <w:r w:rsidRPr="0096306B">
        <w:t xml:space="preserve"> </w:t>
      </w:r>
      <w:r w:rsidR="0052293E" w:rsidRPr="0096306B">
        <w:t xml:space="preserve"> </w:t>
      </w:r>
    </w:p>
    <w:p w14:paraId="066219BD" w14:textId="5686AEAC" w:rsidR="00BF3D1E" w:rsidRDefault="00C82AB1" w:rsidP="00516AA9">
      <w:pPr>
        <w:pStyle w:val="Heading3"/>
      </w:pPr>
      <w:bookmarkStart w:id="50" w:name="_Toc74238529"/>
      <w:r>
        <w:t>Managing the group</w:t>
      </w:r>
      <w:r w:rsidR="00516AA9">
        <w:t>.</w:t>
      </w:r>
      <w:bookmarkEnd w:id="50"/>
    </w:p>
    <w:p w14:paraId="02A4496F" w14:textId="6BC5C5F0" w:rsidR="00CE3EDB" w:rsidRPr="00CE3EDB" w:rsidRDefault="00CE3EDB" w:rsidP="00CE3EDB">
      <w:pPr>
        <w:spacing w:line="276" w:lineRule="auto"/>
        <w:jc w:val="both"/>
        <w:rPr>
          <w:rFonts w:ascii="Arial" w:hAnsi="Arial" w:cs="Arial"/>
          <w:sz w:val="24"/>
          <w:szCs w:val="24"/>
        </w:rPr>
      </w:pPr>
      <w:r w:rsidRPr="00CE3EDB">
        <w:rPr>
          <w:rFonts w:ascii="Arial" w:hAnsi="Arial" w:cs="Arial"/>
          <w:sz w:val="24"/>
          <w:szCs w:val="24"/>
        </w:rPr>
        <w:t xml:space="preserve">Both the ECAS group and associated page are publicly searchable on Facebook. However while anyone can view the content of the page the group requires membership in order to view content and posts, and to post. Membership of the group is generally restricted to </w:t>
      </w:r>
      <w:r>
        <w:rPr>
          <w:rFonts w:ascii="Arial" w:hAnsi="Arial" w:cs="Arial"/>
          <w:sz w:val="24"/>
          <w:szCs w:val="24"/>
        </w:rPr>
        <w:t xml:space="preserve">Essex residents, though Admins can exercise their discretion in approving membership, for example approving individuals seeking support for shielding family members living in Essex. Generally membership </w:t>
      </w:r>
      <w:r w:rsidR="00737DE1">
        <w:rPr>
          <w:rFonts w:ascii="Arial" w:hAnsi="Arial" w:cs="Arial"/>
          <w:sz w:val="24"/>
          <w:szCs w:val="24"/>
        </w:rPr>
        <w:t>requests</w:t>
      </w:r>
      <w:r>
        <w:rPr>
          <w:rFonts w:ascii="Arial" w:hAnsi="Arial" w:cs="Arial"/>
          <w:sz w:val="24"/>
          <w:szCs w:val="24"/>
        </w:rPr>
        <w:t xml:space="preserve"> are approved if the Facebook account has </w:t>
      </w:r>
      <w:r w:rsidR="00737DE1">
        <w:rPr>
          <w:rFonts w:ascii="Arial" w:hAnsi="Arial" w:cs="Arial"/>
          <w:sz w:val="24"/>
          <w:szCs w:val="24"/>
        </w:rPr>
        <w:t>been</w:t>
      </w:r>
      <w:r>
        <w:rPr>
          <w:rFonts w:ascii="Arial" w:hAnsi="Arial" w:cs="Arial"/>
          <w:sz w:val="24"/>
          <w:szCs w:val="24"/>
        </w:rPr>
        <w:t xml:space="preserve"> active for more than six months prior to their request, in order to reduce the risk of predatory account and bots being admitted to the group</w:t>
      </w:r>
      <w:r w:rsidR="00737DE1">
        <w:rPr>
          <w:rFonts w:ascii="Arial" w:hAnsi="Arial" w:cs="Arial"/>
          <w:sz w:val="24"/>
          <w:szCs w:val="24"/>
        </w:rPr>
        <w:t xml:space="preserve">. However Admins can again exercise their discretion and approve any account they feel is legitimate, as it is recognised that some people </w:t>
      </w:r>
      <w:r w:rsidR="00737DE1" w:rsidRPr="00737DE1">
        <w:rPr>
          <w:rFonts w:ascii="Arial" w:hAnsi="Arial" w:cs="Arial"/>
          <w:sz w:val="24"/>
          <w:szCs w:val="24"/>
        </w:rPr>
        <w:t xml:space="preserve">may have joined </w:t>
      </w:r>
      <w:r w:rsidR="00737DE1">
        <w:rPr>
          <w:rFonts w:ascii="Arial" w:hAnsi="Arial" w:cs="Arial"/>
          <w:sz w:val="24"/>
          <w:szCs w:val="24"/>
        </w:rPr>
        <w:t xml:space="preserve">Facebook </w:t>
      </w:r>
      <w:r w:rsidR="00737DE1" w:rsidRPr="00737DE1">
        <w:rPr>
          <w:rFonts w:ascii="Arial" w:hAnsi="Arial" w:cs="Arial"/>
          <w:sz w:val="24"/>
          <w:szCs w:val="24"/>
        </w:rPr>
        <w:t xml:space="preserve">specifically for finding support during </w:t>
      </w:r>
      <w:r w:rsidR="00737DE1">
        <w:rPr>
          <w:rFonts w:ascii="Arial" w:hAnsi="Arial" w:cs="Arial"/>
          <w:sz w:val="24"/>
          <w:szCs w:val="24"/>
        </w:rPr>
        <w:t>COVID-19</w:t>
      </w:r>
      <w:r w:rsidR="00737DE1" w:rsidRPr="00737DE1">
        <w:rPr>
          <w:rFonts w:ascii="Arial" w:hAnsi="Arial" w:cs="Arial"/>
          <w:sz w:val="24"/>
          <w:szCs w:val="24"/>
        </w:rPr>
        <w:t>.</w:t>
      </w:r>
      <w:r w:rsidR="00737DE1">
        <w:rPr>
          <w:rFonts w:ascii="Arial" w:hAnsi="Arial" w:cs="Arial"/>
          <w:sz w:val="24"/>
          <w:szCs w:val="24"/>
        </w:rPr>
        <w:t xml:space="preserve"> Admins are trusted to use their j</w:t>
      </w:r>
      <w:r w:rsidR="00737DE1" w:rsidRPr="00737DE1">
        <w:rPr>
          <w:rFonts w:ascii="Arial" w:hAnsi="Arial" w:cs="Arial"/>
          <w:sz w:val="24"/>
          <w:szCs w:val="24"/>
        </w:rPr>
        <w:t>udgement when admitting members who do not meet the above parameters</w:t>
      </w:r>
      <w:r w:rsidR="00737DE1">
        <w:rPr>
          <w:rFonts w:ascii="Arial" w:hAnsi="Arial" w:cs="Arial"/>
          <w:sz w:val="24"/>
          <w:szCs w:val="24"/>
        </w:rPr>
        <w:t xml:space="preserve"> and are able to message each other for support in making decisions through an admin only Facebook messaging group.</w:t>
      </w:r>
    </w:p>
    <w:p w14:paraId="10E33720" w14:textId="77777777" w:rsidR="00662F3C" w:rsidRDefault="00B1234A" w:rsidP="00B1234A">
      <w:pPr>
        <w:spacing w:line="276" w:lineRule="auto"/>
        <w:jc w:val="both"/>
        <w:rPr>
          <w:rFonts w:ascii="Arial" w:hAnsi="Arial" w:cs="Arial"/>
          <w:sz w:val="24"/>
          <w:szCs w:val="24"/>
        </w:rPr>
      </w:pPr>
      <w:r>
        <w:rPr>
          <w:rFonts w:ascii="Arial" w:hAnsi="Arial" w:cs="Arial"/>
          <w:sz w:val="24"/>
          <w:szCs w:val="24"/>
        </w:rPr>
        <w:t xml:space="preserve">It is recognised that at times gaps in information and guidance, concern over the unknown and different viewpoints can lead to potential conflict in the group. Members are encouraged to be kind and supportive to each other, and Admins will often post a reminder of this rule on discussion threads that are becoming heated. In addition Admins have the </w:t>
      </w:r>
      <w:r w:rsidRPr="00B1234A">
        <w:rPr>
          <w:rFonts w:ascii="Arial" w:hAnsi="Arial" w:cs="Arial"/>
          <w:sz w:val="24"/>
          <w:szCs w:val="24"/>
        </w:rPr>
        <w:t xml:space="preserve">ability to temporarily remove a </w:t>
      </w:r>
      <w:r w:rsidR="00771ADA" w:rsidRPr="00B1234A">
        <w:rPr>
          <w:rFonts w:ascii="Arial" w:hAnsi="Arial" w:cs="Arial"/>
          <w:sz w:val="24"/>
          <w:szCs w:val="24"/>
        </w:rPr>
        <w:t>member’s</w:t>
      </w:r>
      <w:r w:rsidRPr="00B1234A">
        <w:rPr>
          <w:rFonts w:ascii="Arial" w:hAnsi="Arial" w:cs="Arial"/>
          <w:sz w:val="24"/>
          <w:szCs w:val="24"/>
        </w:rPr>
        <w:t xml:space="preserve"> ability to comment on posts, or to post by muting them if they are demonstrating a pattern of antagonistic or rude </w:t>
      </w:r>
      <w:r w:rsidR="003535DA" w:rsidRPr="00B1234A">
        <w:rPr>
          <w:rFonts w:ascii="Arial" w:hAnsi="Arial" w:cs="Arial"/>
          <w:sz w:val="24"/>
          <w:szCs w:val="24"/>
        </w:rPr>
        <w:t>behaviour or</w:t>
      </w:r>
      <w:r w:rsidRPr="00B1234A">
        <w:rPr>
          <w:rFonts w:ascii="Arial" w:hAnsi="Arial" w:cs="Arial"/>
          <w:sz w:val="24"/>
          <w:szCs w:val="24"/>
        </w:rPr>
        <w:t xml:space="preserve"> are spreading misinformation. Persistent negative behaviours, including targeting Admins with private messages, rude or aggressive comments or harassing other members results in Admins discussing whether to remove and block an individual from the group. This decision is made on a case by case basis and is taken seriously, with the goal to maintain a supportive environment for the users of the group.</w:t>
      </w:r>
      <w:r w:rsidR="00662F3C">
        <w:rPr>
          <w:rFonts w:ascii="Arial" w:hAnsi="Arial" w:cs="Arial"/>
          <w:sz w:val="24"/>
          <w:szCs w:val="24"/>
        </w:rPr>
        <w:t xml:space="preserve"> </w:t>
      </w:r>
    </w:p>
    <w:p w14:paraId="58C29B11" w14:textId="590052CC" w:rsidR="0045472D" w:rsidRDefault="00662F3C" w:rsidP="00B1234A">
      <w:pPr>
        <w:spacing w:line="276" w:lineRule="auto"/>
        <w:jc w:val="both"/>
        <w:rPr>
          <w:rFonts w:ascii="Arial" w:hAnsi="Arial" w:cs="Arial"/>
          <w:sz w:val="24"/>
          <w:szCs w:val="24"/>
        </w:rPr>
      </w:pPr>
      <w:r>
        <w:rPr>
          <w:rFonts w:ascii="Arial" w:hAnsi="Arial" w:cs="Arial"/>
          <w:sz w:val="24"/>
          <w:szCs w:val="24"/>
        </w:rPr>
        <w:lastRenderedPageBreak/>
        <w:t xml:space="preserve">In addition as the group has grown and its potential for impact on communities has been identified an increasing number of requests for sharing ECC corporate messages (such as information about events or opportunities to share views on services) have been received.  To maintain the trusting relationship between Admins and members and support the sense of community and informal tone it is important that ECAS not be used as, or viewed as , a corporate messaging channel. These requests are therefore handled on a case by case basis with content shared if it meets the purpose and objectives of the group. It is important to highlight that sharing corporate messaging (including for outside stakeholder organisations) must be requested before being submitted for posting and cannot be demanded or forced. As with all content produced for ECAS by SMEs and ECC Public Health staff the content is for the Admins to use at their discretion to support the group and Essex communities, as ECC does not own the group and it is a partnership approach. </w:t>
      </w:r>
    </w:p>
    <w:p w14:paraId="75D3D63C" w14:textId="1F7052BB" w:rsidR="005331CC" w:rsidRDefault="00662F3C" w:rsidP="00B1234A">
      <w:pPr>
        <w:spacing w:line="276" w:lineRule="auto"/>
        <w:jc w:val="both"/>
        <w:rPr>
          <w:rFonts w:ascii="Arial" w:hAnsi="Arial" w:cs="Arial"/>
          <w:sz w:val="24"/>
          <w:szCs w:val="24"/>
        </w:rPr>
      </w:pPr>
      <w:r w:rsidRPr="008B414A">
        <w:rPr>
          <w:rFonts w:ascii="Arial" w:hAnsi="Arial" w:cs="Arial"/>
          <w:noProof/>
          <w:sz w:val="24"/>
          <w:szCs w:val="24"/>
        </w:rPr>
        <w:drawing>
          <wp:anchor distT="0" distB="0" distL="114300" distR="114300" simplePos="0" relativeHeight="251660288" behindDoc="1" locked="0" layoutInCell="1" allowOverlap="1" wp14:anchorId="2A0E44D9" wp14:editId="03EF6E34">
            <wp:simplePos x="0" y="0"/>
            <wp:positionH relativeFrom="column">
              <wp:posOffset>-553085</wp:posOffset>
            </wp:positionH>
            <wp:positionV relativeFrom="paragraph">
              <wp:posOffset>1102995</wp:posOffset>
            </wp:positionV>
            <wp:extent cx="6696710" cy="3013075"/>
            <wp:effectExtent l="0" t="0" r="8890" b="0"/>
            <wp:wrapTight wrapText="bothSides">
              <wp:wrapPolygon edited="0">
                <wp:start x="15791" y="0"/>
                <wp:lineTo x="9585" y="273"/>
                <wp:lineTo x="9340" y="410"/>
                <wp:lineTo x="9340" y="2458"/>
                <wp:lineTo x="7189" y="4507"/>
                <wp:lineTo x="61" y="5189"/>
                <wp:lineTo x="61" y="20621"/>
                <wp:lineTo x="9708" y="21441"/>
                <wp:lineTo x="16713" y="21441"/>
                <wp:lineTo x="20830" y="21441"/>
                <wp:lineTo x="20891" y="17753"/>
                <wp:lineTo x="19171" y="15568"/>
                <wp:lineTo x="21567" y="13520"/>
                <wp:lineTo x="21567" y="0"/>
                <wp:lineTo x="1579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96710" cy="3013075"/>
                    </a:xfrm>
                    <a:prstGeom prst="rect">
                      <a:avLst/>
                    </a:prstGeom>
                    <a:noFill/>
                  </pic:spPr>
                </pic:pic>
              </a:graphicData>
            </a:graphic>
            <wp14:sizeRelH relativeFrom="page">
              <wp14:pctWidth>0</wp14:pctWidth>
            </wp14:sizeRelH>
            <wp14:sizeRelV relativeFrom="page">
              <wp14:pctHeight>0</wp14:pctHeight>
            </wp14:sizeRelV>
          </wp:anchor>
        </w:drawing>
      </w:r>
      <w:r w:rsidR="005331CC" w:rsidRPr="008B414A">
        <w:rPr>
          <w:rFonts w:ascii="Arial" w:hAnsi="Arial" w:cs="Arial"/>
          <w:sz w:val="24"/>
          <w:szCs w:val="24"/>
        </w:rPr>
        <w:t>Figure</w:t>
      </w:r>
      <w:r w:rsidR="008B414A" w:rsidRPr="008B414A">
        <w:rPr>
          <w:rFonts w:ascii="Arial" w:hAnsi="Arial" w:cs="Arial"/>
          <w:sz w:val="24"/>
          <w:szCs w:val="24"/>
        </w:rPr>
        <w:t xml:space="preserve"> 11</w:t>
      </w:r>
      <w:r w:rsidR="005331CC" w:rsidRPr="008B414A">
        <w:rPr>
          <w:rFonts w:ascii="Arial" w:hAnsi="Arial" w:cs="Arial"/>
          <w:sz w:val="24"/>
          <w:szCs w:val="24"/>
        </w:rPr>
        <w:t xml:space="preserve"> illustrates</w:t>
      </w:r>
      <w:r w:rsidR="005331CC" w:rsidRPr="005331CC">
        <w:rPr>
          <w:rFonts w:ascii="Arial" w:hAnsi="Arial" w:cs="Arial"/>
          <w:sz w:val="24"/>
          <w:szCs w:val="24"/>
        </w:rPr>
        <w:t xml:space="preserve"> how the day to day activities of the group are </w:t>
      </w:r>
      <w:r w:rsidR="005331CC">
        <w:rPr>
          <w:rFonts w:ascii="Arial" w:hAnsi="Arial" w:cs="Arial"/>
          <w:sz w:val="24"/>
          <w:szCs w:val="24"/>
        </w:rPr>
        <w:t xml:space="preserve">generally </w:t>
      </w:r>
      <w:r w:rsidR="005331CC" w:rsidRPr="005331CC">
        <w:rPr>
          <w:rFonts w:ascii="Arial" w:hAnsi="Arial" w:cs="Arial"/>
          <w:sz w:val="24"/>
          <w:szCs w:val="24"/>
        </w:rPr>
        <w:t>managed.</w:t>
      </w:r>
      <w:r w:rsidR="005331CC">
        <w:rPr>
          <w:rFonts w:ascii="Arial" w:hAnsi="Arial" w:cs="Arial"/>
          <w:sz w:val="24"/>
          <w:szCs w:val="24"/>
        </w:rPr>
        <w:t xml:space="preserve"> </w:t>
      </w:r>
      <w:r w:rsidR="009D204E">
        <w:rPr>
          <w:rFonts w:ascii="Arial" w:hAnsi="Arial" w:cs="Arial"/>
          <w:sz w:val="24"/>
          <w:szCs w:val="24"/>
        </w:rPr>
        <w:t>As previous mentioned t</w:t>
      </w:r>
      <w:r w:rsidR="005331CC">
        <w:rPr>
          <w:rFonts w:ascii="Arial" w:hAnsi="Arial" w:cs="Arial"/>
          <w:sz w:val="24"/>
          <w:szCs w:val="24"/>
        </w:rPr>
        <w:t>he frequently changing nature of the Pandemic</w:t>
      </w:r>
      <w:r w:rsidR="009D204E">
        <w:rPr>
          <w:rFonts w:ascii="Arial" w:hAnsi="Arial" w:cs="Arial"/>
          <w:sz w:val="24"/>
          <w:szCs w:val="24"/>
        </w:rPr>
        <w:t xml:space="preserve"> means that </w:t>
      </w:r>
      <w:r w:rsidR="008A1C83">
        <w:rPr>
          <w:rFonts w:ascii="Arial" w:hAnsi="Arial" w:cs="Arial"/>
          <w:sz w:val="24"/>
          <w:szCs w:val="24"/>
        </w:rPr>
        <w:t xml:space="preserve"> to an extent the group </w:t>
      </w:r>
      <w:r w:rsidR="00B87B66">
        <w:rPr>
          <w:rFonts w:ascii="Arial" w:hAnsi="Arial" w:cs="Arial"/>
          <w:sz w:val="24"/>
          <w:szCs w:val="24"/>
        </w:rPr>
        <w:t>must</w:t>
      </w:r>
      <w:r w:rsidR="008A1C83">
        <w:rPr>
          <w:rFonts w:ascii="Arial" w:hAnsi="Arial" w:cs="Arial"/>
          <w:sz w:val="24"/>
          <w:szCs w:val="24"/>
        </w:rPr>
        <w:t xml:space="preserve"> retain </w:t>
      </w:r>
      <w:r w:rsidR="009D204E">
        <w:rPr>
          <w:rFonts w:ascii="Arial" w:hAnsi="Arial" w:cs="Arial"/>
          <w:sz w:val="24"/>
          <w:szCs w:val="24"/>
        </w:rPr>
        <w:t>a</w:t>
      </w:r>
      <w:r w:rsidR="008A1C83">
        <w:rPr>
          <w:rFonts w:ascii="Arial" w:hAnsi="Arial" w:cs="Arial"/>
          <w:sz w:val="24"/>
          <w:szCs w:val="24"/>
        </w:rPr>
        <w:t xml:space="preserve"> reactive approach</w:t>
      </w:r>
      <w:r w:rsidR="009D204E">
        <w:rPr>
          <w:rFonts w:ascii="Arial" w:hAnsi="Arial" w:cs="Arial"/>
          <w:sz w:val="24"/>
          <w:szCs w:val="24"/>
        </w:rPr>
        <w:t>, with forecasting and identification of likely areas of need influencing the strategic direction of the group</w:t>
      </w:r>
      <w:r w:rsidR="008A1C83">
        <w:rPr>
          <w:rFonts w:ascii="Arial" w:hAnsi="Arial" w:cs="Arial"/>
          <w:sz w:val="24"/>
          <w:szCs w:val="24"/>
        </w:rPr>
        <w:t xml:space="preserve"> (section 3.1)</w:t>
      </w:r>
      <w:r w:rsidR="009D204E">
        <w:rPr>
          <w:rFonts w:ascii="Arial" w:hAnsi="Arial" w:cs="Arial"/>
          <w:sz w:val="24"/>
          <w:szCs w:val="24"/>
        </w:rPr>
        <w:t xml:space="preserve">. </w:t>
      </w:r>
    </w:p>
    <w:p w14:paraId="03D647AE" w14:textId="21B927A4" w:rsidR="00B1234A" w:rsidRDefault="005331CC" w:rsidP="00B1234A">
      <w:pPr>
        <w:spacing w:line="276" w:lineRule="auto"/>
        <w:jc w:val="both"/>
        <w:rPr>
          <w:rFonts w:ascii="Arial" w:hAnsi="Arial" w:cs="Arial"/>
          <w:sz w:val="24"/>
          <w:szCs w:val="24"/>
        </w:rPr>
      </w:pPr>
      <w:r>
        <w:rPr>
          <w:rFonts w:ascii="Arial" w:hAnsi="Arial" w:cs="Arial"/>
          <w:sz w:val="24"/>
          <w:szCs w:val="24"/>
        </w:rPr>
        <w:t xml:space="preserve"> </w:t>
      </w:r>
      <w:r w:rsidRPr="005331CC">
        <w:rPr>
          <w:rFonts w:ascii="Arial" w:hAnsi="Arial" w:cs="Arial"/>
          <w:sz w:val="24"/>
          <w:szCs w:val="24"/>
        </w:rPr>
        <w:t xml:space="preserve"> </w:t>
      </w:r>
      <w:r>
        <w:rPr>
          <w:rFonts w:ascii="Arial" w:hAnsi="Arial" w:cs="Arial"/>
          <w:sz w:val="24"/>
          <w:szCs w:val="24"/>
        </w:rPr>
        <w:t xml:space="preserve"> </w:t>
      </w:r>
    </w:p>
    <w:p w14:paraId="1AF0C9D1" w14:textId="7A5FF4BD" w:rsidR="005331CC" w:rsidRDefault="005331CC" w:rsidP="00B1234A">
      <w:pPr>
        <w:spacing w:line="276" w:lineRule="auto"/>
        <w:jc w:val="both"/>
        <w:rPr>
          <w:rFonts w:ascii="Arial" w:hAnsi="Arial" w:cs="Arial"/>
          <w:sz w:val="24"/>
          <w:szCs w:val="24"/>
        </w:rPr>
      </w:pPr>
    </w:p>
    <w:p w14:paraId="472B633E" w14:textId="77777777" w:rsidR="005331CC" w:rsidRDefault="005331CC" w:rsidP="00B1234A">
      <w:pPr>
        <w:spacing w:line="276" w:lineRule="auto"/>
        <w:jc w:val="both"/>
        <w:rPr>
          <w:rFonts w:ascii="Arial" w:hAnsi="Arial" w:cs="Arial"/>
          <w:sz w:val="24"/>
          <w:szCs w:val="24"/>
        </w:rPr>
      </w:pPr>
    </w:p>
    <w:p w14:paraId="2C408B82" w14:textId="6DA51FFC" w:rsidR="005331CC" w:rsidRDefault="005331CC" w:rsidP="005331CC">
      <w:pPr>
        <w:pStyle w:val="Heading3"/>
      </w:pPr>
      <w:bookmarkStart w:id="51" w:name="_Toc74238530"/>
      <w:r w:rsidRPr="008B414A">
        <w:t>Figure</w:t>
      </w:r>
      <w:r w:rsidR="008B414A" w:rsidRPr="008B414A">
        <w:t xml:space="preserve"> 11.</w:t>
      </w:r>
      <w:r w:rsidRPr="008B414A">
        <w:t xml:space="preserve"> Managing</w:t>
      </w:r>
      <w:r>
        <w:t xml:space="preserve"> the ECAS group process diagram.</w:t>
      </w:r>
      <w:bookmarkEnd w:id="51"/>
    </w:p>
    <w:p w14:paraId="76965BC1" w14:textId="014AE84A" w:rsidR="00662F3C" w:rsidRDefault="00662F3C" w:rsidP="00662F3C"/>
    <w:p w14:paraId="31BE0506" w14:textId="52C87E47" w:rsidR="00662F3C" w:rsidRDefault="00662F3C" w:rsidP="00662F3C"/>
    <w:p w14:paraId="70A14AF9" w14:textId="1FE6D1B6" w:rsidR="00662F3C" w:rsidRDefault="00662F3C" w:rsidP="00662F3C"/>
    <w:p w14:paraId="750805FC" w14:textId="77777777" w:rsidR="00662F3C" w:rsidRPr="00662F3C" w:rsidRDefault="00662F3C" w:rsidP="00662F3C"/>
    <w:p w14:paraId="249493B1" w14:textId="73250CBA" w:rsidR="00BF3D1E" w:rsidRDefault="00C82AB1" w:rsidP="00516AA9">
      <w:pPr>
        <w:pStyle w:val="Heading3"/>
      </w:pPr>
      <w:bookmarkStart w:id="52" w:name="_Toc74238531"/>
      <w:r>
        <w:t>Problem solving</w:t>
      </w:r>
      <w:r w:rsidR="00516AA9">
        <w:t>.</w:t>
      </w:r>
      <w:bookmarkEnd w:id="52"/>
    </w:p>
    <w:p w14:paraId="1428529A" w14:textId="3EAC3226" w:rsidR="008C5B67" w:rsidRDefault="00662F3C" w:rsidP="00662F3C">
      <w:pPr>
        <w:spacing w:line="276" w:lineRule="auto"/>
        <w:jc w:val="both"/>
        <w:rPr>
          <w:rFonts w:ascii="Arial" w:hAnsi="Arial" w:cs="Arial"/>
          <w:b/>
          <w:bCs/>
          <w:sz w:val="24"/>
          <w:szCs w:val="24"/>
        </w:rPr>
      </w:pPr>
      <w:r>
        <w:rPr>
          <w:rFonts w:ascii="Arial" w:hAnsi="Arial" w:cs="Arial"/>
          <w:b/>
          <w:bCs/>
          <w:noProof/>
          <w:sz w:val="24"/>
          <w:szCs w:val="24"/>
        </w:rPr>
        <w:lastRenderedPageBreak/>
        <w:drawing>
          <wp:anchor distT="0" distB="0" distL="114300" distR="114300" simplePos="0" relativeHeight="251661312" behindDoc="1" locked="0" layoutInCell="1" allowOverlap="1" wp14:anchorId="2ABE464A" wp14:editId="307EDB34">
            <wp:simplePos x="0" y="0"/>
            <wp:positionH relativeFrom="column">
              <wp:posOffset>-210323</wp:posOffset>
            </wp:positionH>
            <wp:positionV relativeFrom="paragraph">
              <wp:posOffset>1889566</wp:posOffset>
            </wp:positionV>
            <wp:extent cx="6264541" cy="1709396"/>
            <wp:effectExtent l="0" t="0" r="3175" b="5715"/>
            <wp:wrapTight wrapText="bothSides">
              <wp:wrapPolygon edited="0">
                <wp:start x="3481" y="0"/>
                <wp:lineTo x="3481" y="3853"/>
                <wp:lineTo x="0" y="6983"/>
                <wp:lineTo x="0" y="14448"/>
                <wp:lineTo x="3481" y="15411"/>
                <wp:lineTo x="3481" y="21431"/>
                <wp:lineTo x="21545" y="21431"/>
                <wp:lineTo x="21545" y="13244"/>
                <wp:lineTo x="19969" y="11559"/>
                <wp:lineTo x="21545" y="10836"/>
                <wp:lineTo x="21545" y="3130"/>
                <wp:lineTo x="8079" y="0"/>
                <wp:lineTo x="348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64541" cy="1709396"/>
                    </a:xfrm>
                    <a:prstGeom prst="rect">
                      <a:avLst/>
                    </a:prstGeom>
                    <a:noFill/>
                  </pic:spPr>
                </pic:pic>
              </a:graphicData>
            </a:graphic>
            <wp14:sizeRelH relativeFrom="page">
              <wp14:pctWidth>0</wp14:pctWidth>
            </wp14:sizeRelH>
            <wp14:sizeRelV relativeFrom="page">
              <wp14:pctHeight>0</wp14:pctHeight>
            </wp14:sizeRelV>
          </wp:anchor>
        </w:drawing>
      </w:r>
      <w:r w:rsidR="003535DA" w:rsidRPr="003535DA">
        <w:rPr>
          <w:rFonts w:ascii="Arial" w:hAnsi="Arial" w:cs="Arial"/>
          <w:sz w:val="24"/>
          <w:szCs w:val="24"/>
        </w:rPr>
        <w:t xml:space="preserve">Problems and conflict are always possible whenever groups of people </w:t>
      </w:r>
      <w:r w:rsidR="003535DA">
        <w:rPr>
          <w:rFonts w:ascii="Arial" w:hAnsi="Arial" w:cs="Arial"/>
          <w:sz w:val="24"/>
          <w:szCs w:val="24"/>
        </w:rPr>
        <w:t>are involved in discussions. In addition the informal style of communications through the group, as well as the sharing of corporate messaging and service information has the potential to have unforeseen impacts</w:t>
      </w:r>
      <w:r w:rsidR="003535DA" w:rsidRPr="008B414A">
        <w:rPr>
          <w:rFonts w:ascii="Arial" w:hAnsi="Arial" w:cs="Arial"/>
          <w:sz w:val="24"/>
          <w:szCs w:val="24"/>
        </w:rPr>
        <w:t xml:space="preserve">. Figure </w:t>
      </w:r>
      <w:r w:rsidR="008B414A" w:rsidRPr="008B414A">
        <w:rPr>
          <w:rFonts w:ascii="Arial" w:hAnsi="Arial" w:cs="Arial"/>
          <w:sz w:val="24"/>
          <w:szCs w:val="24"/>
        </w:rPr>
        <w:t>12</w:t>
      </w:r>
      <w:r w:rsidR="003535DA" w:rsidRPr="008B414A">
        <w:rPr>
          <w:rFonts w:ascii="Arial" w:hAnsi="Arial" w:cs="Arial"/>
          <w:sz w:val="24"/>
          <w:szCs w:val="24"/>
        </w:rPr>
        <w:t xml:space="preserve"> </w:t>
      </w:r>
      <w:r w:rsidRPr="008B414A">
        <w:rPr>
          <w:rFonts w:ascii="Arial" w:hAnsi="Arial" w:cs="Arial"/>
          <w:sz w:val="24"/>
          <w:szCs w:val="24"/>
        </w:rPr>
        <w:t>o</w:t>
      </w:r>
      <w:r w:rsidR="003535DA" w:rsidRPr="008B414A">
        <w:rPr>
          <w:rFonts w:ascii="Arial" w:hAnsi="Arial" w:cs="Arial"/>
          <w:sz w:val="24"/>
          <w:szCs w:val="24"/>
        </w:rPr>
        <w:t>utlines</w:t>
      </w:r>
      <w:r w:rsidR="003535DA">
        <w:rPr>
          <w:rFonts w:ascii="Arial" w:hAnsi="Arial" w:cs="Arial"/>
          <w:sz w:val="24"/>
          <w:szCs w:val="24"/>
        </w:rPr>
        <w:t xml:space="preserve"> how these issues are managed in the ECAS group. Lessons from </w:t>
      </w:r>
      <w:r>
        <w:rPr>
          <w:rFonts w:ascii="Arial" w:hAnsi="Arial" w:cs="Arial"/>
          <w:sz w:val="24"/>
          <w:szCs w:val="24"/>
        </w:rPr>
        <w:t>problems and issues are reflected upon and can influence the way the group is managed. For example to mitigate corporate risk and support working relationships the ECAS Admins will share information at ECC’s corporate request but shares this content verbatim from the source and attributes the content to ECC.</w:t>
      </w:r>
    </w:p>
    <w:p w14:paraId="68D2AAC6" w14:textId="7BD2E0D6" w:rsidR="003535DA" w:rsidRDefault="003535DA" w:rsidP="00771ADA">
      <w:pPr>
        <w:spacing w:line="276" w:lineRule="auto"/>
        <w:ind w:left="284" w:hanging="284"/>
        <w:jc w:val="center"/>
        <w:rPr>
          <w:rFonts w:ascii="Arial" w:hAnsi="Arial" w:cs="Arial"/>
          <w:b/>
          <w:bCs/>
          <w:sz w:val="24"/>
          <w:szCs w:val="24"/>
        </w:rPr>
      </w:pPr>
    </w:p>
    <w:p w14:paraId="0E8ABA62" w14:textId="2247820D" w:rsidR="008C5B67" w:rsidRDefault="008C5B67" w:rsidP="00C72EAF">
      <w:pPr>
        <w:spacing w:line="276" w:lineRule="auto"/>
        <w:ind w:left="284" w:hanging="284"/>
        <w:jc w:val="both"/>
        <w:rPr>
          <w:rFonts w:ascii="Arial" w:hAnsi="Arial" w:cs="Arial"/>
          <w:b/>
          <w:bCs/>
          <w:sz w:val="24"/>
          <w:szCs w:val="24"/>
        </w:rPr>
      </w:pPr>
    </w:p>
    <w:p w14:paraId="2D29A504" w14:textId="18ADC212" w:rsidR="006416F6" w:rsidRDefault="006416F6" w:rsidP="00C72EAF">
      <w:pPr>
        <w:spacing w:line="276" w:lineRule="auto"/>
        <w:ind w:left="284" w:hanging="284"/>
        <w:jc w:val="both"/>
        <w:rPr>
          <w:rFonts w:ascii="Arial" w:hAnsi="Arial" w:cs="Arial"/>
          <w:b/>
          <w:bCs/>
          <w:sz w:val="24"/>
          <w:szCs w:val="24"/>
        </w:rPr>
      </w:pPr>
    </w:p>
    <w:p w14:paraId="1F9CC154" w14:textId="6CA7198D" w:rsidR="008C5B67" w:rsidRDefault="00771ADA" w:rsidP="00771ADA">
      <w:pPr>
        <w:pStyle w:val="Heading3"/>
      </w:pPr>
      <w:bookmarkStart w:id="53" w:name="_Toc74238532"/>
      <w:r w:rsidRPr="008B414A">
        <w:t xml:space="preserve">Figure </w:t>
      </w:r>
      <w:r w:rsidR="008B414A" w:rsidRPr="008B414A">
        <w:t>12</w:t>
      </w:r>
      <w:r w:rsidRPr="008B414A">
        <w:t>. Managing</w:t>
      </w:r>
      <w:r>
        <w:t xml:space="preserve"> and solving problems.</w:t>
      </w:r>
      <w:bookmarkEnd w:id="53"/>
    </w:p>
    <w:p w14:paraId="0015A24C" w14:textId="77777777" w:rsidR="00662F3C" w:rsidRPr="00662F3C" w:rsidRDefault="00662F3C" w:rsidP="00662F3C"/>
    <w:p w14:paraId="49FD66D6" w14:textId="6DB8F77C" w:rsidR="00D96D0C" w:rsidRDefault="00693F0A" w:rsidP="00C007CE">
      <w:pPr>
        <w:pStyle w:val="Heading3"/>
        <w:numPr>
          <w:ilvl w:val="0"/>
          <w:numId w:val="19"/>
        </w:numPr>
        <w:ind w:left="284" w:hanging="284"/>
      </w:pPr>
      <w:bookmarkStart w:id="54" w:name="_Toc74238533"/>
      <w:r w:rsidRPr="0073224A">
        <w:t xml:space="preserve">Current </w:t>
      </w:r>
      <w:r w:rsidR="00B052FC" w:rsidRPr="0073224A">
        <w:t>vulnerabilities</w:t>
      </w:r>
      <w:r w:rsidRPr="0073224A">
        <w:t>.</w:t>
      </w:r>
      <w:bookmarkEnd w:id="54"/>
    </w:p>
    <w:p w14:paraId="12505D52" w14:textId="4CD6514E" w:rsidR="00A36153" w:rsidRDefault="00A36153" w:rsidP="00A36153">
      <w:pPr>
        <w:spacing w:line="276" w:lineRule="auto"/>
        <w:jc w:val="both"/>
        <w:rPr>
          <w:rFonts w:ascii="Arial" w:hAnsi="Arial" w:cs="Arial"/>
          <w:sz w:val="24"/>
          <w:szCs w:val="24"/>
        </w:rPr>
      </w:pPr>
      <w:r w:rsidRPr="00A36153">
        <w:rPr>
          <w:rFonts w:ascii="Arial" w:hAnsi="Arial" w:cs="Arial"/>
          <w:sz w:val="24"/>
          <w:szCs w:val="24"/>
        </w:rPr>
        <w:t>Risk</w:t>
      </w:r>
      <w:r>
        <w:rPr>
          <w:rFonts w:ascii="Arial" w:hAnsi="Arial" w:cs="Arial"/>
          <w:sz w:val="24"/>
          <w:szCs w:val="24"/>
        </w:rPr>
        <w:t>, leading to vulnerabilities,</w:t>
      </w:r>
      <w:r w:rsidRPr="00A36153">
        <w:rPr>
          <w:rFonts w:ascii="Arial" w:hAnsi="Arial" w:cs="Arial"/>
          <w:sz w:val="24"/>
          <w:szCs w:val="24"/>
        </w:rPr>
        <w:t xml:space="preserve"> operates at four levels in a project in this space: In the group itself, in the immediate project team, in the organisational environment and in interactions with external organisations</w:t>
      </w:r>
      <w:r>
        <w:rPr>
          <w:rFonts w:ascii="Arial" w:hAnsi="Arial" w:cs="Arial"/>
          <w:sz w:val="24"/>
          <w:szCs w:val="24"/>
        </w:rPr>
        <w:t xml:space="preserve">. Table 4 captures </w:t>
      </w:r>
      <w:r w:rsidRPr="00A36153">
        <w:rPr>
          <w:rFonts w:ascii="Arial" w:hAnsi="Arial" w:cs="Arial"/>
          <w:sz w:val="24"/>
          <w:szCs w:val="24"/>
        </w:rPr>
        <w:t xml:space="preserve">key </w:t>
      </w:r>
      <w:r>
        <w:rPr>
          <w:rFonts w:ascii="Arial" w:hAnsi="Arial" w:cs="Arial"/>
          <w:sz w:val="24"/>
          <w:szCs w:val="24"/>
        </w:rPr>
        <w:t>vulnerabilities</w:t>
      </w:r>
      <w:r w:rsidRPr="00A36153">
        <w:rPr>
          <w:rFonts w:ascii="Arial" w:hAnsi="Arial" w:cs="Arial"/>
          <w:sz w:val="24"/>
          <w:szCs w:val="24"/>
        </w:rPr>
        <w:t xml:space="preserve"> associated with this project, their importance and how easy it would be to address them.</w:t>
      </w:r>
    </w:p>
    <w:p w14:paraId="54F9FC1F" w14:textId="154A027D" w:rsidR="00662F3C" w:rsidRDefault="00662F3C" w:rsidP="00A36153">
      <w:pPr>
        <w:spacing w:line="276" w:lineRule="auto"/>
        <w:jc w:val="both"/>
        <w:rPr>
          <w:rFonts w:ascii="Arial" w:hAnsi="Arial" w:cs="Arial"/>
          <w:sz w:val="24"/>
          <w:szCs w:val="24"/>
        </w:rPr>
      </w:pPr>
    </w:p>
    <w:p w14:paraId="534E24FD" w14:textId="77EDE4DC" w:rsidR="00662F3C" w:rsidRDefault="00662F3C" w:rsidP="00A36153">
      <w:pPr>
        <w:spacing w:line="276" w:lineRule="auto"/>
        <w:jc w:val="both"/>
        <w:rPr>
          <w:rFonts w:ascii="Arial" w:hAnsi="Arial" w:cs="Arial"/>
          <w:sz w:val="24"/>
          <w:szCs w:val="24"/>
        </w:rPr>
      </w:pPr>
    </w:p>
    <w:p w14:paraId="7C71BBC9" w14:textId="323E1591" w:rsidR="00662F3C" w:rsidRDefault="00662F3C" w:rsidP="00A36153">
      <w:pPr>
        <w:spacing w:line="276" w:lineRule="auto"/>
        <w:jc w:val="both"/>
        <w:rPr>
          <w:rFonts w:ascii="Arial" w:hAnsi="Arial" w:cs="Arial"/>
          <w:sz w:val="24"/>
          <w:szCs w:val="24"/>
        </w:rPr>
      </w:pPr>
    </w:p>
    <w:p w14:paraId="12CE25C8" w14:textId="098C35C9" w:rsidR="00662F3C" w:rsidRDefault="00662F3C" w:rsidP="00A36153">
      <w:pPr>
        <w:spacing w:line="276" w:lineRule="auto"/>
        <w:jc w:val="both"/>
        <w:rPr>
          <w:rFonts w:ascii="Arial" w:hAnsi="Arial" w:cs="Arial"/>
          <w:sz w:val="24"/>
          <w:szCs w:val="24"/>
        </w:rPr>
      </w:pPr>
    </w:p>
    <w:p w14:paraId="62F82879" w14:textId="65359C98" w:rsidR="00662F3C" w:rsidRDefault="00662F3C" w:rsidP="00A36153">
      <w:pPr>
        <w:spacing w:line="276" w:lineRule="auto"/>
        <w:jc w:val="both"/>
        <w:rPr>
          <w:rFonts w:ascii="Arial" w:hAnsi="Arial" w:cs="Arial"/>
          <w:sz w:val="24"/>
          <w:szCs w:val="24"/>
        </w:rPr>
      </w:pPr>
    </w:p>
    <w:p w14:paraId="54C56FF9" w14:textId="35658DDB" w:rsidR="00662F3C" w:rsidRDefault="00662F3C" w:rsidP="00A36153">
      <w:pPr>
        <w:spacing w:line="276" w:lineRule="auto"/>
        <w:jc w:val="both"/>
        <w:rPr>
          <w:rFonts w:ascii="Arial" w:hAnsi="Arial" w:cs="Arial"/>
          <w:sz w:val="24"/>
          <w:szCs w:val="24"/>
        </w:rPr>
      </w:pPr>
    </w:p>
    <w:p w14:paraId="13FFE1B4" w14:textId="5A827362" w:rsidR="00662F3C" w:rsidRDefault="00662F3C" w:rsidP="00A36153">
      <w:pPr>
        <w:spacing w:line="276" w:lineRule="auto"/>
        <w:jc w:val="both"/>
        <w:rPr>
          <w:rFonts w:ascii="Arial" w:hAnsi="Arial" w:cs="Arial"/>
          <w:sz w:val="24"/>
          <w:szCs w:val="24"/>
        </w:rPr>
      </w:pPr>
    </w:p>
    <w:p w14:paraId="59914AE5" w14:textId="77777777" w:rsidR="00662F3C" w:rsidRPr="00A36153" w:rsidRDefault="00662F3C" w:rsidP="00A36153">
      <w:pPr>
        <w:spacing w:line="276" w:lineRule="auto"/>
        <w:jc w:val="both"/>
      </w:pPr>
    </w:p>
    <w:tbl>
      <w:tblPr>
        <w:tblpPr w:leftFromText="180" w:rightFromText="180" w:vertAnchor="text" w:horzAnchor="page" w:tblpX="615" w:tblpY="241"/>
        <w:tblW w:w="10622" w:type="dxa"/>
        <w:tblCellMar>
          <w:left w:w="0" w:type="dxa"/>
          <w:right w:w="0" w:type="dxa"/>
        </w:tblCellMar>
        <w:tblLook w:val="0420" w:firstRow="1" w:lastRow="0" w:firstColumn="0" w:lastColumn="0" w:noHBand="0" w:noVBand="1"/>
      </w:tblPr>
      <w:tblGrid>
        <w:gridCol w:w="3534"/>
        <w:gridCol w:w="1843"/>
        <w:gridCol w:w="1559"/>
        <w:gridCol w:w="3686"/>
      </w:tblGrid>
      <w:tr w:rsidR="009F22A9" w:rsidRPr="0073224A" w14:paraId="5A838E3C" w14:textId="77777777" w:rsidTr="00A36153">
        <w:trPr>
          <w:trHeight w:val="584"/>
        </w:trPr>
        <w:tc>
          <w:tcPr>
            <w:tcW w:w="3534" w:type="dxa"/>
            <w:tcBorders>
              <w:top w:val="single" w:sz="8" w:space="0" w:color="FFFFFF"/>
              <w:left w:val="single" w:sz="8" w:space="0" w:color="FFFFFF"/>
              <w:bottom w:val="single" w:sz="24" w:space="0" w:color="FFFFFF"/>
              <w:right w:val="single" w:sz="8" w:space="0" w:color="FFFFFF"/>
            </w:tcBorders>
            <w:shd w:val="clear" w:color="auto" w:fill="004899"/>
            <w:tcMar>
              <w:top w:w="15" w:type="dxa"/>
              <w:left w:w="108" w:type="dxa"/>
              <w:bottom w:w="0" w:type="dxa"/>
              <w:right w:w="108" w:type="dxa"/>
            </w:tcMar>
          </w:tcPr>
          <w:p w14:paraId="6FBF3B98" w14:textId="070A0AEE" w:rsidR="009F22A9" w:rsidRPr="00244FB5" w:rsidRDefault="009F22A9" w:rsidP="009F22A9">
            <w:pPr>
              <w:spacing w:after="0" w:line="256" w:lineRule="auto"/>
              <w:jc w:val="center"/>
              <w:rPr>
                <w:rFonts w:ascii="Arial" w:eastAsia="Times New Roman" w:hAnsi="Arial" w:cs="Arial"/>
                <w:b/>
                <w:bCs/>
                <w:sz w:val="24"/>
                <w:szCs w:val="24"/>
                <w:lang w:eastAsia="en-GB"/>
              </w:rPr>
            </w:pPr>
            <w:r w:rsidRPr="0073224A">
              <w:rPr>
                <w:rFonts w:ascii="Arial" w:eastAsia="Times New Roman" w:hAnsi="Arial" w:cs="Arial"/>
                <w:b/>
                <w:bCs/>
                <w:sz w:val="24"/>
                <w:szCs w:val="24"/>
                <w:lang w:eastAsia="en-GB"/>
              </w:rPr>
              <w:t>Vulnerability</w:t>
            </w:r>
          </w:p>
        </w:tc>
        <w:tc>
          <w:tcPr>
            <w:tcW w:w="1843" w:type="dxa"/>
            <w:tcBorders>
              <w:top w:val="single" w:sz="8" w:space="0" w:color="FFFFFF"/>
              <w:left w:val="single" w:sz="8" w:space="0" w:color="FFFFFF"/>
              <w:bottom w:val="single" w:sz="24" w:space="0" w:color="FFFFFF"/>
              <w:right w:val="single" w:sz="8" w:space="0" w:color="FFFFFF"/>
            </w:tcBorders>
            <w:shd w:val="clear" w:color="auto" w:fill="004899"/>
            <w:tcMar>
              <w:top w:w="15" w:type="dxa"/>
              <w:left w:w="108" w:type="dxa"/>
              <w:bottom w:w="0" w:type="dxa"/>
              <w:right w:w="108" w:type="dxa"/>
            </w:tcMar>
          </w:tcPr>
          <w:p w14:paraId="165E1AA0" w14:textId="42831E5B" w:rsidR="009F22A9" w:rsidRPr="00244FB5" w:rsidRDefault="009F22A9" w:rsidP="009F22A9">
            <w:pPr>
              <w:spacing w:after="0" w:line="256" w:lineRule="auto"/>
              <w:jc w:val="center"/>
              <w:rPr>
                <w:rFonts w:ascii="Arial" w:eastAsia="Times New Roman" w:hAnsi="Arial" w:cs="Arial"/>
                <w:b/>
                <w:bCs/>
                <w:sz w:val="24"/>
                <w:szCs w:val="24"/>
                <w:lang w:eastAsia="en-GB"/>
              </w:rPr>
            </w:pPr>
            <w:r w:rsidRPr="0073224A">
              <w:rPr>
                <w:rFonts w:ascii="Arial" w:eastAsia="Times New Roman" w:hAnsi="Arial" w:cs="Arial"/>
                <w:b/>
                <w:bCs/>
                <w:sz w:val="24"/>
                <w:szCs w:val="24"/>
                <w:lang w:eastAsia="en-GB"/>
              </w:rPr>
              <w:t>Location</w:t>
            </w:r>
          </w:p>
        </w:tc>
        <w:tc>
          <w:tcPr>
            <w:tcW w:w="1559" w:type="dxa"/>
            <w:tcBorders>
              <w:top w:val="single" w:sz="8" w:space="0" w:color="FFFFFF"/>
              <w:left w:val="single" w:sz="8" w:space="0" w:color="FFFFFF"/>
              <w:bottom w:val="single" w:sz="24" w:space="0" w:color="FFFFFF"/>
              <w:right w:val="single" w:sz="8" w:space="0" w:color="FFFFFF"/>
            </w:tcBorders>
            <w:shd w:val="clear" w:color="auto" w:fill="004899"/>
          </w:tcPr>
          <w:p w14:paraId="294F34A8" w14:textId="77777777" w:rsidR="009F22A9" w:rsidRPr="009F22A9" w:rsidRDefault="009F22A9" w:rsidP="009F22A9">
            <w:pPr>
              <w:spacing w:after="0" w:line="240" w:lineRule="auto"/>
              <w:jc w:val="center"/>
              <w:rPr>
                <w:rFonts w:ascii="Arial" w:eastAsia="Times New Roman" w:hAnsi="Arial" w:cs="Arial"/>
                <w:b/>
                <w:bCs/>
                <w:color w:val="FFFFFF" w:themeColor="light1"/>
                <w:kern w:val="24"/>
                <w:sz w:val="24"/>
                <w:szCs w:val="24"/>
                <w:lang w:eastAsia="en-GB"/>
              </w:rPr>
            </w:pPr>
            <w:r w:rsidRPr="009F22A9">
              <w:rPr>
                <w:rFonts w:ascii="Arial" w:eastAsia="Times New Roman" w:hAnsi="Arial" w:cs="Arial"/>
                <w:b/>
                <w:bCs/>
                <w:color w:val="FFFFFF" w:themeColor="light1"/>
                <w:kern w:val="24"/>
                <w:sz w:val="24"/>
                <w:szCs w:val="24"/>
                <w:lang w:eastAsia="en-GB"/>
              </w:rPr>
              <w:t>Importance</w:t>
            </w:r>
          </w:p>
          <w:p w14:paraId="597104BE" w14:textId="77777777" w:rsidR="009F22A9" w:rsidRPr="0073224A" w:rsidRDefault="009F22A9" w:rsidP="009F22A9">
            <w:pPr>
              <w:spacing w:after="0" w:line="240" w:lineRule="auto"/>
              <w:jc w:val="center"/>
              <w:rPr>
                <w:rFonts w:ascii="Arial" w:eastAsia="Times New Roman" w:hAnsi="Arial" w:cs="Arial"/>
                <w:b/>
                <w:bCs/>
                <w:color w:val="FFFFFF" w:themeColor="light1"/>
                <w:kern w:val="24"/>
                <w:sz w:val="24"/>
                <w:szCs w:val="24"/>
                <w:lang w:eastAsia="en-GB"/>
              </w:rPr>
            </w:pPr>
          </w:p>
        </w:tc>
        <w:tc>
          <w:tcPr>
            <w:tcW w:w="3686" w:type="dxa"/>
            <w:tcBorders>
              <w:top w:val="single" w:sz="8" w:space="0" w:color="FFFFFF"/>
              <w:left w:val="single" w:sz="8" w:space="0" w:color="FFFFFF"/>
              <w:bottom w:val="single" w:sz="24" w:space="0" w:color="FFFFFF"/>
              <w:right w:val="single" w:sz="8" w:space="0" w:color="FFFFFF"/>
            </w:tcBorders>
            <w:shd w:val="clear" w:color="auto" w:fill="004899"/>
          </w:tcPr>
          <w:p w14:paraId="33302EE3" w14:textId="6A0A8EEA" w:rsidR="009F22A9" w:rsidRPr="0073224A" w:rsidRDefault="009F22A9" w:rsidP="009F22A9">
            <w:pPr>
              <w:spacing w:after="0" w:line="240" w:lineRule="auto"/>
              <w:jc w:val="center"/>
              <w:rPr>
                <w:rFonts w:ascii="Arial" w:eastAsia="Times New Roman" w:hAnsi="Arial" w:cs="Arial"/>
                <w:b/>
                <w:bCs/>
                <w:color w:val="FFFFFF" w:themeColor="light1"/>
                <w:kern w:val="24"/>
                <w:sz w:val="24"/>
                <w:szCs w:val="24"/>
                <w:lang w:eastAsia="en-GB"/>
              </w:rPr>
            </w:pPr>
            <w:r w:rsidRPr="0073224A">
              <w:rPr>
                <w:rFonts w:ascii="Arial" w:eastAsia="Times New Roman" w:hAnsi="Arial" w:cs="Arial"/>
                <w:b/>
                <w:bCs/>
                <w:color w:val="FFFFFF" w:themeColor="light1"/>
                <w:kern w:val="24"/>
                <w:sz w:val="24"/>
                <w:szCs w:val="24"/>
                <w:lang w:eastAsia="en-GB"/>
              </w:rPr>
              <w:t>Ease of addressing</w:t>
            </w:r>
          </w:p>
        </w:tc>
      </w:tr>
      <w:tr w:rsidR="00A36153" w:rsidRPr="0073224A" w14:paraId="22734BE5" w14:textId="77777777" w:rsidTr="00A36153">
        <w:trPr>
          <w:trHeight w:val="584"/>
        </w:trPr>
        <w:tc>
          <w:tcPr>
            <w:tcW w:w="3534" w:type="dxa"/>
            <w:tcBorders>
              <w:top w:val="single" w:sz="24" w:space="0" w:color="FFFFFF"/>
              <w:left w:val="single" w:sz="8" w:space="0" w:color="FFFFFF"/>
              <w:bottom w:val="single" w:sz="8" w:space="0" w:color="FFFFFF"/>
              <w:right w:val="single" w:sz="8" w:space="0" w:color="FFFFFF"/>
            </w:tcBorders>
            <w:shd w:val="clear" w:color="auto" w:fill="CBCFDE"/>
            <w:tcMar>
              <w:top w:w="15" w:type="dxa"/>
              <w:left w:w="108" w:type="dxa"/>
              <w:bottom w:w="0" w:type="dxa"/>
              <w:right w:w="108" w:type="dxa"/>
            </w:tcMar>
          </w:tcPr>
          <w:p w14:paraId="1CD9DEB6" w14:textId="51DB197E" w:rsidR="00A36153" w:rsidRPr="0073224A" w:rsidRDefault="00A36153" w:rsidP="009F22A9">
            <w:pPr>
              <w:spacing w:after="0" w:line="256" w:lineRule="auto"/>
              <w:jc w:val="center"/>
              <w:rPr>
                <w:rFonts w:ascii="Arial" w:eastAsia="Times New Roman" w:hAnsi="Arial" w:cs="Arial"/>
                <w:sz w:val="24"/>
                <w:szCs w:val="24"/>
                <w:lang w:eastAsia="en-GB"/>
              </w:rPr>
            </w:pPr>
            <w:r>
              <w:rPr>
                <w:rFonts w:ascii="Arial" w:eastAsia="Times New Roman" w:hAnsi="Arial" w:cs="Arial"/>
                <w:sz w:val="24"/>
                <w:szCs w:val="24"/>
                <w:lang w:eastAsia="en-GB"/>
              </w:rPr>
              <w:lastRenderedPageBreak/>
              <w:t xml:space="preserve">Capacity- roles are often filled by single individuals with finite capacity and competing pulls on their time. This presents a challenge for scaling the model </w:t>
            </w:r>
            <w:r w:rsidR="00B87B66">
              <w:rPr>
                <w:rFonts w:ascii="Arial" w:eastAsia="Times New Roman" w:hAnsi="Arial" w:cs="Arial"/>
                <w:sz w:val="24"/>
                <w:szCs w:val="24"/>
                <w:lang w:eastAsia="en-GB"/>
              </w:rPr>
              <w:t>and</w:t>
            </w:r>
            <w:r>
              <w:rPr>
                <w:rFonts w:ascii="Arial" w:eastAsia="Times New Roman" w:hAnsi="Arial" w:cs="Arial"/>
                <w:sz w:val="24"/>
                <w:szCs w:val="24"/>
                <w:lang w:eastAsia="en-GB"/>
              </w:rPr>
              <w:t xml:space="preserve"> potential single points of failure if any team member were to be come unavailable. </w:t>
            </w:r>
          </w:p>
        </w:tc>
        <w:tc>
          <w:tcPr>
            <w:tcW w:w="1843" w:type="dxa"/>
            <w:tcBorders>
              <w:top w:val="single" w:sz="24" w:space="0" w:color="FFFFFF"/>
              <w:left w:val="single" w:sz="8" w:space="0" w:color="FFFFFF"/>
              <w:bottom w:val="single" w:sz="8" w:space="0" w:color="FFFFFF"/>
              <w:right w:val="single" w:sz="8" w:space="0" w:color="FFFFFF"/>
            </w:tcBorders>
            <w:shd w:val="clear" w:color="auto" w:fill="CBCFDE"/>
            <w:tcMar>
              <w:top w:w="15" w:type="dxa"/>
              <w:left w:w="108" w:type="dxa"/>
              <w:bottom w:w="0" w:type="dxa"/>
              <w:right w:w="108" w:type="dxa"/>
            </w:tcMar>
          </w:tcPr>
          <w:p w14:paraId="0A8DFBBD" w14:textId="77777777" w:rsidR="00A36153" w:rsidRDefault="00A36153" w:rsidP="00A36153">
            <w:pPr>
              <w:spacing w:after="0" w:line="256" w:lineRule="auto"/>
              <w:jc w:val="center"/>
              <w:rPr>
                <w:rFonts w:ascii="Arial" w:eastAsia="Times New Roman" w:hAnsi="Arial" w:cs="Arial"/>
                <w:sz w:val="24"/>
                <w:szCs w:val="24"/>
                <w:lang w:eastAsia="en-GB"/>
              </w:rPr>
            </w:pPr>
          </w:p>
          <w:p w14:paraId="4321D03C" w14:textId="033E5D4D" w:rsidR="00A36153" w:rsidRPr="000C6D03" w:rsidRDefault="00A36153" w:rsidP="00A36153">
            <w:pPr>
              <w:spacing w:after="0" w:line="256" w:lineRule="auto"/>
              <w:jc w:val="center"/>
              <w:rPr>
                <w:rFonts w:ascii="Arial" w:eastAsia="Times New Roman" w:hAnsi="Arial" w:cs="Arial"/>
                <w:sz w:val="24"/>
                <w:szCs w:val="24"/>
                <w:lang w:eastAsia="en-GB"/>
              </w:rPr>
            </w:pPr>
            <w:r w:rsidRPr="000C6D03">
              <w:rPr>
                <w:rFonts w:ascii="Arial" w:eastAsia="Times New Roman" w:hAnsi="Arial" w:cs="Arial"/>
                <w:sz w:val="24"/>
                <w:szCs w:val="24"/>
                <w:lang w:eastAsia="en-GB"/>
              </w:rPr>
              <w:t>Immediate</w:t>
            </w:r>
            <w:r w:rsidRPr="0073224A">
              <w:rPr>
                <w:rFonts w:ascii="Arial" w:eastAsia="Times New Roman" w:hAnsi="Arial" w:cs="Arial"/>
                <w:sz w:val="24"/>
                <w:szCs w:val="24"/>
                <w:lang w:eastAsia="en-GB"/>
              </w:rPr>
              <w:t xml:space="preserve"> ECAS</w:t>
            </w:r>
            <w:r w:rsidRPr="000C6D03">
              <w:rPr>
                <w:rFonts w:ascii="Arial" w:eastAsia="Times New Roman" w:hAnsi="Arial" w:cs="Arial"/>
                <w:sz w:val="24"/>
                <w:szCs w:val="24"/>
                <w:lang w:eastAsia="en-GB"/>
              </w:rPr>
              <w:t xml:space="preserve"> project team</w:t>
            </w:r>
          </w:p>
          <w:p w14:paraId="6D41BE03" w14:textId="77777777" w:rsidR="00A36153" w:rsidRPr="0073224A" w:rsidRDefault="00A36153" w:rsidP="000C6D03">
            <w:pPr>
              <w:spacing w:after="0" w:line="256" w:lineRule="auto"/>
              <w:jc w:val="center"/>
              <w:rPr>
                <w:rFonts w:ascii="Arial" w:eastAsia="Times New Roman" w:hAnsi="Arial" w:cs="Arial"/>
                <w:sz w:val="24"/>
                <w:szCs w:val="24"/>
                <w:lang w:eastAsia="en-GB"/>
              </w:rPr>
            </w:pPr>
          </w:p>
        </w:tc>
        <w:tc>
          <w:tcPr>
            <w:tcW w:w="1559" w:type="dxa"/>
            <w:tcBorders>
              <w:top w:val="single" w:sz="24" w:space="0" w:color="FFFFFF"/>
              <w:left w:val="single" w:sz="8" w:space="0" w:color="FFFFFF"/>
              <w:bottom w:val="single" w:sz="8" w:space="0" w:color="FFFFFF"/>
              <w:right w:val="single" w:sz="8" w:space="0" w:color="FFFFFF"/>
            </w:tcBorders>
            <w:shd w:val="clear" w:color="auto" w:fill="FFC000"/>
          </w:tcPr>
          <w:p w14:paraId="6CF773C7" w14:textId="77777777" w:rsidR="00A36153" w:rsidRPr="0073224A" w:rsidRDefault="00A36153" w:rsidP="00A36153">
            <w:pPr>
              <w:spacing w:after="0" w:line="240" w:lineRule="auto"/>
              <w:jc w:val="center"/>
              <w:rPr>
                <w:rFonts w:ascii="Arial" w:eastAsia="Times New Roman" w:hAnsi="Arial" w:cs="Arial"/>
                <w:sz w:val="24"/>
                <w:szCs w:val="24"/>
                <w:lang w:eastAsia="en-GB"/>
              </w:rPr>
            </w:pPr>
          </w:p>
          <w:p w14:paraId="0E236763" w14:textId="6C218902" w:rsidR="00A36153" w:rsidRPr="0073224A" w:rsidRDefault="00A36153" w:rsidP="00A36153">
            <w:pPr>
              <w:spacing w:after="0" w:line="240" w:lineRule="auto"/>
              <w:jc w:val="center"/>
              <w:rPr>
                <w:rFonts w:ascii="Arial" w:eastAsia="Times New Roman" w:hAnsi="Arial" w:cs="Arial"/>
                <w:sz w:val="24"/>
                <w:szCs w:val="24"/>
                <w:lang w:eastAsia="en-GB"/>
              </w:rPr>
            </w:pPr>
            <w:r w:rsidRPr="0073224A">
              <w:rPr>
                <w:rFonts w:ascii="Arial" w:eastAsia="Times New Roman" w:hAnsi="Arial" w:cs="Arial"/>
                <w:sz w:val="24"/>
                <w:szCs w:val="24"/>
                <w:lang w:eastAsia="en-GB"/>
              </w:rPr>
              <w:t>Intermediate</w:t>
            </w:r>
          </w:p>
        </w:tc>
        <w:tc>
          <w:tcPr>
            <w:tcW w:w="3686" w:type="dxa"/>
            <w:tcBorders>
              <w:top w:val="single" w:sz="24" w:space="0" w:color="FFFFFF"/>
              <w:left w:val="single" w:sz="8" w:space="0" w:color="FFFFFF"/>
              <w:bottom w:val="single" w:sz="8" w:space="0" w:color="FFFFFF"/>
              <w:right w:val="single" w:sz="8" w:space="0" w:color="FFFFFF"/>
            </w:tcBorders>
            <w:shd w:val="clear" w:color="auto" w:fill="FFC000"/>
          </w:tcPr>
          <w:p w14:paraId="22EDF7A7" w14:textId="77777777" w:rsidR="00A36153" w:rsidRDefault="00A36153" w:rsidP="009F22A9">
            <w:pPr>
              <w:spacing w:after="0" w:line="240" w:lineRule="auto"/>
              <w:jc w:val="center"/>
              <w:rPr>
                <w:rFonts w:ascii="Arial" w:eastAsia="Times New Roman" w:hAnsi="Arial" w:cs="Arial"/>
                <w:sz w:val="24"/>
                <w:szCs w:val="24"/>
                <w:lang w:eastAsia="en-GB"/>
              </w:rPr>
            </w:pPr>
          </w:p>
          <w:p w14:paraId="7F4202D3" w14:textId="0C228250" w:rsidR="00A36153" w:rsidRPr="0073224A" w:rsidRDefault="00A36153" w:rsidP="009F22A9">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Requires commitment to resourcing and potential recruitment and training. </w:t>
            </w:r>
          </w:p>
        </w:tc>
      </w:tr>
      <w:tr w:rsidR="009F22A9" w:rsidRPr="0073224A" w14:paraId="2BA623DB" w14:textId="77777777" w:rsidTr="00A36153">
        <w:trPr>
          <w:trHeight w:val="584"/>
        </w:trPr>
        <w:tc>
          <w:tcPr>
            <w:tcW w:w="3534" w:type="dxa"/>
            <w:tcBorders>
              <w:top w:val="single" w:sz="24" w:space="0" w:color="FFFFFF"/>
              <w:left w:val="single" w:sz="8" w:space="0" w:color="FFFFFF"/>
              <w:bottom w:val="single" w:sz="8" w:space="0" w:color="FFFFFF"/>
              <w:right w:val="single" w:sz="8" w:space="0" w:color="FFFFFF"/>
            </w:tcBorders>
            <w:shd w:val="clear" w:color="auto" w:fill="CBCFDE"/>
            <w:tcMar>
              <w:top w:w="15" w:type="dxa"/>
              <w:left w:w="108" w:type="dxa"/>
              <w:bottom w:w="0" w:type="dxa"/>
              <w:right w:w="108" w:type="dxa"/>
            </w:tcMar>
          </w:tcPr>
          <w:p w14:paraId="052637ED" w14:textId="77777777" w:rsidR="009F22A9" w:rsidRDefault="0073224A" w:rsidP="009F22A9">
            <w:pPr>
              <w:spacing w:after="0" w:line="256" w:lineRule="auto"/>
              <w:jc w:val="center"/>
              <w:rPr>
                <w:rFonts w:ascii="Arial" w:eastAsia="Times New Roman" w:hAnsi="Arial" w:cs="Arial"/>
                <w:sz w:val="24"/>
                <w:szCs w:val="24"/>
                <w:lang w:eastAsia="en-GB"/>
              </w:rPr>
            </w:pPr>
            <w:r w:rsidRPr="0073224A">
              <w:rPr>
                <w:rFonts w:ascii="Arial" w:eastAsia="Times New Roman" w:hAnsi="Arial" w:cs="Arial"/>
                <w:sz w:val="24"/>
                <w:szCs w:val="24"/>
                <w:lang w:eastAsia="en-GB"/>
              </w:rPr>
              <w:t>Protecting admins emotionally. An issue with direct messages raising safeguarding concerns or are abusive potentially leading to guilt and fear</w:t>
            </w:r>
            <w:r>
              <w:rPr>
                <w:rFonts w:ascii="Arial" w:eastAsia="Times New Roman" w:hAnsi="Arial" w:cs="Arial"/>
                <w:sz w:val="24"/>
                <w:szCs w:val="24"/>
                <w:lang w:eastAsia="en-GB"/>
              </w:rPr>
              <w:t xml:space="preserve"> and may lead to burn out</w:t>
            </w:r>
            <w:r w:rsidRPr="0073224A">
              <w:rPr>
                <w:rFonts w:ascii="Arial" w:eastAsia="Times New Roman" w:hAnsi="Arial" w:cs="Arial"/>
                <w:sz w:val="24"/>
                <w:szCs w:val="24"/>
                <w:lang w:eastAsia="en-GB"/>
              </w:rPr>
              <w:t>.</w:t>
            </w:r>
            <w:r>
              <w:rPr>
                <w:rFonts w:ascii="Arial" w:eastAsia="Times New Roman" w:hAnsi="Arial" w:cs="Arial"/>
                <w:sz w:val="24"/>
                <w:szCs w:val="24"/>
                <w:lang w:eastAsia="en-GB"/>
              </w:rPr>
              <w:t xml:space="preserve"> </w:t>
            </w:r>
          </w:p>
          <w:p w14:paraId="3FC0B0B3" w14:textId="095B0D9F" w:rsidR="0073224A" w:rsidRPr="00244FB5" w:rsidRDefault="0073224A" w:rsidP="009F22A9">
            <w:pPr>
              <w:spacing w:after="0" w:line="256" w:lineRule="auto"/>
              <w:jc w:val="center"/>
              <w:rPr>
                <w:rFonts w:ascii="Arial" w:eastAsia="Times New Roman" w:hAnsi="Arial" w:cs="Arial"/>
                <w:sz w:val="12"/>
                <w:szCs w:val="12"/>
                <w:lang w:eastAsia="en-GB"/>
              </w:rPr>
            </w:pPr>
          </w:p>
        </w:tc>
        <w:tc>
          <w:tcPr>
            <w:tcW w:w="1843" w:type="dxa"/>
            <w:tcBorders>
              <w:top w:val="single" w:sz="24" w:space="0" w:color="FFFFFF"/>
              <w:left w:val="single" w:sz="8" w:space="0" w:color="FFFFFF"/>
              <w:bottom w:val="single" w:sz="8" w:space="0" w:color="FFFFFF"/>
              <w:right w:val="single" w:sz="8" w:space="0" w:color="FFFFFF"/>
            </w:tcBorders>
            <w:shd w:val="clear" w:color="auto" w:fill="CBCFDE"/>
            <w:tcMar>
              <w:top w:w="15" w:type="dxa"/>
              <w:left w:w="108" w:type="dxa"/>
              <w:bottom w:w="0" w:type="dxa"/>
              <w:right w:w="108" w:type="dxa"/>
            </w:tcMar>
          </w:tcPr>
          <w:p w14:paraId="12507510" w14:textId="77777777" w:rsidR="000C6D03" w:rsidRPr="0073224A" w:rsidRDefault="000C6D03" w:rsidP="000C6D03">
            <w:pPr>
              <w:spacing w:after="0" w:line="256" w:lineRule="auto"/>
              <w:jc w:val="center"/>
              <w:rPr>
                <w:rFonts w:ascii="Arial" w:eastAsia="Times New Roman" w:hAnsi="Arial" w:cs="Arial"/>
                <w:sz w:val="24"/>
                <w:szCs w:val="24"/>
                <w:lang w:eastAsia="en-GB"/>
              </w:rPr>
            </w:pPr>
          </w:p>
          <w:p w14:paraId="3903A74E" w14:textId="5C6B0FF8" w:rsidR="000C6D03" w:rsidRPr="000C6D03" w:rsidRDefault="000C6D03" w:rsidP="000C6D03">
            <w:pPr>
              <w:spacing w:after="0" w:line="256" w:lineRule="auto"/>
              <w:jc w:val="center"/>
              <w:rPr>
                <w:rFonts w:ascii="Arial" w:eastAsia="Times New Roman" w:hAnsi="Arial" w:cs="Arial"/>
                <w:sz w:val="24"/>
                <w:szCs w:val="24"/>
                <w:lang w:eastAsia="en-GB"/>
              </w:rPr>
            </w:pPr>
            <w:r w:rsidRPr="000C6D03">
              <w:rPr>
                <w:rFonts w:ascii="Arial" w:eastAsia="Times New Roman" w:hAnsi="Arial" w:cs="Arial"/>
                <w:sz w:val="24"/>
                <w:szCs w:val="24"/>
                <w:lang w:eastAsia="en-GB"/>
              </w:rPr>
              <w:t>Immediate</w:t>
            </w:r>
            <w:r w:rsidRPr="0073224A">
              <w:rPr>
                <w:rFonts w:ascii="Arial" w:eastAsia="Times New Roman" w:hAnsi="Arial" w:cs="Arial"/>
                <w:sz w:val="24"/>
                <w:szCs w:val="24"/>
                <w:lang w:eastAsia="en-GB"/>
              </w:rPr>
              <w:t xml:space="preserve"> ECAS</w:t>
            </w:r>
            <w:r w:rsidRPr="000C6D03">
              <w:rPr>
                <w:rFonts w:ascii="Arial" w:eastAsia="Times New Roman" w:hAnsi="Arial" w:cs="Arial"/>
                <w:sz w:val="24"/>
                <w:szCs w:val="24"/>
                <w:lang w:eastAsia="en-GB"/>
              </w:rPr>
              <w:t xml:space="preserve"> project team</w:t>
            </w:r>
          </w:p>
          <w:p w14:paraId="7CBE5DCA" w14:textId="6B7CC082" w:rsidR="009F22A9" w:rsidRPr="00244FB5" w:rsidRDefault="009F22A9" w:rsidP="009F22A9">
            <w:pPr>
              <w:spacing w:after="0" w:line="256" w:lineRule="auto"/>
              <w:jc w:val="center"/>
              <w:rPr>
                <w:rFonts w:ascii="Arial" w:eastAsia="Times New Roman" w:hAnsi="Arial" w:cs="Arial"/>
                <w:sz w:val="24"/>
                <w:szCs w:val="24"/>
                <w:lang w:eastAsia="en-GB"/>
              </w:rPr>
            </w:pPr>
          </w:p>
        </w:tc>
        <w:tc>
          <w:tcPr>
            <w:tcW w:w="1559" w:type="dxa"/>
            <w:tcBorders>
              <w:top w:val="single" w:sz="24" w:space="0" w:color="FFFFFF"/>
              <w:left w:val="single" w:sz="8" w:space="0" w:color="FFFFFF"/>
              <w:bottom w:val="single" w:sz="8" w:space="0" w:color="FFFFFF"/>
              <w:right w:val="single" w:sz="8" w:space="0" w:color="FFFFFF"/>
            </w:tcBorders>
            <w:shd w:val="clear" w:color="auto" w:fill="FFC000"/>
          </w:tcPr>
          <w:p w14:paraId="4A502A20" w14:textId="77777777" w:rsidR="000C6D03" w:rsidRPr="0073224A" w:rsidRDefault="000C6D03" w:rsidP="009F22A9">
            <w:pPr>
              <w:spacing w:after="0" w:line="240" w:lineRule="auto"/>
              <w:jc w:val="center"/>
              <w:rPr>
                <w:rFonts w:ascii="Arial" w:eastAsia="Times New Roman" w:hAnsi="Arial" w:cs="Arial"/>
                <w:sz w:val="24"/>
                <w:szCs w:val="24"/>
                <w:lang w:eastAsia="en-GB"/>
              </w:rPr>
            </w:pPr>
          </w:p>
          <w:p w14:paraId="4215520F" w14:textId="387DB9DD" w:rsidR="009F22A9" w:rsidRPr="0073224A" w:rsidRDefault="009F22A9" w:rsidP="009F22A9">
            <w:pPr>
              <w:spacing w:after="0" w:line="240" w:lineRule="auto"/>
              <w:jc w:val="center"/>
              <w:rPr>
                <w:rFonts w:ascii="Arial" w:eastAsia="Times New Roman" w:hAnsi="Arial" w:cs="Arial"/>
                <w:sz w:val="24"/>
                <w:szCs w:val="24"/>
                <w:lang w:eastAsia="en-GB"/>
              </w:rPr>
            </w:pPr>
            <w:r w:rsidRPr="0073224A">
              <w:rPr>
                <w:rFonts w:ascii="Arial" w:eastAsia="Times New Roman" w:hAnsi="Arial" w:cs="Arial"/>
                <w:sz w:val="24"/>
                <w:szCs w:val="24"/>
                <w:lang w:eastAsia="en-GB"/>
              </w:rPr>
              <w:t>Intermediate</w:t>
            </w:r>
          </w:p>
        </w:tc>
        <w:tc>
          <w:tcPr>
            <w:tcW w:w="3686" w:type="dxa"/>
            <w:tcBorders>
              <w:top w:val="single" w:sz="24" w:space="0" w:color="FFFFFF"/>
              <w:left w:val="single" w:sz="8" w:space="0" w:color="FFFFFF"/>
              <w:bottom w:val="single" w:sz="8" w:space="0" w:color="FFFFFF"/>
              <w:right w:val="single" w:sz="8" w:space="0" w:color="FFFFFF"/>
            </w:tcBorders>
            <w:shd w:val="clear" w:color="auto" w:fill="FFC000"/>
          </w:tcPr>
          <w:p w14:paraId="40C8884C" w14:textId="77777777" w:rsidR="0073224A" w:rsidRPr="0073224A" w:rsidRDefault="0073224A" w:rsidP="009F22A9">
            <w:pPr>
              <w:spacing w:after="0" w:line="240" w:lineRule="auto"/>
              <w:jc w:val="center"/>
              <w:rPr>
                <w:rFonts w:ascii="Arial" w:eastAsia="Times New Roman" w:hAnsi="Arial" w:cs="Arial"/>
                <w:sz w:val="24"/>
                <w:szCs w:val="24"/>
                <w:lang w:eastAsia="en-GB"/>
              </w:rPr>
            </w:pPr>
          </w:p>
          <w:p w14:paraId="4689B308" w14:textId="428C146D" w:rsidR="009F22A9" w:rsidRPr="0073224A" w:rsidRDefault="0073224A" w:rsidP="009F22A9">
            <w:pPr>
              <w:spacing w:after="0" w:line="240" w:lineRule="auto"/>
              <w:jc w:val="center"/>
              <w:rPr>
                <w:rFonts w:ascii="Arial" w:eastAsia="Times New Roman" w:hAnsi="Arial" w:cs="Arial"/>
                <w:sz w:val="24"/>
                <w:szCs w:val="24"/>
                <w:lang w:eastAsia="en-GB"/>
              </w:rPr>
            </w:pPr>
            <w:r w:rsidRPr="0073224A">
              <w:rPr>
                <w:rFonts w:ascii="Arial" w:eastAsia="Times New Roman" w:hAnsi="Arial" w:cs="Arial"/>
                <w:sz w:val="24"/>
                <w:szCs w:val="24"/>
                <w:lang w:eastAsia="en-GB"/>
              </w:rPr>
              <w:t>Requires resources and commitment from Facebook to develop a suitable strategy.</w:t>
            </w:r>
          </w:p>
        </w:tc>
      </w:tr>
      <w:tr w:rsidR="009F22A9" w:rsidRPr="0073224A" w14:paraId="7D30B639" w14:textId="77777777" w:rsidTr="00A36153">
        <w:trPr>
          <w:trHeight w:val="584"/>
        </w:trPr>
        <w:tc>
          <w:tcPr>
            <w:tcW w:w="3534" w:type="dxa"/>
            <w:tcBorders>
              <w:top w:val="single" w:sz="8" w:space="0" w:color="FFFFFF"/>
              <w:left w:val="single" w:sz="8" w:space="0" w:color="FFFFFF"/>
              <w:bottom w:val="single" w:sz="8" w:space="0" w:color="FFFFFF"/>
              <w:right w:val="single" w:sz="8" w:space="0" w:color="FFFFFF"/>
            </w:tcBorders>
            <w:shd w:val="clear" w:color="auto" w:fill="E7E9EF"/>
            <w:tcMar>
              <w:top w:w="15" w:type="dxa"/>
              <w:left w:w="108" w:type="dxa"/>
              <w:bottom w:w="0" w:type="dxa"/>
              <w:right w:w="108" w:type="dxa"/>
            </w:tcMar>
          </w:tcPr>
          <w:p w14:paraId="5A2AD460" w14:textId="77777777" w:rsidR="009F22A9" w:rsidRDefault="0073224A" w:rsidP="009F22A9">
            <w:pPr>
              <w:spacing w:after="0" w:line="256" w:lineRule="auto"/>
              <w:jc w:val="center"/>
              <w:rPr>
                <w:rFonts w:ascii="Arial" w:eastAsia="Times New Roman" w:hAnsi="Arial" w:cs="Arial"/>
                <w:sz w:val="24"/>
                <w:szCs w:val="24"/>
                <w:lang w:eastAsia="en-GB"/>
              </w:rPr>
            </w:pPr>
            <w:r w:rsidRPr="0073224A">
              <w:rPr>
                <w:rFonts w:ascii="Arial" w:eastAsia="Times New Roman" w:hAnsi="Arial" w:cs="Arial"/>
                <w:sz w:val="24"/>
                <w:szCs w:val="24"/>
                <w:lang w:eastAsia="en-GB"/>
              </w:rPr>
              <w:t xml:space="preserve">Managing those in the organisation who are reluctant to adopt a risky, reactive approach to engaging with residents.  </w:t>
            </w:r>
          </w:p>
          <w:p w14:paraId="6F5D31EC" w14:textId="6D57BE42" w:rsidR="0073224A" w:rsidRPr="00244FB5" w:rsidRDefault="0073224A" w:rsidP="009F22A9">
            <w:pPr>
              <w:spacing w:after="0" w:line="256" w:lineRule="auto"/>
              <w:jc w:val="center"/>
              <w:rPr>
                <w:rFonts w:ascii="Arial" w:eastAsia="Times New Roman" w:hAnsi="Arial" w:cs="Arial"/>
                <w:sz w:val="12"/>
                <w:szCs w:val="12"/>
                <w:lang w:eastAsia="en-GB"/>
              </w:rPr>
            </w:pPr>
          </w:p>
        </w:tc>
        <w:tc>
          <w:tcPr>
            <w:tcW w:w="1843" w:type="dxa"/>
            <w:tcBorders>
              <w:top w:val="single" w:sz="8" w:space="0" w:color="FFFFFF"/>
              <w:left w:val="single" w:sz="8" w:space="0" w:color="FFFFFF"/>
              <w:bottom w:val="single" w:sz="8" w:space="0" w:color="FFFFFF"/>
              <w:right w:val="single" w:sz="8" w:space="0" w:color="FFFFFF"/>
            </w:tcBorders>
            <w:shd w:val="clear" w:color="auto" w:fill="E7E9EF"/>
            <w:tcMar>
              <w:top w:w="15" w:type="dxa"/>
              <w:left w:w="108" w:type="dxa"/>
              <w:bottom w:w="0" w:type="dxa"/>
              <w:right w:w="108" w:type="dxa"/>
            </w:tcMar>
          </w:tcPr>
          <w:p w14:paraId="1912925D" w14:textId="77777777" w:rsidR="0073224A" w:rsidRPr="0073224A" w:rsidRDefault="0073224A" w:rsidP="000C6D03">
            <w:pPr>
              <w:spacing w:after="0" w:line="256" w:lineRule="auto"/>
              <w:jc w:val="center"/>
              <w:rPr>
                <w:rFonts w:ascii="Arial" w:eastAsia="Times New Roman" w:hAnsi="Arial" w:cs="Arial"/>
                <w:sz w:val="24"/>
                <w:szCs w:val="24"/>
                <w:lang w:eastAsia="en-GB"/>
              </w:rPr>
            </w:pPr>
          </w:p>
          <w:p w14:paraId="5AACF089" w14:textId="2FE25639" w:rsidR="000C6D03" w:rsidRPr="000C6D03" w:rsidRDefault="000C6D03" w:rsidP="000C6D03">
            <w:pPr>
              <w:spacing w:after="0" w:line="256" w:lineRule="auto"/>
              <w:jc w:val="center"/>
              <w:rPr>
                <w:rFonts w:ascii="Arial" w:eastAsia="Times New Roman" w:hAnsi="Arial" w:cs="Arial"/>
                <w:sz w:val="24"/>
                <w:szCs w:val="24"/>
                <w:lang w:eastAsia="en-GB"/>
              </w:rPr>
            </w:pPr>
            <w:r w:rsidRPr="0073224A">
              <w:rPr>
                <w:rFonts w:ascii="Arial" w:eastAsia="Times New Roman" w:hAnsi="Arial" w:cs="Arial"/>
                <w:sz w:val="24"/>
                <w:szCs w:val="24"/>
                <w:lang w:eastAsia="en-GB"/>
              </w:rPr>
              <w:t>ECC o</w:t>
            </w:r>
            <w:r w:rsidRPr="000C6D03">
              <w:rPr>
                <w:rFonts w:ascii="Arial" w:eastAsia="Times New Roman" w:hAnsi="Arial" w:cs="Arial"/>
                <w:sz w:val="24"/>
                <w:szCs w:val="24"/>
                <w:lang w:eastAsia="en-GB"/>
              </w:rPr>
              <w:t>rganisational environment</w:t>
            </w:r>
          </w:p>
          <w:p w14:paraId="7550B1DC" w14:textId="0374E407" w:rsidR="009F22A9" w:rsidRPr="00244FB5" w:rsidRDefault="009F22A9" w:rsidP="009F22A9">
            <w:pPr>
              <w:spacing w:after="0" w:line="256" w:lineRule="auto"/>
              <w:jc w:val="center"/>
              <w:rPr>
                <w:rFonts w:ascii="Arial" w:eastAsia="Times New Roman" w:hAnsi="Arial" w:cs="Arial"/>
                <w:sz w:val="24"/>
                <w:szCs w:val="24"/>
                <w:lang w:eastAsia="en-GB"/>
              </w:rPr>
            </w:pPr>
          </w:p>
        </w:tc>
        <w:tc>
          <w:tcPr>
            <w:tcW w:w="1559" w:type="dxa"/>
            <w:tcBorders>
              <w:top w:val="single" w:sz="8" w:space="0" w:color="FFFFFF"/>
              <w:left w:val="single" w:sz="8" w:space="0" w:color="FFFFFF"/>
              <w:bottom w:val="single" w:sz="8" w:space="0" w:color="FFFFFF"/>
              <w:right w:val="single" w:sz="8" w:space="0" w:color="FFFFFF"/>
            </w:tcBorders>
            <w:shd w:val="clear" w:color="auto" w:fill="92D050"/>
          </w:tcPr>
          <w:p w14:paraId="6FF80F5F" w14:textId="77777777" w:rsidR="000C6D03" w:rsidRPr="0073224A" w:rsidRDefault="000C6D03" w:rsidP="009F22A9">
            <w:pPr>
              <w:spacing w:after="0" w:line="240" w:lineRule="auto"/>
              <w:jc w:val="center"/>
              <w:rPr>
                <w:rFonts w:ascii="Arial" w:eastAsia="Times New Roman" w:hAnsi="Arial" w:cs="Arial"/>
                <w:sz w:val="24"/>
                <w:szCs w:val="24"/>
                <w:lang w:eastAsia="en-GB"/>
              </w:rPr>
            </w:pPr>
          </w:p>
          <w:p w14:paraId="7C2C9891" w14:textId="006CFB79" w:rsidR="009F22A9" w:rsidRPr="0073224A" w:rsidRDefault="000C6D03" w:rsidP="009F22A9">
            <w:pPr>
              <w:spacing w:after="0" w:line="240" w:lineRule="auto"/>
              <w:jc w:val="center"/>
              <w:rPr>
                <w:rFonts w:ascii="Arial" w:eastAsia="Times New Roman" w:hAnsi="Arial" w:cs="Arial"/>
                <w:sz w:val="24"/>
                <w:szCs w:val="24"/>
                <w:lang w:eastAsia="en-GB"/>
              </w:rPr>
            </w:pPr>
            <w:r w:rsidRPr="0073224A">
              <w:rPr>
                <w:rFonts w:ascii="Arial" w:eastAsia="Times New Roman" w:hAnsi="Arial" w:cs="Arial"/>
                <w:sz w:val="24"/>
                <w:szCs w:val="24"/>
                <w:lang w:eastAsia="en-GB"/>
              </w:rPr>
              <w:t>High</w:t>
            </w:r>
          </w:p>
        </w:tc>
        <w:tc>
          <w:tcPr>
            <w:tcW w:w="3686" w:type="dxa"/>
            <w:tcBorders>
              <w:top w:val="single" w:sz="8" w:space="0" w:color="FFFFFF"/>
              <w:left w:val="single" w:sz="8" w:space="0" w:color="FFFFFF"/>
              <w:bottom w:val="single" w:sz="8" w:space="0" w:color="FFFFFF"/>
              <w:right w:val="single" w:sz="8" w:space="0" w:color="FFFFFF"/>
            </w:tcBorders>
            <w:shd w:val="clear" w:color="auto" w:fill="FF0000"/>
          </w:tcPr>
          <w:p w14:paraId="0BDECB7A" w14:textId="7E53AAB1" w:rsidR="009F22A9" w:rsidRPr="0073224A" w:rsidRDefault="0073224A" w:rsidP="009F22A9">
            <w:pPr>
              <w:spacing w:after="0" w:line="240" w:lineRule="auto"/>
              <w:jc w:val="center"/>
              <w:rPr>
                <w:rFonts w:ascii="Arial" w:eastAsia="Times New Roman" w:hAnsi="Arial" w:cs="Arial"/>
                <w:sz w:val="24"/>
                <w:szCs w:val="24"/>
                <w:lang w:eastAsia="en-GB"/>
              </w:rPr>
            </w:pPr>
            <w:r w:rsidRPr="0073224A">
              <w:rPr>
                <w:rFonts w:ascii="Arial" w:eastAsia="Times New Roman" w:hAnsi="Arial" w:cs="Arial"/>
                <w:sz w:val="24"/>
                <w:szCs w:val="24"/>
                <w:lang w:eastAsia="en-GB"/>
              </w:rPr>
              <w:t>Highly challenging- Culture change is required, continue to socialise successes and learning with wider organisation.</w:t>
            </w:r>
          </w:p>
        </w:tc>
      </w:tr>
      <w:tr w:rsidR="009F22A9" w:rsidRPr="0073224A" w14:paraId="203E82BD" w14:textId="77777777" w:rsidTr="00A36153">
        <w:trPr>
          <w:trHeight w:val="584"/>
        </w:trPr>
        <w:tc>
          <w:tcPr>
            <w:tcW w:w="3534" w:type="dxa"/>
            <w:tcBorders>
              <w:top w:val="single" w:sz="8" w:space="0" w:color="FFFFFF"/>
              <w:left w:val="single" w:sz="8" w:space="0" w:color="FFFFFF"/>
              <w:bottom w:val="single" w:sz="8" w:space="0" w:color="FFFFFF"/>
              <w:right w:val="single" w:sz="8" w:space="0" w:color="FFFFFF"/>
            </w:tcBorders>
            <w:shd w:val="clear" w:color="auto" w:fill="CBCFDE"/>
            <w:tcMar>
              <w:top w:w="15" w:type="dxa"/>
              <w:left w:w="108" w:type="dxa"/>
              <w:bottom w:w="0" w:type="dxa"/>
              <w:right w:w="108" w:type="dxa"/>
            </w:tcMar>
          </w:tcPr>
          <w:p w14:paraId="2E6C97CB" w14:textId="4E41AD96" w:rsidR="009F22A9" w:rsidRPr="00244FB5" w:rsidRDefault="0073224A" w:rsidP="009F22A9">
            <w:pPr>
              <w:spacing w:after="0" w:line="256" w:lineRule="auto"/>
              <w:jc w:val="center"/>
              <w:rPr>
                <w:rFonts w:ascii="Arial" w:eastAsia="Times New Roman" w:hAnsi="Arial" w:cs="Arial"/>
                <w:sz w:val="24"/>
                <w:szCs w:val="24"/>
                <w:lang w:eastAsia="en-GB"/>
              </w:rPr>
            </w:pPr>
            <w:r w:rsidRPr="0073224A">
              <w:rPr>
                <w:rFonts w:ascii="Arial" w:eastAsia="Times New Roman" w:hAnsi="Arial" w:cs="Arial"/>
                <w:sz w:val="24"/>
                <w:szCs w:val="24"/>
                <w:lang w:eastAsia="en-GB"/>
              </w:rPr>
              <w:t>Relationship management with other stakeholder organisations, who may wish to use ECAS as a messaging platform for their services/messaging.</w:t>
            </w:r>
          </w:p>
        </w:tc>
        <w:tc>
          <w:tcPr>
            <w:tcW w:w="1843" w:type="dxa"/>
            <w:tcBorders>
              <w:top w:val="single" w:sz="8" w:space="0" w:color="FFFFFF"/>
              <w:left w:val="single" w:sz="8" w:space="0" w:color="FFFFFF"/>
              <w:bottom w:val="single" w:sz="8" w:space="0" w:color="FFFFFF"/>
              <w:right w:val="single" w:sz="8" w:space="0" w:color="FFFFFF"/>
            </w:tcBorders>
            <w:shd w:val="clear" w:color="auto" w:fill="CBCFDE"/>
            <w:tcMar>
              <w:top w:w="15" w:type="dxa"/>
              <w:left w:w="108" w:type="dxa"/>
              <w:bottom w:w="0" w:type="dxa"/>
              <w:right w:w="108" w:type="dxa"/>
            </w:tcMar>
          </w:tcPr>
          <w:p w14:paraId="29B7FBA1" w14:textId="7B1301B4" w:rsidR="009F22A9" w:rsidRPr="00244FB5" w:rsidRDefault="000C6D03" w:rsidP="009F22A9">
            <w:pPr>
              <w:spacing w:after="0" w:line="256" w:lineRule="auto"/>
              <w:jc w:val="center"/>
              <w:rPr>
                <w:rFonts w:ascii="Arial" w:eastAsia="Times New Roman" w:hAnsi="Arial" w:cs="Arial"/>
                <w:sz w:val="24"/>
                <w:szCs w:val="24"/>
                <w:lang w:eastAsia="en-GB"/>
              </w:rPr>
            </w:pPr>
            <w:r w:rsidRPr="0073224A">
              <w:rPr>
                <w:rFonts w:ascii="Arial" w:eastAsia="Times New Roman" w:hAnsi="Arial" w:cs="Arial"/>
                <w:sz w:val="24"/>
                <w:szCs w:val="24"/>
                <w:lang w:eastAsia="en-GB"/>
              </w:rPr>
              <w:t>Other external organisations</w:t>
            </w:r>
          </w:p>
        </w:tc>
        <w:tc>
          <w:tcPr>
            <w:tcW w:w="1559" w:type="dxa"/>
            <w:tcBorders>
              <w:top w:val="single" w:sz="8" w:space="0" w:color="FFFFFF"/>
              <w:left w:val="single" w:sz="8" w:space="0" w:color="FFFFFF"/>
              <w:bottom w:val="single" w:sz="8" w:space="0" w:color="FFFFFF"/>
              <w:right w:val="single" w:sz="8" w:space="0" w:color="FFFFFF"/>
            </w:tcBorders>
            <w:shd w:val="clear" w:color="auto" w:fill="FFC000"/>
          </w:tcPr>
          <w:p w14:paraId="38CF6A9A" w14:textId="77777777" w:rsidR="000C6D03" w:rsidRPr="0073224A" w:rsidRDefault="000C6D03" w:rsidP="009F22A9">
            <w:pPr>
              <w:spacing w:after="0" w:line="240" w:lineRule="auto"/>
              <w:jc w:val="center"/>
              <w:rPr>
                <w:rFonts w:ascii="Arial" w:eastAsia="Times New Roman" w:hAnsi="Arial" w:cs="Arial"/>
                <w:sz w:val="24"/>
                <w:szCs w:val="24"/>
                <w:lang w:eastAsia="en-GB"/>
              </w:rPr>
            </w:pPr>
          </w:p>
          <w:p w14:paraId="1F0F1D5B" w14:textId="77777777" w:rsidR="009F22A9" w:rsidRPr="0073224A" w:rsidRDefault="009F22A9" w:rsidP="009F22A9">
            <w:pPr>
              <w:spacing w:after="0" w:line="240" w:lineRule="auto"/>
              <w:jc w:val="center"/>
              <w:rPr>
                <w:rFonts w:ascii="Arial" w:eastAsia="Times New Roman" w:hAnsi="Arial" w:cs="Arial"/>
                <w:sz w:val="24"/>
                <w:szCs w:val="24"/>
                <w:lang w:eastAsia="en-GB"/>
              </w:rPr>
            </w:pPr>
            <w:r w:rsidRPr="0073224A">
              <w:rPr>
                <w:rFonts w:ascii="Arial" w:eastAsia="Times New Roman" w:hAnsi="Arial" w:cs="Arial"/>
                <w:sz w:val="24"/>
                <w:szCs w:val="24"/>
                <w:lang w:eastAsia="en-GB"/>
              </w:rPr>
              <w:t>Intermediate</w:t>
            </w:r>
          </w:p>
          <w:p w14:paraId="72B76711" w14:textId="08397376" w:rsidR="000C6D03" w:rsidRPr="0073224A" w:rsidRDefault="000C6D03" w:rsidP="009F22A9">
            <w:pPr>
              <w:spacing w:after="0" w:line="240" w:lineRule="auto"/>
              <w:jc w:val="center"/>
              <w:rPr>
                <w:rFonts w:ascii="Arial" w:eastAsia="Times New Roman" w:hAnsi="Arial" w:cs="Arial"/>
                <w:sz w:val="24"/>
                <w:szCs w:val="24"/>
                <w:lang w:eastAsia="en-GB"/>
              </w:rPr>
            </w:pPr>
          </w:p>
        </w:tc>
        <w:tc>
          <w:tcPr>
            <w:tcW w:w="3686" w:type="dxa"/>
            <w:tcBorders>
              <w:top w:val="single" w:sz="8" w:space="0" w:color="FFFFFF"/>
              <w:left w:val="single" w:sz="8" w:space="0" w:color="FFFFFF"/>
              <w:bottom w:val="single" w:sz="8" w:space="0" w:color="FFFFFF"/>
              <w:right w:val="single" w:sz="8" w:space="0" w:color="FFFFFF"/>
            </w:tcBorders>
            <w:shd w:val="clear" w:color="auto" w:fill="FFC000"/>
          </w:tcPr>
          <w:p w14:paraId="14B202D0" w14:textId="77777777" w:rsidR="009F22A9" w:rsidRDefault="0073224A" w:rsidP="009F22A9">
            <w:pPr>
              <w:spacing w:after="0" w:line="240" w:lineRule="auto"/>
              <w:jc w:val="center"/>
              <w:rPr>
                <w:rFonts w:ascii="Arial" w:eastAsia="Times New Roman" w:hAnsi="Arial" w:cs="Arial"/>
                <w:sz w:val="24"/>
                <w:szCs w:val="24"/>
                <w:lang w:eastAsia="en-GB"/>
              </w:rPr>
            </w:pPr>
            <w:r w:rsidRPr="0073224A">
              <w:rPr>
                <w:rFonts w:ascii="Arial" w:eastAsia="Times New Roman" w:hAnsi="Arial" w:cs="Arial"/>
                <w:sz w:val="24"/>
                <w:szCs w:val="24"/>
                <w:lang w:eastAsia="en-GB"/>
              </w:rPr>
              <w:t>Need consistent support and backing from ECC to channel requests appropriately to admins, and to support clarity that ECAS is not a corporate Comms channel or for broadcast comms, but for community focussed support.</w:t>
            </w:r>
          </w:p>
          <w:p w14:paraId="4C06141D" w14:textId="38223E04" w:rsidR="0073224A" w:rsidRPr="0073224A" w:rsidRDefault="0073224A" w:rsidP="009F22A9">
            <w:pPr>
              <w:spacing w:after="0" w:line="240" w:lineRule="auto"/>
              <w:jc w:val="center"/>
              <w:rPr>
                <w:rFonts w:ascii="Arial" w:eastAsia="Times New Roman" w:hAnsi="Arial" w:cs="Arial"/>
                <w:sz w:val="12"/>
                <w:szCs w:val="12"/>
                <w:lang w:eastAsia="en-GB"/>
              </w:rPr>
            </w:pPr>
          </w:p>
        </w:tc>
      </w:tr>
      <w:tr w:rsidR="009F22A9" w:rsidRPr="0073224A" w14:paraId="36B1F798" w14:textId="77777777" w:rsidTr="00A36153">
        <w:trPr>
          <w:trHeight w:val="584"/>
        </w:trPr>
        <w:tc>
          <w:tcPr>
            <w:tcW w:w="3534" w:type="dxa"/>
            <w:tcBorders>
              <w:top w:val="single" w:sz="8" w:space="0" w:color="FFFFFF"/>
              <w:left w:val="single" w:sz="8" w:space="0" w:color="FFFFFF"/>
              <w:bottom w:val="single" w:sz="8" w:space="0" w:color="FFFFFF"/>
              <w:right w:val="single" w:sz="8" w:space="0" w:color="FFFFFF"/>
            </w:tcBorders>
            <w:shd w:val="clear" w:color="auto" w:fill="E7E9EF"/>
            <w:tcMar>
              <w:top w:w="15" w:type="dxa"/>
              <w:left w:w="108" w:type="dxa"/>
              <w:bottom w:w="0" w:type="dxa"/>
              <w:right w:w="108" w:type="dxa"/>
            </w:tcMar>
          </w:tcPr>
          <w:p w14:paraId="25812FE0" w14:textId="77777777" w:rsidR="0073224A" w:rsidRPr="0073224A" w:rsidRDefault="0073224A" w:rsidP="009F22A9">
            <w:pPr>
              <w:spacing w:after="0" w:line="256" w:lineRule="auto"/>
              <w:jc w:val="center"/>
              <w:rPr>
                <w:rFonts w:ascii="Arial" w:eastAsia="Times New Roman" w:hAnsi="Arial" w:cs="Arial"/>
                <w:sz w:val="12"/>
                <w:szCs w:val="12"/>
                <w:lang w:eastAsia="en-GB"/>
              </w:rPr>
            </w:pPr>
          </w:p>
          <w:p w14:paraId="09469E36" w14:textId="0C22937F" w:rsidR="009F22A9" w:rsidRPr="00244FB5" w:rsidRDefault="0073224A" w:rsidP="009F22A9">
            <w:pPr>
              <w:spacing w:after="0" w:line="256" w:lineRule="auto"/>
              <w:jc w:val="center"/>
              <w:rPr>
                <w:rFonts w:ascii="Arial" w:eastAsia="Times New Roman" w:hAnsi="Arial" w:cs="Arial"/>
                <w:sz w:val="24"/>
                <w:szCs w:val="24"/>
                <w:lang w:eastAsia="en-GB"/>
              </w:rPr>
            </w:pPr>
            <w:r w:rsidRPr="0073224A">
              <w:rPr>
                <w:rFonts w:ascii="Arial" w:eastAsia="Times New Roman" w:hAnsi="Arial" w:cs="Arial"/>
                <w:sz w:val="24"/>
                <w:szCs w:val="24"/>
                <w:lang w:eastAsia="en-GB"/>
              </w:rPr>
              <w:t xml:space="preserve">Safeguarding </w:t>
            </w:r>
            <w:r>
              <w:rPr>
                <w:rFonts w:ascii="Arial" w:eastAsia="Times New Roman" w:hAnsi="Arial" w:cs="Arial"/>
                <w:sz w:val="24"/>
                <w:szCs w:val="24"/>
                <w:lang w:eastAsia="en-GB"/>
              </w:rPr>
              <w:t>members/ citizens</w:t>
            </w:r>
            <w:r w:rsidRPr="0073224A">
              <w:rPr>
                <w:rFonts w:ascii="Arial" w:eastAsia="Times New Roman" w:hAnsi="Arial" w:cs="Arial"/>
                <w:sz w:val="24"/>
                <w:szCs w:val="24"/>
                <w:lang w:eastAsia="en-GB"/>
              </w:rPr>
              <w:t xml:space="preserve"> when concerns are raised</w:t>
            </w:r>
          </w:p>
        </w:tc>
        <w:tc>
          <w:tcPr>
            <w:tcW w:w="1843" w:type="dxa"/>
            <w:tcBorders>
              <w:top w:val="single" w:sz="8" w:space="0" w:color="FFFFFF"/>
              <w:left w:val="single" w:sz="8" w:space="0" w:color="FFFFFF"/>
              <w:bottom w:val="single" w:sz="8" w:space="0" w:color="FFFFFF"/>
              <w:right w:val="single" w:sz="8" w:space="0" w:color="FFFFFF"/>
            </w:tcBorders>
            <w:shd w:val="clear" w:color="auto" w:fill="E7E9EF"/>
            <w:tcMar>
              <w:top w:w="15" w:type="dxa"/>
              <w:left w:w="108" w:type="dxa"/>
              <w:bottom w:w="0" w:type="dxa"/>
              <w:right w:w="108" w:type="dxa"/>
            </w:tcMar>
          </w:tcPr>
          <w:p w14:paraId="33A858FF" w14:textId="77777777" w:rsidR="000C6D03" w:rsidRPr="0073224A" w:rsidRDefault="000C6D03" w:rsidP="000C6D03">
            <w:pPr>
              <w:spacing w:after="0" w:line="256" w:lineRule="auto"/>
              <w:jc w:val="center"/>
              <w:rPr>
                <w:rFonts w:ascii="Arial" w:eastAsia="Times New Roman" w:hAnsi="Arial" w:cs="Arial"/>
                <w:sz w:val="24"/>
                <w:szCs w:val="24"/>
                <w:lang w:eastAsia="en-GB"/>
              </w:rPr>
            </w:pPr>
          </w:p>
          <w:p w14:paraId="1CE9BA35" w14:textId="72A80A84" w:rsidR="000C6D03" w:rsidRPr="000C6D03" w:rsidRDefault="000C6D03" w:rsidP="000C6D03">
            <w:pPr>
              <w:spacing w:after="0" w:line="256" w:lineRule="auto"/>
              <w:jc w:val="center"/>
              <w:rPr>
                <w:rFonts w:ascii="Arial" w:eastAsia="Times New Roman" w:hAnsi="Arial" w:cs="Arial"/>
                <w:sz w:val="24"/>
                <w:szCs w:val="24"/>
                <w:lang w:eastAsia="en-GB"/>
              </w:rPr>
            </w:pPr>
            <w:r w:rsidRPr="0073224A">
              <w:rPr>
                <w:rFonts w:ascii="Arial" w:eastAsia="Times New Roman" w:hAnsi="Arial" w:cs="Arial"/>
                <w:sz w:val="24"/>
                <w:szCs w:val="24"/>
                <w:lang w:eastAsia="en-GB"/>
              </w:rPr>
              <w:t>ECAS community</w:t>
            </w:r>
          </w:p>
          <w:p w14:paraId="569E62F5" w14:textId="6EAC49F0" w:rsidR="009F22A9" w:rsidRPr="00244FB5" w:rsidRDefault="009F22A9" w:rsidP="009F22A9">
            <w:pPr>
              <w:spacing w:after="0" w:line="256" w:lineRule="auto"/>
              <w:jc w:val="center"/>
              <w:rPr>
                <w:rFonts w:ascii="Arial" w:eastAsia="Times New Roman" w:hAnsi="Arial" w:cs="Arial"/>
                <w:sz w:val="24"/>
                <w:szCs w:val="24"/>
                <w:lang w:eastAsia="en-GB"/>
              </w:rPr>
            </w:pPr>
          </w:p>
        </w:tc>
        <w:tc>
          <w:tcPr>
            <w:tcW w:w="1559" w:type="dxa"/>
            <w:tcBorders>
              <w:top w:val="single" w:sz="8" w:space="0" w:color="FFFFFF"/>
              <w:left w:val="single" w:sz="8" w:space="0" w:color="FFFFFF"/>
              <w:bottom w:val="single" w:sz="8" w:space="0" w:color="FFFFFF"/>
              <w:right w:val="single" w:sz="8" w:space="0" w:color="FFFFFF"/>
            </w:tcBorders>
            <w:shd w:val="clear" w:color="auto" w:fill="92D050"/>
          </w:tcPr>
          <w:p w14:paraId="0EE7CC77" w14:textId="77777777" w:rsidR="000C6D03" w:rsidRPr="0073224A" w:rsidRDefault="000C6D03" w:rsidP="009F22A9">
            <w:pPr>
              <w:spacing w:after="0" w:line="240" w:lineRule="auto"/>
              <w:jc w:val="center"/>
              <w:rPr>
                <w:rFonts w:ascii="Arial" w:eastAsia="Times New Roman" w:hAnsi="Arial" w:cs="Arial"/>
                <w:sz w:val="24"/>
                <w:szCs w:val="24"/>
                <w:lang w:eastAsia="en-GB"/>
              </w:rPr>
            </w:pPr>
          </w:p>
          <w:p w14:paraId="07D0DC82" w14:textId="77777777" w:rsidR="009F22A9" w:rsidRPr="0073224A" w:rsidRDefault="000C6D03" w:rsidP="009F22A9">
            <w:pPr>
              <w:spacing w:after="0" w:line="240" w:lineRule="auto"/>
              <w:jc w:val="center"/>
              <w:rPr>
                <w:rFonts w:ascii="Arial" w:eastAsia="Times New Roman" w:hAnsi="Arial" w:cs="Arial"/>
                <w:sz w:val="24"/>
                <w:szCs w:val="24"/>
                <w:lang w:eastAsia="en-GB"/>
              </w:rPr>
            </w:pPr>
            <w:r w:rsidRPr="0073224A">
              <w:rPr>
                <w:rFonts w:ascii="Arial" w:eastAsia="Times New Roman" w:hAnsi="Arial" w:cs="Arial"/>
                <w:sz w:val="24"/>
                <w:szCs w:val="24"/>
                <w:lang w:eastAsia="en-GB"/>
              </w:rPr>
              <w:t>High</w:t>
            </w:r>
          </w:p>
          <w:p w14:paraId="0FC23F81" w14:textId="6D9BA9E0" w:rsidR="000C6D03" w:rsidRPr="0073224A" w:rsidRDefault="000C6D03" w:rsidP="009F22A9">
            <w:pPr>
              <w:spacing w:after="0" w:line="240" w:lineRule="auto"/>
              <w:jc w:val="center"/>
              <w:rPr>
                <w:rFonts w:ascii="Arial" w:eastAsia="Times New Roman" w:hAnsi="Arial" w:cs="Arial"/>
                <w:sz w:val="24"/>
                <w:szCs w:val="24"/>
                <w:lang w:eastAsia="en-GB"/>
              </w:rPr>
            </w:pPr>
          </w:p>
        </w:tc>
        <w:tc>
          <w:tcPr>
            <w:tcW w:w="3686" w:type="dxa"/>
            <w:tcBorders>
              <w:top w:val="single" w:sz="8" w:space="0" w:color="FFFFFF"/>
              <w:left w:val="single" w:sz="8" w:space="0" w:color="FFFFFF"/>
              <w:bottom w:val="single" w:sz="8" w:space="0" w:color="FFFFFF"/>
              <w:right w:val="single" w:sz="8" w:space="0" w:color="FFFFFF"/>
            </w:tcBorders>
            <w:shd w:val="clear" w:color="auto" w:fill="FFC000"/>
          </w:tcPr>
          <w:p w14:paraId="665A711B" w14:textId="2213C26B" w:rsidR="009F22A9" w:rsidRPr="0073224A" w:rsidRDefault="0073224A" w:rsidP="0073224A">
            <w:pPr>
              <w:spacing w:after="0" w:line="240" w:lineRule="auto"/>
              <w:jc w:val="center"/>
              <w:rPr>
                <w:rFonts w:ascii="Arial" w:eastAsia="Times New Roman" w:hAnsi="Arial" w:cs="Arial"/>
                <w:sz w:val="24"/>
                <w:szCs w:val="24"/>
                <w:lang w:eastAsia="en-GB"/>
              </w:rPr>
            </w:pPr>
            <w:bookmarkStart w:id="55" w:name="_Hlk74230276"/>
            <w:r w:rsidRPr="0073224A">
              <w:rPr>
                <w:rFonts w:ascii="Arial" w:eastAsia="Times New Roman" w:hAnsi="Arial" w:cs="Arial"/>
                <w:sz w:val="24"/>
                <w:szCs w:val="24"/>
                <w:lang w:eastAsia="en-GB"/>
              </w:rPr>
              <w:t>Allocate appropriate resource and commitment from organisation to help address issues beyond project team remit</w:t>
            </w:r>
            <w:bookmarkEnd w:id="55"/>
            <w:r>
              <w:rPr>
                <w:rFonts w:ascii="Arial" w:eastAsia="Times New Roman" w:hAnsi="Arial" w:cs="Arial"/>
                <w:sz w:val="24"/>
                <w:szCs w:val="24"/>
                <w:lang w:eastAsia="en-GB"/>
              </w:rPr>
              <w:t>.</w:t>
            </w:r>
          </w:p>
        </w:tc>
      </w:tr>
    </w:tbl>
    <w:p w14:paraId="6189F4C1" w14:textId="263C2430" w:rsidR="008C5B67" w:rsidRDefault="008C5B67" w:rsidP="00C72EAF">
      <w:pPr>
        <w:spacing w:line="276" w:lineRule="auto"/>
        <w:ind w:left="284" w:hanging="284"/>
        <w:jc w:val="both"/>
        <w:rPr>
          <w:rFonts w:ascii="Arial" w:hAnsi="Arial" w:cs="Arial"/>
          <w:b/>
          <w:bCs/>
          <w:sz w:val="24"/>
          <w:szCs w:val="24"/>
        </w:rPr>
      </w:pPr>
    </w:p>
    <w:p w14:paraId="6C451BE7" w14:textId="35F31A4B" w:rsidR="0073224A" w:rsidRDefault="0073224A" w:rsidP="0073224A">
      <w:pPr>
        <w:pStyle w:val="Heading3"/>
      </w:pPr>
      <w:bookmarkStart w:id="56" w:name="_Toc74238534"/>
      <w:r>
        <w:t>Table 4. Vulnerabilities in ECAS model.</w:t>
      </w:r>
      <w:bookmarkEnd w:id="56"/>
    </w:p>
    <w:p w14:paraId="4A4486B0" w14:textId="41EFE6CD" w:rsidR="00662F3C" w:rsidRDefault="00662F3C" w:rsidP="00662F3C"/>
    <w:p w14:paraId="352E0290" w14:textId="5D6DD0B0" w:rsidR="00662F3C" w:rsidRDefault="00662F3C" w:rsidP="00662F3C"/>
    <w:p w14:paraId="58EBC894" w14:textId="77777777" w:rsidR="00B87B66" w:rsidRDefault="00B87B66" w:rsidP="00662F3C"/>
    <w:p w14:paraId="00F8CBBD" w14:textId="3CB122DA" w:rsidR="00662F3C" w:rsidRDefault="00662F3C" w:rsidP="00662F3C"/>
    <w:p w14:paraId="7292EA1F" w14:textId="77777777" w:rsidR="00662F3C" w:rsidRPr="00662F3C" w:rsidRDefault="00662F3C" w:rsidP="00662F3C"/>
    <w:p w14:paraId="6D28C998" w14:textId="22B2DFB7" w:rsidR="006702A8" w:rsidRPr="00C72EAF" w:rsidRDefault="00EC5AF6" w:rsidP="00C72EAF">
      <w:pPr>
        <w:pStyle w:val="Heading2"/>
        <w:numPr>
          <w:ilvl w:val="1"/>
          <w:numId w:val="1"/>
        </w:numPr>
        <w:spacing w:line="276" w:lineRule="auto"/>
        <w:ind w:left="426" w:hanging="426"/>
        <w:jc w:val="both"/>
        <w:rPr>
          <w:rFonts w:ascii="Arial" w:hAnsi="Arial" w:cs="Arial"/>
          <w:b/>
          <w:bCs/>
          <w:color w:val="auto"/>
          <w:sz w:val="24"/>
          <w:szCs w:val="24"/>
        </w:rPr>
      </w:pPr>
      <w:bookmarkStart w:id="57" w:name="_Toc74238535"/>
      <w:r w:rsidRPr="00C72EAF">
        <w:rPr>
          <w:rFonts w:ascii="Arial" w:hAnsi="Arial" w:cs="Arial"/>
          <w:b/>
          <w:bCs/>
          <w:color w:val="auto"/>
          <w:sz w:val="24"/>
          <w:szCs w:val="24"/>
        </w:rPr>
        <w:lastRenderedPageBreak/>
        <w:t>What does a community cost and create?</w:t>
      </w:r>
      <w:r w:rsidR="006702A8" w:rsidRPr="00C72EAF">
        <w:rPr>
          <w:rFonts w:ascii="Arial" w:hAnsi="Arial" w:cs="Arial"/>
          <w:b/>
          <w:bCs/>
          <w:color w:val="auto"/>
          <w:sz w:val="24"/>
          <w:szCs w:val="24"/>
        </w:rPr>
        <w:t xml:space="preserve"> ECAS cost effectiveness analysis and methodology</w:t>
      </w:r>
      <w:r w:rsidR="002365A2" w:rsidRPr="00C72EAF">
        <w:rPr>
          <w:rFonts w:ascii="Arial" w:hAnsi="Arial" w:cs="Arial"/>
          <w:b/>
          <w:bCs/>
          <w:color w:val="auto"/>
          <w:sz w:val="24"/>
          <w:szCs w:val="24"/>
        </w:rPr>
        <w:t>.</w:t>
      </w:r>
      <w:bookmarkEnd w:id="57"/>
    </w:p>
    <w:p w14:paraId="50CAB56B" w14:textId="3EEDE2B6" w:rsidR="006702A8" w:rsidRPr="009511C3" w:rsidRDefault="006702A8" w:rsidP="00C72EAF">
      <w:pPr>
        <w:spacing w:before="240" w:line="276" w:lineRule="auto"/>
        <w:jc w:val="both"/>
        <w:rPr>
          <w:rFonts w:ascii="Arial" w:hAnsi="Arial" w:cs="Arial"/>
          <w:b/>
          <w:bCs/>
          <w:sz w:val="24"/>
          <w:szCs w:val="24"/>
        </w:rPr>
      </w:pPr>
      <w:r w:rsidRPr="009511C3">
        <w:rPr>
          <w:rFonts w:ascii="Arial" w:hAnsi="Arial" w:cs="Arial"/>
          <w:b/>
          <w:bCs/>
          <w:sz w:val="24"/>
          <w:szCs w:val="24"/>
        </w:rPr>
        <w:t>Background</w:t>
      </w:r>
      <w:r w:rsidR="009C42AB">
        <w:rPr>
          <w:rFonts w:ascii="Arial" w:hAnsi="Arial" w:cs="Arial"/>
          <w:b/>
          <w:bCs/>
          <w:sz w:val="24"/>
          <w:szCs w:val="24"/>
        </w:rPr>
        <w:t>.</w:t>
      </w:r>
    </w:p>
    <w:p w14:paraId="0B9EA49D" w14:textId="2A5200EF" w:rsidR="006702A8" w:rsidRPr="009511C3" w:rsidRDefault="006702A8" w:rsidP="00C72EAF">
      <w:pPr>
        <w:spacing w:line="276" w:lineRule="auto"/>
        <w:jc w:val="both"/>
        <w:rPr>
          <w:rFonts w:ascii="Arial" w:hAnsi="Arial" w:cs="Arial"/>
          <w:sz w:val="24"/>
          <w:szCs w:val="24"/>
        </w:rPr>
      </w:pPr>
      <w:r w:rsidRPr="009511C3">
        <w:rPr>
          <w:rFonts w:ascii="Arial" w:hAnsi="Arial" w:cs="Arial"/>
          <w:sz w:val="24"/>
          <w:szCs w:val="24"/>
        </w:rPr>
        <w:t>Previous evidence  has indicated that online delivery of health promotion campaigns and messages is more cost effective than television or online video-based campaigns</w:t>
      </w:r>
      <w:r w:rsidR="00C72EAF">
        <w:rPr>
          <w:rFonts w:ascii="Arial" w:hAnsi="Arial" w:cs="Arial"/>
          <w:sz w:val="24"/>
          <w:szCs w:val="24"/>
        </w:rPr>
        <w:t xml:space="preserve"> (Allom et al., 2018)</w:t>
      </w:r>
      <w:r w:rsidRPr="009511C3">
        <w:rPr>
          <w:rFonts w:ascii="Arial" w:hAnsi="Arial" w:cs="Arial"/>
          <w:sz w:val="24"/>
          <w:szCs w:val="24"/>
        </w:rPr>
        <w:t xml:space="preserve">.  However the approach taken with ECAS does not clearly fit the definition of any particular type of public health approach. Instead it incorporates elements of a health promotion intervention, including elements of a health promotion campaign, population level health promotion and infection prevention intervention, and a digitally enabled community development project. This presents a challenge when attempting to carry out a cost/benefit or cost effectiveness analysis, as a defined evidence-based approach that could address the full scope of the intervention could not be identified from existing literature. To evaluate the costs and benefits of the ECAS model based on only one of these elements would likely result in underestimating the costs/benefits associated with each element, as well as those from the interconnectedness of the model. For these reasons it is proposed that existing evidence be drawn on and provide a layered evaluation of costs and benefits to provide a more comprehensive assessment of the ECAS model. </w:t>
      </w:r>
    </w:p>
    <w:p w14:paraId="601DCD3C" w14:textId="3948447F" w:rsidR="006702A8" w:rsidRPr="009511C3" w:rsidRDefault="006702A8" w:rsidP="00C72EAF">
      <w:pPr>
        <w:spacing w:line="276" w:lineRule="auto"/>
        <w:jc w:val="both"/>
        <w:rPr>
          <w:rFonts w:ascii="Arial" w:hAnsi="Arial" w:cs="Arial"/>
          <w:b/>
          <w:bCs/>
          <w:sz w:val="24"/>
          <w:szCs w:val="24"/>
        </w:rPr>
      </w:pPr>
      <w:r w:rsidRPr="009511C3">
        <w:rPr>
          <w:rFonts w:ascii="Arial" w:hAnsi="Arial" w:cs="Arial"/>
          <w:b/>
          <w:bCs/>
          <w:sz w:val="24"/>
          <w:szCs w:val="24"/>
        </w:rPr>
        <w:t>Financial and non-financial costs and benefits</w:t>
      </w:r>
      <w:r w:rsidR="009C42AB">
        <w:rPr>
          <w:rFonts w:ascii="Arial" w:hAnsi="Arial" w:cs="Arial"/>
          <w:b/>
          <w:bCs/>
          <w:sz w:val="24"/>
          <w:szCs w:val="24"/>
        </w:rPr>
        <w:t>.</w:t>
      </w:r>
    </w:p>
    <w:p w14:paraId="72576B75" w14:textId="5AA06634" w:rsidR="006702A8" w:rsidRPr="009511C3" w:rsidRDefault="006702A8" w:rsidP="00C72EAF">
      <w:pPr>
        <w:spacing w:line="276" w:lineRule="auto"/>
        <w:jc w:val="both"/>
        <w:rPr>
          <w:rFonts w:ascii="Arial" w:hAnsi="Arial" w:cs="Arial"/>
          <w:sz w:val="24"/>
          <w:szCs w:val="24"/>
        </w:rPr>
      </w:pPr>
      <w:r w:rsidRPr="009511C3">
        <w:rPr>
          <w:rFonts w:ascii="Arial" w:hAnsi="Arial" w:cs="Arial"/>
          <w:sz w:val="24"/>
          <w:szCs w:val="24"/>
        </w:rPr>
        <w:t>Within this evaluation both financial and non-financial elements may be considered as both costs and benefits.  Often non-financial elements can be challenging to quantify, though some may be allocated an indicative financial value to aid comparison of costs and benefits identified. It is proposed that in this evaluation, where possible non-</w:t>
      </w:r>
      <w:r w:rsidRPr="005300C0">
        <w:rPr>
          <w:rFonts w:ascii="Arial" w:hAnsi="Arial" w:cs="Arial"/>
          <w:sz w:val="24"/>
          <w:szCs w:val="24"/>
        </w:rPr>
        <w:t>monetary benefits of the ECAS model may be identified using the Manchester New Economy Model</w:t>
      </w:r>
      <w:r w:rsidR="00C72EAF" w:rsidRPr="005300C0">
        <w:rPr>
          <w:rFonts w:ascii="Arial" w:hAnsi="Arial" w:cs="Arial"/>
          <w:sz w:val="24"/>
          <w:szCs w:val="24"/>
        </w:rPr>
        <w:t xml:space="preserve"> (</w:t>
      </w:r>
      <w:r w:rsidR="005300C0" w:rsidRPr="005300C0">
        <w:rPr>
          <w:rFonts w:ascii="Arial" w:hAnsi="Arial" w:cs="Arial"/>
          <w:sz w:val="24"/>
          <w:szCs w:val="24"/>
        </w:rPr>
        <w:t>Greater Manchester Combined Authority, 2011</w:t>
      </w:r>
      <w:r w:rsidR="00C72EAF" w:rsidRPr="005300C0">
        <w:rPr>
          <w:rFonts w:ascii="Arial" w:hAnsi="Arial" w:cs="Arial"/>
          <w:sz w:val="24"/>
          <w:szCs w:val="24"/>
        </w:rPr>
        <w:t>)</w:t>
      </w:r>
      <w:r w:rsidRPr="005300C0">
        <w:rPr>
          <w:rFonts w:ascii="Arial" w:hAnsi="Arial" w:cs="Arial"/>
          <w:sz w:val="24"/>
          <w:szCs w:val="24"/>
        </w:rPr>
        <w:t xml:space="preserve"> and the National TOMs Framework 2019 </w:t>
      </w:r>
      <w:r w:rsidR="00C72EAF" w:rsidRPr="005300C0">
        <w:rPr>
          <w:rFonts w:ascii="Arial" w:hAnsi="Arial" w:cs="Arial"/>
          <w:sz w:val="24"/>
          <w:szCs w:val="24"/>
        </w:rPr>
        <w:t>(</w:t>
      </w:r>
      <w:r w:rsidR="005300C0" w:rsidRPr="005300C0">
        <w:rPr>
          <w:rFonts w:ascii="Arial" w:hAnsi="Arial" w:cs="Arial"/>
          <w:sz w:val="24"/>
          <w:szCs w:val="24"/>
        </w:rPr>
        <w:t>Social Value Portal, 2017</w:t>
      </w:r>
      <w:r w:rsidR="00C72EAF" w:rsidRPr="005300C0">
        <w:rPr>
          <w:rFonts w:ascii="Arial" w:hAnsi="Arial" w:cs="Arial"/>
          <w:sz w:val="24"/>
          <w:szCs w:val="24"/>
        </w:rPr>
        <w:t xml:space="preserve">) </w:t>
      </w:r>
      <w:r w:rsidRPr="005300C0">
        <w:rPr>
          <w:rFonts w:ascii="Arial" w:hAnsi="Arial" w:cs="Arial"/>
          <w:sz w:val="24"/>
          <w:szCs w:val="24"/>
        </w:rPr>
        <w:t>for</w:t>
      </w:r>
      <w:r w:rsidRPr="009511C3">
        <w:rPr>
          <w:rFonts w:ascii="Arial" w:hAnsi="Arial" w:cs="Arial"/>
          <w:sz w:val="24"/>
          <w:szCs w:val="24"/>
        </w:rPr>
        <w:t xml:space="preserve"> social value measurement.</w:t>
      </w:r>
    </w:p>
    <w:p w14:paraId="1EC26097" w14:textId="2478875E" w:rsidR="006702A8" w:rsidRPr="009511C3" w:rsidRDefault="006702A8" w:rsidP="00C72EAF">
      <w:pPr>
        <w:spacing w:line="276" w:lineRule="auto"/>
        <w:jc w:val="both"/>
        <w:rPr>
          <w:rFonts w:ascii="Arial" w:hAnsi="Arial" w:cs="Arial"/>
          <w:b/>
          <w:bCs/>
          <w:sz w:val="24"/>
          <w:szCs w:val="24"/>
        </w:rPr>
      </w:pPr>
      <w:r w:rsidRPr="009511C3">
        <w:rPr>
          <w:rFonts w:ascii="Arial" w:hAnsi="Arial" w:cs="Arial"/>
          <w:b/>
          <w:bCs/>
          <w:sz w:val="24"/>
          <w:szCs w:val="24"/>
        </w:rPr>
        <w:t>Breadth of impact</w:t>
      </w:r>
      <w:r w:rsidR="009C42AB">
        <w:rPr>
          <w:rFonts w:ascii="Arial" w:hAnsi="Arial" w:cs="Arial"/>
          <w:b/>
          <w:bCs/>
          <w:sz w:val="24"/>
          <w:szCs w:val="24"/>
        </w:rPr>
        <w:t>.</w:t>
      </w:r>
    </w:p>
    <w:p w14:paraId="220048B7" w14:textId="77777777" w:rsidR="006702A8" w:rsidRPr="009511C3" w:rsidRDefault="006702A8" w:rsidP="00C72EAF">
      <w:pPr>
        <w:spacing w:line="276" w:lineRule="auto"/>
        <w:jc w:val="both"/>
        <w:rPr>
          <w:rFonts w:ascii="Arial" w:hAnsi="Arial" w:cs="Arial"/>
          <w:sz w:val="24"/>
          <w:szCs w:val="24"/>
        </w:rPr>
      </w:pPr>
      <w:r w:rsidRPr="009511C3">
        <w:rPr>
          <w:rFonts w:ascii="Arial" w:hAnsi="Arial" w:cs="Arial"/>
          <w:sz w:val="24"/>
          <w:szCs w:val="24"/>
        </w:rPr>
        <w:t xml:space="preserve">Costs and benefits of ECAS exist on several levels- from the individual members of the Facebook group and citizens of Essex, to the communities and organisational level. Quantifying the costs and benefits at each of these levels, including ascertaining a financial equivalent, is challenging. Though some of the elements identified may not be quantifiable or attributable to ECAS alone  efforts have been made to outline the breadth of both costs and benefits anticipated to illustrate the likely breadth of impact.   </w:t>
      </w:r>
    </w:p>
    <w:p w14:paraId="7FF24F5F" w14:textId="659497FD" w:rsidR="006702A8" w:rsidRDefault="006702A8" w:rsidP="006E3244">
      <w:pPr>
        <w:spacing w:line="276" w:lineRule="auto"/>
        <w:rPr>
          <w:rFonts w:ascii="Arial" w:hAnsi="Arial" w:cs="Arial"/>
          <w:sz w:val="24"/>
          <w:szCs w:val="24"/>
        </w:rPr>
      </w:pPr>
    </w:p>
    <w:p w14:paraId="1097A62C" w14:textId="130C9835" w:rsidR="00CF298F" w:rsidRDefault="00CF298F" w:rsidP="006E3244">
      <w:pPr>
        <w:spacing w:line="276" w:lineRule="auto"/>
        <w:rPr>
          <w:rFonts w:ascii="Arial" w:hAnsi="Arial" w:cs="Arial"/>
          <w:sz w:val="24"/>
          <w:szCs w:val="24"/>
        </w:rPr>
      </w:pPr>
    </w:p>
    <w:p w14:paraId="6537EA5D" w14:textId="7F18A827" w:rsidR="002F0FD5" w:rsidRDefault="002F0FD5" w:rsidP="006E3244">
      <w:pPr>
        <w:spacing w:line="276" w:lineRule="auto"/>
        <w:rPr>
          <w:rFonts w:ascii="Arial" w:hAnsi="Arial" w:cs="Arial"/>
          <w:sz w:val="24"/>
          <w:szCs w:val="24"/>
        </w:rPr>
      </w:pPr>
    </w:p>
    <w:p w14:paraId="6FF7DD85" w14:textId="12FA332D" w:rsidR="002F0FD5" w:rsidRDefault="002F0FD5" w:rsidP="006E3244">
      <w:pPr>
        <w:spacing w:line="276" w:lineRule="auto"/>
        <w:rPr>
          <w:rFonts w:ascii="Arial" w:hAnsi="Arial" w:cs="Arial"/>
          <w:sz w:val="24"/>
          <w:szCs w:val="24"/>
        </w:rPr>
      </w:pPr>
    </w:p>
    <w:p w14:paraId="238A0291" w14:textId="77777777" w:rsidR="002F0FD5" w:rsidRDefault="002F0FD5" w:rsidP="006E3244">
      <w:pPr>
        <w:spacing w:line="276" w:lineRule="auto"/>
        <w:rPr>
          <w:rFonts w:ascii="Arial" w:hAnsi="Arial" w:cs="Arial"/>
          <w:sz w:val="24"/>
          <w:szCs w:val="24"/>
        </w:rPr>
      </w:pPr>
    </w:p>
    <w:p w14:paraId="238EE4CD" w14:textId="3BEC596D" w:rsidR="00CF298F" w:rsidRDefault="00CF298F" w:rsidP="006E3244">
      <w:pPr>
        <w:spacing w:line="276" w:lineRule="auto"/>
        <w:rPr>
          <w:rFonts w:ascii="Arial" w:hAnsi="Arial" w:cs="Arial"/>
          <w:sz w:val="24"/>
          <w:szCs w:val="24"/>
        </w:rPr>
      </w:pPr>
    </w:p>
    <w:p w14:paraId="752F72FA" w14:textId="385ACC7E" w:rsidR="00CF298F" w:rsidRDefault="00CF298F" w:rsidP="006E3244">
      <w:pPr>
        <w:spacing w:line="276" w:lineRule="auto"/>
        <w:rPr>
          <w:rFonts w:ascii="Arial" w:hAnsi="Arial" w:cs="Arial"/>
          <w:sz w:val="24"/>
          <w:szCs w:val="24"/>
        </w:rPr>
      </w:pPr>
    </w:p>
    <w:p w14:paraId="0E63D85D" w14:textId="77777777" w:rsidR="00CF298F" w:rsidRPr="009511C3" w:rsidRDefault="00CF298F" w:rsidP="006E3244">
      <w:pPr>
        <w:spacing w:line="276" w:lineRule="auto"/>
        <w:rPr>
          <w:rFonts w:ascii="Arial" w:hAnsi="Arial" w:cs="Arial"/>
          <w:sz w:val="24"/>
          <w:szCs w:val="24"/>
        </w:rPr>
      </w:pPr>
    </w:p>
    <w:p w14:paraId="0DDBE6E0" w14:textId="77777777" w:rsidR="006702A8" w:rsidRPr="009511C3" w:rsidRDefault="006702A8" w:rsidP="006E3244">
      <w:pPr>
        <w:spacing w:line="276" w:lineRule="auto"/>
        <w:rPr>
          <w:rFonts w:ascii="Arial" w:hAnsi="Arial" w:cs="Arial"/>
          <w:sz w:val="24"/>
          <w:szCs w:val="24"/>
        </w:rPr>
      </w:pPr>
      <w:r w:rsidRPr="009511C3">
        <w:rPr>
          <w:rFonts w:ascii="Arial" w:hAnsi="Arial" w:cs="Arial"/>
          <w:noProof/>
          <w:sz w:val="24"/>
          <w:szCs w:val="24"/>
        </w:rPr>
        <w:drawing>
          <wp:anchor distT="0" distB="0" distL="114300" distR="114300" simplePos="0" relativeHeight="251659264" behindDoc="1" locked="0" layoutInCell="1" allowOverlap="1" wp14:anchorId="42F999F7" wp14:editId="7C946D19">
            <wp:simplePos x="0" y="0"/>
            <wp:positionH relativeFrom="column">
              <wp:posOffset>-526415</wp:posOffset>
            </wp:positionH>
            <wp:positionV relativeFrom="paragraph">
              <wp:posOffset>-1167765</wp:posOffset>
            </wp:positionV>
            <wp:extent cx="6696075" cy="3178175"/>
            <wp:effectExtent l="0" t="0" r="0" b="22225"/>
            <wp:wrapTight wrapText="bothSides">
              <wp:wrapPolygon edited="0">
                <wp:start x="10017" y="0"/>
                <wp:lineTo x="9402" y="129"/>
                <wp:lineTo x="7620" y="1683"/>
                <wp:lineTo x="7313" y="2589"/>
                <wp:lineTo x="6575" y="4143"/>
                <wp:lineTo x="6022" y="6215"/>
                <wp:lineTo x="5653" y="8286"/>
                <wp:lineTo x="5531" y="10358"/>
                <wp:lineTo x="5592" y="12429"/>
                <wp:lineTo x="5838" y="14501"/>
                <wp:lineTo x="6268" y="16572"/>
                <wp:lineTo x="7067" y="18773"/>
                <wp:lineTo x="8480" y="20845"/>
                <wp:lineTo x="9709" y="21622"/>
                <wp:lineTo x="9894" y="21622"/>
                <wp:lineTo x="11676" y="21622"/>
                <wp:lineTo x="11860" y="21622"/>
                <wp:lineTo x="13089" y="20845"/>
                <wp:lineTo x="13212" y="20715"/>
                <wp:lineTo x="14564" y="18644"/>
                <wp:lineTo x="15363" y="16572"/>
                <wp:lineTo x="15793" y="14501"/>
                <wp:lineTo x="16039" y="12429"/>
                <wp:lineTo x="16039" y="10358"/>
                <wp:lineTo x="15916" y="8286"/>
                <wp:lineTo x="15609" y="6215"/>
                <wp:lineTo x="14994" y="4143"/>
                <wp:lineTo x="14072" y="2201"/>
                <wp:lineTo x="14011" y="1683"/>
                <wp:lineTo x="12106" y="129"/>
                <wp:lineTo x="11553" y="0"/>
                <wp:lineTo x="10017" y="0"/>
              </wp:wrapPolygon>
            </wp:wrapTight>
            <wp:docPr id="2" name="Diagram 2">
              <a:extLst xmlns:a="http://schemas.openxmlformats.org/drawingml/2006/main">
                <a:ext uri="{FF2B5EF4-FFF2-40B4-BE49-F238E27FC236}">
                  <a16:creationId xmlns:a16="http://schemas.microsoft.com/office/drawing/2014/main" id="{F3085087-D07A-43A6-88BB-C4001D92AAC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p>
    <w:p w14:paraId="4834E07D" w14:textId="77777777" w:rsidR="006702A8" w:rsidRPr="009511C3" w:rsidRDefault="006702A8" w:rsidP="006E3244">
      <w:pPr>
        <w:spacing w:line="276" w:lineRule="auto"/>
        <w:rPr>
          <w:rFonts w:ascii="Arial" w:hAnsi="Arial" w:cs="Arial"/>
          <w:sz w:val="24"/>
          <w:szCs w:val="24"/>
        </w:rPr>
      </w:pPr>
    </w:p>
    <w:p w14:paraId="2F94EF55" w14:textId="77777777" w:rsidR="006702A8" w:rsidRPr="009511C3" w:rsidRDefault="006702A8" w:rsidP="006E3244">
      <w:pPr>
        <w:spacing w:line="276" w:lineRule="auto"/>
        <w:rPr>
          <w:rFonts w:ascii="Arial" w:hAnsi="Arial" w:cs="Arial"/>
          <w:sz w:val="24"/>
          <w:szCs w:val="24"/>
        </w:rPr>
      </w:pPr>
    </w:p>
    <w:p w14:paraId="7FAE5423" w14:textId="77777777" w:rsidR="006702A8" w:rsidRPr="009511C3" w:rsidRDefault="006702A8" w:rsidP="006E3244">
      <w:pPr>
        <w:spacing w:line="276" w:lineRule="auto"/>
        <w:rPr>
          <w:rFonts w:ascii="Arial" w:hAnsi="Arial" w:cs="Arial"/>
          <w:sz w:val="24"/>
          <w:szCs w:val="24"/>
        </w:rPr>
      </w:pPr>
    </w:p>
    <w:p w14:paraId="5DDEAEC3" w14:textId="77777777" w:rsidR="006702A8" w:rsidRPr="009511C3" w:rsidRDefault="006702A8" w:rsidP="006E3244">
      <w:pPr>
        <w:spacing w:line="276" w:lineRule="auto"/>
        <w:rPr>
          <w:rFonts w:ascii="Arial" w:hAnsi="Arial" w:cs="Arial"/>
          <w:sz w:val="24"/>
          <w:szCs w:val="24"/>
        </w:rPr>
      </w:pPr>
    </w:p>
    <w:p w14:paraId="42E345FB" w14:textId="77777777" w:rsidR="006702A8" w:rsidRPr="009511C3" w:rsidRDefault="006702A8" w:rsidP="006E3244">
      <w:pPr>
        <w:spacing w:line="276" w:lineRule="auto"/>
        <w:rPr>
          <w:rFonts w:ascii="Arial" w:hAnsi="Arial" w:cs="Arial"/>
          <w:sz w:val="24"/>
          <w:szCs w:val="24"/>
        </w:rPr>
      </w:pPr>
    </w:p>
    <w:p w14:paraId="2400918A" w14:textId="77777777" w:rsidR="006702A8" w:rsidRPr="009511C3" w:rsidRDefault="006702A8" w:rsidP="006E3244">
      <w:pPr>
        <w:spacing w:line="276" w:lineRule="auto"/>
        <w:rPr>
          <w:rFonts w:ascii="Arial" w:hAnsi="Arial" w:cs="Arial"/>
          <w:sz w:val="24"/>
          <w:szCs w:val="24"/>
        </w:rPr>
      </w:pPr>
    </w:p>
    <w:p w14:paraId="44DC2F6D" w14:textId="35E21D76" w:rsidR="006702A8" w:rsidRPr="002F0FD5" w:rsidRDefault="002F0FD5" w:rsidP="009C42AB">
      <w:pPr>
        <w:pStyle w:val="Heading3"/>
      </w:pPr>
      <w:bookmarkStart w:id="58" w:name="_Toc74238536"/>
      <w:r w:rsidRPr="002F0FD5">
        <w:t xml:space="preserve">Figure </w:t>
      </w:r>
      <w:r w:rsidR="008B414A">
        <w:t>13</w:t>
      </w:r>
      <w:r w:rsidRPr="002F0FD5">
        <w:t>. Levels of costs and benefits.</w:t>
      </w:r>
      <w:bookmarkEnd w:id="58"/>
    </w:p>
    <w:p w14:paraId="7C425D77" w14:textId="63218527" w:rsidR="006702A8" w:rsidRPr="002F0FD5" w:rsidRDefault="006702A8" w:rsidP="00C007CE">
      <w:pPr>
        <w:pStyle w:val="Heading3"/>
        <w:numPr>
          <w:ilvl w:val="0"/>
          <w:numId w:val="5"/>
        </w:numPr>
        <w:ind w:left="284" w:hanging="284"/>
      </w:pPr>
      <w:bookmarkStart w:id="59" w:name="_Toc74238537"/>
      <w:r w:rsidRPr="002F0FD5">
        <w:t>Health promotion- evaluation against national health promotion campaigns</w:t>
      </w:r>
      <w:r w:rsidR="002F0FD5" w:rsidRPr="002F0FD5">
        <w:t>.</w:t>
      </w:r>
      <w:bookmarkEnd w:id="59"/>
    </w:p>
    <w:p w14:paraId="19089D76" w14:textId="77777777" w:rsidR="006702A8" w:rsidRPr="009511C3" w:rsidRDefault="006702A8" w:rsidP="002F0FD5">
      <w:pPr>
        <w:spacing w:line="276" w:lineRule="auto"/>
        <w:jc w:val="both"/>
        <w:rPr>
          <w:rFonts w:ascii="Arial" w:hAnsi="Arial" w:cs="Arial"/>
          <w:sz w:val="24"/>
          <w:szCs w:val="24"/>
        </w:rPr>
      </w:pPr>
      <w:r w:rsidRPr="009511C3">
        <w:rPr>
          <w:rFonts w:ascii="Arial" w:hAnsi="Arial" w:cs="Arial"/>
          <w:sz w:val="24"/>
          <w:szCs w:val="24"/>
        </w:rPr>
        <w:t xml:space="preserve">One approach to evaluating the value for money of the ECAS model is to consider it as a digitally enabled health promotion campaign. This includes the broadcast communication elements of the ECAS model, where health promoting messages were shared with the members of the Facebook group and through the Facebook page, often supported by bespoke ECAS branded memes. </w:t>
      </w:r>
    </w:p>
    <w:p w14:paraId="7A8D7BD3" w14:textId="0BE3C487" w:rsidR="006702A8" w:rsidRPr="009511C3" w:rsidRDefault="006702A8" w:rsidP="002F0FD5">
      <w:pPr>
        <w:spacing w:line="276" w:lineRule="auto"/>
        <w:jc w:val="both"/>
        <w:rPr>
          <w:rFonts w:ascii="Arial" w:hAnsi="Arial" w:cs="Arial"/>
          <w:sz w:val="24"/>
          <w:szCs w:val="24"/>
        </w:rPr>
      </w:pPr>
      <w:r w:rsidRPr="009511C3">
        <w:rPr>
          <w:rFonts w:ascii="Arial" w:hAnsi="Arial" w:cs="Arial"/>
          <w:sz w:val="24"/>
          <w:szCs w:val="24"/>
        </w:rPr>
        <w:t>Attribution of impact to health promotion campaigns is often challenging, due to potential confounding influences of other campaigns and influences such as services, friends and family and other information sources.  Evaluations of health promotion campaigns often attribute all quantifiable changes in the desired health outcome solely to the promotion campaign, likely over estimating impacts</w:t>
      </w:r>
      <w:r w:rsidR="006B4E45">
        <w:rPr>
          <w:rFonts w:ascii="Arial" w:hAnsi="Arial" w:cs="Arial"/>
          <w:sz w:val="24"/>
          <w:szCs w:val="24"/>
        </w:rPr>
        <w:t xml:space="preserve"> (Peterson et al., 2008)</w:t>
      </w:r>
      <w:r w:rsidRPr="009511C3">
        <w:rPr>
          <w:rFonts w:ascii="Arial" w:hAnsi="Arial" w:cs="Arial"/>
          <w:sz w:val="24"/>
          <w:szCs w:val="24"/>
        </w:rPr>
        <w:t>. In addition evaluations often calculate a cost per QALY for the desired health behaviour attributed to the campaign, which may also over state benefits and discount potential other influences on the target populations behaviour, which can be both cumulative and multifactorial</w:t>
      </w:r>
      <w:r w:rsidR="00B7399A">
        <w:rPr>
          <w:rFonts w:ascii="Arial" w:hAnsi="Arial" w:cs="Arial"/>
          <w:sz w:val="24"/>
          <w:szCs w:val="24"/>
        </w:rPr>
        <w:t xml:space="preserve"> (</w:t>
      </w:r>
      <w:r w:rsidR="00B7399A" w:rsidRPr="00B7399A">
        <w:rPr>
          <w:rFonts w:ascii="Arial" w:hAnsi="Arial" w:cs="Arial"/>
          <w:sz w:val="24"/>
          <w:szCs w:val="24"/>
        </w:rPr>
        <w:t>MacMonegle</w:t>
      </w:r>
      <w:r w:rsidR="00B7399A">
        <w:rPr>
          <w:rFonts w:ascii="Arial" w:hAnsi="Arial" w:cs="Arial"/>
          <w:sz w:val="24"/>
          <w:szCs w:val="24"/>
        </w:rPr>
        <w:t xml:space="preserve"> et al., 2018)</w:t>
      </w:r>
      <w:r w:rsidRPr="009511C3">
        <w:rPr>
          <w:rFonts w:ascii="Arial" w:hAnsi="Arial" w:cs="Arial"/>
          <w:sz w:val="24"/>
          <w:szCs w:val="24"/>
        </w:rPr>
        <w:t xml:space="preserve">. For these reasons a cost per QALY and COVID case avoidance approach has not been taken in this evaluation. </w:t>
      </w:r>
    </w:p>
    <w:p w14:paraId="20D44431" w14:textId="77777777" w:rsidR="006702A8" w:rsidRPr="009511C3" w:rsidRDefault="006702A8" w:rsidP="002F0FD5">
      <w:pPr>
        <w:spacing w:line="276" w:lineRule="auto"/>
        <w:jc w:val="both"/>
        <w:rPr>
          <w:rFonts w:ascii="Arial" w:hAnsi="Arial" w:cs="Arial"/>
          <w:sz w:val="24"/>
          <w:szCs w:val="24"/>
        </w:rPr>
      </w:pPr>
      <w:r w:rsidRPr="009511C3">
        <w:rPr>
          <w:rFonts w:ascii="Arial" w:hAnsi="Arial" w:cs="Arial"/>
          <w:sz w:val="24"/>
          <w:szCs w:val="24"/>
        </w:rPr>
        <w:t xml:space="preserve">Instead the health promotion impacts may be evaluated on the following:  </w:t>
      </w:r>
    </w:p>
    <w:p w14:paraId="0A48CD11" w14:textId="77777777" w:rsidR="006702A8" w:rsidRPr="009511C3" w:rsidRDefault="006702A8" w:rsidP="00C007CE">
      <w:pPr>
        <w:pStyle w:val="ListParagraph"/>
        <w:numPr>
          <w:ilvl w:val="0"/>
          <w:numId w:val="2"/>
        </w:numPr>
        <w:spacing w:line="276" w:lineRule="auto"/>
        <w:jc w:val="both"/>
        <w:rPr>
          <w:rFonts w:ascii="Arial" w:hAnsi="Arial" w:cs="Arial"/>
          <w:sz w:val="24"/>
          <w:szCs w:val="24"/>
        </w:rPr>
      </w:pPr>
      <w:r w:rsidRPr="009511C3">
        <w:rPr>
          <w:rFonts w:ascii="Arial" w:hAnsi="Arial" w:cs="Arial"/>
          <w:sz w:val="24"/>
          <w:szCs w:val="24"/>
        </w:rPr>
        <w:t>Financial cost per head of target population</w:t>
      </w:r>
    </w:p>
    <w:p w14:paraId="25EFC0AC" w14:textId="61B753DA" w:rsidR="006702A8" w:rsidRDefault="006702A8" w:rsidP="00C007CE">
      <w:pPr>
        <w:pStyle w:val="ListParagraph"/>
        <w:numPr>
          <w:ilvl w:val="0"/>
          <w:numId w:val="2"/>
        </w:numPr>
        <w:spacing w:line="276" w:lineRule="auto"/>
        <w:jc w:val="both"/>
        <w:rPr>
          <w:rFonts w:ascii="Arial" w:hAnsi="Arial" w:cs="Arial"/>
          <w:sz w:val="24"/>
          <w:szCs w:val="24"/>
        </w:rPr>
      </w:pPr>
      <w:r w:rsidRPr="009511C3">
        <w:rPr>
          <w:rFonts w:ascii="Arial" w:hAnsi="Arial" w:cs="Arial"/>
          <w:sz w:val="24"/>
          <w:szCs w:val="24"/>
        </w:rPr>
        <w:t>Financial cost per person reached</w:t>
      </w:r>
    </w:p>
    <w:p w14:paraId="5118B793" w14:textId="3A2BBCE9" w:rsidR="002F0FD5" w:rsidRDefault="002F0FD5" w:rsidP="002F0FD5">
      <w:pPr>
        <w:spacing w:line="276" w:lineRule="auto"/>
        <w:jc w:val="both"/>
        <w:rPr>
          <w:rFonts w:ascii="Arial" w:hAnsi="Arial" w:cs="Arial"/>
          <w:sz w:val="24"/>
          <w:szCs w:val="24"/>
        </w:rPr>
      </w:pPr>
    </w:p>
    <w:p w14:paraId="3AFB174D" w14:textId="77777777" w:rsidR="002F0FD5" w:rsidRPr="002F0FD5" w:rsidRDefault="002F0FD5" w:rsidP="002F0FD5">
      <w:pPr>
        <w:spacing w:line="276" w:lineRule="auto"/>
        <w:jc w:val="both"/>
        <w:rPr>
          <w:rFonts w:ascii="Arial" w:hAnsi="Arial" w:cs="Arial"/>
          <w:sz w:val="24"/>
          <w:szCs w:val="24"/>
        </w:rPr>
      </w:pPr>
    </w:p>
    <w:p w14:paraId="79BF4280" w14:textId="77777777" w:rsidR="006702A8" w:rsidRPr="009511C3" w:rsidRDefault="006702A8" w:rsidP="00B7399A">
      <w:pPr>
        <w:spacing w:line="276" w:lineRule="auto"/>
        <w:jc w:val="both"/>
        <w:rPr>
          <w:rFonts w:ascii="Arial" w:hAnsi="Arial" w:cs="Arial"/>
          <w:b/>
          <w:bCs/>
          <w:sz w:val="24"/>
          <w:szCs w:val="24"/>
        </w:rPr>
      </w:pPr>
      <w:r w:rsidRPr="009511C3">
        <w:rPr>
          <w:rFonts w:ascii="Arial" w:hAnsi="Arial" w:cs="Arial"/>
          <w:sz w:val="24"/>
          <w:szCs w:val="24"/>
        </w:rPr>
        <w:lastRenderedPageBreak/>
        <w:t xml:space="preserve">  </w:t>
      </w:r>
      <w:r w:rsidRPr="009511C3">
        <w:rPr>
          <w:rFonts w:ascii="Arial" w:hAnsi="Arial" w:cs="Arial"/>
          <w:b/>
          <w:bCs/>
          <w:sz w:val="24"/>
          <w:szCs w:val="24"/>
        </w:rPr>
        <w:t>Comparison to national media campaigns</w:t>
      </w:r>
    </w:p>
    <w:p w14:paraId="3967154C" w14:textId="77777777" w:rsidR="006702A8" w:rsidRPr="009511C3" w:rsidRDefault="006702A8" w:rsidP="00B7399A">
      <w:pPr>
        <w:spacing w:line="276" w:lineRule="auto"/>
        <w:jc w:val="both"/>
        <w:rPr>
          <w:rFonts w:ascii="Arial" w:hAnsi="Arial" w:cs="Arial"/>
          <w:sz w:val="24"/>
          <w:szCs w:val="24"/>
        </w:rPr>
      </w:pPr>
      <w:r w:rsidRPr="009511C3">
        <w:rPr>
          <w:rFonts w:ascii="Arial" w:hAnsi="Arial" w:cs="Arial"/>
          <w:sz w:val="24"/>
          <w:szCs w:val="24"/>
        </w:rPr>
        <w:t xml:space="preserve">To assess value the ECAS model has been compared to national health promotion media campaigns for COVID-19.  </w:t>
      </w:r>
    </w:p>
    <w:p w14:paraId="42A8D48F" w14:textId="4ED5AE3A" w:rsidR="006702A8" w:rsidRPr="009511C3" w:rsidRDefault="006702A8" w:rsidP="00B7399A">
      <w:pPr>
        <w:spacing w:line="276" w:lineRule="auto"/>
        <w:jc w:val="both"/>
        <w:rPr>
          <w:rFonts w:ascii="Arial" w:hAnsi="Arial" w:cs="Arial"/>
          <w:sz w:val="24"/>
          <w:szCs w:val="24"/>
        </w:rPr>
      </w:pPr>
      <w:r w:rsidRPr="009511C3">
        <w:rPr>
          <w:rFonts w:ascii="Arial" w:hAnsi="Arial" w:cs="Arial"/>
          <w:sz w:val="24"/>
          <w:szCs w:val="24"/>
        </w:rPr>
        <w:t>In June and July 2020 the Cabinet office spent in excess of £66 million on advertising, 92% of which was on COVID, a total of £60.72 million. As spend on COVID campaigns nationally were not consistent across the pandemic the two-month time period available (June and July 2020) has been compared directly with the ECAS model in order to avoid over estimation of spend. Financial costs of the ECAS model were reported as £70,000 over the first 6 months of the COVID-19 pandemic</w:t>
      </w:r>
      <w:r w:rsidR="00B7399A">
        <w:rPr>
          <w:rFonts w:ascii="Arial" w:hAnsi="Arial" w:cs="Arial"/>
          <w:sz w:val="24"/>
          <w:szCs w:val="24"/>
        </w:rPr>
        <w:t xml:space="preserve"> (</w:t>
      </w:r>
      <w:r w:rsidR="00B7399A" w:rsidRPr="00B7399A">
        <w:rPr>
          <w:rFonts w:ascii="Arial" w:hAnsi="Arial" w:cs="Arial"/>
          <w:sz w:val="24"/>
          <w:szCs w:val="24"/>
        </w:rPr>
        <w:t>The GovLab, 2020</w:t>
      </w:r>
      <w:r w:rsidR="00B7399A">
        <w:rPr>
          <w:rFonts w:ascii="Arial" w:hAnsi="Arial" w:cs="Arial"/>
          <w:sz w:val="24"/>
          <w:szCs w:val="24"/>
        </w:rPr>
        <w:t>)</w:t>
      </w:r>
      <w:r w:rsidRPr="009511C3">
        <w:rPr>
          <w:rFonts w:ascii="Arial" w:hAnsi="Arial" w:cs="Arial"/>
          <w:sz w:val="24"/>
          <w:szCs w:val="24"/>
        </w:rPr>
        <w:t xml:space="preserve">. </w:t>
      </w:r>
    </w:p>
    <w:tbl>
      <w:tblPr>
        <w:tblStyle w:val="TableGrid"/>
        <w:tblW w:w="10348" w:type="dxa"/>
        <w:tblInd w:w="-714" w:type="dxa"/>
        <w:tblLook w:val="04A0" w:firstRow="1" w:lastRow="0" w:firstColumn="1" w:lastColumn="0" w:noHBand="0" w:noVBand="1"/>
      </w:tblPr>
      <w:tblGrid>
        <w:gridCol w:w="1985"/>
        <w:gridCol w:w="2268"/>
        <w:gridCol w:w="1985"/>
        <w:gridCol w:w="2085"/>
        <w:gridCol w:w="2025"/>
      </w:tblGrid>
      <w:tr w:rsidR="006702A8" w:rsidRPr="009511C3" w14:paraId="221A1D17" w14:textId="77777777" w:rsidTr="00F4146D">
        <w:tc>
          <w:tcPr>
            <w:tcW w:w="1985" w:type="dxa"/>
          </w:tcPr>
          <w:p w14:paraId="61EF4485" w14:textId="77777777" w:rsidR="006702A8" w:rsidRPr="009511C3" w:rsidRDefault="006702A8" w:rsidP="006E3244">
            <w:pPr>
              <w:spacing w:line="276" w:lineRule="auto"/>
              <w:jc w:val="center"/>
              <w:rPr>
                <w:rFonts w:ascii="Arial" w:hAnsi="Arial" w:cs="Arial"/>
                <w:b/>
                <w:bCs/>
                <w:sz w:val="24"/>
                <w:szCs w:val="24"/>
              </w:rPr>
            </w:pPr>
            <w:r w:rsidRPr="009511C3">
              <w:rPr>
                <w:rFonts w:ascii="Arial" w:hAnsi="Arial" w:cs="Arial"/>
                <w:sz w:val="24"/>
                <w:szCs w:val="24"/>
              </w:rPr>
              <w:t xml:space="preserve">  </w:t>
            </w:r>
            <w:r w:rsidRPr="009511C3">
              <w:rPr>
                <w:rFonts w:ascii="Arial" w:hAnsi="Arial" w:cs="Arial"/>
                <w:b/>
                <w:bCs/>
                <w:sz w:val="24"/>
                <w:szCs w:val="24"/>
              </w:rPr>
              <w:t>Model</w:t>
            </w:r>
          </w:p>
        </w:tc>
        <w:tc>
          <w:tcPr>
            <w:tcW w:w="2268" w:type="dxa"/>
          </w:tcPr>
          <w:p w14:paraId="3324829A" w14:textId="77777777" w:rsidR="006702A8" w:rsidRPr="009511C3" w:rsidRDefault="006702A8" w:rsidP="006E3244">
            <w:pPr>
              <w:spacing w:line="276" w:lineRule="auto"/>
              <w:jc w:val="center"/>
              <w:rPr>
                <w:rFonts w:ascii="Arial" w:hAnsi="Arial" w:cs="Arial"/>
                <w:b/>
                <w:bCs/>
                <w:sz w:val="24"/>
                <w:szCs w:val="24"/>
              </w:rPr>
            </w:pPr>
            <w:r w:rsidRPr="009511C3">
              <w:rPr>
                <w:rFonts w:ascii="Arial" w:hAnsi="Arial" w:cs="Arial"/>
                <w:b/>
                <w:bCs/>
                <w:sz w:val="24"/>
                <w:szCs w:val="24"/>
              </w:rPr>
              <w:t>Target population</w:t>
            </w:r>
          </w:p>
        </w:tc>
        <w:tc>
          <w:tcPr>
            <w:tcW w:w="1985" w:type="dxa"/>
          </w:tcPr>
          <w:p w14:paraId="1AB31115" w14:textId="77777777" w:rsidR="006702A8" w:rsidRPr="009511C3" w:rsidRDefault="006702A8" w:rsidP="006E3244">
            <w:pPr>
              <w:spacing w:line="276" w:lineRule="auto"/>
              <w:jc w:val="center"/>
              <w:rPr>
                <w:rFonts w:ascii="Arial" w:hAnsi="Arial" w:cs="Arial"/>
                <w:b/>
                <w:bCs/>
                <w:sz w:val="24"/>
                <w:szCs w:val="24"/>
              </w:rPr>
            </w:pPr>
            <w:r w:rsidRPr="009511C3">
              <w:rPr>
                <w:rFonts w:ascii="Arial" w:hAnsi="Arial" w:cs="Arial"/>
                <w:b/>
                <w:bCs/>
                <w:sz w:val="24"/>
                <w:szCs w:val="24"/>
              </w:rPr>
              <w:t>Cost per head of target population</w:t>
            </w:r>
          </w:p>
        </w:tc>
        <w:tc>
          <w:tcPr>
            <w:tcW w:w="2085" w:type="dxa"/>
          </w:tcPr>
          <w:p w14:paraId="62A322E0" w14:textId="77777777" w:rsidR="006702A8" w:rsidRPr="009511C3" w:rsidRDefault="006702A8" w:rsidP="006E3244">
            <w:pPr>
              <w:spacing w:line="276" w:lineRule="auto"/>
              <w:jc w:val="center"/>
              <w:rPr>
                <w:rFonts w:ascii="Arial" w:hAnsi="Arial" w:cs="Arial"/>
                <w:b/>
                <w:bCs/>
                <w:sz w:val="24"/>
                <w:szCs w:val="24"/>
              </w:rPr>
            </w:pPr>
            <w:r w:rsidRPr="009511C3">
              <w:rPr>
                <w:rFonts w:ascii="Arial" w:hAnsi="Arial" w:cs="Arial"/>
                <w:b/>
                <w:bCs/>
                <w:sz w:val="24"/>
                <w:szCs w:val="24"/>
              </w:rPr>
              <w:t>Reach</w:t>
            </w:r>
          </w:p>
        </w:tc>
        <w:tc>
          <w:tcPr>
            <w:tcW w:w="2025" w:type="dxa"/>
          </w:tcPr>
          <w:p w14:paraId="277DD9D2" w14:textId="77777777" w:rsidR="006702A8" w:rsidRPr="009511C3" w:rsidRDefault="006702A8" w:rsidP="006E3244">
            <w:pPr>
              <w:spacing w:line="276" w:lineRule="auto"/>
              <w:jc w:val="center"/>
              <w:rPr>
                <w:rFonts w:ascii="Arial" w:hAnsi="Arial" w:cs="Arial"/>
                <w:b/>
                <w:bCs/>
                <w:sz w:val="24"/>
                <w:szCs w:val="24"/>
              </w:rPr>
            </w:pPr>
            <w:r w:rsidRPr="009511C3">
              <w:rPr>
                <w:rFonts w:ascii="Arial" w:hAnsi="Arial" w:cs="Arial"/>
                <w:b/>
                <w:bCs/>
                <w:sz w:val="24"/>
                <w:szCs w:val="24"/>
              </w:rPr>
              <w:t>Cost per head of population reach</w:t>
            </w:r>
          </w:p>
        </w:tc>
      </w:tr>
      <w:tr w:rsidR="006702A8" w:rsidRPr="009511C3" w14:paraId="43D59CB1" w14:textId="77777777" w:rsidTr="00F4146D">
        <w:trPr>
          <w:trHeight w:val="566"/>
        </w:trPr>
        <w:tc>
          <w:tcPr>
            <w:tcW w:w="1985" w:type="dxa"/>
            <w:vMerge w:val="restart"/>
          </w:tcPr>
          <w:p w14:paraId="5EDABFFD" w14:textId="77777777" w:rsidR="006702A8" w:rsidRPr="009511C3" w:rsidRDefault="006702A8" w:rsidP="006E3244">
            <w:pPr>
              <w:spacing w:line="276" w:lineRule="auto"/>
              <w:jc w:val="center"/>
              <w:rPr>
                <w:rFonts w:ascii="Arial" w:hAnsi="Arial" w:cs="Arial"/>
                <w:sz w:val="24"/>
                <w:szCs w:val="24"/>
              </w:rPr>
            </w:pPr>
          </w:p>
          <w:p w14:paraId="09043570" w14:textId="77777777" w:rsidR="006702A8" w:rsidRPr="009511C3" w:rsidRDefault="006702A8" w:rsidP="006E3244">
            <w:pPr>
              <w:spacing w:line="276" w:lineRule="auto"/>
              <w:jc w:val="center"/>
              <w:rPr>
                <w:rFonts w:ascii="Arial" w:hAnsi="Arial" w:cs="Arial"/>
                <w:sz w:val="24"/>
                <w:szCs w:val="24"/>
              </w:rPr>
            </w:pPr>
            <w:r w:rsidRPr="009511C3">
              <w:rPr>
                <w:rFonts w:ascii="Arial" w:hAnsi="Arial" w:cs="Arial"/>
                <w:sz w:val="24"/>
                <w:szCs w:val="24"/>
              </w:rPr>
              <w:t>Cabinet office spend on COVID-19 promotion campaigns.</w:t>
            </w:r>
          </w:p>
        </w:tc>
        <w:tc>
          <w:tcPr>
            <w:tcW w:w="2268" w:type="dxa"/>
            <w:vMerge w:val="restart"/>
          </w:tcPr>
          <w:p w14:paraId="0182CC14" w14:textId="77777777" w:rsidR="006702A8" w:rsidRPr="009511C3" w:rsidRDefault="006702A8" w:rsidP="006E3244">
            <w:pPr>
              <w:spacing w:line="276" w:lineRule="auto"/>
              <w:jc w:val="center"/>
              <w:rPr>
                <w:rFonts w:ascii="Arial" w:hAnsi="Arial" w:cs="Arial"/>
                <w:sz w:val="24"/>
                <w:szCs w:val="24"/>
              </w:rPr>
            </w:pPr>
          </w:p>
          <w:p w14:paraId="11DBCC32" w14:textId="77777777" w:rsidR="006702A8" w:rsidRPr="009511C3" w:rsidRDefault="006702A8" w:rsidP="006E3244">
            <w:pPr>
              <w:spacing w:line="276" w:lineRule="auto"/>
              <w:jc w:val="center"/>
              <w:rPr>
                <w:rFonts w:ascii="Arial" w:hAnsi="Arial" w:cs="Arial"/>
                <w:sz w:val="24"/>
                <w:szCs w:val="24"/>
              </w:rPr>
            </w:pPr>
          </w:p>
          <w:p w14:paraId="38356518" w14:textId="739EE2AC" w:rsidR="006702A8" w:rsidRPr="009511C3" w:rsidRDefault="006702A8" w:rsidP="006E3244">
            <w:pPr>
              <w:spacing w:line="276" w:lineRule="auto"/>
              <w:jc w:val="center"/>
              <w:rPr>
                <w:rFonts w:ascii="Arial" w:hAnsi="Arial" w:cs="Arial"/>
                <w:sz w:val="24"/>
                <w:szCs w:val="24"/>
              </w:rPr>
            </w:pPr>
            <w:r w:rsidRPr="009511C3">
              <w:rPr>
                <w:rFonts w:ascii="Arial" w:hAnsi="Arial" w:cs="Arial"/>
                <w:sz w:val="24"/>
                <w:szCs w:val="24"/>
              </w:rPr>
              <w:t>Whole UK population: c. 66,193,000</w:t>
            </w:r>
            <w:r w:rsidR="001C4ABA">
              <w:rPr>
                <w:rFonts w:ascii="Arial" w:hAnsi="Arial" w:cs="Arial"/>
                <w:sz w:val="24"/>
                <w:szCs w:val="24"/>
              </w:rPr>
              <w:t xml:space="preserve"> (Office for National Statistics, 2021)</w:t>
            </w:r>
          </w:p>
          <w:p w14:paraId="73742145" w14:textId="77777777" w:rsidR="006702A8" w:rsidRPr="009511C3" w:rsidRDefault="006702A8" w:rsidP="006E3244">
            <w:pPr>
              <w:spacing w:line="276" w:lineRule="auto"/>
              <w:jc w:val="center"/>
              <w:rPr>
                <w:rFonts w:ascii="Arial" w:hAnsi="Arial" w:cs="Arial"/>
                <w:sz w:val="24"/>
                <w:szCs w:val="24"/>
              </w:rPr>
            </w:pPr>
            <w:r w:rsidRPr="009511C3">
              <w:rPr>
                <w:rFonts w:ascii="Arial" w:hAnsi="Arial" w:cs="Arial"/>
                <w:sz w:val="24"/>
                <w:szCs w:val="24"/>
              </w:rPr>
              <w:t>‬</w:t>
            </w:r>
          </w:p>
        </w:tc>
        <w:tc>
          <w:tcPr>
            <w:tcW w:w="1985" w:type="dxa"/>
            <w:vMerge w:val="restart"/>
          </w:tcPr>
          <w:p w14:paraId="492D4A9A" w14:textId="77777777" w:rsidR="006702A8" w:rsidRPr="009511C3" w:rsidRDefault="006702A8" w:rsidP="006E3244">
            <w:pPr>
              <w:spacing w:line="276" w:lineRule="auto"/>
              <w:jc w:val="center"/>
              <w:rPr>
                <w:rFonts w:ascii="Arial" w:hAnsi="Arial" w:cs="Arial"/>
                <w:sz w:val="24"/>
                <w:szCs w:val="24"/>
              </w:rPr>
            </w:pPr>
          </w:p>
          <w:p w14:paraId="6993DD92" w14:textId="77777777" w:rsidR="006702A8" w:rsidRPr="009511C3" w:rsidRDefault="006702A8" w:rsidP="006E3244">
            <w:pPr>
              <w:spacing w:line="276" w:lineRule="auto"/>
              <w:jc w:val="center"/>
              <w:rPr>
                <w:rFonts w:ascii="Arial" w:hAnsi="Arial" w:cs="Arial"/>
                <w:sz w:val="24"/>
                <w:szCs w:val="24"/>
              </w:rPr>
            </w:pPr>
          </w:p>
          <w:p w14:paraId="68A80BE5" w14:textId="77777777" w:rsidR="006702A8" w:rsidRPr="009511C3" w:rsidRDefault="006702A8" w:rsidP="006E3244">
            <w:pPr>
              <w:spacing w:line="276" w:lineRule="auto"/>
              <w:jc w:val="center"/>
              <w:rPr>
                <w:rFonts w:ascii="Arial" w:hAnsi="Arial" w:cs="Arial"/>
                <w:sz w:val="24"/>
                <w:szCs w:val="24"/>
              </w:rPr>
            </w:pPr>
            <w:r w:rsidRPr="009511C3">
              <w:rPr>
                <w:rFonts w:ascii="Arial" w:hAnsi="Arial" w:cs="Arial"/>
                <w:sz w:val="24"/>
                <w:szCs w:val="24"/>
              </w:rPr>
              <w:t>£1.09  for 2 months</w:t>
            </w:r>
          </w:p>
          <w:p w14:paraId="11DD3293" w14:textId="77777777" w:rsidR="006702A8" w:rsidRPr="009511C3" w:rsidRDefault="006702A8" w:rsidP="006E3244">
            <w:pPr>
              <w:spacing w:line="276" w:lineRule="auto"/>
              <w:jc w:val="center"/>
              <w:rPr>
                <w:rFonts w:ascii="Arial" w:hAnsi="Arial" w:cs="Arial"/>
                <w:sz w:val="24"/>
                <w:szCs w:val="24"/>
              </w:rPr>
            </w:pPr>
          </w:p>
        </w:tc>
        <w:tc>
          <w:tcPr>
            <w:tcW w:w="4110" w:type="dxa"/>
            <w:gridSpan w:val="2"/>
          </w:tcPr>
          <w:p w14:paraId="6DE9F7D5" w14:textId="77777777" w:rsidR="006702A8" w:rsidRPr="009511C3" w:rsidRDefault="006702A8" w:rsidP="006E3244">
            <w:pPr>
              <w:spacing w:line="276" w:lineRule="auto"/>
              <w:jc w:val="center"/>
              <w:rPr>
                <w:rFonts w:ascii="Arial" w:hAnsi="Arial" w:cs="Arial"/>
                <w:sz w:val="24"/>
                <w:szCs w:val="24"/>
              </w:rPr>
            </w:pPr>
            <w:r w:rsidRPr="009511C3">
              <w:rPr>
                <w:rFonts w:ascii="Arial" w:hAnsi="Arial" w:cs="Arial"/>
                <w:sz w:val="24"/>
                <w:szCs w:val="24"/>
              </w:rPr>
              <w:t>Not reported. Estimated here at 90%, 80% and 60% of population</w:t>
            </w:r>
            <w:r w:rsidRPr="009511C3">
              <w:rPr>
                <w:rStyle w:val="FootnoteReference"/>
                <w:rFonts w:ascii="Arial" w:hAnsi="Arial" w:cs="Arial"/>
                <w:sz w:val="24"/>
                <w:szCs w:val="24"/>
              </w:rPr>
              <w:footnoteReference w:id="1"/>
            </w:r>
          </w:p>
        </w:tc>
      </w:tr>
      <w:tr w:rsidR="006702A8" w:rsidRPr="009511C3" w14:paraId="02BE2BB9" w14:textId="77777777" w:rsidTr="00F4146D">
        <w:tc>
          <w:tcPr>
            <w:tcW w:w="1985" w:type="dxa"/>
            <w:vMerge/>
          </w:tcPr>
          <w:p w14:paraId="74E904F2" w14:textId="77777777" w:rsidR="006702A8" w:rsidRPr="009511C3" w:rsidRDefault="006702A8" w:rsidP="006E3244">
            <w:pPr>
              <w:spacing w:line="276" w:lineRule="auto"/>
              <w:jc w:val="center"/>
              <w:rPr>
                <w:rFonts w:ascii="Arial" w:hAnsi="Arial" w:cs="Arial"/>
                <w:sz w:val="24"/>
                <w:szCs w:val="24"/>
              </w:rPr>
            </w:pPr>
          </w:p>
        </w:tc>
        <w:tc>
          <w:tcPr>
            <w:tcW w:w="2268" w:type="dxa"/>
            <w:vMerge/>
          </w:tcPr>
          <w:p w14:paraId="2A6F9F2B" w14:textId="77777777" w:rsidR="006702A8" w:rsidRPr="009511C3" w:rsidRDefault="006702A8" w:rsidP="006E3244">
            <w:pPr>
              <w:spacing w:line="276" w:lineRule="auto"/>
              <w:jc w:val="center"/>
              <w:rPr>
                <w:rFonts w:ascii="Arial" w:hAnsi="Arial" w:cs="Arial"/>
                <w:sz w:val="24"/>
                <w:szCs w:val="24"/>
              </w:rPr>
            </w:pPr>
          </w:p>
        </w:tc>
        <w:tc>
          <w:tcPr>
            <w:tcW w:w="1985" w:type="dxa"/>
            <w:vMerge/>
          </w:tcPr>
          <w:p w14:paraId="1739F3CA" w14:textId="77777777" w:rsidR="006702A8" w:rsidRPr="009511C3" w:rsidRDefault="006702A8" w:rsidP="006E3244">
            <w:pPr>
              <w:spacing w:line="276" w:lineRule="auto"/>
              <w:jc w:val="center"/>
              <w:rPr>
                <w:rFonts w:ascii="Arial" w:hAnsi="Arial" w:cs="Arial"/>
                <w:sz w:val="24"/>
                <w:szCs w:val="24"/>
              </w:rPr>
            </w:pPr>
          </w:p>
        </w:tc>
        <w:tc>
          <w:tcPr>
            <w:tcW w:w="2085" w:type="dxa"/>
          </w:tcPr>
          <w:p w14:paraId="254A4495" w14:textId="77777777" w:rsidR="006702A8" w:rsidRPr="009511C3" w:rsidRDefault="006702A8" w:rsidP="006E3244">
            <w:pPr>
              <w:spacing w:line="276" w:lineRule="auto"/>
              <w:jc w:val="center"/>
              <w:rPr>
                <w:rFonts w:ascii="Arial" w:hAnsi="Arial" w:cs="Arial"/>
                <w:sz w:val="24"/>
                <w:szCs w:val="24"/>
              </w:rPr>
            </w:pPr>
            <w:r w:rsidRPr="009511C3">
              <w:rPr>
                <w:rFonts w:ascii="Arial" w:hAnsi="Arial" w:cs="Arial"/>
                <w:sz w:val="24"/>
                <w:szCs w:val="24"/>
              </w:rPr>
              <w:t>59,573,700</w:t>
            </w:r>
          </w:p>
        </w:tc>
        <w:tc>
          <w:tcPr>
            <w:tcW w:w="2025" w:type="dxa"/>
          </w:tcPr>
          <w:p w14:paraId="2D35C473" w14:textId="77777777" w:rsidR="006702A8" w:rsidRPr="009511C3" w:rsidRDefault="006702A8" w:rsidP="006E3244">
            <w:pPr>
              <w:spacing w:line="276" w:lineRule="auto"/>
              <w:jc w:val="center"/>
              <w:rPr>
                <w:rFonts w:ascii="Arial" w:hAnsi="Arial" w:cs="Arial"/>
                <w:sz w:val="24"/>
                <w:szCs w:val="24"/>
              </w:rPr>
            </w:pPr>
            <w:r w:rsidRPr="009511C3">
              <w:rPr>
                <w:rFonts w:ascii="Arial" w:hAnsi="Arial" w:cs="Arial"/>
                <w:sz w:val="24"/>
                <w:szCs w:val="24"/>
              </w:rPr>
              <w:t>£1.02</w:t>
            </w:r>
          </w:p>
        </w:tc>
      </w:tr>
      <w:tr w:rsidR="006702A8" w:rsidRPr="009511C3" w14:paraId="527E293E" w14:textId="77777777" w:rsidTr="00F4146D">
        <w:tc>
          <w:tcPr>
            <w:tcW w:w="1985" w:type="dxa"/>
            <w:vMerge/>
          </w:tcPr>
          <w:p w14:paraId="54A017AC" w14:textId="77777777" w:rsidR="006702A8" w:rsidRPr="009511C3" w:rsidRDefault="006702A8" w:rsidP="006E3244">
            <w:pPr>
              <w:spacing w:line="276" w:lineRule="auto"/>
              <w:jc w:val="center"/>
              <w:rPr>
                <w:rFonts w:ascii="Arial" w:hAnsi="Arial" w:cs="Arial"/>
                <w:sz w:val="24"/>
                <w:szCs w:val="24"/>
              </w:rPr>
            </w:pPr>
          </w:p>
        </w:tc>
        <w:tc>
          <w:tcPr>
            <w:tcW w:w="2268" w:type="dxa"/>
            <w:vMerge/>
          </w:tcPr>
          <w:p w14:paraId="1CB8F58F" w14:textId="77777777" w:rsidR="006702A8" w:rsidRPr="009511C3" w:rsidRDefault="006702A8" w:rsidP="006E3244">
            <w:pPr>
              <w:spacing w:line="276" w:lineRule="auto"/>
              <w:jc w:val="center"/>
              <w:rPr>
                <w:rFonts w:ascii="Arial" w:hAnsi="Arial" w:cs="Arial"/>
                <w:sz w:val="24"/>
                <w:szCs w:val="24"/>
              </w:rPr>
            </w:pPr>
          </w:p>
        </w:tc>
        <w:tc>
          <w:tcPr>
            <w:tcW w:w="1985" w:type="dxa"/>
            <w:vMerge/>
          </w:tcPr>
          <w:p w14:paraId="7EB131C8" w14:textId="77777777" w:rsidR="006702A8" w:rsidRPr="009511C3" w:rsidRDefault="006702A8" w:rsidP="006E3244">
            <w:pPr>
              <w:spacing w:line="276" w:lineRule="auto"/>
              <w:jc w:val="center"/>
              <w:rPr>
                <w:rFonts w:ascii="Arial" w:hAnsi="Arial" w:cs="Arial"/>
                <w:sz w:val="24"/>
                <w:szCs w:val="24"/>
              </w:rPr>
            </w:pPr>
          </w:p>
        </w:tc>
        <w:tc>
          <w:tcPr>
            <w:tcW w:w="2085" w:type="dxa"/>
          </w:tcPr>
          <w:p w14:paraId="6ECFC6C1" w14:textId="77777777" w:rsidR="006702A8" w:rsidRPr="009511C3" w:rsidRDefault="006702A8" w:rsidP="006E3244">
            <w:pPr>
              <w:spacing w:line="276" w:lineRule="auto"/>
              <w:jc w:val="center"/>
              <w:rPr>
                <w:rFonts w:ascii="Arial" w:hAnsi="Arial" w:cs="Arial"/>
                <w:sz w:val="24"/>
                <w:szCs w:val="24"/>
              </w:rPr>
            </w:pPr>
            <w:r w:rsidRPr="009511C3">
              <w:rPr>
                <w:rFonts w:ascii="Arial" w:hAnsi="Arial" w:cs="Arial"/>
                <w:sz w:val="24"/>
                <w:szCs w:val="24"/>
              </w:rPr>
              <w:t>52, 954,400</w:t>
            </w:r>
          </w:p>
        </w:tc>
        <w:tc>
          <w:tcPr>
            <w:tcW w:w="2025" w:type="dxa"/>
          </w:tcPr>
          <w:p w14:paraId="3408D91E" w14:textId="77777777" w:rsidR="006702A8" w:rsidRPr="009511C3" w:rsidRDefault="006702A8" w:rsidP="006E3244">
            <w:pPr>
              <w:spacing w:line="276" w:lineRule="auto"/>
              <w:jc w:val="center"/>
              <w:rPr>
                <w:rFonts w:ascii="Arial" w:hAnsi="Arial" w:cs="Arial"/>
                <w:sz w:val="24"/>
                <w:szCs w:val="24"/>
              </w:rPr>
            </w:pPr>
            <w:r w:rsidRPr="009511C3">
              <w:rPr>
                <w:rFonts w:ascii="Arial" w:hAnsi="Arial" w:cs="Arial"/>
                <w:sz w:val="24"/>
                <w:szCs w:val="24"/>
              </w:rPr>
              <w:t>£1.15</w:t>
            </w:r>
          </w:p>
        </w:tc>
      </w:tr>
      <w:tr w:rsidR="006702A8" w:rsidRPr="009511C3" w14:paraId="45A30696" w14:textId="77777777" w:rsidTr="00F4146D">
        <w:tc>
          <w:tcPr>
            <w:tcW w:w="1985" w:type="dxa"/>
            <w:vMerge/>
          </w:tcPr>
          <w:p w14:paraId="4D010517" w14:textId="77777777" w:rsidR="006702A8" w:rsidRPr="009511C3" w:rsidRDefault="006702A8" w:rsidP="006E3244">
            <w:pPr>
              <w:spacing w:line="276" w:lineRule="auto"/>
              <w:jc w:val="center"/>
              <w:rPr>
                <w:rFonts w:ascii="Arial" w:hAnsi="Arial" w:cs="Arial"/>
                <w:sz w:val="24"/>
                <w:szCs w:val="24"/>
              </w:rPr>
            </w:pPr>
          </w:p>
        </w:tc>
        <w:tc>
          <w:tcPr>
            <w:tcW w:w="2268" w:type="dxa"/>
            <w:vMerge/>
          </w:tcPr>
          <w:p w14:paraId="3B2D2DD4" w14:textId="77777777" w:rsidR="006702A8" w:rsidRPr="009511C3" w:rsidRDefault="006702A8" w:rsidP="006E3244">
            <w:pPr>
              <w:spacing w:line="276" w:lineRule="auto"/>
              <w:jc w:val="center"/>
              <w:rPr>
                <w:rFonts w:ascii="Arial" w:hAnsi="Arial" w:cs="Arial"/>
                <w:sz w:val="24"/>
                <w:szCs w:val="24"/>
              </w:rPr>
            </w:pPr>
          </w:p>
        </w:tc>
        <w:tc>
          <w:tcPr>
            <w:tcW w:w="1985" w:type="dxa"/>
            <w:vMerge/>
          </w:tcPr>
          <w:p w14:paraId="4F43FC20" w14:textId="77777777" w:rsidR="006702A8" w:rsidRPr="009511C3" w:rsidRDefault="006702A8" w:rsidP="006E3244">
            <w:pPr>
              <w:spacing w:line="276" w:lineRule="auto"/>
              <w:jc w:val="center"/>
              <w:rPr>
                <w:rFonts w:ascii="Arial" w:hAnsi="Arial" w:cs="Arial"/>
                <w:sz w:val="24"/>
                <w:szCs w:val="24"/>
              </w:rPr>
            </w:pPr>
          </w:p>
        </w:tc>
        <w:tc>
          <w:tcPr>
            <w:tcW w:w="2085" w:type="dxa"/>
          </w:tcPr>
          <w:p w14:paraId="7E2C36DB" w14:textId="77777777" w:rsidR="006702A8" w:rsidRPr="009511C3" w:rsidRDefault="006702A8" w:rsidP="006E3244">
            <w:pPr>
              <w:spacing w:line="276" w:lineRule="auto"/>
              <w:jc w:val="center"/>
              <w:rPr>
                <w:rFonts w:ascii="Arial" w:hAnsi="Arial" w:cs="Arial"/>
                <w:sz w:val="24"/>
                <w:szCs w:val="24"/>
              </w:rPr>
            </w:pPr>
            <w:r w:rsidRPr="009511C3">
              <w:rPr>
                <w:rFonts w:ascii="Arial" w:hAnsi="Arial" w:cs="Arial"/>
                <w:sz w:val="24"/>
                <w:szCs w:val="24"/>
              </w:rPr>
              <w:t>39,715,800</w:t>
            </w:r>
            <w:r w:rsidRPr="009511C3">
              <w:rPr>
                <w:rFonts w:ascii="Arial" w:hAnsi="Arial" w:cs="Arial"/>
                <w:sz w:val="24"/>
                <w:szCs w:val="24"/>
              </w:rPr>
              <w:t>‬</w:t>
            </w:r>
          </w:p>
        </w:tc>
        <w:tc>
          <w:tcPr>
            <w:tcW w:w="2025" w:type="dxa"/>
          </w:tcPr>
          <w:p w14:paraId="01416A98" w14:textId="77777777" w:rsidR="006702A8" w:rsidRPr="009511C3" w:rsidRDefault="006702A8" w:rsidP="006E3244">
            <w:pPr>
              <w:spacing w:line="276" w:lineRule="auto"/>
              <w:jc w:val="center"/>
              <w:rPr>
                <w:rFonts w:ascii="Arial" w:hAnsi="Arial" w:cs="Arial"/>
                <w:sz w:val="24"/>
                <w:szCs w:val="24"/>
              </w:rPr>
            </w:pPr>
            <w:r w:rsidRPr="009511C3">
              <w:rPr>
                <w:rFonts w:ascii="Arial" w:hAnsi="Arial" w:cs="Arial"/>
                <w:sz w:val="24"/>
                <w:szCs w:val="24"/>
              </w:rPr>
              <w:t>£1.53</w:t>
            </w:r>
          </w:p>
        </w:tc>
      </w:tr>
      <w:tr w:rsidR="006702A8" w:rsidRPr="009511C3" w14:paraId="735C2179" w14:textId="77777777" w:rsidTr="00F4146D">
        <w:tc>
          <w:tcPr>
            <w:tcW w:w="1985" w:type="dxa"/>
          </w:tcPr>
          <w:p w14:paraId="1A407945" w14:textId="77777777" w:rsidR="006702A8" w:rsidRPr="009511C3" w:rsidRDefault="006702A8" w:rsidP="006E3244">
            <w:pPr>
              <w:spacing w:line="276" w:lineRule="auto"/>
              <w:jc w:val="center"/>
              <w:rPr>
                <w:rFonts w:ascii="Arial" w:hAnsi="Arial" w:cs="Arial"/>
                <w:sz w:val="24"/>
                <w:szCs w:val="24"/>
              </w:rPr>
            </w:pPr>
            <w:r w:rsidRPr="009511C3">
              <w:rPr>
                <w:rFonts w:ascii="Arial" w:hAnsi="Arial" w:cs="Arial"/>
                <w:sz w:val="24"/>
                <w:szCs w:val="24"/>
              </w:rPr>
              <w:t>ECAS</w:t>
            </w:r>
          </w:p>
        </w:tc>
        <w:tc>
          <w:tcPr>
            <w:tcW w:w="2268" w:type="dxa"/>
          </w:tcPr>
          <w:p w14:paraId="367903AA" w14:textId="77777777" w:rsidR="006702A8" w:rsidRPr="009511C3" w:rsidRDefault="006702A8" w:rsidP="006E3244">
            <w:pPr>
              <w:spacing w:line="276" w:lineRule="auto"/>
              <w:jc w:val="center"/>
              <w:rPr>
                <w:rFonts w:ascii="Arial" w:hAnsi="Arial" w:cs="Arial"/>
                <w:sz w:val="24"/>
                <w:szCs w:val="24"/>
              </w:rPr>
            </w:pPr>
            <w:r w:rsidRPr="009511C3">
              <w:rPr>
                <w:rFonts w:ascii="Arial" w:hAnsi="Arial" w:cs="Arial"/>
                <w:sz w:val="24"/>
                <w:szCs w:val="24"/>
              </w:rPr>
              <w:t>Essex Residents: c.1,481,000</w:t>
            </w:r>
            <w:r w:rsidRPr="009511C3">
              <w:rPr>
                <w:rFonts w:ascii="Arial" w:hAnsi="Arial" w:cs="Arial"/>
                <w:sz w:val="24"/>
                <w:szCs w:val="24"/>
              </w:rPr>
              <w:t>‬</w:t>
            </w:r>
          </w:p>
        </w:tc>
        <w:tc>
          <w:tcPr>
            <w:tcW w:w="1985" w:type="dxa"/>
          </w:tcPr>
          <w:p w14:paraId="5B8E620E" w14:textId="77777777" w:rsidR="006702A8" w:rsidRPr="009511C3" w:rsidRDefault="006702A8" w:rsidP="006E3244">
            <w:pPr>
              <w:spacing w:line="276" w:lineRule="auto"/>
              <w:jc w:val="center"/>
              <w:rPr>
                <w:rFonts w:ascii="Arial" w:hAnsi="Arial" w:cs="Arial"/>
                <w:sz w:val="24"/>
                <w:szCs w:val="24"/>
              </w:rPr>
            </w:pPr>
            <w:r w:rsidRPr="009511C3">
              <w:rPr>
                <w:rFonts w:ascii="Arial" w:hAnsi="Arial" w:cs="Arial"/>
                <w:sz w:val="24"/>
                <w:szCs w:val="24"/>
              </w:rPr>
              <w:t>£0.02 for 2 months</w:t>
            </w:r>
          </w:p>
        </w:tc>
        <w:tc>
          <w:tcPr>
            <w:tcW w:w="2085" w:type="dxa"/>
          </w:tcPr>
          <w:p w14:paraId="00549000" w14:textId="77777777" w:rsidR="006702A8" w:rsidRPr="009511C3" w:rsidRDefault="006702A8" w:rsidP="006E3244">
            <w:pPr>
              <w:spacing w:line="276" w:lineRule="auto"/>
              <w:jc w:val="center"/>
              <w:rPr>
                <w:rFonts w:ascii="Arial" w:hAnsi="Arial" w:cs="Arial"/>
                <w:sz w:val="24"/>
                <w:szCs w:val="24"/>
              </w:rPr>
            </w:pPr>
            <w:r w:rsidRPr="009511C3">
              <w:rPr>
                <w:rFonts w:ascii="Arial" w:hAnsi="Arial" w:cs="Arial"/>
                <w:sz w:val="24"/>
                <w:szCs w:val="24"/>
              </w:rPr>
              <w:t>c.3, 000,000</w:t>
            </w:r>
            <w:r w:rsidRPr="009511C3">
              <w:rPr>
                <w:rStyle w:val="FootnoteReference"/>
                <w:rFonts w:ascii="Arial" w:hAnsi="Arial" w:cs="Arial"/>
                <w:sz w:val="24"/>
                <w:szCs w:val="24"/>
              </w:rPr>
              <w:footnoteReference w:id="2"/>
            </w:r>
          </w:p>
        </w:tc>
        <w:tc>
          <w:tcPr>
            <w:tcW w:w="2025" w:type="dxa"/>
          </w:tcPr>
          <w:p w14:paraId="47250C78" w14:textId="77777777" w:rsidR="006702A8" w:rsidRPr="009511C3" w:rsidRDefault="006702A8" w:rsidP="006E3244">
            <w:pPr>
              <w:spacing w:line="276" w:lineRule="auto"/>
              <w:jc w:val="center"/>
              <w:rPr>
                <w:rFonts w:ascii="Arial" w:hAnsi="Arial" w:cs="Arial"/>
                <w:sz w:val="24"/>
                <w:szCs w:val="24"/>
              </w:rPr>
            </w:pPr>
            <w:r w:rsidRPr="009511C3">
              <w:rPr>
                <w:rFonts w:ascii="Arial" w:hAnsi="Arial" w:cs="Arial"/>
                <w:sz w:val="24"/>
                <w:szCs w:val="24"/>
              </w:rPr>
              <w:t>&lt;£0.01</w:t>
            </w:r>
          </w:p>
        </w:tc>
      </w:tr>
    </w:tbl>
    <w:p w14:paraId="307D0AEE" w14:textId="02D1CABD" w:rsidR="006702A8" w:rsidRDefault="006702A8" w:rsidP="006E3244">
      <w:pPr>
        <w:spacing w:line="276" w:lineRule="auto"/>
        <w:rPr>
          <w:rFonts w:ascii="Arial" w:hAnsi="Arial" w:cs="Arial"/>
          <w:sz w:val="24"/>
          <w:szCs w:val="24"/>
        </w:rPr>
      </w:pPr>
    </w:p>
    <w:p w14:paraId="455B68F6" w14:textId="4C082795" w:rsidR="00B7399A" w:rsidRDefault="00B7399A" w:rsidP="009C42AB">
      <w:pPr>
        <w:pStyle w:val="Heading3"/>
      </w:pPr>
      <w:bookmarkStart w:id="60" w:name="_Toc74238538"/>
      <w:bookmarkStart w:id="61" w:name="_Hlk73630661"/>
      <w:r w:rsidRPr="00B7399A">
        <w:t xml:space="preserve">Table </w:t>
      </w:r>
      <w:r w:rsidR="009C42AB">
        <w:t>5</w:t>
      </w:r>
      <w:r w:rsidRPr="00B7399A">
        <w:t>. Comparison to UK Government COVID-19 health promotion campaign.</w:t>
      </w:r>
      <w:bookmarkEnd w:id="60"/>
      <w:r w:rsidRPr="00B7399A">
        <w:t xml:space="preserve"> </w:t>
      </w:r>
    </w:p>
    <w:bookmarkEnd w:id="61"/>
    <w:p w14:paraId="654D68BE" w14:textId="539801EF" w:rsidR="006702A8" w:rsidRDefault="006702A8" w:rsidP="009C42AB">
      <w:pPr>
        <w:spacing w:line="276" w:lineRule="auto"/>
        <w:jc w:val="both"/>
        <w:rPr>
          <w:rFonts w:ascii="Arial" w:hAnsi="Arial" w:cs="Arial"/>
          <w:sz w:val="24"/>
          <w:szCs w:val="24"/>
        </w:rPr>
      </w:pPr>
      <w:r w:rsidRPr="009511C3">
        <w:rPr>
          <w:rFonts w:ascii="Arial" w:hAnsi="Arial" w:cs="Arial"/>
          <w:sz w:val="24"/>
          <w:szCs w:val="24"/>
        </w:rPr>
        <w:t xml:space="preserve">The equivalent Scottish COVID-19 health promotion media campaign, the Scottish Government FACTS Campaign, was reported to have cost £1.61 million to create and communicate across the six months from mid July 2020 to January 2021. Comparison to the ECAS model for the same time period is documented </w:t>
      </w:r>
      <w:r w:rsidR="009C42AB">
        <w:rPr>
          <w:rFonts w:ascii="Arial" w:hAnsi="Arial" w:cs="Arial"/>
          <w:sz w:val="24"/>
          <w:szCs w:val="24"/>
        </w:rPr>
        <w:t>in Table 6</w:t>
      </w:r>
      <w:r w:rsidRPr="009511C3">
        <w:rPr>
          <w:rFonts w:ascii="Arial" w:hAnsi="Arial" w:cs="Arial"/>
          <w:sz w:val="24"/>
          <w:szCs w:val="24"/>
        </w:rPr>
        <w:t xml:space="preserve">. </w:t>
      </w:r>
    </w:p>
    <w:p w14:paraId="06E156CB" w14:textId="0DCB5F66" w:rsidR="00136880" w:rsidRDefault="00136880" w:rsidP="00B7399A">
      <w:pPr>
        <w:spacing w:line="276" w:lineRule="auto"/>
        <w:jc w:val="both"/>
        <w:rPr>
          <w:rFonts w:ascii="Arial" w:hAnsi="Arial" w:cs="Arial"/>
          <w:sz w:val="24"/>
          <w:szCs w:val="24"/>
        </w:rPr>
      </w:pPr>
    </w:p>
    <w:p w14:paraId="4E1781A1" w14:textId="76D4D274" w:rsidR="00136880" w:rsidRDefault="00136880" w:rsidP="00B7399A">
      <w:pPr>
        <w:spacing w:line="276" w:lineRule="auto"/>
        <w:jc w:val="both"/>
        <w:rPr>
          <w:rFonts w:ascii="Arial" w:hAnsi="Arial" w:cs="Arial"/>
          <w:sz w:val="24"/>
          <w:szCs w:val="24"/>
        </w:rPr>
      </w:pPr>
    </w:p>
    <w:p w14:paraId="5D9AAB98" w14:textId="77777777" w:rsidR="00136880" w:rsidRPr="009511C3" w:rsidRDefault="00136880" w:rsidP="00B7399A">
      <w:pPr>
        <w:spacing w:line="276" w:lineRule="auto"/>
        <w:jc w:val="both"/>
        <w:rPr>
          <w:rFonts w:ascii="Arial" w:hAnsi="Arial" w:cs="Arial"/>
          <w:sz w:val="24"/>
          <w:szCs w:val="24"/>
        </w:rPr>
      </w:pPr>
    </w:p>
    <w:tbl>
      <w:tblPr>
        <w:tblStyle w:val="TableGrid"/>
        <w:tblW w:w="10348" w:type="dxa"/>
        <w:tblInd w:w="-714" w:type="dxa"/>
        <w:tblLook w:val="04A0" w:firstRow="1" w:lastRow="0" w:firstColumn="1" w:lastColumn="0" w:noHBand="0" w:noVBand="1"/>
      </w:tblPr>
      <w:tblGrid>
        <w:gridCol w:w="1985"/>
        <w:gridCol w:w="2268"/>
        <w:gridCol w:w="1985"/>
        <w:gridCol w:w="2085"/>
        <w:gridCol w:w="2025"/>
      </w:tblGrid>
      <w:tr w:rsidR="006702A8" w:rsidRPr="009511C3" w14:paraId="1F94EA79" w14:textId="77777777" w:rsidTr="00F4146D">
        <w:tc>
          <w:tcPr>
            <w:tcW w:w="1985" w:type="dxa"/>
          </w:tcPr>
          <w:p w14:paraId="65B83097" w14:textId="77777777" w:rsidR="006702A8" w:rsidRPr="009511C3" w:rsidRDefault="006702A8" w:rsidP="006E3244">
            <w:pPr>
              <w:spacing w:line="276" w:lineRule="auto"/>
              <w:jc w:val="center"/>
              <w:rPr>
                <w:rFonts w:ascii="Arial" w:hAnsi="Arial" w:cs="Arial"/>
                <w:b/>
                <w:bCs/>
                <w:sz w:val="24"/>
                <w:szCs w:val="24"/>
              </w:rPr>
            </w:pPr>
            <w:r w:rsidRPr="009511C3">
              <w:rPr>
                <w:rFonts w:ascii="Arial" w:hAnsi="Arial" w:cs="Arial"/>
                <w:sz w:val="24"/>
                <w:szCs w:val="24"/>
              </w:rPr>
              <w:lastRenderedPageBreak/>
              <w:t xml:space="preserve">  </w:t>
            </w:r>
            <w:r w:rsidRPr="009511C3">
              <w:rPr>
                <w:rFonts w:ascii="Arial" w:hAnsi="Arial" w:cs="Arial"/>
                <w:b/>
                <w:bCs/>
                <w:sz w:val="24"/>
                <w:szCs w:val="24"/>
              </w:rPr>
              <w:t>Model</w:t>
            </w:r>
          </w:p>
        </w:tc>
        <w:tc>
          <w:tcPr>
            <w:tcW w:w="2268" w:type="dxa"/>
          </w:tcPr>
          <w:p w14:paraId="662CFC73" w14:textId="77777777" w:rsidR="006702A8" w:rsidRPr="009511C3" w:rsidRDefault="006702A8" w:rsidP="006E3244">
            <w:pPr>
              <w:spacing w:line="276" w:lineRule="auto"/>
              <w:jc w:val="center"/>
              <w:rPr>
                <w:rFonts w:ascii="Arial" w:hAnsi="Arial" w:cs="Arial"/>
                <w:b/>
                <w:bCs/>
                <w:sz w:val="24"/>
                <w:szCs w:val="24"/>
              </w:rPr>
            </w:pPr>
            <w:r w:rsidRPr="009511C3">
              <w:rPr>
                <w:rFonts w:ascii="Arial" w:hAnsi="Arial" w:cs="Arial"/>
                <w:b/>
                <w:bCs/>
                <w:sz w:val="24"/>
                <w:szCs w:val="24"/>
              </w:rPr>
              <w:t>Target population</w:t>
            </w:r>
          </w:p>
        </w:tc>
        <w:tc>
          <w:tcPr>
            <w:tcW w:w="1985" w:type="dxa"/>
          </w:tcPr>
          <w:p w14:paraId="66DDC1AF" w14:textId="77777777" w:rsidR="006702A8" w:rsidRPr="009511C3" w:rsidRDefault="006702A8" w:rsidP="006E3244">
            <w:pPr>
              <w:spacing w:line="276" w:lineRule="auto"/>
              <w:jc w:val="center"/>
              <w:rPr>
                <w:rFonts w:ascii="Arial" w:hAnsi="Arial" w:cs="Arial"/>
                <w:b/>
                <w:bCs/>
                <w:sz w:val="24"/>
                <w:szCs w:val="24"/>
              </w:rPr>
            </w:pPr>
            <w:r w:rsidRPr="009511C3">
              <w:rPr>
                <w:rFonts w:ascii="Arial" w:hAnsi="Arial" w:cs="Arial"/>
                <w:b/>
                <w:bCs/>
                <w:sz w:val="24"/>
                <w:szCs w:val="24"/>
              </w:rPr>
              <w:t>Cost per head of target population</w:t>
            </w:r>
          </w:p>
        </w:tc>
        <w:tc>
          <w:tcPr>
            <w:tcW w:w="2085" w:type="dxa"/>
          </w:tcPr>
          <w:p w14:paraId="645C44B8" w14:textId="77777777" w:rsidR="006702A8" w:rsidRPr="009511C3" w:rsidRDefault="006702A8" w:rsidP="006E3244">
            <w:pPr>
              <w:spacing w:line="276" w:lineRule="auto"/>
              <w:jc w:val="center"/>
              <w:rPr>
                <w:rFonts w:ascii="Arial" w:hAnsi="Arial" w:cs="Arial"/>
                <w:b/>
                <w:bCs/>
                <w:sz w:val="24"/>
                <w:szCs w:val="24"/>
              </w:rPr>
            </w:pPr>
            <w:r w:rsidRPr="009511C3">
              <w:rPr>
                <w:rFonts w:ascii="Arial" w:hAnsi="Arial" w:cs="Arial"/>
                <w:b/>
                <w:bCs/>
                <w:sz w:val="24"/>
                <w:szCs w:val="24"/>
              </w:rPr>
              <w:t>Reach</w:t>
            </w:r>
          </w:p>
        </w:tc>
        <w:tc>
          <w:tcPr>
            <w:tcW w:w="2025" w:type="dxa"/>
          </w:tcPr>
          <w:p w14:paraId="42C52122" w14:textId="77777777" w:rsidR="006702A8" w:rsidRPr="009511C3" w:rsidRDefault="006702A8" w:rsidP="006E3244">
            <w:pPr>
              <w:spacing w:line="276" w:lineRule="auto"/>
              <w:jc w:val="center"/>
              <w:rPr>
                <w:rFonts w:ascii="Arial" w:hAnsi="Arial" w:cs="Arial"/>
                <w:b/>
                <w:bCs/>
                <w:sz w:val="24"/>
                <w:szCs w:val="24"/>
              </w:rPr>
            </w:pPr>
            <w:r w:rsidRPr="009511C3">
              <w:rPr>
                <w:rFonts w:ascii="Arial" w:hAnsi="Arial" w:cs="Arial"/>
                <w:b/>
                <w:bCs/>
                <w:sz w:val="24"/>
                <w:szCs w:val="24"/>
              </w:rPr>
              <w:t>Cost per head of population reach</w:t>
            </w:r>
          </w:p>
        </w:tc>
      </w:tr>
      <w:tr w:rsidR="006702A8" w:rsidRPr="009511C3" w14:paraId="0CB2FCFB" w14:textId="77777777" w:rsidTr="00F4146D">
        <w:trPr>
          <w:trHeight w:val="542"/>
        </w:trPr>
        <w:tc>
          <w:tcPr>
            <w:tcW w:w="1985" w:type="dxa"/>
            <w:vMerge w:val="restart"/>
          </w:tcPr>
          <w:p w14:paraId="2EF3E49F" w14:textId="77777777" w:rsidR="006702A8" w:rsidRPr="009511C3" w:rsidRDefault="006702A8" w:rsidP="006E3244">
            <w:pPr>
              <w:spacing w:line="276" w:lineRule="auto"/>
              <w:jc w:val="center"/>
              <w:rPr>
                <w:rFonts w:ascii="Arial" w:hAnsi="Arial" w:cs="Arial"/>
                <w:sz w:val="24"/>
                <w:szCs w:val="24"/>
              </w:rPr>
            </w:pPr>
            <w:r w:rsidRPr="009511C3">
              <w:rPr>
                <w:rFonts w:ascii="Arial" w:hAnsi="Arial" w:cs="Arial"/>
                <w:sz w:val="24"/>
                <w:szCs w:val="24"/>
              </w:rPr>
              <w:t>Scottish Government COVID-19 FACTS campaign</w:t>
            </w:r>
          </w:p>
        </w:tc>
        <w:tc>
          <w:tcPr>
            <w:tcW w:w="2268" w:type="dxa"/>
            <w:vMerge w:val="restart"/>
          </w:tcPr>
          <w:p w14:paraId="5D96783C" w14:textId="77777777" w:rsidR="006702A8" w:rsidRPr="009511C3" w:rsidRDefault="006702A8" w:rsidP="006E3244">
            <w:pPr>
              <w:spacing w:line="276" w:lineRule="auto"/>
              <w:jc w:val="center"/>
              <w:rPr>
                <w:rFonts w:ascii="Arial" w:hAnsi="Arial" w:cs="Arial"/>
                <w:sz w:val="24"/>
                <w:szCs w:val="24"/>
              </w:rPr>
            </w:pPr>
          </w:p>
          <w:p w14:paraId="708F72C8" w14:textId="77777777" w:rsidR="006702A8" w:rsidRPr="009511C3" w:rsidRDefault="006702A8" w:rsidP="006E3244">
            <w:pPr>
              <w:spacing w:line="276" w:lineRule="auto"/>
              <w:jc w:val="center"/>
              <w:rPr>
                <w:rFonts w:ascii="Arial" w:hAnsi="Arial" w:cs="Arial"/>
                <w:sz w:val="24"/>
                <w:szCs w:val="24"/>
              </w:rPr>
            </w:pPr>
            <w:r w:rsidRPr="009511C3">
              <w:rPr>
                <w:rFonts w:ascii="Arial" w:hAnsi="Arial" w:cs="Arial"/>
                <w:sz w:val="24"/>
                <w:szCs w:val="24"/>
              </w:rPr>
              <w:t>Whole population of Scotland: c. 5,395,000</w:t>
            </w:r>
          </w:p>
        </w:tc>
        <w:tc>
          <w:tcPr>
            <w:tcW w:w="1985" w:type="dxa"/>
          </w:tcPr>
          <w:p w14:paraId="4A334C74" w14:textId="77777777" w:rsidR="006702A8" w:rsidRPr="009511C3" w:rsidRDefault="006702A8" w:rsidP="006E3244">
            <w:pPr>
              <w:spacing w:line="276" w:lineRule="auto"/>
              <w:jc w:val="center"/>
              <w:rPr>
                <w:rFonts w:ascii="Arial" w:hAnsi="Arial" w:cs="Arial"/>
                <w:sz w:val="24"/>
                <w:szCs w:val="24"/>
              </w:rPr>
            </w:pPr>
            <w:r w:rsidRPr="009511C3">
              <w:rPr>
                <w:rFonts w:ascii="Arial" w:hAnsi="Arial" w:cs="Arial"/>
                <w:sz w:val="24"/>
                <w:szCs w:val="24"/>
              </w:rPr>
              <w:t>£0.30 for six months</w:t>
            </w:r>
          </w:p>
        </w:tc>
        <w:tc>
          <w:tcPr>
            <w:tcW w:w="2085" w:type="dxa"/>
            <w:vMerge w:val="restart"/>
          </w:tcPr>
          <w:p w14:paraId="2D08EA43" w14:textId="77777777" w:rsidR="006702A8" w:rsidRPr="009511C3" w:rsidRDefault="006702A8" w:rsidP="006E3244">
            <w:pPr>
              <w:spacing w:line="276" w:lineRule="auto"/>
              <w:jc w:val="center"/>
              <w:rPr>
                <w:rFonts w:ascii="Arial" w:hAnsi="Arial" w:cs="Arial"/>
                <w:sz w:val="24"/>
                <w:szCs w:val="24"/>
              </w:rPr>
            </w:pPr>
          </w:p>
          <w:p w14:paraId="4A0FEA4D" w14:textId="77777777" w:rsidR="006702A8" w:rsidRPr="009511C3" w:rsidRDefault="006702A8" w:rsidP="006E3244">
            <w:pPr>
              <w:spacing w:line="276" w:lineRule="auto"/>
              <w:jc w:val="center"/>
              <w:rPr>
                <w:rFonts w:ascii="Arial" w:hAnsi="Arial" w:cs="Arial"/>
                <w:sz w:val="24"/>
                <w:szCs w:val="24"/>
              </w:rPr>
            </w:pPr>
            <w:r w:rsidRPr="009511C3">
              <w:rPr>
                <w:rFonts w:ascii="Arial" w:hAnsi="Arial" w:cs="Arial"/>
                <w:sz w:val="24"/>
                <w:szCs w:val="24"/>
              </w:rPr>
              <w:t>8,661,000</w:t>
            </w:r>
            <w:r w:rsidRPr="009511C3">
              <w:rPr>
                <w:rStyle w:val="FootnoteReference"/>
                <w:rFonts w:ascii="Arial" w:hAnsi="Arial" w:cs="Arial"/>
                <w:sz w:val="24"/>
                <w:szCs w:val="24"/>
              </w:rPr>
              <w:footnoteReference w:id="3"/>
            </w:r>
          </w:p>
        </w:tc>
        <w:tc>
          <w:tcPr>
            <w:tcW w:w="2025" w:type="dxa"/>
          </w:tcPr>
          <w:p w14:paraId="5F9C5D45" w14:textId="77777777" w:rsidR="006702A8" w:rsidRPr="009511C3" w:rsidRDefault="006702A8" w:rsidP="006E3244">
            <w:pPr>
              <w:spacing w:line="276" w:lineRule="auto"/>
              <w:jc w:val="center"/>
              <w:rPr>
                <w:rFonts w:ascii="Arial" w:hAnsi="Arial" w:cs="Arial"/>
                <w:sz w:val="24"/>
                <w:szCs w:val="24"/>
              </w:rPr>
            </w:pPr>
            <w:r w:rsidRPr="009511C3">
              <w:rPr>
                <w:rFonts w:ascii="Arial" w:hAnsi="Arial" w:cs="Arial"/>
                <w:sz w:val="24"/>
                <w:szCs w:val="24"/>
              </w:rPr>
              <w:t>£0.19 for six months</w:t>
            </w:r>
          </w:p>
        </w:tc>
      </w:tr>
      <w:tr w:rsidR="006702A8" w:rsidRPr="009511C3" w14:paraId="4034B63D" w14:textId="77777777" w:rsidTr="00F4146D">
        <w:trPr>
          <w:trHeight w:val="50"/>
        </w:trPr>
        <w:tc>
          <w:tcPr>
            <w:tcW w:w="1985" w:type="dxa"/>
            <w:vMerge/>
          </w:tcPr>
          <w:p w14:paraId="499FE5A7" w14:textId="77777777" w:rsidR="006702A8" w:rsidRPr="009511C3" w:rsidRDefault="006702A8" w:rsidP="006E3244">
            <w:pPr>
              <w:spacing w:line="276" w:lineRule="auto"/>
              <w:rPr>
                <w:rFonts w:ascii="Arial" w:hAnsi="Arial" w:cs="Arial"/>
                <w:sz w:val="24"/>
                <w:szCs w:val="24"/>
              </w:rPr>
            </w:pPr>
          </w:p>
        </w:tc>
        <w:tc>
          <w:tcPr>
            <w:tcW w:w="2268" w:type="dxa"/>
            <w:vMerge/>
          </w:tcPr>
          <w:p w14:paraId="163A018D" w14:textId="77777777" w:rsidR="006702A8" w:rsidRPr="009511C3" w:rsidRDefault="006702A8" w:rsidP="006E3244">
            <w:pPr>
              <w:spacing w:line="276" w:lineRule="auto"/>
              <w:jc w:val="center"/>
              <w:rPr>
                <w:rFonts w:ascii="Arial" w:hAnsi="Arial" w:cs="Arial"/>
                <w:sz w:val="24"/>
                <w:szCs w:val="24"/>
              </w:rPr>
            </w:pPr>
          </w:p>
        </w:tc>
        <w:tc>
          <w:tcPr>
            <w:tcW w:w="1985" w:type="dxa"/>
          </w:tcPr>
          <w:p w14:paraId="4A5A3572" w14:textId="77777777" w:rsidR="006702A8" w:rsidRPr="009511C3" w:rsidRDefault="006702A8" w:rsidP="006E3244">
            <w:pPr>
              <w:spacing w:line="276" w:lineRule="auto"/>
              <w:jc w:val="center"/>
              <w:rPr>
                <w:rFonts w:ascii="Arial" w:hAnsi="Arial" w:cs="Arial"/>
                <w:sz w:val="24"/>
                <w:szCs w:val="24"/>
              </w:rPr>
            </w:pPr>
            <w:r w:rsidRPr="009511C3">
              <w:rPr>
                <w:rFonts w:ascii="Arial" w:hAnsi="Arial" w:cs="Arial"/>
                <w:sz w:val="24"/>
                <w:szCs w:val="24"/>
              </w:rPr>
              <w:t>£0.05 per month</w:t>
            </w:r>
          </w:p>
        </w:tc>
        <w:tc>
          <w:tcPr>
            <w:tcW w:w="2085" w:type="dxa"/>
            <w:vMerge/>
          </w:tcPr>
          <w:p w14:paraId="01C12B3D" w14:textId="77777777" w:rsidR="006702A8" w:rsidRPr="009511C3" w:rsidRDefault="006702A8" w:rsidP="006E3244">
            <w:pPr>
              <w:spacing w:line="276" w:lineRule="auto"/>
              <w:rPr>
                <w:rFonts w:ascii="Arial" w:hAnsi="Arial" w:cs="Arial"/>
                <w:sz w:val="24"/>
                <w:szCs w:val="24"/>
              </w:rPr>
            </w:pPr>
          </w:p>
        </w:tc>
        <w:tc>
          <w:tcPr>
            <w:tcW w:w="2025" w:type="dxa"/>
          </w:tcPr>
          <w:p w14:paraId="6AA467F3" w14:textId="77777777" w:rsidR="006702A8" w:rsidRPr="009511C3" w:rsidRDefault="006702A8" w:rsidP="006E3244">
            <w:pPr>
              <w:spacing w:line="276" w:lineRule="auto"/>
              <w:jc w:val="center"/>
              <w:rPr>
                <w:rFonts w:ascii="Arial" w:hAnsi="Arial" w:cs="Arial"/>
                <w:sz w:val="24"/>
                <w:szCs w:val="24"/>
              </w:rPr>
            </w:pPr>
            <w:r w:rsidRPr="009511C3">
              <w:rPr>
                <w:rFonts w:ascii="Arial" w:hAnsi="Arial" w:cs="Arial"/>
                <w:sz w:val="24"/>
                <w:szCs w:val="24"/>
              </w:rPr>
              <w:t>£0.03 per month</w:t>
            </w:r>
          </w:p>
        </w:tc>
      </w:tr>
      <w:tr w:rsidR="006702A8" w:rsidRPr="009511C3" w14:paraId="57EE2CAE" w14:textId="77777777" w:rsidTr="00F4146D">
        <w:tc>
          <w:tcPr>
            <w:tcW w:w="1985" w:type="dxa"/>
            <w:vMerge w:val="restart"/>
          </w:tcPr>
          <w:p w14:paraId="41400E4A" w14:textId="77777777" w:rsidR="006702A8" w:rsidRPr="009511C3" w:rsidRDefault="006702A8" w:rsidP="006E3244">
            <w:pPr>
              <w:spacing w:line="276" w:lineRule="auto"/>
              <w:jc w:val="center"/>
              <w:rPr>
                <w:rFonts w:ascii="Arial" w:hAnsi="Arial" w:cs="Arial"/>
                <w:sz w:val="24"/>
                <w:szCs w:val="24"/>
              </w:rPr>
            </w:pPr>
          </w:p>
          <w:p w14:paraId="5170F556" w14:textId="77777777" w:rsidR="006702A8" w:rsidRPr="009511C3" w:rsidRDefault="006702A8" w:rsidP="006E3244">
            <w:pPr>
              <w:spacing w:line="276" w:lineRule="auto"/>
              <w:jc w:val="center"/>
              <w:rPr>
                <w:rFonts w:ascii="Arial" w:hAnsi="Arial" w:cs="Arial"/>
                <w:sz w:val="24"/>
                <w:szCs w:val="24"/>
              </w:rPr>
            </w:pPr>
            <w:r w:rsidRPr="009511C3">
              <w:rPr>
                <w:rFonts w:ascii="Arial" w:hAnsi="Arial" w:cs="Arial"/>
                <w:sz w:val="24"/>
                <w:szCs w:val="24"/>
              </w:rPr>
              <w:t>ECAS</w:t>
            </w:r>
          </w:p>
        </w:tc>
        <w:tc>
          <w:tcPr>
            <w:tcW w:w="2268" w:type="dxa"/>
            <w:vMerge w:val="restart"/>
          </w:tcPr>
          <w:p w14:paraId="7580D6E1" w14:textId="77777777" w:rsidR="006702A8" w:rsidRPr="009511C3" w:rsidRDefault="006702A8" w:rsidP="006E3244">
            <w:pPr>
              <w:spacing w:line="276" w:lineRule="auto"/>
              <w:jc w:val="center"/>
              <w:rPr>
                <w:rFonts w:ascii="Arial" w:hAnsi="Arial" w:cs="Arial"/>
                <w:sz w:val="24"/>
                <w:szCs w:val="24"/>
              </w:rPr>
            </w:pPr>
            <w:r w:rsidRPr="009511C3">
              <w:rPr>
                <w:rFonts w:ascii="Arial" w:hAnsi="Arial" w:cs="Arial"/>
                <w:sz w:val="24"/>
                <w:szCs w:val="24"/>
              </w:rPr>
              <w:t>Essex Residents: c.1,481,000</w:t>
            </w:r>
            <w:r w:rsidRPr="009511C3">
              <w:rPr>
                <w:rFonts w:ascii="Arial" w:hAnsi="Arial" w:cs="Arial"/>
                <w:sz w:val="24"/>
                <w:szCs w:val="24"/>
              </w:rPr>
              <w:t>‬</w:t>
            </w:r>
          </w:p>
        </w:tc>
        <w:tc>
          <w:tcPr>
            <w:tcW w:w="1985" w:type="dxa"/>
          </w:tcPr>
          <w:p w14:paraId="6AC0727E" w14:textId="77777777" w:rsidR="006702A8" w:rsidRPr="009511C3" w:rsidRDefault="006702A8" w:rsidP="006E3244">
            <w:pPr>
              <w:spacing w:line="276" w:lineRule="auto"/>
              <w:jc w:val="center"/>
              <w:rPr>
                <w:rFonts w:ascii="Arial" w:hAnsi="Arial" w:cs="Arial"/>
                <w:sz w:val="24"/>
                <w:szCs w:val="24"/>
              </w:rPr>
            </w:pPr>
            <w:r w:rsidRPr="009511C3">
              <w:rPr>
                <w:rFonts w:ascii="Arial" w:hAnsi="Arial" w:cs="Arial"/>
                <w:sz w:val="24"/>
                <w:szCs w:val="24"/>
              </w:rPr>
              <w:t>£0.05 for six months</w:t>
            </w:r>
          </w:p>
        </w:tc>
        <w:tc>
          <w:tcPr>
            <w:tcW w:w="2085" w:type="dxa"/>
            <w:vMerge w:val="restart"/>
          </w:tcPr>
          <w:p w14:paraId="73F5363E" w14:textId="77777777" w:rsidR="006702A8" w:rsidRPr="009511C3" w:rsidRDefault="006702A8" w:rsidP="006E3244">
            <w:pPr>
              <w:spacing w:line="276" w:lineRule="auto"/>
              <w:jc w:val="center"/>
              <w:rPr>
                <w:rFonts w:ascii="Arial" w:hAnsi="Arial" w:cs="Arial"/>
                <w:sz w:val="24"/>
                <w:szCs w:val="24"/>
              </w:rPr>
            </w:pPr>
          </w:p>
          <w:p w14:paraId="212EED00" w14:textId="77777777" w:rsidR="006702A8" w:rsidRPr="009511C3" w:rsidRDefault="006702A8" w:rsidP="006E3244">
            <w:pPr>
              <w:spacing w:line="276" w:lineRule="auto"/>
              <w:jc w:val="center"/>
              <w:rPr>
                <w:rFonts w:ascii="Arial" w:hAnsi="Arial" w:cs="Arial"/>
                <w:sz w:val="24"/>
                <w:szCs w:val="24"/>
              </w:rPr>
            </w:pPr>
            <w:r w:rsidRPr="009511C3">
              <w:rPr>
                <w:rFonts w:ascii="Arial" w:hAnsi="Arial" w:cs="Arial"/>
                <w:sz w:val="24"/>
                <w:szCs w:val="24"/>
              </w:rPr>
              <w:t>c.3, 000,000</w:t>
            </w:r>
          </w:p>
        </w:tc>
        <w:tc>
          <w:tcPr>
            <w:tcW w:w="2025" w:type="dxa"/>
          </w:tcPr>
          <w:p w14:paraId="2046D1DF" w14:textId="77777777" w:rsidR="006702A8" w:rsidRPr="009511C3" w:rsidRDefault="006702A8" w:rsidP="006E3244">
            <w:pPr>
              <w:spacing w:line="276" w:lineRule="auto"/>
              <w:jc w:val="center"/>
              <w:rPr>
                <w:rFonts w:ascii="Arial" w:hAnsi="Arial" w:cs="Arial"/>
                <w:sz w:val="24"/>
                <w:szCs w:val="24"/>
              </w:rPr>
            </w:pPr>
            <w:r w:rsidRPr="009511C3">
              <w:rPr>
                <w:rFonts w:ascii="Arial" w:hAnsi="Arial" w:cs="Arial"/>
                <w:sz w:val="24"/>
                <w:szCs w:val="24"/>
              </w:rPr>
              <w:t>£0.02 for six months</w:t>
            </w:r>
          </w:p>
        </w:tc>
      </w:tr>
      <w:tr w:rsidR="006702A8" w:rsidRPr="009511C3" w14:paraId="2A87A5C5" w14:textId="77777777" w:rsidTr="00F4146D">
        <w:tc>
          <w:tcPr>
            <w:tcW w:w="1985" w:type="dxa"/>
            <w:vMerge/>
          </w:tcPr>
          <w:p w14:paraId="6734F2CA" w14:textId="77777777" w:rsidR="006702A8" w:rsidRPr="009511C3" w:rsidRDefault="006702A8" w:rsidP="006E3244">
            <w:pPr>
              <w:spacing w:line="276" w:lineRule="auto"/>
              <w:jc w:val="center"/>
              <w:rPr>
                <w:rFonts w:ascii="Arial" w:hAnsi="Arial" w:cs="Arial"/>
                <w:sz w:val="24"/>
                <w:szCs w:val="24"/>
              </w:rPr>
            </w:pPr>
          </w:p>
        </w:tc>
        <w:tc>
          <w:tcPr>
            <w:tcW w:w="2268" w:type="dxa"/>
            <w:vMerge/>
          </w:tcPr>
          <w:p w14:paraId="75531894" w14:textId="77777777" w:rsidR="006702A8" w:rsidRPr="009511C3" w:rsidRDefault="006702A8" w:rsidP="006E3244">
            <w:pPr>
              <w:spacing w:line="276" w:lineRule="auto"/>
              <w:jc w:val="center"/>
              <w:rPr>
                <w:rFonts w:ascii="Arial" w:hAnsi="Arial" w:cs="Arial"/>
                <w:sz w:val="24"/>
                <w:szCs w:val="24"/>
              </w:rPr>
            </w:pPr>
          </w:p>
        </w:tc>
        <w:tc>
          <w:tcPr>
            <w:tcW w:w="1985" w:type="dxa"/>
          </w:tcPr>
          <w:p w14:paraId="0FE2E6DF" w14:textId="77777777" w:rsidR="006702A8" w:rsidRPr="009511C3" w:rsidRDefault="006702A8" w:rsidP="006E3244">
            <w:pPr>
              <w:spacing w:line="276" w:lineRule="auto"/>
              <w:jc w:val="center"/>
              <w:rPr>
                <w:rFonts w:ascii="Arial" w:hAnsi="Arial" w:cs="Arial"/>
                <w:sz w:val="24"/>
                <w:szCs w:val="24"/>
              </w:rPr>
            </w:pPr>
            <w:r w:rsidRPr="009511C3">
              <w:rPr>
                <w:rFonts w:ascii="Arial" w:hAnsi="Arial" w:cs="Arial"/>
                <w:sz w:val="24"/>
                <w:szCs w:val="24"/>
              </w:rPr>
              <w:t>£0.01 per month</w:t>
            </w:r>
          </w:p>
        </w:tc>
        <w:tc>
          <w:tcPr>
            <w:tcW w:w="2085" w:type="dxa"/>
            <w:vMerge/>
          </w:tcPr>
          <w:p w14:paraId="0EBFAB4B" w14:textId="77777777" w:rsidR="006702A8" w:rsidRPr="009511C3" w:rsidRDefault="006702A8" w:rsidP="006E3244">
            <w:pPr>
              <w:spacing w:line="276" w:lineRule="auto"/>
              <w:jc w:val="center"/>
              <w:rPr>
                <w:rFonts w:ascii="Arial" w:hAnsi="Arial" w:cs="Arial"/>
                <w:sz w:val="24"/>
                <w:szCs w:val="24"/>
              </w:rPr>
            </w:pPr>
          </w:p>
        </w:tc>
        <w:tc>
          <w:tcPr>
            <w:tcW w:w="2025" w:type="dxa"/>
          </w:tcPr>
          <w:p w14:paraId="6A1B0B26" w14:textId="77777777" w:rsidR="006702A8" w:rsidRPr="009511C3" w:rsidRDefault="006702A8" w:rsidP="006E3244">
            <w:pPr>
              <w:spacing w:line="276" w:lineRule="auto"/>
              <w:jc w:val="center"/>
              <w:rPr>
                <w:rFonts w:ascii="Arial" w:hAnsi="Arial" w:cs="Arial"/>
                <w:sz w:val="24"/>
                <w:szCs w:val="24"/>
              </w:rPr>
            </w:pPr>
            <w:r w:rsidRPr="009511C3">
              <w:rPr>
                <w:rFonts w:ascii="Arial" w:hAnsi="Arial" w:cs="Arial"/>
                <w:sz w:val="24"/>
                <w:szCs w:val="24"/>
              </w:rPr>
              <w:t>&lt;£0.01 per month</w:t>
            </w:r>
          </w:p>
        </w:tc>
      </w:tr>
    </w:tbl>
    <w:p w14:paraId="30EF3ECC" w14:textId="7AAAA12E" w:rsidR="006702A8" w:rsidRDefault="006702A8" w:rsidP="006E3244">
      <w:pPr>
        <w:spacing w:line="276" w:lineRule="auto"/>
        <w:rPr>
          <w:rFonts w:ascii="Arial" w:hAnsi="Arial" w:cs="Arial"/>
          <w:sz w:val="24"/>
          <w:szCs w:val="24"/>
        </w:rPr>
      </w:pPr>
    </w:p>
    <w:p w14:paraId="7EF6510D" w14:textId="36B2D4BE" w:rsidR="00136880" w:rsidRPr="009C42AB" w:rsidRDefault="00136880" w:rsidP="00B052FC">
      <w:pPr>
        <w:pStyle w:val="Heading3"/>
      </w:pPr>
      <w:bookmarkStart w:id="62" w:name="_Toc74238539"/>
      <w:r w:rsidRPr="009C42AB">
        <w:t xml:space="preserve">Table </w:t>
      </w:r>
      <w:r w:rsidR="009C42AB" w:rsidRPr="009C42AB">
        <w:t>6</w:t>
      </w:r>
      <w:r w:rsidRPr="009C42AB">
        <w:t>. Comparison to Scottish Government COVID-19 health promotion campaign.</w:t>
      </w:r>
      <w:bookmarkEnd w:id="62"/>
    </w:p>
    <w:p w14:paraId="6548F5D8" w14:textId="77777777" w:rsidR="006702A8" w:rsidRPr="009511C3" w:rsidRDefault="006702A8" w:rsidP="001C4ABA">
      <w:pPr>
        <w:spacing w:line="276" w:lineRule="auto"/>
        <w:jc w:val="both"/>
        <w:rPr>
          <w:rFonts w:ascii="Arial" w:hAnsi="Arial" w:cs="Arial"/>
          <w:sz w:val="24"/>
          <w:szCs w:val="24"/>
        </w:rPr>
      </w:pPr>
      <w:r w:rsidRPr="009511C3">
        <w:rPr>
          <w:rFonts w:ascii="Arial" w:hAnsi="Arial" w:cs="Arial"/>
          <w:sz w:val="24"/>
          <w:szCs w:val="24"/>
        </w:rPr>
        <w:t>In conclusion,  when assessed as a health promotion campaign the ECAS model presents good value for money compared to contemporaneous national campaign models.</w:t>
      </w:r>
    </w:p>
    <w:p w14:paraId="3B0C423A" w14:textId="019FDC97" w:rsidR="006702A8" w:rsidRPr="00136880" w:rsidRDefault="006702A8" w:rsidP="00C007CE">
      <w:pPr>
        <w:pStyle w:val="Heading3"/>
        <w:numPr>
          <w:ilvl w:val="0"/>
          <w:numId w:val="5"/>
        </w:numPr>
        <w:ind w:left="284" w:hanging="284"/>
      </w:pPr>
      <w:bookmarkStart w:id="63" w:name="_Toc74238540"/>
      <w:r w:rsidRPr="00136880">
        <w:t>Comparison to a staffed service intervention</w:t>
      </w:r>
      <w:r w:rsidR="00136880" w:rsidRPr="00136880">
        <w:t>.</w:t>
      </w:r>
      <w:bookmarkEnd w:id="63"/>
    </w:p>
    <w:p w14:paraId="60556DFB" w14:textId="77777777" w:rsidR="006702A8" w:rsidRPr="009511C3" w:rsidRDefault="006702A8" w:rsidP="001C4ABA">
      <w:pPr>
        <w:spacing w:line="276" w:lineRule="auto"/>
        <w:jc w:val="both"/>
        <w:rPr>
          <w:rFonts w:ascii="Arial" w:hAnsi="Arial" w:cs="Arial"/>
          <w:sz w:val="24"/>
          <w:szCs w:val="24"/>
        </w:rPr>
      </w:pPr>
      <w:r w:rsidRPr="009511C3">
        <w:rPr>
          <w:rFonts w:ascii="Arial" w:hAnsi="Arial" w:cs="Arial"/>
          <w:b/>
          <w:bCs/>
          <w:sz w:val="24"/>
          <w:szCs w:val="24"/>
        </w:rPr>
        <w:t xml:space="preserve"> </w:t>
      </w:r>
      <w:r w:rsidRPr="009511C3">
        <w:rPr>
          <w:rFonts w:ascii="Arial" w:hAnsi="Arial" w:cs="Arial"/>
          <w:sz w:val="24"/>
          <w:szCs w:val="24"/>
        </w:rPr>
        <w:t>An alternative evaluation approach, known as assessing value by comparison against a competing alternative, allows assessment of value when compared to another way of delivering the same service or outcome.  The ECAS model includes both funded and volunteer admin roles/work as part of the operating model, with specific expertise in community management, social media and asset creation and community development being funded through c. £70,000 of direct payments to lead admins. The other members of the admin and support team are volunteers or subject matter experts and support staff providing support as part of their contracted service to ECC.</w:t>
      </w:r>
    </w:p>
    <w:p w14:paraId="486917E4" w14:textId="24CFD55D" w:rsidR="006702A8" w:rsidRPr="009511C3" w:rsidRDefault="006702A8" w:rsidP="001C4ABA">
      <w:pPr>
        <w:spacing w:line="276" w:lineRule="auto"/>
        <w:jc w:val="both"/>
        <w:rPr>
          <w:rFonts w:ascii="Arial" w:hAnsi="Arial" w:cs="Arial"/>
          <w:sz w:val="24"/>
          <w:szCs w:val="24"/>
        </w:rPr>
      </w:pPr>
      <w:r w:rsidRPr="009511C3">
        <w:rPr>
          <w:rFonts w:ascii="Arial" w:hAnsi="Arial" w:cs="Arial"/>
          <w:sz w:val="24"/>
          <w:szCs w:val="24"/>
        </w:rPr>
        <w:t>The ECAS admins undertake a wide range of tasks and functions including content creation, community management, query management, development scoping and engagement with members. To provide an indicative financial value of the admin time in the ECAS model admins were asked to provide an estimate of the number of hours per week spent on different task associated with the management of the group and page</w:t>
      </w:r>
      <w:r w:rsidRPr="006F5F6E">
        <w:rPr>
          <w:rFonts w:ascii="Arial" w:hAnsi="Arial" w:cs="Arial"/>
          <w:sz w:val="24"/>
          <w:szCs w:val="24"/>
        </w:rPr>
        <w:t>. Sensitivity analyses were used to provide higher and lower margins and to take into account the variation in time committed to ECAS by different Admin members (</w:t>
      </w:r>
      <w:r w:rsidR="001C4ABA" w:rsidRPr="006F5F6E">
        <w:rPr>
          <w:rFonts w:ascii="Arial" w:hAnsi="Arial" w:cs="Arial"/>
          <w:sz w:val="24"/>
          <w:szCs w:val="24"/>
        </w:rPr>
        <w:t xml:space="preserve">Appendix </w:t>
      </w:r>
      <w:r w:rsidR="006F5F6E" w:rsidRPr="006F5F6E">
        <w:rPr>
          <w:rFonts w:ascii="Arial" w:hAnsi="Arial" w:cs="Arial"/>
          <w:sz w:val="24"/>
          <w:szCs w:val="24"/>
        </w:rPr>
        <w:t>4</w:t>
      </w:r>
      <w:r w:rsidRPr="006F5F6E">
        <w:rPr>
          <w:rFonts w:ascii="Arial" w:hAnsi="Arial" w:cs="Arial"/>
          <w:sz w:val="24"/>
          <w:szCs w:val="24"/>
        </w:rPr>
        <w:t>). This</w:t>
      </w:r>
      <w:r w:rsidRPr="009511C3">
        <w:rPr>
          <w:rFonts w:ascii="Arial" w:hAnsi="Arial" w:cs="Arial"/>
          <w:sz w:val="24"/>
          <w:szCs w:val="24"/>
        </w:rPr>
        <w:t xml:space="preserve"> also takes into consideration the flexible nature of the role, and how demand can vary depending on national announcements and restrictions.</w:t>
      </w:r>
    </w:p>
    <w:p w14:paraId="02C65A47" w14:textId="682069B5" w:rsidR="006702A8" w:rsidRPr="009511C3" w:rsidRDefault="006702A8" w:rsidP="001C4ABA">
      <w:pPr>
        <w:spacing w:line="276" w:lineRule="auto"/>
        <w:jc w:val="both"/>
        <w:rPr>
          <w:rFonts w:ascii="Arial" w:hAnsi="Arial" w:cs="Arial"/>
          <w:sz w:val="24"/>
          <w:szCs w:val="24"/>
        </w:rPr>
      </w:pPr>
      <w:r w:rsidRPr="009511C3">
        <w:rPr>
          <w:rFonts w:ascii="Arial" w:hAnsi="Arial" w:cs="Arial"/>
          <w:sz w:val="24"/>
          <w:szCs w:val="24"/>
        </w:rPr>
        <w:lastRenderedPageBreak/>
        <w:t xml:space="preserve">Indicative financial costs of paid admin time have been estimated using the national living wage for </w:t>
      </w:r>
      <w:r w:rsidRPr="00B17AB8">
        <w:rPr>
          <w:rFonts w:ascii="Arial" w:hAnsi="Arial" w:cs="Arial"/>
          <w:sz w:val="24"/>
          <w:szCs w:val="24"/>
        </w:rPr>
        <w:t>2020/21</w:t>
      </w:r>
      <w:r w:rsidR="009F5B9C" w:rsidRPr="00B17AB8">
        <w:rPr>
          <w:rFonts w:ascii="Arial" w:hAnsi="Arial" w:cs="Arial"/>
          <w:sz w:val="24"/>
          <w:szCs w:val="24"/>
        </w:rPr>
        <w:t xml:space="preserve"> (</w:t>
      </w:r>
      <w:r w:rsidR="00B17AB8" w:rsidRPr="00B17AB8">
        <w:rPr>
          <w:rFonts w:ascii="Arial" w:hAnsi="Arial" w:cs="Arial"/>
          <w:sz w:val="24"/>
          <w:szCs w:val="24"/>
        </w:rPr>
        <w:t>Gov.uk, 2021</w:t>
      </w:r>
      <w:r w:rsidR="009F5B9C" w:rsidRPr="00B17AB8">
        <w:rPr>
          <w:rFonts w:ascii="Arial" w:hAnsi="Arial" w:cs="Arial"/>
          <w:sz w:val="24"/>
          <w:szCs w:val="24"/>
        </w:rPr>
        <w:t>)</w:t>
      </w:r>
      <w:r w:rsidRPr="00B17AB8">
        <w:rPr>
          <w:rFonts w:ascii="Arial" w:hAnsi="Arial" w:cs="Arial"/>
          <w:sz w:val="24"/>
          <w:szCs w:val="24"/>
        </w:rPr>
        <w:t>.</w:t>
      </w:r>
      <w:r w:rsidRPr="009511C3">
        <w:rPr>
          <w:rFonts w:ascii="Arial" w:hAnsi="Arial" w:cs="Arial"/>
          <w:sz w:val="24"/>
          <w:szCs w:val="24"/>
        </w:rPr>
        <w:t xml:space="preserve"> However it is recognised that this likely significantly </w:t>
      </w:r>
      <w:r w:rsidR="006E3244" w:rsidRPr="009511C3">
        <w:rPr>
          <w:rFonts w:ascii="Arial" w:hAnsi="Arial" w:cs="Arial"/>
          <w:sz w:val="24"/>
          <w:szCs w:val="24"/>
        </w:rPr>
        <w:t>underestimates</w:t>
      </w:r>
      <w:r w:rsidRPr="009511C3">
        <w:rPr>
          <w:rFonts w:ascii="Arial" w:hAnsi="Arial" w:cs="Arial"/>
          <w:sz w:val="24"/>
          <w:szCs w:val="24"/>
        </w:rPr>
        <w:t xml:space="preserve"> the cost of resourcing a paid for model with equivalent skills and experience to those provided by current admin. Therefore estimates have also been calculated using the UK average reported salary for a social media manager</w:t>
      </w:r>
      <w:r w:rsidR="009F5B9C">
        <w:rPr>
          <w:rFonts w:ascii="Arial" w:hAnsi="Arial" w:cs="Arial"/>
          <w:sz w:val="24"/>
          <w:szCs w:val="24"/>
        </w:rPr>
        <w:t xml:space="preserve"> </w:t>
      </w:r>
      <w:r w:rsidR="00305394" w:rsidRPr="00305394">
        <w:rPr>
          <w:rFonts w:ascii="Arial" w:hAnsi="Arial" w:cs="Arial"/>
          <w:sz w:val="24"/>
          <w:szCs w:val="24"/>
        </w:rPr>
        <w:t>(Glassdoor, 2021)</w:t>
      </w:r>
      <w:r w:rsidRPr="00305394">
        <w:rPr>
          <w:rFonts w:ascii="Arial" w:hAnsi="Arial" w:cs="Arial"/>
          <w:sz w:val="24"/>
          <w:szCs w:val="24"/>
        </w:rPr>
        <w:t>. It should</w:t>
      </w:r>
      <w:r w:rsidRPr="009511C3">
        <w:rPr>
          <w:rFonts w:ascii="Arial" w:hAnsi="Arial" w:cs="Arial"/>
          <w:sz w:val="24"/>
          <w:szCs w:val="24"/>
        </w:rPr>
        <w:t xml:space="preserve"> still be recognised that the role of a social media manager does not fully encompass the roles delivered by the ECAS admin (se</w:t>
      </w:r>
      <w:r w:rsidR="00047B30">
        <w:rPr>
          <w:rFonts w:ascii="Arial" w:hAnsi="Arial" w:cs="Arial"/>
          <w:sz w:val="24"/>
          <w:szCs w:val="24"/>
        </w:rPr>
        <w:t>ction 3.2</w:t>
      </w:r>
      <w:r w:rsidRPr="009511C3">
        <w:rPr>
          <w:rFonts w:ascii="Arial" w:hAnsi="Arial" w:cs="Arial"/>
          <w:sz w:val="24"/>
          <w:szCs w:val="24"/>
        </w:rPr>
        <w:t>), though this may be considered a reasonable mainstream delivery model proxy.</w:t>
      </w:r>
    </w:p>
    <w:p w14:paraId="4F453A58" w14:textId="08C494A6" w:rsidR="006702A8" w:rsidRPr="00C85DA9" w:rsidRDefault="006702A8" w:rsidP="00C007CE">
      <w:pPr>
        <w:pStyle w:val="Heading3"/>
        <w:numPr>
          <w:ilvl w:val="0"/>
          <w:numId w:val="5"/>
        </w:numPr>
        <w:ind w:left="284" w:hanging="284"/>
      </w:pPr>
      <w:bookmarkStart w:id="64" w:name="_Toc74238541"/>
      <w:r w:rsidRPr="00C85DA9">
        <w:t>Methodology for in depth multilevel cost/benefit analysis</w:t>
      </w:r>
      <w:r w:rsidR="00C85DA9" w:rsidRPr="00C85DA9">
        <w:t>.</w:t>
      </w:r>
      <w:bookmarkEnd w:id="64"/>
    </w:p>
    <w:p w14:paraId="2DDC1C09" w14:textId="77777777" w:rsidR="006702A8" w:rsidRPr="009511C3" w:rsidRDefault="006702A8" w:rsidP="001C4ABA">
      <w:pPr>
        <w:spacing w:line="276" w:lineRule="auto"/>
        <w:jc w:val="both"/>
        <w:rPr>
          <w:rFonts w:ascii="Arial" w:hAnsi="Arial" w:cs="Arial"/>
          <w:sz w:val="24"/>
          <w:szCs w:val="24"/>
        </w:rPr>
      </w:pPr>
      <w:r w:rsidRPr="009511C3">
        <w:rPr>
          <w:rFonts w:ascii="Arial" w:hAnsi="Arial" w:cs="Arial"/>
          <w:sz w:val="24"/>
          <w:szCs w:val="24"/>
        </w:rPr>
        <w:t>Methods for capturing the non-monetary benefits of the model can be applied to provide an overarching analysis of the benefits of ECAS (Manchester New Economy Model and the National TOMs Framework 2019 for social value measurement). However, information gaps can present a challenge when identifying costs and benefits and assigning a financial value.</w:t>
      </w:r>
    </w:p>
    <w:p w14:paraId="702C457B" w14:textId="77777777" w:rsidR="006702A8" w:rsidRPr="009511C3" w:rsidRDefault="006702A8" w:rsidP="001C4ABA">
      <w:pPr>
        <w:spacing w:line="276" w:lineRule="auto"/>
        <w:jc w:val="both"/>
        <w:rPr>
          <w:rFonts w:ascii="Arial" w:hAnsi="Arial" w:cs="Arial"/>
          <w:b/>
          <w:bCs/>
          <w:sz w:val="24"/>
          <w:szCs w:val="24"/>
        </w:rPr>
      </w:pPr>
      <w:r w:rsidRPr="009511C3">
        <w:rPr>
          <w:rFonts w:ascii="Arial" w:hAnsi="Arial" w:cs="Arial"/>
          <w:sz w:val="24"/>
          <w:szCs w:val="24"/>
        </w:rPr>
        <w:t>Areas for consideration for an in-depth multi-level analysis have been captured on the attached spreadsheet, to demonstrate the breadth of factors that may be taken into consideration.</w:t>
      </w:r>
    </w:p>
    <w:p w14:paraId="6D727312" w14:textId="78876304" w:rsidR="006702A8" w:rsidRPr="00D35AE1" w:rsidRDefault="006702A8" w:rsidP="00C007CE">
      <w:pPr>
        <w:pStyle w:val="Heading3"/>
        <w:numPr>
          <w:ilvl w:val="0"/>
          <w:numId w:val="5"/>
        </w:numPr>
        <w:ind w:left="284" w:hanging="284"/>
      </w:pPr>
      <w:bookmarkStart w:id="65" w:name="_Toc74238542"/>
      <w:r w:rsidRPr="00D35AE1">
        <w:t>Comparison to alternative volunteer recruitment intervention</w:t>
      </w:r>
      <w:r w:rsidR="00C85DA9" w:rsidRPr="00D35AE1">
        <w:t>.</w:t>
      </w:r>
      <w:bookmarkEnd w:id="65"/>
    </w:p>
    <w:p w14:paraId="5AB56F40" w14:textId="77777777" w:rsidR="006702A8" w:rsidRPr="009511C3" w:rsidRDefault="006702A8" w:rsidP="001C4ABA">
      <w:pPr>
        <w:spacing w:line="276" w:lineRule="auto"/>
        <w:jc w:val="both"/>
        <w:rPr>
          <w:rFonts w:ascii="Arial" w:hAnsi="Arial" w:cs="Arial"/>
          <w:sz w:val="24"/>
          <w:szCs w:val="24"/>
        </w:rPr>
      </w:pPr>
      <w:r w:rsidRPr="009511C3">
        <w:rPr>
          <w:rFonts w:ascii="Arial" w:hAnsi="Arial" w:cs="Arial"/>
          <w:sz w:val="24"/>
          <w:szCs w:val="24"/>
        </w:rPr>
        <w:t>Since its inception ECAS has been utilised by Essex County Council and its partners to recruit and support volunteers across Essex, to support vital community initiatives during the Pandemic. This has included rapid recruitment of volunteers to support the Essex Welfare Service (now Essex Wellbeing Service) in the early days of the pandemic when vulnerable residents required rapidly mobilised support to access food and medications. A large number of EWS volunteers recruited through ECAS have continued to support other residents through volunteering throughout the pandemic, completing in excess of 27,000 volunteering jobs as of April 2021. In addition more than 3,200 volunteers were recruited to support vaccination efforts across Essex, with more than 1,000 businesses and individuals being recruited within a 48-hour period.</w:t>
      </w:r>
    </w:p>
    <w:p w14:paraId="7D79D1DF" w14:textId="305ABE1F" w:rsidR="006702A8" w:rsidRDefault="006702A8" w:rsidP="001C4ABA">
      <w:pPr>
        <w:spacing w:line="276" w:lineRule="auto"/>
        <w:jc w:val="both"/>
        <w:rPr>
          <w:rFonts w:ascii="Arial" w:hAnsi="Arial" w:cs="Arial"/>
          <w:sz w:val="24"/>
          <w:szCs w:val="24"/>
        </w:rPr>
      </w:pPr>
      <w:r w:rsidRPr="009511C3">
        <w:rPr>
          <w:rFonts w:ascii="Arial" w:hAnsi="Arial" w:cs="Arial"/>
          <w:sz w:val="24"/>
          <w:szCs w:val="24"/>
        </w:rPr>
        <w:t xml:space="preserve">The value of ECAS as a volunteer recruitment intervention can be assessed using the Volunteer </w:t>
      </w:r>
      <w:r w:rsidRPr="006F5F6E">
        <w:rPr>
          <w:rFonts w:ascii="Arial" w:hAnsi="Arial" w:cs="Arial"/>
          <w:sz w:val="24"/>
          <w:szCs w:val="24"/>
        </w:rPr>
        <w:t>Investment and Value Audit</w:t>
      </w:r>
      <w:r w:rsidR="001C4ABA" w:rsidRPr="006F5F6E">
        <w:rPr>
          <w:rFonts w:ascii="Arial" w:hAnsi="Arial" w:cs="Arial"/>
          <w:sz w:val="24"/>
          <w:szCs w:val="24"/>
        </w:rPr>
        <w:t xml:space="preserve"> (</w:t>
      </w:r>
      <w:r w:rsidR="003F62F8" w:rsidRPr="006F5F6E">
        <w:rPr>
          <w:rFonts w:ascii="Arial" w:hAnsi="Arial" w:cs="Arial"/>
          <w:sz w:val="24"/>
          <w:szCs w:val="24"/>
        </w:rPr>
        <w:t>Gaskin, 2011</w:t>
      </w:r>
      <w:r w:rsidR="001C4ABA" w:rsidRPr="006F5F6E">
        <w:rPr>
          <w:rFonts w:ascii="Arial" w:hAnsi="Arial" w:cs="Arial"/>
          <w:sz w:val="24"/>
          <w:szCs w:val="24"/>
        </w:rPr>
        <w:t>)</w:t>
      </w:r>
      <w:r w:rsidRPr="006F5F6E">
        <w:rPr>
          <w:rFonts w:ascii="Arial" w:hAnsi="Arial" w:cs="Arial"/>
          <w:sz w:val="24"/>
          <w:szCs w:val="24"/>
        </w:rPr>
        <w:t xml:space="preserve"> and comparing to traditional recruitment models (</w:t>
      </w:r>
      <w:r w:rsidR="001C4ABA" w:rsidRPr="006F5F6E">
        <w:rPr>
          <w:rFonts w:ascii="Arial" w:hAnsi="Arial" w:cs="Arial"/>
          <w:sz w:val="24"/>
          <w:szCs w:val="24"/>
        </w:rPr>
        <w:t xml:space="preserve">Appendix </w:t>
      </w:r>
      <w:r w:rsidR="006F5F6E" w:rsidRPr="006F5F6E">
        <w:rPr>
          <w:rFonts w:ascii="Arial" w:hAnsi="Arial" w:cs="Arial"/>
          <w:sz w:val="24"/>
          <w:szCs w:val="24"/>
        </w:rPr>
        <w:t>4</w:t>
      </w:r>
      <w:r w:rsidRPr="006F5F6E">
        <w:rPr>
          <w:rFonts w:ascii="Arial" w:hAnsi="Arial" w:cs="Arial"/>
          <w:sz w:val="24"/>
          <w:szCs w:val="24"/>
        </w:rPr>
        <w:t>). There are however non-financial benefits that should also be considered, including the scale</w:t>
      </w:r>
      <w:r w:rsidRPr="009511C3">
        <w:rPr>
          <w:rFonts w:ascii="Arial" w:hAnsi="Arial" w:cs="Arial"/>
          <w:sz w:val="24"/>
          <w:szCs w:val="24"/>
        </w:rPr>
        <w:t xml:space="preserve"> and pace of recruitment and the ability to react quickly to changes in demand and needs.</w:t>
      </w:r>
    </w:p>
    <w:p w14:paraId="3ECFDC5D" w14:textId="47459EFF" w:rsidR="004440F4" w:rsidRDefault="004440F4" w:rsidP="006E3244">
      <w:pPr>
        <w:spacing w:line="276" w:lineRule="auto"/>
        <w:rPr>
          <w:rFonts w:ascii="Arial" w:hAnsi="Arial" w:cs="Arial"/>
          <w:sz w:val="24"/>
          <w:szCs w:val="24"/>
        </w:rPr>
      </w:pPr>
    </w:p>
    <w:p w14:paraId="4630C07C" w14:textId="57553C4C" w:rsidR="004440F4" w:rsidRDefault="004440F4" w:rsidP="006E3244">
      <w:pPr>
        <w:spacing w:line="276" w:lineRule="auto"/>
        <w:rPr>
          <w:rFonts w:ascii="Arial" w:hAnsi="Arial" w:cs="Arial"/>
          <w:sz w:val="24"/>
          <w:szCs w:val="24"/>
        </w:rPr>
      </w:pPr>
    </w:p>
    <w:p w14:paraId="7BF714FC" w14:textId="50ECFE88" w:rsidR="004440F4" w:rsidRDefault="004440F4" w:rsidP="006E3244">
      <w:pPr>
        <w:spacing w:line="276" w:lineRule="auto"/>
        <w:rPr>
          <w:rFonts w:ascii="Arial" w:hAnsi="Arial" w:cs="Arial"/>
          <w:sz w:val="24"/>
          <w:szCs w:val="24"/>
        </w:rPr>
      </w:pPr>
    </w:p>
    <w:p w14:paraId="44BD4BD4" w14:textId="081094E0" w:rsidR="006863D5" w:rsidRPr="00D35AE1" w:rsidRDefault="006702A8" w:rsidP="00D35AE1">
      <w:pPr>
        <w:pStyle w:val="Heading2"/>
        <w:numPr>
          <w:ilvl w:val="1"/>
          <w:numId w:val="1"/>
        </w:numPr>
        <w:spacing w:after="240" w:line="276" w:lineRule="auto"/>
        <w:ind w:left="426" w:hanging="426"/>
        <w:jc w:val="both"/>
        <w:rPr>
          <w:rFonts w:ascii="Arial" w:hAnsi="Arial" w:cs="Arial"/>
          <w:b/>
          <w:bCs/>
          <w:color w:val="auto"/>
          <w:sz w:val="24"/>
          <w:szCs w:val="24"/>
        </w:rPr>
      </w:pPr>
      <w:bookmarkStart w:id="66" w:name="_Toc74238543"/>
      <w:r w:rsidRPr="00D35AE1">
        <w:rPr>
          <w:rFonts w:ascii="Arial" w:hAnsi="Arial" w:cs="Arial"/>
          <w:b/>
          <w:bCs/>
          <w:color w:val="auto"/>
          <w:sz w:val="24"/>
          <w:szCs w:val="24"/>
        </w:rPr>
        <w:lastRenderedPageBreak/>
        <w:t>Are members informed of the guidance and their rights during the COVID-19 pandemic?</w:t>
      </w:r>
      <w:bookmarkEnd w:id="66"/>
    </w:p>
    <w:p w14:paraId="5B4091E5" w14:textId="308AA9AE" w:rsidR="00CF298F" w:rsidRPr="00A913CB" w:rsidRDefault="00CF298F" w:rsidP="00C007CE">
      <w:pPr>
        <w:pStyle w:val="Heading3"/>
        <w:numPr>
          <w:ilvl w:val="0"/>
          <w:numId w:val="6"/>
        </w:numPr>
      </w:pPr>
      <w:bookmarkStart w:id="67" w:name="_Toc74238544"/>
      <w:r w:rsidRPr="00A913CB">
        <w:rPr>
          <w:rStyle w:val="Heading3Char"/>
          <w:b/>
          <w:bCs/>
        </w:rPr>
        <w:t>Readability of ECAS content</w:t>
      </w:r>
      <w:r w:rsidR="001C4ABA" w:rsidRPr="00A913CB">
        <w:t>.</w:t>
      </w:r>
      <w:bookmarkEnd w:id="67"/>
    </w:p>
    <w:p w14:paraId="5729D4E2" w14:textId="77777777" w:rsidR="00CF298F" w:rsidRPr="00CA08ED" w:rsidRDefault="00CF298F" w:rsidP="00EC28B0">
      <w:pPr>
        <w:spacing w:line="276" w:lineRule="auto"/>
        <w:jc w:val="both"/>
        <w:rPr>
          <w:rFonts w:ascii="Times New Roman" w:eastAsia="Times New Roman" w:hAnsi="Times New Roman" w:cs="Times New Roman"/>
          <w:sz w:val="24"/>
          <w:szCs w:val="24"/>
          <w:lang w:eastAsia="en-GB"/>
        </w:rPr>
      </w:pPr>
      <w:r w:rsidRPr="00CA08ED">
        <w:rPr>
          <w:rFonts w:ascii="Arial" w:eastAsia="Times New Roman" w:hAnsi="Arial" w:cs="Arial"/>
          <w:b/>
          <w:bCs/>
          <w:color w:val="000000"/>
          <w:sz w:val="24"/>
          <w:szCs w:val="24"/>
          <w:lang w:eastAsia="en-GB"/>
        </w:rPr>
        <w:t>Background</w:t>
      </w:r>
    </w:p>
    <w:p w14:paraId="598611A1" w14:textId="741FBAB9" w:rsidR="006E3244" w:rsidRDefault="00CF298F" w:rsidP="00EC28B0">
      <w:pPr>
        <w:spacing w:after="0" w:line="276" w:lineRule="auto"/>
        <w:jc w:val="both"/>
        <w:rPr>
          <w:rFonts w:ascii="Arial" w:eastAsia="Times New Roman" w:hAnsi="Arial" w:cs="Arial"/>
          <w:color w:val="000000"/>
          <w:sz w:val="24"/>
          <w:szCs w:val="24"/>
          <w:lang w:eastAsia="en-GB"/>
        </w:rPr>
      </w:pPr>
      <w:r w:rsidRPr="00CA08ED">
        <w:rPr>
          <w:rFonts w:ascii="Arial" w:eastAsia="Times New Roman" w:hAnsi="Arial" w:cs="Arial"/>
          <w:color w:val="000000"/>
          <w:sz w:val="24"/>
          <w:szCs w:val="24"/>
          <w:lang w:eastAsia="en-GB"/>
        </w:rPr>
        <w:t>Health information can be used to inform choice; however, it is important that information is communicated in a way that is accessible to the target audience</w:t>
      </w:r>
      <w:r>
        <w:rPr>
          <w:rFonts w:ascii="Arial" w:eastAsia="Times New Roman" w:hAnsi="Arial" w:cs="Arial"/>
          <w:color w:val="000000"/>
          <w:sz w:val="24"/>
          <w:szCs w:val="24"/>
          <w:lang w:eastAsia="en-GB"/>
        </w:rPr>
        <w:t xml:space="preserve"> if it is to inform capability or motivation to undertake a desired behaviour</w:t>
      </w:r>
      <w:r w:rsidRPr="00CA08ED">
        <w:rPr>
          <w:rFonts w:ascii="Arial" w:eastAsia="Times New Roman" w:hAnsi="Arial" w:cs="Arial"/>
          <w:color w:val="000000"/>
          <w:sz w:val="24"/>
          <w:szCs w:val="24"/>
          <w:lang w:eastAsia="en-GB"/>
        </w:rPr>
        <w:t>. Health information is only useful if the audience can read, understand and apply it to their own circumstances. Studies have shown that that low literacy levels are common (Department for Business Innovation &amp; Skills, 2012, Rowlands et al., 2015). </w:t>
      </w:r>
      <w:r w:rsidR="00D00CD5" w:rsidRPr="00D00CD5">
        <w:rPr>
          <w:rFonts w:ascii="Arial" w:eastAsia="Times New Roman" w:hAnsi="Arial" w:cs="Arial"/>
          <w:color w:val="000000"/>
          <w:sz w:val="24"/>
          <w:szCs w:val="24"/>
          <w:lang w:eastAsia="en-GB"/>
        </w:rPr>
        <w:t xml:space="preserve">In the UK the literacy rate is 99%, </w:t>
      </w:r>
      <w:r w:rsidR="00D00CD5">
        <w:rPr>
          <w:rFonts w:ascii="Arial" w:eastAsia="Times New Roman" w:hAnsi="Arial" w:cs="Arial"/>
          <w:color w:val="000000"/>
          <w:sz w:val="24"/>
          <w:szCs w:val="24"/>
          <w:lang w:eastAsia="en-GB"/>
        </w:rPr>
        <w:t xml:space="preserve">meaning </w:t>
      </w:r>
      <w:r w:rsidR="00D00CD5" w:rsidRPr="00D00CD5">
        <w:rPr>
          <w:rFonts w:ascii="Arial" w:eastAsia="Times New Roman" w:hAnsi="Arial" w:cs="Arial"/>
          <w:color w:val="000000"/>
          <w:sz w:val="24"/>
          <w:szCs w:val="24"/>
          <w:lang w:eastAsia="en-GB"/>
        </w:rPr>
        <w:t>one</w:t>
      </w:r>
      <w:r w:rsidR="00D00CD5">
        <w:rPr>
          <w:rFonts w:ascii="Arial" w:eastAsia="Times New Roman" w:hAnsi="Arial" w:cs="Arial"/>
          <w:color w:val="000000"/>
          <w:sz w:val="24"/>
          <w:szCs w:val="24"/>
          <w:lang w:eastAsia="en-GB"/>
        </w:rPr>
        <w:t xml:space="preserve"> person </w:t>
      </w:r>
      <w:r w:rsidR="00D00CD5" w:rsidRPr="00D00CD5">
        <w:rPr>
          <w:rFonts w:ascii="Arial" w:eastAsia="Times New Roman" w:hAnsi="Arial" w:cs="Arial"/>
          <w:color w:val="000000"/>
          <w:sz w:val="24"/>
          <w:szCs w:val="24"/>
          <w:lang w:eastAsia="en-GB"/>
        </w:rPr>
        <w:t>in every hundred struggle</w:t>
      </w:r>
      <w:r w:rsidR="00D00CD5">
        <w:rPr>
          <w:rFonts w:ascii="Arial" w:eastAsia="Times New Roman" w:hAnsi="Arial" w:cs="Arial"/>
          <w:color w:val="000000"/>
          <w:sz w:val="24"/>
          <w:szCs w:val="24"/>
          <w:lang w:eastAsia="en-GB"/>
        </w:rPr>
        <w:t>s</w:t>
      </w:r>
      <w:r w:rsidR="00D00CD5" w:rsidRPr="00D00CD5">
        <w:rPr>
          <w:rFonts w:ascii="Arial" w:eastAsia="Times New Roman" w:hAnsi="Arial" w:cs="Arial"/>
          <w:color w:val="000000"/>
          <w:sz w:val="24"/>
          <w:szCs w:val="24"/>
          <w:lang w:eastAsia="en-GB"/>
        </w:rPr>
        <w:t xml:space="preserve"> to read and write</w:t>
      </w:r>
      <w:r w:rsidR="006B045F">
        <w:rPr>
          <w:rFonts w:ascii="Arial" w:eastAsia="Times New Roman" w:hAnsi="Arial" w:cs="Arial"/>
          <w:color w:val="000000"/>
          <w:sz w:val="24"/>
          <w:szCs w:val="24"/>
          <w:lang w:eastAsia="en-GB"/>
        </w:rPr>
        <w:t xml:space="preserve"> </w:t>
      </w:r>
      <w:r w:rsidR="00D3085B">
        <w:rPr>
          <w:rFonts w:ascii="Arial" w:eastAsia="Times New Roman" w:hAnsi="Arial" w:cs="Arial"/>
          <w:color w:val="000000"/>
          <w:sz w:val="24"/>
          <w:szCs w:val="24"/>
          <w:lang w:eastAsia="en-GB"/>
        </w:rPr>
        <w:t>(</w:t>
      </w:r>
      <w:r w:rsidR="006B045F">
        <w:rPr>
          <w:rFonts w:ascii="Arial" w:eastAsia="Times New Roman" w:hAnsi="Arial" w:cs="Arial"/>
          <w:color w:val="000000"/>
          <w:sz w:val="24"/>
          <w:szCs w:val="24"/>
          <w:lang w:eastAsia="en-GB"/>
        </w:rPr>
        <w:t>UNA-UK, no date</w:t>
      </w:r>
      <w:r w:rsidR="00D3085B">
        <w:rPr>
          <w:rFonts w:ascii="Arial" w:eastAsia="Times New Roman" w:hAnsi="Arial" w:cs="Arial"/>
          <w:color w:val="000000"/>
          <w:sz w:val="24"/>
          <w:szCs w:val="24"/>
          <w:lang w:eastAsia="en-GB"/>
        </w:rPr>
        <w:t>)</w:t>
      </w:r>
      <w:r w:rsidR="00D00CD5">
        <w:rPr>
          <w:rFonts w:ascii="Arial" w:eastAsia="Times New Roman" w:hAnsi="Arial" w:cs="Arial"/>
          <w:color w:val="000000"/>
          <w:sz w:val="24"/>
          <w:szCs w:val="24"/>
          <w:lang w:eastAsia="en-GB"/>
        </w:rPr>
        <w:t>. Even individuals considered literate may struggle to understand written information, with one survey finding</w:t>
      </w:r>
      <w:r w:rsidR="00D00CD5" w:rsidRPr="00D00CD5">
        <w:rPr>
          <w:rFonts w:ascii="Arial" w:eastAsia="Times New Roman" w:hAnsi="Arial" w:cs="Arial"/>
          <w:color w:val="000000"/>
          <w:sz w:val="24"/>
          <w:szCs w:val="24"/>
          <w:lang w:eastAsia="en-GB"/>
        </w:rPr>
        <w:t xml:space="preserve"> that 14.9% (or 1 in 7) of adults in England have literacy levels at or below Entry Level 3, equivalent to the literacy skills expected of a nine to 11-year-old</w:t>
      </w:r>
      <w:r w:rsidR="006B045F">
        <w:rPr>
          <w:rFonts w:ascii="Arial" w:eastAsia="Times New Roman" w:hAnsi="Arial" w:cs="Arial"/>
          <w:color w:val="000000"/>
          <w:sz w:val="24"/>
          <w:szCs w:val="24"/>
          <w:lang w:eastAsia="en-GB"/>
        </w:rPr>
        <w:t xml:space="preserve"> (</w:t>
      </w:r>
      <w:r w:rsidR="006B045F" w:rsidRPr="006B045F">
        <w:rPr>
          <w:rFonts w:ascii="Arial" w:eastAsia="Times New Roman" w:hAnsi="Arial" w:cs="Arial"/>
          <w:color w:val="000000"/>
          <w:sz w:val="24"/>
          <w:szCs w:val="24"/>
          <w:lang w:eastAsia="en-GB"/>
        </w:rPr>
        <w:t>Department for Business Innovation &amp; Skills, 2012</w:t>
      </w:r>
      <w:r w:rsidR="006B045F">
        <w:rPr>
          <w:rFonts w:ascii="Arial" w:eastAsia="Times New Roman" w:hAnsi="Arial" w:cs="Arial"/>
          <w:color w:val="000000"/>
          <w:sz w:val="24"/>
          <w:szCs w:val="24"/>
          <w:lang w:eastAsia="en-GB"/>
        </w:rPr>
        <w:t>)</w:t>
      </w:r>
      <w:r w:rsidR="00D00CD5" w:rsidRPr="00D00CD5">
        <w:rPr>
          <w:rFonts w:ascii="Arial" w:eastAsia="Times New Roman" w:hAnsi="Arial" w:cs="Arial"/>
          <w:color w:val="000000"/>
          <w:sz w:val="24"/>
          <w:szCs w:val="24"/>
          <w:lang w:eastAsia="en-GB"/>
        </w:rPr>
        <w:t>.</w:t>
      </w:r>
      <w:r w:rsidR="00D00CD5">
        <w:rPr>
          <w:rFonts w:ascii="Arial" w:eastAsia="Times New Roman" w:hAnsi="Arial" w:cs="Arial"/>
          <w:color w:val="000000"/>
          <w:sz w:val="24"/>
          <w:szCs w:val="24"/>
          <w:lang w:eastAsia="en-GB"/>
        </w:rPr>
        <w:t>Another survey in 2</w:t>
      </w:r>
      <w:r w:rsidR="00525781">
        <w:rPr>
          <w:rFonts w:ascii="Arial" w:eastAsia="Times New Roman" w:hAnsi="Arial" w:cs="Arial"/>
          <w:color w:val="000000"/>
          <w:sz w:val="24"/>
          <w:szCs w:val="24"/>
          <w:lang w:eastAsia="en-GB"/>
        </w:rPr>
        <w:t>0</w:t>
      </w:r>
      <w:r w:rsidR="00D00CD5">
        <w:rPr>
          <w:rFonts w:ascii="Arial" w:eastAsia="Times New Roman" w:hAnsi="Arial" w:cs="Arial"/>
          <w:color w:val="000000"/>
          <w:sz w:val="24"/>
          <w:szCs w:val="24"/>
          <w:lang w:eastAsia="en-GB"/>
        </w:rPr>
        <w:t xml:space="preserve">15 found </w:t>
      </w:r>
      <w:r w:rsidR="00D00CD5" w:rsidRPr="00D00CD5">
        <w:rPr>
          <w:rFonts w:ascii="Arial" w:eastAsia="Times New Roman" w:hAnsi="Arial" w:cs="Arial"/>
          <w:color w:val="000000"/>
          <w:sz w:val="24"/>
          <w:szCs w:val="24"/>
          <w:lang w:eastAsia="en-GB"/>
        </w:rPr>
        <w:t>that 16.4% (or 1 in 6) of adults in England, have literacy levels at or below Level 1, which is considered to be 'very poor literacy skills</w:t>
      </w:r>
      <w:r w:rsidR="00525781">
        <w:rPr>
          <w:rFonts w:ascii="Arial" w:eastAsia="Times New Roman" w:hAnsi="Arial" w:cs="Arial"/>
          <w:color w:val="000000"/>
          <w:sz w:val="24"/>
          <w:szCs w:val="24"/>
          <w:lang w:eastAsia="en-GB"/>
        </w:rPr>
        <w:t xml:space="preserve"> (</w:t>
      </w:r>
      <w:bookmarkStart w:id="68" w:name="_Hlk73632925"/>
      <w:r w:rsidR="00525781" w:rsidRPr="00525781">
        <w:rPr>
          <w:rFonts w:ascii="Arial" w:eastAsia="Times New Roman" w:hAnsi="Arial" w:cs="Arial"/>
          <w:color w:val="000000"/>
          <w:sz w:val="24"/>
          <w:szCs w:val="24"/>
          <w:lang w:eastAsia="en-GB"/>
        </w:rPr>
        <w:t>Organisation for Economic Co-operation and Development</w:t>
      </w:r>
      <w:r w:rsidR="00525781">
        <w:rPr>
          <w:rFonts w:ascii="Arial" w:eastAsia="Times New Roman" w:hAnsi="Arial" w:cs="Arial"/>
          <w:color w:val="000000"/>
          <w:sz w:val="24"/>
          <w:szCs w:val="24"/>
          <w:lang w:eastAsia="en-GB"/>
        </w:rPr>
        <w:t>, 2016</w:t>
      </w:r>
      <w:bookmarkEnd w:id="68"/>
      <w:r w:rsidR="00525781">
        <w:rPr>
          <w:rFonts w:ascii="Arial" w:eastAsia="Times New Roman" w:hAnsi="Arial" w:cs="Arial"/>
          <w:color w:val="000000"/>
          <w:sz w:val="24"/>
          <w:szCs w:val="24"/>
          <w:lang w:eastAsia="en-GB"/>
        </w:rPr>
        <w:t>)</w:t>
      </w:r>
      <w:r w:rsidR="00D00CD5">
        <w:rPr>
          <w:rFonts w:ascii="Arial" w:eastAsia="Times New Roman" w:hAnsi="Arial" w:cs="Arial"/>
          <w:color w:val="000000"/>
          <w:sz w:val="24"/>
          <w:szCs w:val="24"/>
          <w:lang w:eastAsia="en-GB"/>
        </w:rPr>
        <w:t>.</w:t>
      </w:r>
      <w:r w:rsidR="006E3244">
        <w:rPr>
          <w:rFonts w:ascii="Arial" w:eastAsia="Times New Roman" w:hAnsi="Arial" w:cs="Arial"/>
          <w:color w:val="000000"/>
          <w:sz w:val="24"/>
          <w:szCs w:val="24"/>
          <w:lang w:eastAsia="en-GB"/>
        </w:rPr>
        <w:t xml:space="preserve"> </w:t>
      </w:r>
      <w:r w:rsidR="006E3244" w:rsidRPr="006E3244">
        <w:rPr>
          <w:rFonts w:ascii="Arial" w:eastAsia="Times New Roman" w:hAnsi="Arial" w:cs="Arial"/>
          <w:color w:val="000000"/>
          <w:sz w:val="24"/>
          <w:szCs w:val="24"/>
          <w:lang w:eastAsia="en-GB"/>
        </w:rPr>
        <w:t xml:space="preserve">Low literacy </w:t>
      </w:r>
      <w:r w:rsidR="006E3244">
        <w:rPr>
          <w:rFonts w:ascii="Arial" w:eastAsia="Times New Roman" w:hAnsi="Arial" w:cs="Arial"/>
          <w:color w:val="000000"/>
          <w:sz w:val="24"/>
          <w:szCs w:val="24"/>
          <w:lang w:eastAsia="en-GB"/>
        </w:rPr>
        <w:t xml:space="preserve">has been shown to be </w:t>
      </w:r>
      <w:r w:rsidR="006E3244" w:rsidRPr="006E3244">
        <w:rPr>
          <w:rFonts w:ascii="Arial" w:eastAsia="Times New Roman" w:hAnsi="Arial" w:cs="Arial"/>
          <w:color w:val="000000"/>
          <w:sz w:val="24"/>
          <w:szCs w:val="24"/>
          <w:lang w:eastAsia="en-GB"/>
        </w:rPr>
        <w:t>associated with several adverse health outcomes</w:t>
      </w:r>
      <w:r w:rsidR="006E3244">
        <w:rPr>
          <w:rFonts w:ascii="Arial" w:eastAsia="Times New Roman" w:hAnsi="Arial" w:cs="Arial"/>
          <w:color w:val="000000"/>
          <w:sz w:val="24"/>
          <w:szCs w:val="24"/>
          <w:lang w:eastAsia="en-GB"/>
        </w:rPr>
        <w:t xml:space="preserve"> </w:t>
      </w:r>
      <w:r w:rsidR="00CC2C29" w:rsidRPr="00CC2C29">
        <w:rPr>
          <w:rFonts w:ascii="Arial" w:eastAsia="Times New Roman" w:hAnsi="Arial" w:cs="Arial"/>
          <w:color w:val="000000"/>
          <w:sz w:val="24"/>
          <w:szCs w:val="24"/>
          <w:lang w:eastAsia="en-GB"/>
        </w:rPr>
        <w:t>including knowledge, intermediate disease markers, measures of morbidity, general health status, and use of health resources</w:t>
      </w:r>
      <w:r w:rsidR="0048552C">
        <w:rPr>
          <w:rFonts w:ascii="Arial" w:eastAsia="Times New Roman" w:hAnsi="Arial" w:cs="Arial"/>
          <w:color w:val="000000"/>
          <w:sz w:val="24"/>
          <w:szCs w:val="24"/>
          <w:lang w:eastAsia="en-GB"/>
        </w:rPr>
        <w:t xml:space="preserve"> (Dewalt et al., 2004, 2005)</w:t>
      </w:r>
      <w:r w:rsidR="00CC2C29" w:rsidRPr="00CC2C29">
        <w:rPr>
          <w:rFonts w:ascii="Arial" w:eastAsia="Times New Roman" w:hAnsi="Arial" w:cs="Arial"/>
          <w:color w:val="000000"/>
          <w:sz w:val="24"/>
          <w:szCs w:val="24"/>
          <w:lang w:eastAsia="en-GB"/>
        </w:rPr>
        <w:t>.</w:t>
      </w:r>
      <w:r w:rsidR="00D56628" w:rsidRPr="00D56628">
        <w:t xml:space="preserve"> </w:t>
      </w:r>
      <w:r w:rsidR="00D56628" w:rsidRPr="00D56628">
        <w:rPr>
          <w:rFonts w:ascii="Arial" w:eastAsia="Times New Roman" w:hAnsi="Arial" w:cs="Arial"/>
          <w:color w:val="000000"/>
          <w:sz w:val="24"/>
          <w:szCs w:val="24"/>
          <w:lang w:eastAsia="en-GB"/>
        </w:rPr>
        <w:t>For optimum readability for the adult general population materials should aim for a reading age of 9-14 and language should be simplified as far as possible.</w:t>
      </w:r>
    </w:p>
    <w:p w14:paraId="6A96BA9D" w14:textId="77777777" w:rsidR="006E3244" w:rsidRDefault="006E3244" w:rsidP="00EC28B0">
      <w:pPr>
        <w:spacing w:after="0" w:line="276" w:lineRule="auto"/>
        <w:jc w:val="both"/>
        <w:rPr>
          <w:rFonts w:ascii="Arial" w:eastAsia="Times New Roman" w:hAnsi="Arial" w:cs="Arial"/>
          <w:color w:val="000000"/>
          <w:sz w:val="24"/>
          <w:szCs w:val="24"/>
          <w:lang w:eastAsia="en-GB"/>
        </w:rPr>
      </w:pPr>
    </w:p>
    <w:p w14:paraId="146349A5" w14:textId="3BA56377" w:rsidR="00CC2C29" w:rsidRDefault="006E3244" w:rsidP="003F0668">
      <w:pPr>
        <w:spacing w:after="0" w:line="276" w:lineRule="auto"/>
        <w:jc w:val="both"/>
        <w:rPr>
          <w:rFonts w:ascii="Arial" w:eastAsia="Times New Roman" w:hAnsi="Arial" w:cs="Arial"/>
          <w:sz w:val="24"/>
          <w:szCs w:val="24"/>
          <w:lang w:eastAsia="en-GB"/>
        </w:rPr>
      </w:pPr>
      <w:r w:rsidRPr="006E3244">
        <w:rPr>
          <w:rFonts w:ascii="Arial" w:eastAsia="Times New Roman" w:hAnsi="Arial" w:cs="Arial"/>
          <w:sz w:val="24"/>
          <w:szCs w:val="24"/>
          <w:lang w:eastAsia="en-GB"/>
        </w:rPr>
        <w:t xml:space="preserve">During the COVID-19 pandemic the general public has been asked to comprehend a vast amount of rapidly changing guidance, often including technical and scientific concepts, directing their actions as part of the national Pandemic response. </w:t>
      </w:r>
      <w:r w:rsidR="00CC2C29">
        <w:rPr>
          <w:rFonts w:ascii="Arial" w:eastAsia="Times New Roman" w:hAnsi="Arial" w:cs="Arial"/>
          <w:sz w:val="24"/>
          <w:szCs w:val="24"/>
          <w:lang w:eastAsia="en-GB"/>
        </w:rPr>
        <w:t>Early in the</w:t>
      </w:r>
      <w:r>
        <w:rPr>
          <w:rFonts w:ascii="Arial" w:eastAsia="Times New Roman" w:hAnsi="Arial" w:cs="Arial"/>
          <w:sz w:val="24"/>
          <w:szCs w:val="24"/>
          <w:lang w:eastAsia="en-GB"/>
        </w:rPr>
        <w:t xml:space="preserve"> Pandemic the ECAS community admins </w:t>
      </w:r>
      <w:r w:rsidR="00CC2C29">
        <w:rPr>
          <w:rFonts w:ascii="Arial" w:eastAsia="Times New Roman" w:hAnsi="Arial" w:cs="Arial"/>
          <w:sz w:val="24"/>
          <w:szCs w:val="24"/>
          <w:lang w:eastAsia="en-GB"/>
        </w:rPr>
        <w:t>recognised</w:t>
      </w:r>
      <w:r>
        <w:rPr>
          <w:rFonts w:ascii="Arial" w:eastAsia="Times New Roman" w:hAnsi="Arial" w:cs="Arial"/>
          <w:sz w:val="24"/>
          <w:szCs w:val="24"/>
          <w:lang w:eastAsia="en-GB"/>
        </w:rPr>
        <w:t xml:space="preserve"> that members were finding it challenging to locate and comprehend guidance, and as a result were </w:t>
      </w:r>
      <w:r w:rsidR="008D7916">
        <w:rPr>
          <w:rFonts w:ascii="Arial" w:eastAsia="Times New Roman" w:hAnsi="Arial" w:cs="Arial"/>
          <w:sz w:val="24"/>
          <w:szCs w:val="24"/>
          <w:lang w:eastAsia="en-GB"/>
        </w:rPr>
        <w:t>requesting help from ECAS. It was hypothesised that the national guidance was too complex, and that a simplified version with a lower reading age would be more accessible to the general public, supporting them to undertake health protective behaviours.</w:t>
      </w:r>
      <w:r w:rsidR="00D144B2">
        <w:rPr>
          <w:rFonts w:ascii="Arial" w:eastAsia="Times New Roman" w:hAnsi="Arial" w:cs="Arial"/>
          <w:sz w:val="24"/>
          <w:szCs w:val="24"/>
          <w:lang w:eastAsia="en-GB"/>
        </w:rPr>
        <w:t xml:space="preserve"> Previous research during the pandemic has shown that much of the general public have accessed </w:t>
      </w:r>
      <w:r w:rsidR="00EB6108">
        <w:rPr>
          <w:rFonts w:ascii="Arial" w:eastAsia="Times New Roman" w:hAnsi="Arial" w:cs="Arial"/>
          <w:sz w:val="24"/>
          <w:szCs w:val="24"/>
          <w:lang w:eastAsia="en-GB"/>
        </w:rPr>
        <w:t xml:space="preserve">guidance and </w:t>
      </w:r>
      <w:r w:rsidR="00D144B2">
        <w:rPr>
          <w:rFonts w:ascii="Arial" w:eastAsia="Times New Roman" w:hAnsi="Arial" w:cs="Arial"/>
          <w:sz w:val="24"/>
          <w:szCs w:val="24"/>
          <w:lang w:eastAsia="en-GB"/>
        </w:rPr>
        <w:t xml:space="preserve">information about COVID-19 </w:t>
      </w:r>
      <w:r w:rsidR="00D144B2" w:rsidRPr="0048552C">
        <w:rPr>
          <w:rFonts w:ascii="Arial" w:eastAsia="Times New Roman" w:hAnsi="Arial" w:cs="Arial"/>
          <w:sz w:val="24"/>
          <w:szCs w:val="24"/>
          <w:lang w:eastAsia="en-GB"/>
        </w:rPr>
        <w:t>online (</w:t>
      </w:r>
      <w:r w:rsidR="0048552C" w:rsidRPr="0048552C">
        <w:rPr>
          <w:rFonts w:ascii="Arial" w:eastAsia="Times New Roman" w:hAnsi="Arial" w:cs="Arial"/>
          <w:sz w:val="24"/>
          <w:szCs w:val="24"/>
          <w:lang w:eastAsia="en-GB"/>
        </w:rPr>
        <w:t>Worral et al., 2020</w:t>
      </w:r>
      <w:r w:rsidR="00D144B2" w:rsidRPr="0048552C">
        <w:rPr>
          <w:rFonts w:ascii="Arial" w:eastAsia="Times New Roman" w:hAnsi="Arial" w:cs="Arial"/>
          <w:sz w:val="24"/>
          <w:szCs w:val="24"/>
          <w:lang w:eastAsia="en-GB"/>
        </w:rPr>
        <w:t>) however</w:t>
      </w:r>
      <w:r w:rsidR="00D144B2">
        <w:rPr>
          <w:rFonts w:ascii="Arial" w:eastAsia="Times New Roman" w:hAnsi="Arial" w:cs="Arial"/>
          <w:sz w:val="24"/>
          <w:szCs w:val="24"/>
          <w:lang w:eastAsia="en-GB"/>
        </w:rPr>
        <w:t xml:space="preserve"> this information is often complex, difficult to read and understand (</w:t>
      </w:r>
      <w:r w:rsidR="0048552C">
        <w:rPr>
          <w:rFonts w:ascii="Arial" w:eastAsia="Times New Roman" w:hAnsi="Arial" w:cs="Arial"/>
          <w:sz w:val="24"/>
          <w:szCs w:val="24"/>
          <w:lang w:eastAsia="en-GB"/>
        </w:rPr>
        <w:t>Lim et al., 2021; Szmuda et al., 2020; Worral et al., 2020</w:t>
      </w:r>
      <w:r w:rsidR="00D144B2">
        <w:rPr>
          <w:rFonts w:ascii="Arial" w:eastAsia="Times New Roman" w:hAnsi="Arial" w:cs="Arial"/>
          <w:sz w:val="24"/>
          <w:szCs w:val="24"/>
          <w:lang w:eastAsia="en-GB"/>
        </w:rPr>
        <w:t xml:space="preserve">).   </w:t>
      </w:r>
    </w:p>
    <w:p w14:paraId="4B2D0B02" w14:textId="77777777" w:rsidR="00CC2C29" w:rsidRDefault="00CC2C29" w:rsidP="003F0668">
      <w:pPr>
        <w:spacing w:after="0" w:line="276" w:lineRule="auto"/>
        <w:jc w:val="both"/>
        <w:rPr>
          <w:rFonts w:ascii="Arial" w:eastAsia="Times New Roman" w:hAnsi="Arial" w:cs="Arial"/>
          <w:sz w:val="24"/>
          <w:szCs w:val="24"/>
          <w:lang w:eastAsia="en-GB"/>
        </w:rPr>
      </w:pPr>
    </w:p>
    <w:p w14:paraId="549AA836" w14:textId="62B89591" w:rsidR="006E3244" w:rsidRDefault="006E3244" w:rsidP="003F0668">
      <w:pPr>
        <w:spacing w:after="0" w:line="276"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 As part of the Health Promotion element of the ECAS approach national and local guidance was frequently simplified into FAQs and short statements that admins could use when answering members questions</w:t>
      </w:r>
      <w:r w:rsidR="00EB6108">
        <w:rPr>
          <w:rFonts w:ascii="Arial" w:eastAsia="Times New Roman" w:hAnsi="Arial" w:cs="Arial"/>
          <w:sz w:val="24"/>
          <w:szCs w:val="24"/>
          <w:lang w:eastAsia="en-GB"/>
        </w:rPr>
        <w:t xml:space="preserve"> or signposting</w:t>
      </w:r>
      <w:r>
        <w:rPr>
          <w:rFonts w:ascii="Arial" w:eastAsia="Times New Roman" w:hAnsi="Arial" w:cs="Arial"/>
          <w:sz w:val="24"/>
          <w:szCs w:val="24"/>
          <w:lang w:eastAsia="en-GB"/>
        </w:rPr>
        <w:t>.</w:t>
      </w:r>
      <w:r w:rsidR="000718D8">
        <w:rPr>
          <w:rFonts w:ascii="Arial" w:eastAsia="Times New Roman" w:hAnsi="Arial" w:cs="Arial"/>
          <w:sz w:val="24"/>
          <w:szCs w:val="24"/>
          <w:lang w:eastAsia="en-GB"/>
        </w:rPr>
        <w:t xml:space="preserve"> The readability of this content has been assessed against the corresponding guidance.</w:t>
      </w:r>
    </w:p>
    <w:p w14:paraId="2E455087" w14:textId="77777777" w:rsidR="00CF298F" w:rsidRPr="00CA08ED" w:rsidRDefault="00CF298F" w:rsidP="003F0668">
      <w:pPr>
        <w:spacing w:after="0" w:line="276" w:lineRule="auto"/>
        <w:jc w:val="both"/>
        <w:rPr>
          <w:rFonts w:ascii="Times New Roman" w:eastAsia="Times New Roman" w:hAnsi="Times New Roman" w:cs="Times New Roman"/>
          <w:sz w:val="24"/>
          <w:szCs w:val="24"/>
          <w:lang w:eastAsia="en-GB"/>
        </w:rPr>
      </w:pPr>
      <w:r w:rsidRPr="00CA08ED">
        <w:rPr>
          <w:rFonts w:ascii="Arial" w:eastAsia="Times New Roman" w:hAnsi="Arial" w:cs="Arial"/>
          <w:b/>
          <w:bCs/>
          <w:color w:val="000000"/>
          <w:sz w:val="24"/>
          <w:szCs w:val="24"/>
          <w:lang w:eastAsia="en-GB"/>
        </w:rPr>
        <w:lastRenderedPageBreak/>
        <w:t>Methodology</w:t>
      </w:r>
    </w:p>
    <w:p w14:paraId="342F06C3" w14:textId="77777777" w:rsidR="00CF298F" w:rsidRPr="00CA08ED" w:rsidRDefault="00CF298F" w:rsidP="003F0668">
      <w:pPr>
        <w:spacing w:after="0" w:line="276" w:lineRule="auto"/>
        <w:jc w:val="both"/>
        <w:rPr>
          <w:rFonts w:ascii="Times New Roman" w:eastAsia="Times New Roman" w:hAnsi="Times New Roman" w:cs="Times New Roman"/>
          <w:sz w:val="24"/>
          <w:szCs w:val="24"/>
          <w:lang w:eastAsia="en-GB"/>
        </w:rPr>
      </w:pPr>
    </w:p>
    <w:p w14:paraId="0B2337C4" w14:textId="06F9577C" w:rsidR="00CF298F" w:rsidRPr="00CA08ED" w:rsidRDefault="00CF298F" w:rsidP="003F0668">
      <w:pPr>
        <w:spacing w:after="0" w:line="276" w:lineRule="auto"/>
        <w:jc w:val="both"/>
        <w:rPr>
          <w:rFonts w:ascii="Times New Roman" w:eastAsia="Times New Roman" w:hAnsi="Times New Roman" w:cs="Times New Roman"/>
          <w:sz w:val="24"/>
          <w:szCs w:val="24"/>
          <w:lang w:eastAsia="en-GB"/>
        </w:rPr>
      </w:pPr>
      <w:r w:rsidRPr="00CA08ED">
        <w:rPr>
          <w:rFonts w:ascii="Arial" w:eastAsia="Times New Roman" w:hAnsi="Arial" w:cs="Arial"/>
          <w:color w:val="000000"/>
          <w:sz w:val="24"/>
          <w:szCs w:val="24"/>
          <w:lang w:eastAsia="en-GB"/>
        </w:rPr>
        <w:t xml:space="preserve">Readability assessments of </w:t>
      </w:r>
      <w:r w:rsidR="0032243B" w:rsidRPr="0032243B">
        <w:rPr>
          <w:rFonts w:ascii="Arial" w:eastAsia="Times New Roman" w:hAnsi="Arial" w:cs="Arial"/>
          <w:color w:val="000000"/>
          <w:sz w:val="24"/>
          <w:szCs w:val="24"/>
          <w:lang w:eastAsia="en-GB"/>
        </w:rPr>
        <w:t>ECAS guidance and the related Government guidance</w:t>
      </w:r>
      <w:r w:rsidRPr="00CA08ED">
        <w:rPr>
          <w:rFonts w:ascii="Arial" w:eastAsia="Times New Roman" w:hAnsi="Arial" w:cs="Arial"/>
          <w:color w:val="000000"/>
          <w:sz w:val="24"/>
          <w:szCs w:val="24"/>
          <w:lang w:eastAsia="en-GB"/>
        </w:rPr>
        <w:t xml:space="preserve"> were conducted using an </w:t>
      </w:r>
      <w:hyperlink r:id="rId31" w:history="1">
        <w:r w:rsidRPr="00CA08ED">
          <w:rPr>
            <w:rFonts w:ascii="Arial" w:eastAsia="Times New Roman" w:hAnsi="Arial" w:cs="Arial"/>
            <w:color w:val="0000FF"/>
            <w:sz w:val="24"/>
            <w:szCs w:val="24"/>
            <w:u w:val="single"/>
            <w:lang w:eastAsia="en-GB"/>
          </w:rPr>
          <w:t>online readability checker tool</w:t>
        </w:r>
      </w:hyperlink>
      <w:r w:rsidRPr="00CA08ED">
        <w:rPr>
          <w:rFonts w:ascii="Arial" w:eastAsia="Times New Roman" w:hAnsi="Arial" w:cs="Arial"/>
          <w:color w:val="000000"/>
          <w:sz w:val="24"/>
          <w:szCs w:val="24"/>
          <w:lang w:eastAsia="en-GB"/>
        </w:rPr>
        <w:t>. This tool calculates the number of sentences, words, syllables, and characters from a sample of text submitted online, using the sample to assess readability using seven validated readability formulae.  These readability formulae provide an assessment of the reading age/ level of the sample text. </w:t>
      </w:r>
    </w:p>
    <w:p w14:paraId="611F1445" w14:textId="77777777" w:rsidR="00CF298F" w:rsidRPr="00CA08ED" w:rsidRDefault="00CF298F" w:rsidP="003F0668">
      <w:pPr>
        <w:spacing w:after="0" w:line="276" w:lineRule="auto"/>
        <w:jc w:val="both"/>
        <w:rPr>
          <w:rFonts w:ascii="Times New Roman" w:eastAsia="Times New Roman" w:hAnsi="Times New Roman" w:cs="Times New Roman"/>
          <w:sz w:val="24"/>
          <w:szCs w:val="24"/>
          <w:lang w:eastAsia="en-GB"/>
        </w:rPr>
      </w:pPr>
    </w:p>
    <w:p w14:paraId="00599282" w14:textId="4D11722E" w:rsidR="00CF298F" w:rsidRPr="00CA08ED" w:rsidRDefault="00CF298F" w:rsidP="003F0668">
      <w:pPr>
        <w:spacing w:after="0" w:line="276" w:lineRule="auto"/>
        <w:jc w:val="both"/>
        <w:rPr>
          <w:rFonts w:ascii="Times New Roman" w:eastAsia="Times New Roman" w:hAnsi="Times New Roman" w:cs="Times New Roman"/>
          <w:sz w:val="24"/>
          <w:szCs w:val="24"/>
          <w:lang w:eastAsia="en-GB"/>
        </w:rPr>
      </w:pPr>
      <w:r w:rsidRPr="00CA08ED">
        <w:rPr>
          <w:rFonts w:ascii="Arial" w:eastAsia="Times New Roman" w:hAnsi="Arial" w:cs="Arial"/>
          <w:color w:val="000000"/>
          <w:sz w:val="24"/>
          <w:szCs w:val="24"/>
          <w:lang w:eastAsia="en-GB"/>
        </w:rPr>
        <w:t xml:space="preserve">The text for each </w:t>
      </w:r>
      <w:r w:rsidR="00AE0FD9" w:rsidRPr="00AE0FD9">
        <w:rPr>
          <w:rFonts w:ascii="Arial" w:eastAsia="Times New Roman" w:hAnsi="Arial" w:cs="Arial"/>
          <w:color w:val="000000"/>
          <w:sz w:val="24"/>
          <w:szCs w:val="24"/>
          <w:lang w:eastAsia="en-GB"/>
        </w:rPr>
        <w:t>piece of communication material/guidance</w:t>
      </w:r>
      <w:r w:rsidRPr="00CA08ED">
        <w:rPr>
          <w:rFonts w:ascii="Arial" w:eastAsia="Times New Roman" w:hAnsi="Arial" w:cs="Arial"/>
          <w:color w:val="000000"/>
          <w:sz w:val="24"/>
          <w:szCs w:val="24"/>
          <w:lang w:eastAsia="en-GB"/>
        </w:rPr>
        <w:t xml:space="preserve"> was submitted to the readability checker tool. Each </w:t>
      </w:r>
      <w:r w:rsidR="00AE0FD9" w:rsidRPr="00AE0FD9">
        <w:rPr>
          <w:rFonts w:ascii="Arial" w:eastAsia="Times New Roman" w:hAnsi="Arial" w:cs="Arial"/>
          <w:color w:val="000000"/>
          <w:sz w:val="24"/>
          <w:szCs w:val="24"/>
          <w:lang w:eastAsia="en-GB"/>
        </w:rPr>
        <w:t>piece</w:t>
      </w:r>
      <w:r w:rsidRPr="00CA08ED">
        <w:rPr>
          <w:rFonts w:ascii="Arial" w:eastAsia="Times New Roman" w:hAnsi="Arial" w:cs="Arial"/>
          <w:color w:val="000000"/>
          <w:sz w:val="24"/>
          <w:szCs w:val="24"/>
          <w:lang w:eastAsia="en-GB"/>
        </w:rPr>
        <w:t xml:space="preserve"> was assessed individually. Any foreign language words were excluded prior to conducting the readability assessment, to ensure comparability.</w:t>
      </w:r>
      <w:r w:rsidR="00791258">
        <w:rPr>
          <w:rFonts w:ascii="Arial" w:eastAsia="Times New Roman" w:hAnsi="Arial" w:cs="Arial"/>
          <w:color w:val="000000"/>
          <w:sz w:val="24"/>
          <w:szCs w:val="24"/>
          <w:lang w:eastAsia="en-GB"/>
        </w:rPr>
        <w:t xml:space="preserve"> ECAS  materials have been compared to the corresponding Government guidance that was available when the ECAS materials were produced. This therefore does not take into account subsequent amendments that may have impacted readability.  </w:t>
      </w:r>
    </w:p>
    <w:p w14:paraId="075626E0" w14:textId="77777777" w:rsidR="00CF298F" w:rsidRPr="00CA08ED" w:rsidRDefault="00CF298F" w:rsidP="00FD128A">
      <w:pPr>
        <w:spacing w:after="0" w:line="276" w:lineRule="auto"/>
        <w:jc w:val="both"/>
        <w:rPr>
          <w:rFonts w:ascii="Times New Roman" w:eastAsia="Times New Roman" w:hAnsi="Times New Roman" w:cs="Times New Roman"/>
          <w:sz w:val="24"/>
          <w:szCs w:val="24"/>
          <w:highlight w:val="yellow"/>
          <w:lang w:eastAsia="en-GB"/>
        </w:rPr>
      </w:pPr>
    </w:p>
    <w:p w14:paraId="0F1E01D9" w14:textId="77777777" w:rsidR="00CF298F" w:rsidRPr="00CA08ED" w:rsidRDefault="00CF298F" w:rsidP="00FD128A">
      <w:pPr>
        <w:spacing w:line="276" w:lineRule="auto"/>
        <w:jc w:val="both"/>
        <w:rPr>
          <w:rFonts w:ascii="Times New Roman" w:eastAsia="Times New Roman" w:hAnsi="Times New Roman" w:cs="Times New Roman"/>
          <w:sz w:val="24"/>
          <w:szCs w:val="24"/>
          <w:lang w:eastAsia="en-GB"/>
        </w:rPr>
      </w:pPr>
      <w:r w:rsidRPr="00CA08ED">
        <w:rPr>
          <w:rFonts w:ascii="Arial" w:eastAsia="Times New Roman" w:hAnsi="Arial" w:cs="Arial"/>
          <w:b/>
          <w:bCs/>
          <w:color w:val="000000"/>
          <w:sz w:val="24"/>
          <w:szCs w:val="24"/>
          <w:lang w:eastAsia="en-GB"/>
        </w:rPr>
        <w:t>Readability results</w:t>
      </w:r>
    </w:p>
    <w:p w14:paraId="0D39929B" w14:textId="232F49E7" w:rsidR="00CF298F" w:rsidRDefault="00CF298F" w:rsidP="00FD128A">
      <w:pPr>
        <w:spacing w:line="276" w:lineRule="auto"/>
        <w:jc w:val="both"/>
        <w:rPr>
          <w:rFonts w:ascii="Arial" w:eastAsia="Times New Roman" w:hAnsi="Arial" w:cs="Arial"/>
          <w:color w:val="000000"/>
          <w:sz w:val="24"/>
          <w:szCs w:val="24"/>
          <w:lang w:eastAsia="en-GB"/>
        </w:rPr>
      </w:pPr>
      <w:r w:rsidRPr="009C42AB">
        <w:rPr>
          <w:rFonts w:ascii="Arial" w:eastAsia="Times New Roman" w:hAnsi="Arial" w:cs="Arial"/>
          <w:color w:val="000000"/>
          <w:sz w:val="24"/>
          <w:szCs w:val="24"/>
          <w:lang w:eastAsia="en-GB"/>
        </w:rPr>
        <w:t xml:space="preserve">Table </w:t>
      </w:r>
      <w:r w:rsidR="009C42AB" w:rsidRPr="009C42AB">
        <w:rPr>
          <w:rFonts w:ascii="Arial" w:eastAsia="Times New Roman" w:hAnsi="Arial" w:cs="Arial"/>
          <w:color w:val="000000"/>
          <w:sz w:val="24"/>
          <w:szCs w:val="24"/>
          <w:lang w:eastAsia="en-GB"/>
        </w:rPr>
        <w:t xml:space="preserve">7 </w:t>
      </w:r>
      <w:r w:rsidRPr="009C42AB">
        <w:rPr>
          <w:rFonts w:ascii="Arial" w:eastAsia="Times New Roman" w:hAnsi="Arial" w:cs="Arial"/>
          <w:color w:val="000000"/>
          <w:sz w:val="24"/>
          <w:szCs w:val="24"/>
          <w:lang w:eastAsia="en-GB"/>
        </w:rPr>
        <w:t>shows</w:t>
      </w:r>
      <w:r w:rsidRPr="00CA08ED">
        <w:rPr>
          <w:rFonts w:ascii="Arial" w:eastAsia="Times New Roman" w:hAnsi="Arial" w:cs="Arial"/>
          <w:color w:val="000000"/>
          <w:sz w:val="24"/>
          <w:szCs w:val="24"/>
          <w:lang w:eastAsia="en-GB"/>
        </w:rPr>
        <w:t xml:space="preserve"> a summary of the readability of </w:t>
      </w:r>
      <w:r w:rsidR="000718D8">
        <w:rPr>
          <w:rFonts w:ascii="Arial" w:eastAsia="Times New Roman" w:hAnsi="Arial" w:cs="Arial"/>
          <w:color w:val="000000"/>
          <w:sz w:val="24"/>
          <w:szCs w:val="24"/>
          <w:lang w:eastAsia="en-GB"/>
        </w:rPr>
        <w:t xml:space="preserve">ECAS guidance and the related Government </w:t>
      </w:r>
      <w:r w:rsidR="000718D8" w:rsidRPr="000718D8">
        <w:rPr>
          <w:rFonts w:ascii="Arial" w:eastAsia="Times New Roman" w:hAnsi="Arial" w:cs="Arial"/>
          <w:color w:val="000000"/>
          <w:sz w:val="24"/>
          <w:szCs w:val="24"/>
          <w:lang w:eastAsia="en-GB"/>
        </w:rPr>
        <w:t>guidance</w:t>
      </w:r>
      <w:r w:rsidRPr="00CA08ED">
        <w:rPr>
          <w:rFonts w:ascii="Arial" w:eastAsia="Times New Roman" w:hAnsi="Arial" w:cs="Arial"/>
          <w:color w:val="000000"/>
          <w:sz w:val="24"/>
          <w:szCs w:val="24"/>
          <w:lang w:eastAsia="en-GB"/>
        </w:rPr>
        <w:t xml:space="preserve">. </w:t>
      </w:r>
      <w:r w:rsidRPr="006F5F6E">
        <w:rPr>
          <w:rFonts w:ascii="Arial" w:eastAsia="Times New Roman" w:hAnsi="Arial" w:cs="Arial"/>
          <w:color w:val="000000"/>
          <w:sz w:val="24"/>
          <w:szCs w:val="24"/>
          <w:lang w:eastAsia="en-GB"/>
        </w:rPr>
        <w:t xml:space="preserve">See Appendix </w:t>
      </w:r>
      <w:r w:rsidR="007222A6">
        <w:rPr>
          <w:rFonts w:ascii="Arial" w:eastAsia="Times New Roman" w:hAnsi="Arial" w:cs="Arial"/>
          <w:color w:val="000000"/>
          <w:sz w:val="24"/>
          <w:szCs w:val="24"/>
          <w:lang w:eastAsia="en-GB"/>
        </w:rPr>
        <w:t>5</w:t>
      </w:r>
      <w:r w:rsidRPr="006F5F6E">
        <w:rPr>
          <w:rFonts w:ascii="Arial" w:eastAsia="Times New Roman" w:hAnsi="Arial" w:cs="Arial"/>
          <w:color w:val="000000"/>
          <w:sz w:val="24"/>
          <w:szCs w:val="24"/>
          <w:lang w:eastAsia="en-GB"/>
        </w:rPr>
        <w:t xml:space="preserve"> for full</w:t>
      </w:r>
      <w:r w:rsidRPr="00CA08ED">
        <w:rPr>
          <w:rFonts w:ascii="Arial" w:eastAsia="Times New Roman" w:hAnsi="Arial" w:cs="Arial"/>
          <w:color w:val="000000"/>
          <w:sz w:val="24"/>
          <w:szCs w:val="24"/>
          <w:lang w:eastAsia="en-GB"/>
        </w:rPr>
        <w:t xml:space="preserve"> results.</w:t>
      </w:r>
    </w:p>
    <w:p w14:paraId="63630BC7" w14:textId="2363C48D" w:rsidR="002A2D58" w:rsidRDefault="002A2D58" w:rsidP="00FD128A">
      <w:pPr>
        <w:spacing w:line="276" w:lineRule="auto"/>
        <w:jc w:val="both"/>
        <w:rPr>
          <w:rFonts w:ascii="Arial" w:eastAsia="Times New Roman" w:hAnsi="Arial" w:cs="Arial"/>
          <w:color w:val="000000"/>
          <w:sz w:val="24"/>
          <w:szCs w:val="24"/>
          <w:lang w:eastAsia="en-GB"/>
        </w:rPr>
      </w:pPr>
      <w:r w:rsidRPr="002A2D58">
        <w:rPr>
          <w:rFonts w:ascii="Arial" w:eastAsia="Times New Roman" w:hAnsi="Arial" w:cs="Arial"/>
          <w:color w:val="000000"/>
          <w:sz w:val="24"/>
          <w:szCs w:val="24"/>
          <w:lang w:eastAsia="en-GB"/>
        </w:rPr>
        <w:t xml:space="preserve">The results of the readability assessments demonstrate that the readability of both ECAS guidance and UK Government guidance is variable. When producing guidance a balance must be struck between readability and preserving accurate scientific information, some of which involves more complex scientific terms which may impact readability. However,  the ECAS guidance was universally more readable than the corresponding government guidance, with a reader age range from 12-15 compared to the Government reader age range of 15-college graduate aged. Overall ECAS content had an average reading age of at least two </w:t>
      </w:r>
      <w:r w:rsidRPr="009C42AB">
        <w:rPr>
          <w:rFonts w:ascii="Arial" w:eastAsia="Times New Roman" w:hAnsi="Arial" w:cs="Arial"/>
          <w:color w:val="000000"/>
          <w:sz w:val="24"/>
          <w:szCs w:val="24"/>
          <w:lang w:eastAsia="en-GB"/>
        </w:rPr>
        <w:t xml:space="preserve">years and up to in excess of </w:t>
      </w:r>
      <w:r w:rsidR="00592C15">
        <w:rPr>
          <w:rFonts w:ascii="Arial" w:eastAsia="Times New Roman" w:hAnsi="Arial" w:cs="Arial"/>
          <w:color w:val="000000"/>
          <w:sz w:val="24"/>
          <w:szCs w:val="24"/>
          <w:lang w:eastAsia="en-GB"/>
        </w:rPr>
        <w:t>10</w:t>
      </w:r>
      <w:r w:rsidRPr="009C42AB">
        <w:rPr>
          <w:rFonts w:ascii="Arial" w:eastAsia="Times New Roman" w:hAnsi="Arial" w:cs="Arial"/>
          <w:color w:val="000000"/>
          <w:sz w:val="24"/>
          <w:szCs w:val="24"/>
          <w:lang w:eastAsia="en-GB"/>
        </w:rPr>
        <w:t xml:space="preserve"> years lower than the corresponding Government guidance (Table </w:t>
      </w:r>
      <w:r w:rsidR="009C42AB" w:rsidRPr="009C42AB">
        <w:rPr>
          <w:rFonts w:ascii="Arial" w:eastAsia="Times New Roman" w:hAnsi="Arial" w:cs="Arial"/>
          <w:color w:val="000000"/>
          <w:sz w:val="24"/>
          <w:szCs w:val="24"/>
          <w:lang w:eastAsia="en-GB"/>
        </w:rPr>
        <w:t>8</w:t>
      </w:r>
      <w:r w:rsidRPr="009C42AB">
        <w:rPr>
          <w:rFonts w:ascii="Arial" w:eastAsia="Times New Roman" w:hAnsi="Arial" w:cs="Arial"/>
          <w:color w:val="000000"/>
          <w:sz w:val="24"/>
          <w:szCs w:val="24"/>
          <w:lang w:eastAsia="en-GB"/>
        </w:rPr>
        <w:t>).</w:t>
      </w:r>
    </w:p>
    <w:p w14:paraId="6260C02A" w14:textId="12568126" w:rsidR="002A2D58" w:rsidRDefault="002A2D58" w:rsidP="00FD128A">
      <w:pPr>
        <w:spacing w:line="276" w:lineRule="auto"/>
        <w:jc w:val="both"/>
        <w:rPr>
          <w:rFonts w:ascii="Arial" w:eastAsia="Times New Roman" w:hAnsi="Arial" w:cs="Arial"/>
          <w:color w:val="000000"/>
          <w:sz w:val="24"/>
          <w:szCs w:val="24"/>
          <w:lang w:eastAsia="en-GB"/>
        </w:rPr>
      </w:pPr>
    </w:p>
    <w:p w14:paraId="1BA53A7E" w14:textId="2B92E51B" w:rsidR="002A2D58" w:rsidRDefault="002A2D58" w:rsidP="00FD128A">
      <w:pPr>
        <w:spacing w:line="276" w:lineRule="auto"/>
        <w:jc w:val="both"/>
        <w:rPr>
          <w:rFonts w:ascii="Arial" w:eastAsia="Times New Roman" w:hAnsi="Arial" w:cs="Arial"/>
          <w:color w:val="000000"/>
          <w:sz w:val="24"/>
          <w:szCs w:val="24"/>
          <w:lang w:eastAsia="en-GB"/>
        </w:rPr>
      </w:pPr>
    </w:p>
    <w:p w14:paraId="3D6C0364" w14:textId="52F76063" w:rsidR="002A2D58" w:rsidRDefault="002A2D58" w:rsidP="00FD128A">
      <w:pPr>
        <w:spacing w:line="276" w:lineRule="auto"/>
        <w:jc w:val="both"/>
        <w:rPr>
          <w:rFonts w:ascii="Arial" w:eastAsia="Times New Roman" w:hAnsi="Arial" w:cs="Arial"/>
          <w:color w:val="000000"/>
          <w:sz w:val="24"/>
          <w:szCs w:val="24"/>
          <w:lang w:eastAsia="en-GB"/>
        </w:rPr>
      </w:pPr>
    </w:p>
    <w:p w14:paraId="7739A9BA" w14:textId="45548D6C" w:rsidR="002A2D58" w:rsidRDefault="002A2D58" w:rsidP="00FD128A">
      <w:pPr>
        <w:spacing w:line="276" w:lineRule="auto"/>
        <w:jc w:val="both"/>
        <w:rPr>
          <w:rFonts w:ascii="Arial" w:eastAsia="Times New Roman" w:hAnsi="Arial" w:cs="Arial"/>
          <w:color w:val="000000"/>
          <w:sz w:val="24"/>
          <w:szCs w:val="24"/>
          <w:lang w:eastAsia="en-GB"/>
        </w:rPr>
      </w:pPr>
    </w:p>
    <w:p w14:paraId="57C2363C" w14:textId="6B1CF8E8" w:rsidR="002A2D58" w:rsidRDefault="002A2D58" w:rsidP="00FD128A">
      <w:pPr>
        <w:spacing w:line="276" w:lineRule="auto"/>
        <w:jc w:val="both"/>
        <w:rPr>
          <w:rFonts w:ascii="Arial" w:eastAsia="Times New Roman" w:hAnsi="Arial" w:cs="Arial"/>
          <w:color w:val="000000"/>
          <w:sz w:val="24"/>
          <w:szCs w:val="24"/>
          <w:lang w:eastAsia="en-GB"/>
        </w:rPr>
      </w:pPr>
    </w:p>
    <w:p w14:paraId="5185C960" w14:textId="5D9CACD6" w:rsidR="002A2D58" w:rsidRDefault="002A2D58" w:rsidP="00FD128A">
      <w:pPr>
        <w:spacing w:line="276" w:lineRule="auto"/>
        <w:jc w:val="both"/>
        <w:rPr>
          <w:rFonts w:ascii="Arial" w:eastAsia="Times New Roman" w:hAnsi="Arial" w:cs="Arial"/>
          <w:color w:val="000000"/>
          <w:sz w:val="24"/>
          <w:szCs w:val="24"/>
          <w:lang w:eastAsia="en-GB"/>
        </w:rPr>
      </w:pPr>
    </w:p>
    <w:p w14:paraId="5E9F7EA8" w14:textId="31C7EFFF" w:rsidR="002A2D58" w:rsidRDefault="002A2D58" w:rsidP="00FD128A">
      <w:pPr>
        <w:spacing w:line="276" w:lineRule="auto"/>
        <w:jc w:val="both"/>
        <w:rPr>
          <w:rFonts w:ascii="Arial" w:eastAsia="Times New Roman" w:hAnsi="Arial" w:cs="Arial"/>
          <w:color w:val="000000"/>
          <w:sz w:val="24"/>
          <w:szCs w:val="24"/>
          <w:lang w:eastAsia="en-GB"/>
        </w:rPr>
      </w:pPr>
    </w:p>
    <w:p w14:paraId="5E4EC521" w14:textId="7C0D62DA" w:rsidR="002A2D58" w:rsidRDefault="002A2D58" w:rsidP="00FD128A">
      <w:pPr>
        <w:spacing w:line="276" w:lineRule="auto"/>
        <w:jc w:val="both"/>
        <w:rPr>
          <w:rFonts w:ascii="Arial" w:eastAsia="Times New Roman" w:hAnsi="Arial" w:cs="Arial"/>
          <w:color w:val="000000"/>
          <w:sz w:val="24"/>
          <w:szCs w:val="24"/>
          <w:lang w:eastAsia="en-GB"/>
        </w:rPr>
      </w:pPr>
    </w:p>
    <w:tbl>
      <w:tblPr>
        <w:tblW w:w="9634" w:type="dxa"/>
        <w:jc w:val="center"/>
        <w:tblCellMar>
          <w:top w:w="15" w:type="dxa"/>
          <w:left w:w="15" w:type="dxa"/>
          <w:bottom w:w="15" w:type="dxa"/>
          <w:right w:w="15" w:type="dxa"/>
        </w:tblCellMar>
        <w:tblLook w:val="04A0" w:firstRow="1" w:lastRow="0" w:firstColumn="1" w:lastColumn="0" w:noHBand="0" w:noVBand="1"/>
      </w:tblPr>
      <w:tblGrid>
        <w:gridCol w:w="5240"/>
        <w:gridCol w:w="2410"/>
        <w:gridCol w:w="1984"/>
      </w:tblGrid>
      <w:tr w:rsidR="00791258" w:rsidRPr="00CA08ED" w14:paraId="1FB3DA18" w14:textId="77777777" w:rsidTr="0075178F">
        <w:trPr>
          <w:jc w:val="center"/>
        </w:trPr>
        <w:tc>
          <w:tcPr>
            <w:tcW w:w="524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B9F20D" w14:textId="79B19F30" w:rsidR="00791258" w:rsidRPr="00CA08ED" w:rsidRDefault="00791258" w:rsidP="003A0CE7">
            <w:pPr>
              <w:spacing w:after="0" w:line="276" w:lineRule="auto"/>
              <w:jc w:val="center"/>
              <w:rPr>
                <w:rFonts w:ascii="Arial" w:eastAsia="Times New Roman" w:hAnsi="Arial" w:cs="Arial"/>
                <w:sz w:val="24"/>
                <w:szCs w:val="24"/>
                <w:highlight w:val="yellow"/>
                <w:lang w:eastAsia="en-GB"/>
              </w:rPr>
            </w:pPr>
            <w:bookmarkStart w:id="69" w:name="_Hlk73378870"/>
            <w:r w:rsidRPr="00AE0FD9">
              <w:rPr>
                <w:rFonts w:ascii="Arial" w:eastAsia="Times New Roman" w:hAnsi="Arial" w:cs="Arial"/>
                <w:b/>
                <w:bCs/>
                <w:color w:val="000000"/>
                <w:sz w:val="24"/>
                <w:szCs w:val="24"/>
                <w:lang w:eastAsia="en-GB"/>
              </w:rPr>
              <w:lastRenderedPageBreak/>
              <w:t>Material</w:t>
            </w:r>
          </w:p>
        </w:tc>
        <w:tc>
          <w:tcPr>
            <w:tcW w:w="43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87C596" w14:textId="77777777" w:rsidR="00791258" w:rsidRPr="00CA08ED" w:rsidRDefault="00791258" w:rsidP="003A0CE7">
            <w:pPr>
              <w:spacing w:after="0" w:line="276" w:lineRule="auto"/>
              <w:jc w:val="center"/>
              <w:rPr>
                <w:rFonts w:ascii="Arial" w:eastAsia="Times New Roman" w:hAnsi="Arial" w:cs="Arial"/>
                <w:sz w:val="24"/>
                <w:szCs w:val="24"/>
                <w:highlight w:val="yellow"/>
                <w:lang w:eastAsia="en-GB"/>
              </w:rPr>
            </w:pPr>
            <w:r w:rsidRPr="00CA08ED">
              <w:rPr>
                <w:rFonts w:ascii="Arial" w:eastAsia="Times New Roman" w:hAnsi="Arial" w:cs="Arial"/>
                <w:b/>
                <w:bCs/>
                <w:color w:val="000000"/>
                <w:sz w:val="24"/>
                <w:szCs w:val="24"/>
                <w:lang w:eastAsia="en-GB"/>
              </w:rPr>
              <w:t>Readability score</w:t>
            </w:r>
          </w:p>
        </w:tc>
      </w:tr>
      <w:tr w:rsidR="00791258" w:rsidRPr="00CA08ED" w14:paraId="4E598ABE" w14:textId="77777777" w:rsidTr="0075178F">
        <w:trPr>
          <w:jc w:val="center"/>
        </w:trPr>
        <w:tc>
          <w:tcPr>
            <w:tcW w:w="5240" w:type="dxa"/>
            <w:vMerge/>
            <w:tcBorders>
              <w:top w:val="single" w:sz="4" w:space="0" w:color="000000"/>
              <w:left w:val="single" w:sz="4" w:space="0" w:color="000000"/>
              <w:bottom w:val="single" w:sz="4" w:space="0" w:color="000000"/>
              <w:right w:val="single" w:sz="4" w:space="0" w:color="000000"/>
            </w:tcBorders>
            <w:vAlign w:val="center"/>
            <w:hideMark/>
          </w:tcPr>
          <w:p w14:paraId="51C292F3" w14:textId="41747F7F" w:rsidR="00791258" w:rsidRPr="00CA08ED" w:rsidRDefault="00791258" w:rsidP="00FD128A">
            <w:pPr>
              <w:spacing w:after="0" w:line="276" w:lineRule="auto"/>
              <w:jc w:val="both"/>
              <w:rPr>
                <w:rFonts w:ascii="Arial" w:eastAsia="Times New Roman" w:hAnsi="Arial" w:cs="Arial"/>
                <w:sz w:val="24"/>
                <w:szCs w:val="24"/>
                <w:highlight w:val="yellow"/>
                <w:lang w:eastAsia="en-GB"/>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8C5204" w14:textId="77777777" w:rsidR="00791258" w:rsidRPr="00CA08ED" w:rsidRDefault="00791258" w:rsidP="003A0CE7">
            <w:pPr>
              <w:spacing w:after="0" w:line="276" w:lineRule="auto"/>
              <w:jc w:val="center"/>
              <w:rPr>
                <w:rFonts w:ascii="Arial" w:eastAsia="Times New Roman" w:hAnsi="Arial" w:cs="Arial"/>
                <w:sz w:val="24"/>
                <w:szCs w:val="24"/>
                <w:lang w:eastAsia="en-GB"/>
              </w:rPr>
            </w:pPr>
            <w:r w:rsidRPr="00CA08ED">
              <w:rPr>
                <w:rFonts w:ascii="Arial" w:eastAsia="Times New Roman" w:hAnsi="Arial" w:cs="Arial"/>
                <w:b/>
                <w:bCs/>
                <w:color w:val="000000"/>
                <w:sz w:val="24"/>
                <w:szCs w:val="24"/>
                <w:lang w:eastAsia="en-GB"/>
              </w:rPr>
              <w:t>Reading level</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331FD9" w14:textId="77777777" w:rsidR="00791258" w:rsidRPr="00CA08ED" w:rsidRDefault="00791258" w:rsidP="003A0CE7">
            <w:pPr>
              <w:spacing w:after="0" w:line="276" w:lineRule="auto"/>
              <w:jc w:val="center"/>
              <w:rPr>
                <w:rFonts w:ascii="Arial" w:eastAsia="Times New Roman" w:hAnsi="Arial" w:cs="Arial"/>
                <w:sz w:val="24"/>
                <w:szCs w:val="24"/>
                <w:lang w:eastAsia="en-GB"/>
              </w:rPr>
            </w:pPr>
            <w:r w:rsidRPr="00CA08ED">
              <w:rPr>
                <w:rFonts w:ascii="Arial" w:eastAsia="Times New Roman" w:hAnsi="Arial" w:cs="Arial"/>
                <w:b/>
                <w:bCs/>
                <w:color w:val="000000"/>
                <w:sz w:val="24"/>
                <w:szCs w:val="24"/>
                <w:lang w:eastAsia="en-GB"/>
              </w:rPr>
              <w:t>Readers age</w:t>
            </w:r>
          </w:p>
        </w:tc>
      </w:tr>
      <w:tr w:rsidR="00791258" w:rsidRPr="00CA08ED" w14:paraId="66CC1134" w14:textId="77777777" w:rsidTr="0075178F">
        <w:trPr>
          <w:jc w:val="center"/>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2C7CBB" w14:textId="1AB5091A" w:rsidR="00791258" w:rsidRPr="00CA08ED" w:rsidRDefault="00791258" w:rsidP="00FD128A">
            <w:pPr>
              <w:spacing w:after="0" w:line="276" w:lineRule="auto"/>
              <w:jc w:val="both"/>
              <w:rPr>
                <w:rFonts w:ascii="Arial" w:eastAsia="Times New Roman" w:hAnsi="Arial" w:cs="Arial"/>
                <w:sz w:val="24"/>
                <w:szCs w:val="24"/>
                <w:lang w:eastAsia="en-GB"/>
              </w:rPr>
            </w:pPr>
            <w:r w:rsidRPr="00791258">
              <w:rPr>
                <w:rFonts w:ascii="Arial" w:eastAsia="Times New Roman" w:hAnsi="Arial" w:cs="Arial"/>
                <w:sz w:val="24"/>
                <w:szCs w:val="24"/>
                <w:lang w:eastAsia="en-GB"/>
              </w:rPr>
              <w:t>ECAS Bereavement and funerals (28</w:t>
            </w:r>
            <w:r w:rsidRPr="00791258">
              <w:rPr>
                <w:rFonts w:ascii="Arial" w:eastAsia="Times New Roman" w:hAnsi="Arial" w:cs="Arial"/>
                <w:sz w:val="24"/>
                <w:szCs w:val="24"/>
                <w:vertAlign w:val="superscript"/>
                <w:lang w:eastAsia="en-GB"/>
              </w:rPr>
              <w:t>th</w:t>
            </w:r>
            <w:r w:rsidRPr="00791258">
              <w:rPr>
                <w:rFonts w:ascii="Arial" w:eastAsia="Times New Roman" w:hAnsi="Arial" w:cs="Arial"/>
                <w:sz w:val="24"/>
                <w:szCs w:val="24"/>
                <w:lang w:eastAsia="en-GB"/>
              </w:rPr>
              <w:t xml:space="preserve"> April 2020)</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B9E661" w14:textId="77777777" w:rsidR="00791258" w:rsidRPr="00CA08ED" w:rsidRDefault="00791258" w:rsidP="003A0CE7">
            <w:pPr>
              <w:spacing w:after="0" w:line="276" w:lineRule="auto"/>
              <w:jc w:val="center"/>
              <w:rPr>
                <w:rFonts w:ascii="Arial" w:eastAsia="Times New Roman" w:hAnsi="Arial" w:cs="Arial"/>
                <w:sz w:val="24"/>
                <w:szCs w:val="24"/>
                <w:lang w:eastAsia="en-GB"/>
              </w:rPr>
            </w:pPr>
            <w:r w:rsidRPr="00CA08ED">
              <w:rPr>
                <w:rFonts w:ascii="Arial" w:eastAsia="Times New Roman" w:hAnsi="Arial" w:cs="Arial"/>
                <w:color w:val="000000"/>
                <w:sz w:val="24"/>
                <w:szCs w:val="24"/>
                <w:lang w:eastAsia="en-GB"/>
              </w:rPr>
              <w:t>fairly difficult to read</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C7E5EA" w14:textId="34774FE1" w:rsidR="00791258" w:rsidRPr="00CA08ED" w:rsidRDefault="00791258" w:rsidP="003A0CE7">
            <w:pPr>
              <w:spacing w:after="0" w:line="276" w:lineRule="auto"/>
              <w:jc w:val="center"/>
              <w:rPr>
                <w:rFonts w:ascii="Arial" w:eastAsia="Times New Roman" w:hAnsi="Arial" w:cs="Arial"/>
                <w:sz w:val="24"/>
                <w:szCs w:val="24"/>
                <w:lang w:eastAsia="en-GB"/>
              </w:rPr>
            </w:pPr>
            <w:r w:rsidRPr="00791258">
              <w:rPr>
                <w:rFonts w:ascii="Arial" w:eastAsia="Times New Roman" w:hAnsi="Arial" w:cs="Arial"/>
                <w:color w:val="000000"/>
                <w:sz w:val="24"/>
                <w:szCs w:val="24"/>
                <w:lang w:eastAsia="en-GB"/>
              </w:rPr>
              <w:t>14-15</w:t>
            </w:r>
          </w:p>
        </w:tc>
      </w:tr>
      <w:tr w:rsidR="00791258" w:rsidRPr="00CA08ED" w14:paraId="3E93E376" w14:textId="77777777" w:rsidTr="0075178F">
        <w:trPr>
          <w:jc w:val="center"/>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BCF7DE" w14:textId="74B89614" w:rsidR="00791258" w:rsidRPr="00CA08ED" w:rsidRDefault="00791258" w:rsidP="00FD128A">
            <w:pPr>
              <w:spacing w:after="0" w:line="276" w:lineRule="auto"/>
              <w:jc w:val="both"/>
              <w:rPr>
                <w:rFonts w:ascii="Arial" w:eastAsia="Times New Roman" w:hAnsi="Arial" w:cs="Arial"/>
                <w:sz w:val="24"/>
                <w:szCs w:val="24"/>
                <w:lang w:eastAsia="en-GB"/>
              </w:rPr>
            </w:pPr>
            <w:r w:rsidRPr="00791258">
              <w:rPr>
                <w:rFonts w:ascii="Arial" w:eastAsia="Times New Roman" w:hAnsi="Arial" w:cs="Arial"/>
                <w:sz w:val="24"/>
                <w:szCs w:val="24"/>
                <w:lang w:eastAsia="en-GB"/>
              </w:rPr>
              <w:t xml:space="preserve"> COVID-19: guidance for managing a funeral during the coronavirus pandemic (19</w:t>
            </w:r>
            <w:r w:rsidRPr="00791258">
              <w:rPr>
                <w:rFonts w:ascii="Arial" w:eastAsia="Times New Roman" w:hAnsi="Arial" w:cs="Arial"/>
                <w:sz w:val="24"/>
                <w:szCs w:val="24"/>
                <w:vertAlign w:val="superscript"/>
                <w:lang w:eastAsia="en-GB"/>
              </w:rPr>
              <w:t>th</w:t>
            </w:r>
            <w:r w:rsidRPr="00791258">
              <w:rPr>
                <w:rFonts w:ascii="Arial" w:eastAsia="Times New Roman" w:hAnsi="Arial" w:cs="Arial"/>
                <w:sz w:val="24"/>
                <w:szCs w:val="24"/>
                <w:lang w:eastAsia="en-GB"/>
              </w:rPr>
              <w:t xml:space="preserve"> April 2020) (</w:t>
            </w:r>
            <w:r w:rsidR="00873CD2">
              <w:rPr>
                <w:rFonts w:ascii="Arial" w:eastAsia="Times New Roman" w:hAnsi="Arial" w:cs="Arial"/>
                <w:sz w:val="24"/>
                <w:szCs w:val="24"/>
                <w:lang w:eastAsia="en-GB"/>
              </w:rPr>
              <w:t>Gov.uk, 2020a</w:t>
            </w:r>
            <w:r w:rsidRPr="00791258">
              <w:rPr>
                <w:rFonts w:ascii="Arial" w:eastAsia="Times New Roman" w:hAnsi="Arial" w:cs="Arial"/>
                <w:sz w:val="24"/>
                <w:szCs w:val="24"/>
                <w:lang w:eastAsia="en-GB"/>
              </w:rPr>
              <w:t>)</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7DE2C8" w14:textId="37F30642" w:rsidR="00791258" w:rsidRPr="00CA08ED" w:rsidRDefault="00791258" w:rsidP="003A0CE7">
            <w:pPr>
              <w:spacing w:after="0" w:line="276" w:lineRule="auto"/>
              <w:jc w:val="center"/>
              <w:rPr>
                <w:rFonts w:ascii="Arial" w:eastAsia="Times New Roman" w:hAnsi="Arial" w:cs="Arial"/>
                <w:sz w:val="24"/>
                <w:szCs w:val="24"/>
                <w:highlight w:val="yellow"/>
                <w:lang w:eastAsia="en-GB"/>
              </w:rPr>
            </w:pPr>
            <w:r w:rsidRPr="00791258">
              <w:rPr>
                <w:rFonts w:ascii="Arial" w:eastAsia="Times New Roman" w:hAnsi="Arial" w:cs="Arial"/>
                <w:color w:val="000000"/>
                <w:sz w:val="24"/>
                <w:szCs w:val="24"/>
                <w:lang w:eastAsia="en-GB"/>
              </w:rPr>
              <w:t>very difficult to read</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71D20C" w14:textId="3F1D7296" w:rsidR="00791258" w:rsidRPr="00CA08ED" w:rsidRDefault="00791258" w:rsidP="003A0CE7">
            <w:pPr>
              <w:spacing w:after="0" w:line="276" w:lineRule="auto"/>
              <w:jc w:val="center"/>
              <w:rPr>
                <w:rFonts w:ascii="Arial" w:eastAsia="Times New Roman" w:hAnsi="Arial" w:cs="Arial"/>
                <w:sz w:val="24"/>
                <w:szCs w:val="24"/>
                <w:highlight w:val="yellow"/>
                <w:lang w:eastAsia="en-GB"/>
              </w:rPr>
            </w:pPr>
            <w:r w:rsidRPr="00791258">
              <w:rPr>
                <w:rFonts w:ascii="Arial" w:eastAsia="Times New Roman" w:hAnsi="Arial" w:cs="Arial"/>
                <w:color w:val="000000"/>
                <w:sz w:val="24"/>
                <w:szCs w:val="24"/>
                <w:lang w:eastAsia="en-GB"/>
              </w:rPr>
              <w:t>College graduate</w:t>
            </w:r>
            <w:r>
              <w:rPr>
                <w:rFonts w:ascii="Arial" w:eastAsia="Times New Roman" w:hAnsi="Arial" w:cs="Arial"/>
                <w:color w:val="000000"/>
                <w:sz w:val="24"/>
                <w:szCs w:val="24"/>
                <w:lang w:eastAsia="en-GB"/>
              </w:rPr>
              <w:t xml:space="preserve"> (&gt;</w:t>
            </w:r>
            <w:r w:rsidR="00592C15">
              <w:rPr>
                <w:rFonts w:ascii="Arial" w:eastAsia="Times New Roman" w:hAnsi="Arial" w:cs="Arial"/>
                <w:color w:val="000000"/>
                <w:sz w:val="24"/>
                <w:szCs w:val="24"/>
                <w:lang w:eastAsia="en-GB"/>
              </w:rPr>
              <w:t>22</w:t>
            </w:r>
            <w:r>
              <w:rPr>
                <w:rFonts w:ascii="Arial" w:eastAsia="Times New Roman" w:hAnsi="Arial" w:cs="Arial"/>
                <w:color w:val="000000"/>
                <w:sz w:val="24"/>
                <w:szCs w:val="24"/>
                <w:lang w:eastAsia="en-GB"/>
              </w:rPr>
              <w:t>)</w:t>
            </w:r>
          </w:p>
        </w:tc>
      </w:tr>
      <w:tr w:rsidR="00791258" w:rsidRPr="00CA08ED" w14:paraId="3DD0E89B" w14:textId="77777777" w:rsidTr="0075178F">
        <w:trPr>
          <w:trHeight w:val="307"/>
          <w:jc w:val="center"/>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89FC2F" w14:textId="2E2AE63D" w:rsidR="00791258" w:rsidRPr="00CA08ED" w:rsidRDefault="00806FD0" w:rsidP="00FD128A">
            <w:pPr>
              <w:spacing w:after="0" w:line="276" w:lineRule="auto"/>
              <w:jc w:val="both"/>
              <w:rPr>
                <w:rFonts w:ascii="Arial" w:eastAsia="Times New Roman" w:hAnsi="Arial" w:cs="Arial"/>
                <w:sz w:val="24"/>
                <w:szCs w:val="24"/>
                <w:lang w:eastAsia="en-GB"/>
              </w:rPr>
            </w:pPr>
            <w:r w:rsidRPr="00635AF4">
              <w:rPr>
                <w:rFonts w:ascii="Arial" w:eastAsia="Times New Roman" w:hAnsi="Arial" w:cs="Arial"/>
                <w:sz w:val="24"/>
                <w:szCs w:val="24"/>
                <w:lang w:eastAsia="en-GB"/>
              </w:rPr>
              <w:t>ECAS Domestic violence FAQs and resources (24</w:t>
            </w:r>
            <w:r w:rsidRPr="00635AF4">
              <w:rPr>
                <w:rFonts w:ascii="Arial" w:eastAsia="Times New Roman" w:hAnsi="Arial" w:cs="Arial"/>
                <w:sz w:val="24"/>
                <w:szCs w:val="24"/>
                <w:vertAlign w:val="superscript"/>
                <w:lang w:eastAsia="en-GB"/>
              </w:rPr>
              <w:t>th</w:t>
            </w:r>
            <w:r w:rsidRPr="00635AF4">
              <w:rPr>
                <w:rFonts w:ascii="Arial" w:eastAsia="Times New Roman" w:hAnsi="Arial" w:cs="Arial"/>
                <w:sz w:val="24"/>
                <w:szCs w:val="24"/>
                <w:lang w:eastAsia="en-GB"/>
              </w:rPr>
              <w:t xml:space="preserve"> April 2020)</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9C7A81" w14:textId="31DA3C2F" w:rsidR="00791258" w:rsidRPr="00CA08ED" w:rsidRDefault="00806FD0" w:rsidP="003A0CE7">
            <w:pPr>
              <w:spacing w:after="0" w:line="276" w:lineRule="auto"/>
              <w:jc w:val="center"/>
              <w:rPr>
                <w:rFonts w:ascii="Arial" w:eastAsia="Times New Roman" w:hAnsi="Arial" w:cs="Arial"/>
                <w:sz w:val="24"/>
                <w:szCs w:val="24"/>
                <w:lang w:eastAsia="en-GB"/>
              </w:rPr>
            </w:pPr>
            <w:r w:rsidRPr="00806FD0">
              <w:rPr>
                <w:rFonts w:ascii="Arial" w:eastAsia="Times New Roman" w:hAnsi="Arial" w:cs="Arial"/>
                <w:color w:val="000000"/>
                <w:sz w:val="24"/>
                <w:szCs w:val="24"/>
                <w:lang w:eastAsia="en-GB"/>
              </w:rPr>
              <w:t>fairly difficult to read</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148220" w14:textId="77777777" w:rsidR="00791258" w:rsidRPr="00CA08ED" w:rsidRDefault="00791258" w:rsidP="003A0CE7">
            <w:pPr>
              <w:spacing w:after="0" w:line="276" w:lineRule="auto"/>
              <w:jc w:val="center"/>
              <w:rPr>
                <w:rFonts w:ascii="Arial" w:eastAsia="Times New Roman" w:hAnsi="Arial" w:cs="Arial"/>
                <w:sz w:val="24"/>
                <w:szCs w:val="24"/>
                <w:lang w:eastAsia="en-GB"/>
              </w:rPr>
            </w:pPr>
            <w:r w:rsidRPr="00CA08ED">
              <w:rPr>
                <w:rFonts w:ascii="Arial" w:eastAsia="Times New Roman" w:hAnsi="Arial" w:cs="Arial"/>
                <w:color w:val="000000"/>
                <w:sz w:val="24"/>
                <w:szCs w:val="24"/>
                <w:lang w:eastAsia="en-GB"/>
              </w:rPr>
              <w:t>13-15</w:t>
            </w:r>
          </w:p>
        </w:tc>
      </w:tr>
      <w:tr w:rsidR="00791258" w:rsidRPr="00CA08ED" w14:paraId="1CCA42DF" w14:textId="77777777" w:rsidTr="0075178F">
        <w:trPr>
          <w:jc w:val="center"/>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785A21" w14:textId="15E17765" w:rsidR="00791258" w:rsidRPr="00CA08ED" w:rsidRDefault="00B57989" w:rsidP="00FD128A">
            <w:pPr>
              <w:spacing w:after="0" w:line="276" w:lineRule="auto"/>
              <w:jc w:val="both"/>
              <w:rPr>
                <w:rFonts w:ascii="Arial" w:eastAsia="Times New Roman" w:hAnsi="Arial" w:cs="Arial"/>
                <w:sz w:val="24"/>
                <w:szCs w:val="24"/>
                <w:lang w:eastAsia="en-GB"/>
              </w:rPr>
            </w:pPr>
            <w:r w:rsidRPr="00635AF4">
              <w:rPr>
                <w:rFonts w:ascii="Arial" w:eastAsia="Times New Roman" w:hAnsi="Arial" w:cs="Arial"/>
                <w:sz w:val="24"/>
                <w:szCs w:val="24"/>
                <w:lang w:eastAsia="en-GB"/>
              </w:rPr>
              <w:t>Guidance Domestic abuse: how to get help (11</w:t>
            </w:r>
            <w:r w:rsidRPr="00635AF4">
              <w:rPr>
                <w:rFonts w:ascii="Arial" w:eastAsia="Times New Roman" w:hAnsi="Arial" w:cs="Arial"/>
                <w:sz w:val="24"/>
                <w:szCs w:val="24"/>
                <w:vertAlign w:val="superscript"/>
                <w:lang w:eastAsia="en-GB"/>
              </w:rPr>
              <w:t>th</w:t>
            </w:r>
            <w:r w:rsidRPr="00635AF4">
              <w:rPr>
                <w:rFonts w:ascii="Arial" w:eastAsia="Times New Roman" w:hAnsi="Arial" w:cs="Arial"/>
                <w:sz w:val="24"/>
                <w:szCs w:val="24"/>
                <w:lang w:eastAsia="en-GB"/>
              </w:rPr>
              <w:t xml:space="preserve"> April 2020)</w:t>
            </w:r>
            <w:r w:rsidR="00873CD2">
              <w:rPr>
                <w:rFonts w:ascii="Arial" w:eastAsia="Times New Roman" w:hAnsi="Arial" w:cs="Arial"/>
                <w:sz w:val="24"/>
                <w:szCs w:val="24"/>
                <w:lang w:eastAsia="en-GB"/>
              </w:rPr>
              <w:t xml:space="preserve"> (Gov.uk, 2020b)</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52F8" w14:textId="744A358B" w:rsidR="00791258" w:rsidRPr="00CA08ED" w:rsidRDefault="00806FD0" w:rsidP="003A0CE7">
            <w:pPr>
              <w:spacing w:after="0" w:line="276" w:lineRule="auto"/>
              <w:jc w:val="center"/>
              <w:rPr>
                <w:rFonts w:ascii="Arial" w:eastAsia="Times New Roman" w:hAnsi="Arial" w:cs="Arial"/>
                <w:sz w:val="24"/>
                <w:szCs w:val="24"/>
                <w:highlight w:val="yellow"/>
                <w:lang w:eastAsia="en-GB"/>
              </w:rPr>
            </w:pPr>
            <w:r w:rsidRPr="00806FD0">
              <w:rPr>
                <w:rFonts w:ascii="Arial" w:eastAsia="Times New Roman" w:hAnsi="Arial" w:cs="Arial"/>
                <w:sz w:val="24"/>
                <w:szCs w:val="24"/>
                <w:lang w:eastAsia="en-GB"/>
              </w:rPr>
              <w:t>fairly difficult to read</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49C9AA" w14:textId="3834919D" w:rsidR="00791258" w:rsidRPr="00CA08ED" w:rsidRDefault="00806FD0" w:rsidP="003A0CE7">
            <w:pPr>
              <w:spacing w:after="0" w:line="276" w:lineRule="auto"/>
              <w:jc w:val="center"/>
              <w:rPr>
                <w:rFonts w:ascii="Arial" w:eastAsia="Times New Roman" w:hAnsi="Arial" w:cs="Arial"/>
                <w:sz w:val="24"/>
                <w:szCs w:val="24"/>
                <w:highlight w:val="yellow"/>
                <w:lang w:eastAsia="en-GB"/>
              </w:rPr>
            </w:pPr>
            <w:r w:rsidRPr="00806FD0">
              <w:rPr>
                <w:rFonts w:ascii="Arial" w:eastAsia="Times New Roman" w:hAnsi="Arial" w:cs="Arial"/>
                <w:color w:val="000000"/>
                <w:sz w:val="24"/>
                <w:szCs w:val="24"/>
                <w:lang w:eastAsia="en-GB"/>
              </w:rPr>
              <w:t>15-17</w:t>
            </w:r>
          </w:p>
        </w:tc>
      </w:tr>
      <w:tr w:rsidR="00791258" w:rsidRPr="00CA08ED" w14:paraId="409839C0" w14:textId="77777777" w:rsidTr="0075178F">
        <w:trPr>
          <w:jc w:val="center"/>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741CC3" w14:textId="3ECF8A0D" w:rsidR="00791258" w:rsidRPr="00CA08ED" w:rsidRDefault="00635AF4" w:rsidP="00FD128A">
            <w:pPr>
              <w:spacing w:after="0" w:line="276" w:lineRule="auto"/>
              <w:jc w:val="both"/>
              <w:rPr>
                <w:rFonts w:ascii="Arial" w:eastAsia="Times New Roman" w:hAnsi="Arial" w:cs="Arial"/>
                <w:sz w:val="24"/>
                <w:szCs w:val="24"/>
                <w:lang w:eastAsia="en-GB"/>
              </w:rPr>
            </w:pPr>
            <w:r w:rsidRPr="00635AF4">
              <w:rPr>
                <w:rFonts w:ascii="Arial" w:eastAsia="Times New Roman" w:hAnsi="Arial" w:cs="Arial"/>
                <w:sz w:val="24"/>
                <w:szCs w:val="24"/>
                <w:lang w:eastAsia="en-GB"/>
              </w:rPr>
              <w:t>ECAS Coronavirus testing FAQs and resources (29</w:t>
            </w:r>
            <w:r w:rsidRPr="00635AF4">
              <w:rPr>
                <w:rFonts w:ascii="Arial" w:eastAsia="Times New Roman" w:hAnsi="Arial" w:cs="Arial"/>
                <w:sz w:val="24"/>
                <w:szCs w:val="24"/>
                <w:vertAlign w:val="superscript"/>
                <w:lang w:eastAsia="en-GB"/>
              </w:rPr>
              <w:t>th</w:t>
            </w:r>
            <w:r w:rsidRPr="00635AF4">
              <w:rPr>
                <w:rFonts w:ascii="Arial" w:eastAsia="Times New Roman" w:hAnsi="Arial" w:cs="Arial"/>
                <w:sz w:val="24"/>
                <w:szCs w:val="24"/>
                <w:lang w:eastAsia="en-GB"/>
              </w:rPr>
              <w:t xml:space="preserve"> April 2020)</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801DB5" w14:textId="1AD9FCCF" w:rsidR="00791258" w:rsidRPr="00CA08ED" w:rsidRDefault="00635AF4" w:rsidP="003A0CE7">
            <w:pPr>
              <w:spacing w:after="0" w:line="276" w:lineRule="auto"/>
              <w:jc w:val="center"/>
              <w:rPr>
                <w:rFonts w:ascii="Arial" w:eastAsia="Times New Roman" w:hAnsi="Arial" w:cs="Arial"/>
                <w:sz w:val="24"/>
                <w:szCs w:val="24"/>
                <w:highlight w:val="yellow"/>
                <w:lang w:eastAsia="en-GB"/>
              </w:rPr>
            </w:pPr>
            <w:r w:rsidRPr="00635AF4">
              <w:rPr>
                <w:rFonts w:ascii="Arial" w:eastAsia="Times New Roman" w:hAnsi="Arial" w:cs="Arial"/>
                <w:color w:val="000000"/>
                <w:sz w:val="24"/>
                <w:szCs w:val="24"/>
                <w:lang w:eastAsia="en-GB"/>
              </w:rPr>
              <w:t>standard / average</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00A3C9" w14:textId="77777777" w:rsidR="00791258" w:rsidRPr="00CA08ED" w:rsidRDefault="00791258" w:rsidP="003A0CE7">
            <w:pPr>
              <w:spacing w:after="0" w:line="276" w:lineRule="auto"/>
              <w:jc w:val="center"/>
              <w:rPr>
                <w:rFonts w:ascii="Arial" w:eastAsia="Times New Roman" w:hAnsi="Arial" w:cs="Arial"/>
                <w:sz w:val="24"/>
                <w:szCs w:val="24"/>
                <w:highlight w:val="yellow"/>
                <w:lang w:eastAsia="en-GB"/>
              </w:rPr>
            </w:pPr>
            <w:r w:rsidRPr="00CA08ED">
              <w:rPr>
                <w:rFonts w:ascii="Arial" w:eastAsia="Times New Roman" w:hAnsi="Arial" w:cs="Arial"/>
                <w:color w:val="000000"/>
                <w:sz w:val="24"/>
                <w:szCs w:val="24"/>
                <w:lang w:eastAsia="en-GB"/>
              </w:rPr>
              <w:t>12-14</w:t>
            </w:r>
          </w:p>
        </w:tc>
      </w:tr>
      <w:tr w:rsidR="00F2406F" w:rsidRPr="00CA08ED" w14:paraId="2CDA430F" w14:textId="77777777" w:rsidTr="0075178F">
        <w:trPr>
          <w:jc w:val="center"/>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28E3B0" w14:textId="24647F62" w:rsidR="00F2406F" w:rsidRPr="00635AF4" w:rsidRDefault="00F2406F" w:rsidP="00FD128A">
            <w:pPr>
              <w:spacing w:after="0" w:line="276" w:lineRule="auto"/>
              <w:jc w:val="both"/>
              <w:rPr>
                <w:rFonts w:ascii="Arial" w:eastAsia="Times New Roman" w:hAnsi="Arial" w:cs="Arial"/>
                <w:sz w:val="24"/>
                <w:szCs w:val="24"/>
                <w:lang w:eastAsia="en-GB"/>
              </w:rPr>
            </w:pPr>
            <w:r w:rsidRPr="00F2406F">
              <w:rPr>
                <w:rFonts w:ascii="Arial" w:eastAsia="Times New Roman" w:hAnsi="Arial" w:cs="Arial"/>
                <w:sz w:val="24"/>
                <w:szCs w:val="24"/>
                <w:lang w:eastAsia="en-GB"/>
              </w:rPr>
              <w:t>Guidance</w:t>
            </w:r>
            <w:r>
              <w:rPr>
                <w:rFonts w:ascii="Arial" w:eastAsia="Times New Roman" w:hAnsi="Arial" w:cs="Arial"/>
                <w:sz w:val="24"/>
                <w:szCs w:val="24"/>
                <w:lang w:eastAsia="en-GB"/>
              </w:rPr>
              <w:t xml:space="preserve"> </w:t>
            </w:r>
            <w:r w:rsidRPr="00F2406F">
              <w:rPr>
                <w:rFonts w:ascii="Arial" w:eastAsia="Times New Roman" w:hAnsi="Arial" w:cs="Arial"/>
                <w:sz w:val="24"/>
                <w:szCs w:val="24"/>
                <w:lang w:eastAsia="en-GB"/>
              </w:rPr>
              <w:t>Coronavirus (COVID-19): getting tested</w:t>
            </w:r>
            <w:r>
              <w:rPr>
                <w:rFonts w:ascii="Arial" w:eastAsia="Times New Roman" w:hAnsi="Arial" w:cs="Arial"/>
                <w:sz w:val="24"/>
                <w:szCs w:val="24"/>
                <w:lang w:eastAsia="en-GB"/>
              </w:rPr>
              <w:t xml:space="preserve"> (28</w:t>
            </w:r>
            <w:r w:rsidRPr="00F2406F">
              <w:rPr>
                <w:rFonts w:ascii="Arial" w:eastAsia="Times New Roman" w:hAnsi="Arial" w:cs="Arial"/>
                <w:sz w:val="24"/>
                <w:szCs w:val="24"/>
                <w:vertAlign w:val="superscript"/>
                <w:lang w:eastAsia="en-GB"/>
              </w:rPr>
              <w:t>th</w:t>
            </w:r>
            <w:r>
              <w:rPr>
                <w:rFonts w:ascii="Arial" w:eastAsia="Times New Roman" w:hAnsi="Arial" w:cs="Arial"/>
                <w:sz w:val="24"/>
                <w:szCs w:val="24"/>
                <w:lang w:eastAsia="en-GB"/>
              </w:rPr>
              <w:t xml:space="preserve"> April 2020)</w:t>
            </w:r>
            <w:r w:rsidR="00873CD2">
              <w:rPr>
                <w:rFonts w:ascii="Arial" w:eastAsia="Times New Roman" w:hAnsi="Arial" w:cs="Arial"/>
                <w:sz w:val="24"/>
                <w:szCs w:val="24"/>
                <w:lang w:eastAsia="en-GB"/>
              </w:rPr>
              <w:t xml:space="preserve"> (Gov.uk, 2020c)</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B391FB" w14:textId="466EC6B3" w:rsidR="00F2406F" w:rsidRPr="00635AF4" w:rsidRDefault="00F2406F" w:rsidP="003A0CE7">
            <w:pPr>
              <w:spacing w:after="0" w:line="276" w:lineRule="auto"/>
              <w:jc w:val="center"/>
              <w:rPr>
                <w:rFonts w:ascii="Arial" w:eastAsia="Times New Roman" w:hAnsi="Arial" w:cs="Arial"/>
                <w:color w:val="000000"/>
                <w:sz w:val="24"/>
                <w:szCs w:val="24"/>
                <w:lang w:eastAsia="en-GB"/>
              </w:rPr>
            </w:pPr>
            <w:r w:rsidRPr="00F2406F">
              <w:rPr>
                <w:rFonts w:ascii="Arial" w:eastAsia="Times New Roman" w:hAnsi="Arial" w:cs="Arial"/>
                <w:color w:val="000000"/>
                <w:sz w:val="24"/>
                <w:szCs w:val="24"/>
                <w:lang w:eastAsia="en-GB"/>
              </w:rPr>
              <w:t>very difficult to read</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F4291E" w14:textId="40C13D64" w:rsidR="00F2406F" w:rsidRPr="00CA08ED" w:rsidRDefault="00F2406F" w:rsidP="003A0CE7">
            <w:pPr>
              <w:spacing w:after="0" w:line="276" w:lineRule="auto"/>
              <w:jc w:val="center"/>
              <w:rPr>
                <w:rFonts w:ascii="Arial" w:eastAsia="Times New Roman" w:hAnsi="Arial" w:cs="Arial"/>
                <w:color w:val="000000"/>
                <w:sz w:val="24"/>
                <w:szCs w:val="24"/>
                <w:lang w:eastAsia="en-GB"/>
              </w:rPr>
            </w:pPr>
            <w:r w:rsidRPr="00F2406F">
              <w:rPr>
                <w:rFonts w:ascii="Arial" w:eastAsia="Times New Roman" w:hAnsi="Arial" w:cs="Arial"/>
                <w:color w:val="000000"/>
                <w:sz w:val="24"/>
                <w:szCs w:val="24"/>
                <w:lang w:eastAsia="en-GB"/>
              </w:rPr>
              <w:t>College graduate (&gt;</w:t>
            </w:r>
            <w:r w:rsidR="00592C15">
              <w:rPr>
                <w:rFonts w:ascii="Arial" w:eastAsia="Times New Roman" w:hAnsi="Arial" w:cs="Arial"/>
                <w:color w:val="000000"/>
                <w:sz w:val="24"/>
                <w:szCs w:val="24"/>
                <w:lang w:eastAsia="en-GB"/>
              </w:rPr>
              <w:t>22</w:t>
            </w:r>
            <w:r w:rsidRPr="00F2406F">
              <w:rPr>
                <w:rFonts w:ascii="Arial" w:eastAsia="Times New Roman" w:hAnsi="Arial" w:cs="Arial"/>
                <w:color w:val="000000"/>
                <w:sz w:val="24"/>
                <w:szCs w:val="24"/>
                <w:lang w:eastAsia="en-GB"/>
              </w:rPr>
              <w:t>)</w:t>
            </w:r>
          </w:p>
        </w:tc>
      </w:tr>
      <w:tr w:rsidR="00791258" w:rsidRPr="00CA08ED" w14:paraId="0F904238" w14:textId="77777777" w:rsidTr="0075178F">
        <w:trPr>
          <w:jc w:val="center"/>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EC4B99" w14:textId="03CE418A" w:rsidR="00791258" w:rsidRPr="00CA08ED" w:rsidRDefault="00635AF4" w:rsidP="00FD128A">
            <w:pPr>
              <w:spacing w:after="0" w:line="276" w:lineRule="auto"/>
              <w:jc w:val="both"/>
              <w:rPr>
                <w:rFonts w:ascii="Arial" w:eastAsia="Times New Roman" w:hAnsi="Arial" w:cs="Arial"/>
                <w:sz w:val="24"/>
                <w:szCs w:val="24"/>
                <w:highlight w:val="yellow"/>
                <w:lang w:eastAsia="en-GB"/>
              </w:rPr>
            </w:pPr>
            <w:r w:rsidRPr="00635AF4">
              <w:rPr>
                <w:rFonts w:ascii="Arial" w:eastAsia="Times New Roman" w:hAnsi="Arial" w:cs="Arial"/>
                <w:sz w:val="24"/>
                <w:szCs w:val="24"/>
                <w:lang w:eastAsia="en-GB"/>
              </w:rPr>
              <w:t>ECAS Coronavirus testing FAQs and resources (</w:t>
            </w:r>
            <w:r>
              <w:rPr>
                <w:rFonts w:ascii="Arial" w:eastAsia="Times New Roman" w:hAnsi="Arial" w:cs="Arial"/>
                <w:sz w:val="24"/>
                <w:szCs w:val="24"/>
                <w:lang w:eastAsia="en-GB"/>
              </w:rPr>
              <w:t>19</w:t>
            </w:r>
            <w:r w:rsidRPr="00635AF4">
              <w:rPr>
                <w:rFonts w:ascii="Arial" w:eastAsia="Times New Roman" w:hAnsi="Arial" w:cs="Arial"/>
                <w:sz w:val="24"/>
                <w:szCs w:val="24"/>
                <w:vertAlign w:val="superscript"/>
                <w:lang w:eastAsia="en-GB"/>
              </w:rPr>
              <w:t>th</w:t>
            </w:r>
            <w:r>
              <w:rPr>
                <w:rFonts w:ascii="Arial" w:eastAsia="Times New Roman" w:hAnsi="Arial" w:cs="Arial"/>
                <w:sz w:val="24"/>
                <w:szCs w:val="24"/>
                <w:lang w:eastAsia="en-GB"/>
              </w:rPr>
              <w:t xml:space="preserve"> June</w:t>
            </w:r>
            <w:r w:rsidRPr="00635AF4">
              <w:rPr>
                <w:rFonts w:ascii="Arial" w:eastAsia="Times New Roman" w:hAnsi="Arial" w:cs="Arial"/>
                <w:sz w:val="24"/>
                <w:szCs w:val="24"/>
                <w:lang w:eastAsia="en-GB"/>
              </w:rPr>
              <w:t xml:space="preserve"> 2020)</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1D060C" w14:textId="77777777" w:rsidR="00791258" w:rsidRPr="00CA08ED" w:rsidRDefault="00791258" w:rsidP="003A0CE7">
            <w:pPr>
              <w:spacing w:after="0" w:line="276" w:lineRule="auto"/>
              <w:jc w:val="center"/>
              <w:rPr>
                <w:rFonts w:ascii="Arial" w:eastAsia="Times New Roman" w:hAnsi="Arial" w:cs="Arial"/>
                <w:sz w:val="24"/>
                <w:szCs w:val="24"/>
                <w:lang w:eastAsia="en-GB"/>
              </w:rPr>
            </w:pPr>
            <w:r w:rsidRPr="00CA08ED">
              <w:rPr>
                <w:rFonts w:ascii="Arial" w:eastAsia="Times New Roman" w:hAnsi="Arial" w:cs="Arial"/>
                <w:color w:val="000000"/>
                <w:sz w:val="24"/>
                <w:szCs w:val="24"/>
                <w:lang w:eastAsia="en-GB"/>
              </w:rPr>
              <w:t>standard / average</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7DCF8D" w14:textId="30D40811" w:rsidR="00791258" w:rsidRPr="00CA08ED" w:rsidRDefault="00791258" w:rsidP="003A0CE7">
            <w:pPr>
              <w:spacing w:after="0" w:line="276" w:lineRule="auto"/>
              <w:jc w:val="center"/>
              <w:rPr>
                <w:rFonts w:ascii="Arial" w:eastAsia="Times New Roman" w:hAnsi="Arial" w:cs="Arial"/>
                <w:sz w:val="24"/>
                <w:szCs w:val="24"/>
                <w:lang w:eastAsia="en-GB"/>
              </w:rPr>
            </w:pPr>
            <w:r w:rsidRPr="00CA08ED">
              <w:rPr>
                <w:rFonts w:ascii="Arial" w:eastAsia="Times New Roman" w:hAnsi="Arial" w:cs="Arial"/>
                <w:color w:val="000000"/>
                <w:sz w:val="24"/>
                <w:szCs w:val="24"/>
                <w:lang w:eastAsia="en-GB"/>
              </w:rPr>
              <w:t>1</w:t>
            </w:r>
            <w:r w:rsidR="00635AF4" w:rsidRPr="00635AF4">
              <w:rPr>
                <w:rFonts w:ascii="Arial" w:eastAsia="Times New Roman" w:hAnsi="Arial" w:cs="Arial"/>
                <w:color w:val="000000"/>
                <w:sz w:val="24"/>
                <w:szCs w:val="24"/>
                <w:lang w:eastAsia="en-GB"/>
              </w:rPr>
              <w:t>4</w:t>
            </w:r>
            <w:r w:rsidRPr="00CA08ED">
              <w:rPr>
                <w:rFonts w:ascii="Arial" w:eastAsia="Times New Roman" w:hAnsi="Arial" w:cs="Arial"/>
                <w:color w:val="000000"/>
                <w:sz w:val="24"/>
                <w:szCs w:val="24"/>
                <w:lang w:eastAsia="en-GB"/>
              </w:rPr>
              <w:t>-15</w:t>
            </w:r>
          </w:p>
        </w:tc>
      </w:tr>
      <w:tr w:rsidR="00791258" w:rsidRPr="00CA08ED" w14:paraId="1894A806" w14:textId="77777777" w:rsidTr="0075178F">
        <w:trPr>
          <w:jc w:val="center"/>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492AB2" w14:textId="65C09BE0" w:rsidR="00791258" w:rsidRPr="00CA08ED" w:rsidRDefault="00635AF4" w:rsidP="00FD128A">
            <w:pPr>
              <w:spacing w:after="0" w:line="276" w:lineRule="auto"/>
              <w:jc w:val="both"/>
              <w:rPr>
                <w:rFonts w:ascii="Arial" w:eastAsia="Times New Roman" w:hAnsi="Arial" w:cs="Arial"/>
                <w:sz w:val="24"/>
                <w:szCs w:val="24"/>
                <w:highlight w:val="yellow"/>
                <w:lang w:eastAsia="en-GB"/>
              </w:rPr>
            </w:pPr>
            <w:r w:rsidRPr="00635AF4">
              <w:rPr>
                <w:rFonts w:ascii="Arial" w:eastAsia="Times New Roman" w:hAnsi="Arial" w:cs="Arial"/>
                <w:sz w:val="24"/>
                <w:szCs w:val="24"/>
                <w:lang w:eastAsia="en-GB"/>
              </w:rPr>
              <w:t>Guidance</w:t>
            </w:r>
            <w:r>
              <w:rPr>
                <w:rFonts w:ascii="Arial" w:eastAsia="Times New Roman" w:hAnsi="Arial" w:cs="Arial"/>
                <w:sz w:val="24"/>
                <w:szCs w:val="24"/>
                <w:lang w:eastAsia="en-GB"/>
              </w:rPr>
              <w:t xml:space="preserve"> </w:t>
            </w:r>
            <w:r w:rsidRPr="00635AF4">
              <w:rPr>
                <w:rFonts w:ascii="Arial" w:eastAsia="Times New Roman" w:hAnsi="Arial" w:cs="Arial"/>
                <w:sz w:val="24"/>
                <w:szCs w:val="24"/>
                <w:lang w:eastAsia="en-GB"/>
              </w:rPr>
              <w:t>Coronavirus (COVID-19): antibody tests</w:t>
            </w:r>
            <w:r>
              <w:rPr>
                <w:rFonts w:ascii="Arial" w:eastAsia="Times New Roman" w:hAnsi="Arial" w:cs="Arial"/>
                <w:sz w:val="24"/>
                <w:szCs w:val="24"/>
                <w:lang w:eastAsia="en-GB"/>
              </w:rPr>
              <w:t xml:space="preserve"> (22</w:t>
            </w:r>
            <w:r w:rsidRPr="00635AF4">
              <w:rPr>
                <w:rFonts w:ascii="Arial" w:eastAsia="Times New Roman" w:hAnsi="Arial" w:cs="Arial"/>
                <w:sz w:val="24"/>
                <w:szCs w:val="24"/>
                <w:vertAlign w:val="superscript"/>
                <w:lang w:eastAsia="en-GB"/>
              </w:rPr>
              <w:t>nd</w:t>
            </w:r>
            <w:r>
              <w:rPr>
                <w:rFonts w:ascii="Arial" w:eastAsia="Times New Roman" w:hAnsi="Arial" w:cs="Arial"/>
                <w:sz w:val="24"/>
                <w:szCs w:val="24"/>
                <w:lang w:eastAsia="en-GB"/>
              </w:rPr>
              <w:t xml:space="preserve"> May 2020)</w:t>
            </w:r>
            <w:r w:rsidR="00873CD2">
              <w:rPr>
                <w:rFonts w:ascii="Arial" w:eastAsia="Times New Roman" w:hAnsi="Arial" w:cs="Arial"/>
                <w:sz w:val="24"/>
                <w:szCs w:val="24"/>
                <w:lang w:eastAsia="en-GB"/>
              </w:rPr>
              <w:t xml:space="preserve"> Gov.uk, 2020d)</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F7CC07" w14:textId="7972E9F0" w:rsidR="00791258" w:rsidRPr="00CA08ED" w:rsidRDefault="00635AF4" w:rsidP="003A0CE7">
            <w:pPr>
              <w:spacing w:after="0" w:line="276" w:lineRule="auto"/>
              <w:jc w:val="center"/>
              <w:rPr>
                <w:rFonts w:ascii="Arial" w:eastAsia="Times New Roman" w:hAnsi="Arial" w:cs="Arial"/>
                <w:sz w:val="24"/>
                <w:szCs w:val="24"/>
                <w:highlight w:val="yellow"/>
                <w:lang w:eastAsia="en-GB"/>
              </w:rPr>
            </w:pPr>
            <w:r w:rsidRPr="00635AF4">
              <w:rPr>
                <w:rFonts w:ascii="Arial" w:eastAsia="Times New Roman" w:hAnsi="Arial" w:cs="Arial"/>
                <w:color w:val="000000"/>
                <w:sz w:val="24"/>
                <w:szCs w:val="24"/>
                <w:lang w:eastAsia="en-GB"/>
              </w:rPr>
              <w:t>difficult to read</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5AE874" w14:textId="137B0C02" w:rsidR="00791258" w:rsidRPr="00CA08ED" w:rsidRDefault="00635AF4" w:rsidP="003A0CE7">
            <w:pPr>
              <w:spacing w:after="0" w:line="276" w:lineRule="auto"/>
              <w:jc w:val="center"/>
              <w:rPr>
                <w:rFonts w:ascii="Arial" w:eastAsia="Times New Roman" w:hAnsi="Arial" w:cs="Arial"/>
                <w:sz w:val="24"/>
                <w:szCs w:val="24"/>
                <w:highlight w:val="yellow"/>
                <w:lang w:eastAsia="en-GB"/>
              </w:rPr>
            </w:pPr>
            <w:r w:rsidRPr="00635AF4">
              <w:rPr>
                <w:rFonts w:ascii="Arial" w:eastAsia="Times New Roman" w:hAnsi="Arial" w:cs="Arial"/>
                <w:color w:val="000000"/>
                <w:sz w:val="24"/>
                <w:szCs w:val="24"/>
                <w:lang w:eastAsia="en-GB"/>
              </w:rPr>
              <w:t>18-19</w:t>
            </w:r>
          </w:p>
        </w:tc>
      </w:tr>
      <w:tr w:rsidR="00F2406F" w:rsidRPr="00CA08ED" w14:paraId="40F9E958" w14:textId="77777777" w:rsidTr="0075178F">
        <w:trPr>
          <w:jc w:val="center"/>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49EAD7" w14:textId="6C4A0D96" w:rsidR="00F2406F" w:rsidRPr="00635AF4" w:rsidRDefault="00F2406F" w:rsidP="00FD128A">
            <w:pPr>
              <w:spacing w:after="0" w:line="276"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ECAS </w:t>
            </w:r>
            <w:r w:rsidRPr="00F2406F">
              <w:rPr>
                <w:rFonts w:ascii="Arial" w:eastAsia="Times New Roman" w:hAnsi="Arial" w:cs="Arial"/>
                <w:sz w:val="24"/>
                <w:szCs w:val="24"/>
                <w:lang w:eastAsia="en-GB"/>
              </w:rPr>
              <w:t>Support Bubble Guidance</w:t>
            </w:r>
            <w:r>
              <w:rPr>
                <w:rFonts w:ascii="Arial" w:eastAsia="Times New Roman" w:hAnsi="Arial" w:cs="Arial"/>
                <w:sz w:val="24"/>
                <w:szCs w:val="24"/>
                <w:lang w:eastAsia="en-GB"/>
              </w:rPr>
              <w:t xml:space="preserve"> (11</w:t>
            </w:r>
            <w:r w:rsidRPr="00F2406F">
              <w:rPr>
                <w:rFonts w:ascii="Arial" w:eastAsia="Times New Roman" w:hAnsi="Arial" w:cs="Arial"/>
                <w:sz w:val="24"/>
                <w:szCs w:val="24"/>
                <w:vertAlign w:val="superscript"/>
                <w:lang w:eastAsia="en-GB"/>
              </w:rPr>
              <w:t>th</w:t>
            </w:r>
            <w:r>
              <w:rPr>
                <w:rFonts w:ascii="Arial" w:eastAsia="Times New Roman" w:hAnsi="Arial" w:cs="Arial"/>
                <w:sz w:val="24"/>
                <w:szCs w:val="24"/>
                <w:lang w:eastAsia="en-GB"/>
              </w:rPr>
              <w:t xml:space="preserve"> June 2020)</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C3130B" w14:textId="2352B99B" w:rsidR="00F2406F" w:rsidRPr="00635AF4" w:rsidRDefault="00F2406F" w:rsidP="003A0CE7">
            <w:pPr>
              <w:spacing w:after="0" w:line="276" w:lineRule="auto"/>
              <w:jc w:val="center"/>
              <w:rPr>
                <w:rFonts w:ascii="Arial" w:eastAsia="Times New Roman" w:hAnsi="Arial" w:cs="Arial"/>
                <w:color w:val="000000"/>
                <w:sz w:val="24"/>
                <w:szCs w:val="24"/>
                <w:lang w:eastAsia="en-GB"/>
              </w:rPr>
            </w:pPr>
            <w:r w:rsidRPr="00F2406F">
              <w:rPr>
                <w:rFonts w:ascii="Arial" w:eastAsia="Times New Roman" w:hAnsi="Arial" w:cs="Arial"/>
                <w:color w:val="000000"/>
                <w:sz w:val="24"/>
                <w:szCs w:val="24"/>
                <w:lang w:eastAsia="en-GB"/>
              </w:rPr>
              <w:t>fairly difficult to read</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BE7E23" w14:textId="4E08770A" w:rsidR="00F2406F" w:rsidRPr="00635AF4" w:rsidRDefault="004440F4" w:rsidP="003A0CE7">
            <w:pPr>
              <w:spacing w:after="0" w:line="276" w:lineRule="auto"/>
              <w:jc w:val="center"/>
              <w:rPr>
                <w:rFonts w:ascii="Arial" w:eastAsia="Times New Roman" w:hAnsi="Arial" w:cs="Arial"/>
                <w:color w:val="000000"/>
                <w:sz w:val="24"/>
                <w:szCs w:val="24"/>
                <w:lang w:eastAsia="en-GB"/>
              </w:rPr>
            </w:pPr>
            <w:r w:rsidRPr="00CA08ED">
              <w:rPr>
                <w:rFonts w:ascii="Arial" w:eastAsia="Times New Roman" w:hAnsi="Arial" w:cs="Arial"/>
                <w:color w:val="000000"/>
                <w:sz w:val="24"/>
                <w:szCs w:val="24"/>
                <w:lang w:eastAsia="en-GB"/>
              </w:rPr>
              <w:t>1</w:t>
            </w:r>
            <w:r w:rsidRPr="00635AF4">
              <w:rPr>
                <w:rFonts w:ascii="Arial" w:eastAsia="Times New Roman" w:hAnsi="Arial" w:cs="Arial"/>
                <w:color w:val="000000"/>
                <w:sz w:val="24"/>
                <w:szCs w:val="24"/>
                <w:lang w:eastAsia="en-GB"/>
              </w:rPr>
              <w:t>4</w:t>
            </w:r>
            <w:r w:rsidRPr="00CA08ED">
              <w:rPr>
                <w:rFonts w:ascii="Arial" w:eastAsia="Times New Roman" w:hAnsi="Arial" w:cs="Arial"/>
                <w:color w:val="000000"/>
                <w:sz w:val="24"/>
                <w:szCs w:val="24"/>
                <w:lang w:eastAsia="en-GB"/>
              </w:rPr>
              <w:t>-15</w:t>
            </w:r>
          </w:p>
        </w:tc>
      </w:tr>
      <w:tr w:rsidR="00F2406F" w:rsidRPr="00CA08ED" w14:paraId="07EE85FC" w14:textId="77777777" w:rsidTr="0075178F">
        <w:trPr>
          <w:jc w:val="center"/>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45EE9D" w14:textId="4E844DBF" w:rsidR="00F2406F" w:rsidRDefault="004440F4" w:rsidP="00FD128A">
            <w:pPr>
              <w:spacing w:after="0" w:line="276" w:lineRule="auto"/>
              <w:jc w:val="both"/>
              <w:rPr>
                <w:rFonts w:ascii="Arial" w:eastAsia="Times New Roman" w:hAnsi="Arial" w:cs="Arial"/>
                <w:sz w:val="24"/>
                <w:szCs w:val="24"/>
                <w:lang w:eastAsia="en-GB"/>
              </w:rPr>
            </w:pPr>
            <w:r w:rsidRPr="004440F4">
              <w:rPr>
                <w:rFonts w:ascii="Arial" w:eastAsia="Times New Roman" w:hAnsi="Arial" w:cs="Arial"/>
                <w:sz w:val="24"/>
                <w:szCs w:val="24"/>
                <w:lang w:eastAsia="en-GB"/>
              </w:rPr>
              <w:t>Guidance</w:t>
            </w:r>
            <w:r>
              <w:rPr>
                <w:rFonts w:ascii="Arial" w:eastAsia="Times New Roman" w:hAnsi="Arial" w:cs="Arial"/>
                <w:sz w:val="24"/>
                <w:szCs w:val="24"/>
                <w:lang w:eastAsia="en-GB"/>
              </w:rPr>
              <w:t xml:space="preserve"> </w:t>
            </w:r>
            <w:r w:rsidRPr="004440F4">
              <w:rPr>
                <w:rFonts w:ascii="Arial" w:eastAsia="Times New Roman" w:hAnsi="Arial" w:cs="Arial"/>
                <w:sz w:val="24"/>
                <w:szCs w:val="24"/>
                <w:lang w:eastAsia="en-GB"/>
              </w:rPr>
              <w:t>Meeting people from outside your household</w:t>
            </w:r>
            <w:r>
              <w:rPr>
                <w:rFonts w:ascii="Arial" w:eastAsia="Times New Roman" w:hAnsi="Arial" w:cs="Arial"/>
                <w:sz w:val="24"/>
                <w:szCs w:val="24"/>
                <w:lang w:eastAsia="en-GB"/>
              </w:rPr>
              <w:t xml:space="preserve"> (10</w:t>
            </w:r>
            <w:r w:rsidRPr="004440F4">
              <w:rPr>
                <w:rFonts w:ascii="Arial" w:eastAsia="Times New Roman" w:hAnsi="Arial" w:cs="Arial"/>
                <w:sz w:val="24"/>
                <w:szCs w:val="24"/>
                <w:vertAlign w:val="superscript"/>
                <w:lang w:eastAsia="en-GB"/>
              </w:rPr>
              <w:t>th</w:t>
            </w:r>
            <w:r>
              <w:rPr>
                <w:rFonts w:ascii="Arial" w:eastAsia="Times New Roman" w:hAnsi="Arial" w:cs="Arial"/>
                <w:sz w:val="24"/>
                <w:szCs w:val="24"/>
                <w:lang w:eastAsia="en-GB"/>
              </w:rPr>
              <w:t xml:space="preserve"> June 2020)</w:t>
            </w:r>
            <w:r w:rsidR="00873CD2">
              <w:rPr>
                <w:rFonts w:ascii="Arial" w:eastAsia="Times New Roman" w:hAnsi="Arial" w:cs="Arial"/>
                <w:sz w:val="24"/>
                <w:szCs w:val="24"/>
                <w:lang w:eastAsia="en-GB"/>
              </w:rPr>
              <w:t xml:space="preserve"> (Gov.uk, 2020e)</w:t>
            </w:r>
          </w:p>
          <w:p w14:paraId="581747C3" w14:textId="407DB2EC" w:rsidR="004440F4" w:rsidRPr="004440F4" w:rsidRDefault="004440F4" w:rsidP="00FD128A">
            <w:pPr>
              <w:spacing w:after="0" w:line="276" w:lineRule="auto"/>
              <w:jc w:val="both"/>
              <w:rPr>
                <w:rFonts w:ascii="Arial" w:eastAsia="Times New Roman" w:hAnsi="Arial" w:cs="Arial"/>
                <w:sz w:val="12"/>
                <w:szCs w:val="12"/>
                <w:lang w:eastAsia="en-GB"/>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28E8FF" w14:textId="2CDD2AE6" w:rsidR="00F2406F" w:rsidRPr="00635AF4" w:rsidRDefault="004440F4" w:rsidP="003A0CE7">
            <w:pPr>
              <w:spacing w:after="0" w:line="276" w:lineRule="auto"/>
              <w:jc w:val="center"/>
              <w:rPr>
                <w:rFonts w:ascii="Arial" w:eastAsia="Times New Roman" w:hAnsi="Arial" w:cs="Arial"/>
                <w:color w:val="000000"/>
                <w:sz w:val="24"/>
                <w:szCs w:val="24"/>
                <w:lang w:eastAsia="en-GB"/>
              </w:rPr>
            </w:pPr>
            <w:r w:rsidRPr="004440F4">
              <w:rPr>
                <w:rFonts w:ascii="Arial" w:eastAsia="Times New Roman" w:hAnsi="Arial" w:cs="Arial"/>
                <w:color w:val="000000"/>
                <w:sz w:val="24"/>
                <w:szCs w:val="24"/>
                <w:lang w:eastAsia="en-GB"/>
              </w:rPr>
              <w:t>fairly difficult to read</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7F3A5C" w14:textId="0AFDA4FB" w:rsidR="00F2406F" w:rsidRPr="00635AF4" w:rsidRDefault="004440F4" w:rsidP="003A0CE7">
            <w:pPr>
              <w:spacing w:after="0" w:line="276" w:lineRule="auto"/>
              <w:jc w:val="center"/>
              <w:rPr>
                <w:rFonts w:ascii="Arial" w:eastAsia="Times New Roman" w:hAnsi="Arial" w:cs="Arial"/>
                <w:color w:val="000000"/>
                <w:sz w:val="24"/>
                <w:szCs w:val="24"/>
                <w:lang w:eastAsia="en-GB"/>
              </w:rPr>
            </w:pPr>
            <w:r w:rsidRPr="00635AF4">
              <w:rPr>
                <w:rFonts w:ascii="Arial" w:eastAsia="Times New Roman" w:hAnsi="Arial" w:cs="Arial"/>
                <w:color w:val="000000"/>
                <w:sz w:val="24"/>
                <w:szCs w:val="24"/>
                <w:lang w:eastAsia="en-GB"/>
              </w:rPr>
              <w:t>18-19</w:t>
            </w:r>
          </w:p>
        </w:tc>
      </w:tr>
      <w:bookmarkEnd w:id="69"/>
    </w:tbl>
    <w:p w14:paraId="19FEA7A7" w14:textId="77777777" w:rsidR="00CF298F" w:rsidRPr="00CA08ED" w:rsidRDefault="00CF298F" w:rsidP="00FD128A">
      <w:pPr>
        <w:spacing w:after="0" w:line="276" w:lineRule="auto"/>
        <w:jc w:val="both"/>
        <w:rPr>
          <w:rFonts w:ascii="Times New Roman" w:eastAsia="Times New Roman" w:hAnsi="Times New Roman" w:cs="Times New Roman"/>
          <w:sz w:val="24"/>
          <w:szCs w:val="24"/>
          <w:highlight w:val="yellow"/>
          <w:lang w:eastAsia="en-GB"/>
        </w:rPr>
      </w:pPr>
    </w:p>
    <w:p w14:paraId="5972715B" w14:textId="0DB6836A" w:rsidR="00CF298F" w:rsidRPr="00157B0D" w:rsidRDefault="00CF298F" w:rsidP="00B052FC">
      <w:pPr>
        <w:pStyle w:val="Heading3"/>
        <w:rPr>
          <w:lang w:eastAsia="en-GB"/>
        </w:rPr>
      </w:pPr>
      <w:bookmarkStart w:id="70" w:name="_Hlk73380679"/>
      <w:bookmarkStart w:id="71" w:name="_Toc74238545"/>
      <w:r w:rsidRPr="009C42AB">
        <w:rPr>
          <w:lang w:eastAsia="en-GB"/>
        </w:rPr>
        <w:t xml:space="preserve">Table </w:t>
      </w:r>
      <w:r w:rsidR="009C42AB" w:rsidRPr="009C42AB">
        <w:rPr>
          <w:lang w:eastAsia="en-GB"/>
        </w:rPr>
        <w:t>7</w:t>
      </w:r>
      <w:r w:rsidRPr="009C42AB">
        <w:rPr>
          <w:lang w:eastAsia="en-GB"/>
        </w:rPr>
        <w:t xml:space="preserve">. </w:t>
      </w:r>
      <w:r w:rsidR="00AE0FD9" w:rsidRPr="009C42AB">
        <w:rPr>
          <w:lang w:eastAsia="en-GB"/>
        </w:rPr>
        <w:t>ECAS</w:t>
      </w:r>
      <w:r w:rsidR="00AE0FD9" w:rsidRPr="00157B0D">
        <w:rPr>
          <w:lang w:eastAsia="en-GB"/>
        </w:rPr>
        <w:t xml:space="preserve"> and UK Government COVID-19 guidance</w:t>
      </w:r>
      <w:r w:rsidRPr="00157B0D">
        <w:rPr>
          <w:lang w:eastAsia="en-GB"/>
        </w:rPr>
        <w:t xml:space="preserve"> readability assessment results</w:t>
      </w:r>
      <w:bookmarkEnd w:id="70"/>
      <w:r w:rsidR="00AE0FD9" w:rsidRPr="00157B0D">
        <w:rPr>
          <w:lang w:eastAsia="en-GB"/>
        </w:rPr>
        <w:t>.</w:t>
      </w:r>
      <w:bookmarkEnd w:id="71"/>
      <w:r w:rsidRPr="00157B0D">
        <w:rPr>
          <w:lang w:eastAsia="en-GB"/>
        </w:rPr>
        <w:t> </w:t>
      </w:r>
    </w:p>
    <w:p w14:paraId="16739909" w14:textId="0B536C99" w:rsidR="00CF298F" w:rsidRDefault="00CF298F" w:rsidP="00FD128A">
      <w:pPr>
        <w:spacing w:after="0" w:line="276" w:lineRule="auto"/>
        <w:jc w:val="both"/>
        <w:rPr>
          <w:rFonts w:ascii="Times New Roman" w:eastAsia="Times New Roman" w:hAnsi="Times New Roman" w:cs="Times New Roman"/>
          <w:sz w:val="24"/>
          <w:szCs w:val="24"/>
          <w:lang w:eastAsia="en-GB"/>
        </w:rPr>
      </w:pPr>
    </w:p>
    <w:tbl>
      <w:tblPr>
        <w:tblW w:w="10206" w:type="dxa"/>
        <w:tblInd w:w="-572" w:type="dxa"/>
        <w:tblCellMar>
          <w:top w:w="15" w:type="dxa"/>
          <w:left w:w="15" w:type="dxa"/>
          <w:bottom w:w="15" w:type="dxa"/>
          <w:right w:w="15" w:type="dxa"/>
        </w:tblCellMar>
        <w:tblLook w:val="04A0" w:firstRow="1" w:lastRow="0" w:firstColumn="1" w:lastColumn="0" w:noHBand="0" w:noVBand="1"/>
      </w:tblPr>
      <w:tblGrid>
        <w:gridCol w:w="3828"/>
        <w:gridCol w:w="1559"/>
        <w:gridCol w:w="2693"/>
        <w:gridCol w:w="2126"/>
      </w:tblGrid>
      <w:tr w:rsidR="005263BA" w:rsidRPr="00CA08ED" w14:paraId="2BA6E8E1" w14:textId="3172415E" w:rsidTr="00325A26">
        <w:tc>
          <w:tcPr>
            <w:tcW w:w="382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B3559" w14:textId="20A56ECE" w:rsidR="005263BA" w:rsidRPr="00CA08ED" w:rsidRDefault="005263BA" w:rsidP="003A0CE7">
            <w:pPr>
              <w:spacing w:after="0" w:line="276" w:lineRule="auto"/>
              <w:jc w:val="center"/>
              <w:rPr>
                <w:rFonts w:ascii="Arial" w:eastAsia="Times New Roman" w:hAnsi="Arial" w:cs="Arial"/>
                <w:sz w:val="24"/>
                <w:szCs w:val="24"/>
                <w:highlight w:val="yellow"/>
                <w:lang w:eastAsia="en-GB"/>
              </w:rPr>
            </w:pPr>
            <w:r>
              <w:rPr>
                <w:rFonts w:ascii="Arial" w:eastAsia="Times New Roman" w:hAnsi="Arial" w:cs="Arial"/>
                <w:b/>
                <w:bCs/>
                <w:color w:val="000000"/>
                <w:sz w:val="24"/>
                <w:szCs w:val="24"/>
                <w:lang w:eastAsia="en-GB"/>
              </w:rPr>
              <w:t>Topic</w:t>
            </w:r>
          </w:p>
        </w:tc>
        <w:tc>
          <w:tcPr>
            <w:tcW w:w="637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4280C7" w14:textId="08EC9C30" w:rsidR="005263BA" w:rsidRPr="00CA08ED" w:rsidRDefault="005263BA" w:rsidP="003A0CE7">
            <w:pPr>
              <w:spacing w:after="0" w:line="276" w:lineRule="auto"/>
              <w:jc w:val="center"/>
              <w:rPr>
                <w:rFonts w:ascii="Arial" w:eastAsia="Times New Roman" w:hAnsi="Arial" w:cs="Arial"/>
                <w:b/>
                <w:bCs/>
                <w:color w:val="000000"/>
                <w:sz w:val="24"/>
                <w:szCs w:val="24"/>
                <w:lang w:eastAsia="en-GB"/>
              </w:rPr>
            </w:pPr>
            <w:r w:rsidRPr="00CA08ED">
              <w:rPr>
                <w:rFonts w:ascii="Arial" w:eastAsia="Times New Roman" w:hAnsi="Arial" w:cs="Arial"/>
                <w:b/>
                <w:bCs/>
                <w:color w:val="000000"/>
                <w:sz w:val="24"/>
                <w:szCs w:val="24"/>
                <w:lang w:eastAsia="en-GB"/>
              </w:rPr>
              <w:t>Readability score</w:t>
            </w:r>
          </w:p>
        </w:tc>
      </w:tr>
      <w:tr w:rsidR="005263BA" w:rsidRPr="00CA08ED" w14:paraId="2E6537F0" w14:textId="1D530CAA" w:rsidTr="005263BA">
        <w:tc>
          <w:tcPr>
            <w:tcW w:w="3828" w:type="dxa"/>
            <w:vMerge/>
            <w:tcBorders>
              <w:top w:val="single" w:sz="4" w:space="0" w:color="000000"/>
              <w:left w:val="single" w:sz="4" w:space="0" w:color="000000"/>
              <w:bottom w:val="single" w:sz="4" w:space="0" w:color="000000"/>
              <w:right w:val="single" w:sz="4" w:space="0" w:color="000000"/>
            </w:tcBorders>
            <w:vAlign w:val="center"/>
            <w:hideMark/>
          </w:tcPr>
          <w:p w14:paraId="3D40C679" w14:textId="77777777" w:rsidR="005263BA" w:rsidRPr="00CA08ED" w:rsidRDefault="005263BA" w:rsidP="00FD128A">
            <w:pPr>
              <w:spacing w:after="0" w:line="276" w:lineRule="auto"/>
              <w:jc w:val="both"/>
              <w:rPr>
                <w:rFonts w:ascii="Arial" w:eastAsia="Times New Roman" w:hAnsi="Arial" w:cs="Arial"/>
                <w:sz w:val="24"/>
                <w:szCs w:val="24"/>
                <w:highlight w:val="yellow"/>
                <w:lang w:eastAsia="en-GB"/>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0AD56A" w14:textId="75CE73FD" w:rsidR="005263BA" w:rsidRPr="00CA08ED" w:rsidRDefault="005263BA" w:rsidP="003A0CE7">
            <w:pPr>
              <w:spacing w:after="0" w:line="276" w:lineRule="auto"/>
              <w:jc w:val="center"/>
              <w:rPr>
                <w:rFonts w:ascii="Arial" w:eastAsia="Times New Roman" w:hAnsi="Arial" w:cs="Arial"/>
                <w:sz w:val="24"/>
                <w:szCs w:val="24"/>
                <w:lang w:eastAsia="en-GB"/>
              </w:rPr>
            </w:pPr>
            <w:r>
              <w:rPr>
                <w:rFonts w:ascii="Arial" w:eastAsia="Times New Roman" w:hAnsi="Arial" w:cs="Arial"/>
                <w:b/>
                <w:bCs/>
                <w:color w:val="000000"/>
                <w:sz w:val="24"/>
                <w:szCs w:val="24"/>
                <w:lang w:eastAsia="en-GB"/>
              </w:rPr>
              <w:t>ECAS</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2BF6" w14:textId="2C14E14B" w:rsidR="005263BA" w:rsidRPr="005263BA" w:rsidRDefault="005263BA" w:rsidP="003A0CE7">
            <w:pPr>
              <w:spacing w:after="0" w:line="276" w:lineRule="auto"/>
              <w:jc w:val="center"/>
              <w:rPr>
                <w:rFonts w:ascii="Arial" w:eastAsia="Times New Roman" w:hAnsi="Arial" w:cs="Arial"/>
                <w:b/>
                <w:bCs/>
                <w:sz w:val="24"/>
                <w:szCs w:val="24"/>
                <w:lang w:eastAsia="en-GB"/>
              </w:rPr>
            </w:pPr>
            <w:r w:rsidRPr="005263BA">
              <w:rPr>
                <w:rFonts w:ascii="Arial" w:eastAsia="Times New Roman" w:hAnsi="Arial" w:cs="Arial"/>
                <w:b/>
                <w:bCs/>
                <w:sz w:val="24"/>
                <w:szCs w:val="24"/>
                <w:lang w:eastAsia="en-GB"/>
              </w:rPr>
              <w:t>UK Government</w:t>
            </w:r>
          </w:p>
        </w:tc>
        <w:tc>
          <w:tcPr>
            <w:tcW w:w="2126" w:type="dxa"/>
            <w:tcBorders>
              <w:top w:val="single" w:sz="4" w:space="0" w:color="auto"/>
              <w:left w:val="single" w:sz="4" w:space="0" w:color="000000"/>
              <w:bottom w:val="single" w:sz="4" w:space="0" w:color="000000"/>
              <w:right w:val="single" w:sz="4" w:space="0" w:color="000000"/>
            </w:tcBorders>
          </w:tcPr>
          <w:p w14:paraId="16199C58" w14:textId="2F4F1F66" w:rsidR="005263BA" w:rsidRDefault="005263BA" w:rsidP="003A0CE7">
            <w:pPr>
              <w:spacing w:after="0" w:line="276" w:lineRule="auto"/>
              <w:jc w:val="center"/>
              <w:rPr>
                <w:rFonts w:ascii="Arial" w:eastAsia="Times New Roman" w:hAnsi="Arial" w:cs="Arial"/>
                <w:sz w:val="24"/>
                <w:szCs w:val="24"/>
                <w:lang w:eastAsia="en-GB"/>
              </w:rPr>
            </w:pPr>
            <w:r>
              <w:rPr>
                <w:rFonts w:ascii="Arial" w:eastAsia="Times New Roman" w:hAnsi="Arial" w:cs="Arial"/>
                <w:b/>
                <w:bCs/>
                <w:color w:val="000000"/>
                <w:sz w:val="24"/>
                <w:szCs w:val="24"/>
                <w:lang w:eastAsia="en-GB"/>
              </w:rPr>
              <w:t>Difference</w:t>
            </w:r>
          </w:p>
        </w:tc>
      </w:tr>
      <w:tr w:rsidR="00B10080" w:rsidRPr="00CA08ED" w14:paraId="2A0E01C4" w14:textId="6F8F937D" w:rsidTr="005263BA">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1FB52C" w14:textId="67CE0EED" w:rsidR="00B10080" w:rsidRPr="00CA08ED" w:rsidRDefault="00B10080" w:rsidP="00FD128A">
            <w:pPr>
              <w:spacing w:after="0" w:line="276" w:lineRule="auto"/>
              <w:jc w:val="both"/>
              <w:rPr>
                <w:rFonts w:ascii="Arial" w:eastAsia="Times New Roman" w:hAnsi="Arial" w:cs="Arial"/>
                <w:sz w:val="24"/>
                <w:szCs w:val="24"/>
                <w:lang w:eastAsia="en-GB"/>
              </w:rPr>
            </w:pPr>
            <w:r w:rsidRPr="00791258">
              <w:rPr>
                <w:rFonts w:ascii="Arial" w:eastAsia="Times New Roman" w:hAnsi="Arial" w:cs="Arial"/>
                <w:sz w:val="24"/>
                <w:szCs w:val="24"/>
                <w:lang w:eastAsia="en-GB"/>
              </w:rPr>
              <w:t xml:space="preserve">Bereavement and funerals </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7641A8" w14:textId="268A93C8" w:rsidR="00B10080" w:rsidRPr="00CA08ED" w:rsidRDefault="00B10080" w:rsidP="003A0CE7">
            <w:pPr>
              <w:spacing w:after="0" w:line="276" w:lineRule="auto"/>
              <w:jc w:val="center"/>
              <w:rPr>
                <w:rFonts w:ascii="Arial" w:eastAsia="Times New Roman" w:hAnsi="Arial" w:cs="Arial"/>
                <w:sz w:val="24"/>
                <w:szCs w:val="24"/>
                <w:lang w:eastAsia="en-GB"/>
              </w:rPr>
            </w:pPr>
            <w:r w:rsidRPr="00791258">
              <w:rPr>
                <w:rFonts w:ascii="Arial" w:eastAsia="Times New Roman" w:hAnsi="Arial" w:cs="Arial"/>
                <w:color w:val="000000"/>
                <w:sz w:val="24"/>
                <w:szCs w:val="24"/>
                <w:lang w:eastAsia="en-GB"/>
              </w:rPr>
              <w:t>14-15</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C1C0CB" w14:textId="7CBFA894" w:rsidR="00B10080" w:rsidRPr="00CA08ED" w:rsidRDefault="00B10080" w:rsidP="003A0CE7">
            <w:pPr>
              <w:spacing w:after="0" w:line="276" w:lineRule="auto"/>
              <w:jc w:val="center"/>
              <w:rPr>
                <w:rFonts w:ascii="Arial" w:eastAsia="Times New Roman" w:hAnsi="Arial" w:cs="Arial"/>
                <w:sz w:val="24"/>
                <w:szCs w:val="24"/>
                <w:lang w:eastAsia="en-GB"/>
              </w:rPr>
            </w:pPr>
            <w:r w:rsidRPr="00B10080">
              <w:rPr>
                <w:rFonts w:ascii="Arial" w:eastAsia="Times New Roman" w:hAnsi="Arial" w:cs="Arial"/>
                <w:sz w:val="24"/>
                <w:szCs w:val="24"/>
                <w:lang w:eastAsia="en-GB"/>
              </w:rPr>
              <w:t>College graduate (&gt;</w:t>
            </w:r>
            <w:r w:rsidR="00592C15">
              <w:rPr>
                <w:rFonts w:ascii="Arial" w:eastAsia="Times New Roman" w:hAnsi="Arial" w:cs="Arial"/>
                <w:sz w:val="24"/>
                <w:szCs w:val="24"/>
                <w:lang w:eastAsia="en-GB"/>
              </w:rPr>
              <w:t>22</w:t>
            </w:r>
            <w:r w:rsidRPr="00B10080">
              <w:rPr>
                <w:rFonts w:ascii="Arial" w:eastAsia="Times New Roman" w:hAnsi="Arial" w:cs="Arial"/>
                <w:sz w:val="24"/>
                <w:szCs w:val="24"/>
                <w:lang w:eastAsia="en-GB"/>
              </w:rPr>
              <w:t>)</w:t>
            </w:r>
          </w:p>
        </w:tc>
        <w:tc>
          <w:tcPr>
            <w:tcW w:w="2126" w:type="dxa"/>
            <w:tcBorders>
              <w:top w:val="single" w:sz="4" w:space="0" w:color="000000"/>
              <w:left w:val="single" w:sz="4" w:space="0" w:color="000000"/>
              <w:bottom w:val="single" w:sz="4" w:space="0" w:color="000000"/>
              <w:right w:val="single" w:sz="4" w:space="0" w:color="000000"/>
            </w:tcBorders>
          </w:tcPr>
          <w:p w14:paraId="721A1319" w14:textId="0C0C12F2" w:rsidR="00B10080" w:rsidRPr="00B10080" w:rsidRDefault="005263BA" w:rsidP="003A0CE7">
            <w:pPr>
              <w:spacing w:after="0" w:line="276"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&gt;</w:t>
            </w:r>
            <w:r w:rsidR="00592C15">
              <w:rPr>
                <w:rFonts w:ascii="Arial" w:eastAsia="Times New Roman" w:hAnsi="Arial" w:cs="Arial"/>
                <w:sz w:val="24"/>
                <w:szCs w:val="24"/>
                <w:lang w:eastAsia="en-GB"/>
              </w:rPr>
              <w:t>8</w:t>
            </w:r>
            <w:r>
              <w:rPr>
                <w:rFonts w:ascii="Arial" w:eastAsia="Times New Roman" w:hAnsi="Arial" w:cs="Arial"/>
                <w:sz w:val="24"/>
                <w:szCs w:val="24"/>
                <w:lang w:eastAsia="en-GB"/>
              </w:rPr>
              <w:t xml:space="preserve"> years</w:t>
            </w:r>
          </w:p>
        </w:tc>
      </w:tr>
      <w:tr w:rsidR="00B10080" w:rsidRPr="00CA08ED" w14:paraId="070395E3" w14:textId="346F96A4" w:rsidTr="005263BA">
        <w:trPr>
          <w:trHeight w:val="307"/>
        </w:trPr>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92C86C" w14:textId="73FC7EA9" w:rsidR="00B10080" w:rsidRPr="00CA08ED" w:rsidRDefault="00B10080" w:rsidP="00FD128A">
            <w:pPr>
              <w:spacing w:after="0" w:line="276" w:lineRule="auto"/>
              <w:jc w:val="both"/>
              <w:rPr>
                <w:rFonts w:ascii="Arial" w:eastAsia="Times New Roman" w:hAnsi="Arial" w:cs="Arial"/>
                <w:sz w:val="24"/>
                <w:szCs w:val="24"/>
                <w:lang w:eastAsia="en-GB"/>
              </w:rPr>
            </w:pPr>
            <w:r w:rsidRPr="00635AF4">
              <w:rPr>
                <w:rFonts w:ascii="Arial" w:eastAsia="Times New Roman" w:hAnsi="Arial" w:cs="Arial"/>
                <w:sz w:val="24"/>
                <w:szCs w:val="24"/>
                <w:lang w:eastAsia="en-GB"/>
              </w:rPr>
              <w:t xml:space="preserve">Domestic violence </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1FCC6D" w14:textId="617BAE6A" w:rsidR="00B10080" w:rsidRPr="00CA08ED" w:rsidRDefault="00B10080" w:rsidP="003A0CE7">
            <w:pPr>
              <w:spacing w:after="0" w:line="276" w:lineRule="auto"/>
              <w:jc w:val="center"/>
              <w:rPr>
                <w:rFonts w:ascii="Arial" w:eastAsia="Times New Roman" w:hAnsi="Arial" w:cs="Arial"/>
                <w:sz w:val="24"/>
                <w:szCs w:val="24"/>
                <w:lang w:eastAsia="en-GB"/>
              </w:rPr>
            </w:pPr>
            <w:r w:rsidRPr="00CA08ED">
              <w:rPr>
                <w:rFonts w:ascii="Arial" w:eastAsia="Times New Roman" w:hAnsi="Arial" w:cs="Arial"/>
                <w:color w:val="000000"/>
                <w:sz w:val="24"/>
                <w:szCs w:val="24"/>
                <w:lang w:eastAsia="en-GB"/>
              </w:rPr>
              <w:t>13-15</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F22860" w14:textId="40AF0DF0" w:rsidR="00B10080" w:rsidRPr="00CA08ED" w:rsidRDefault="00B10080" w:rsidP="003A0CE7">
            <w:pPr>
              <w:spacing w:after="0" w:line="276" w:lineRule="auto"/>
              <w:jc w:val="center"/>
              <w:rPr>
                <w:rFonts w:ascii="Arial" w:eastAsia="Times New Roman" w:hAnsi="Arial" w:cs="Arial"/>
                <w:sz w:val="24"/>
                <w:szCs w:val="24"/>
                <w:lang w:eastAsia="en-GB"/>
              </w:rPr>
            </w:pPr>
            <w:r w:rsidRPr="00806FD0">
              <w:rPr>
                <w:rFonts w:ascii="Arial" w:eastAsia="Times New Roman" w:hAnsi="Arial" w:cs="Arial"/>
                <w:color w:val="000000"/>
                <w:sz w:val="24"/>
                <w:szCs w:val="24"/>
                <w:lang w:eastAsia="en-GB"/>
              </w:rPr>
              <w:t>15-17</w:t>
            </w:r>
          </w:p>
        </w:tc>
        <w:tc>
          <w:tcPr>
            <w:tcW w:w="2126" w:type="dxa"/>
            <w:tcBorders>
              <w:top w:val="single" w:sz="4" w:space="0" w:color="000000"/>
              <w:left w:val="single" w:sz="4" w:space="0" w:color="000000"/>
              <w:bottom w:val="single" w:sz="4" w:space="0" w:color="000000"/>
              <w:right w:val="single" w:sz="4" w:space="0" w:color="000000"/>
            </w:tcBorders>
          </w:tcPr>
          <w:p w14:paraId="37F2E054" w14:textId="081325A7" w:rsidR="00B10080" w:rsidRPr="00CA08ED" w:rsidRDefault="005263BA" w:rsidP="003A0CE7">
            <w:pPr>
              <w:spacing w:after="0" w:line="276"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 years</w:t>
            </w:r>
          </w:p>
        </w:tc>
      </w:tr>
      <w:tr w:rsidR="00B10080" w:rsidRPr="00CA08ED" w14:paraId="1735DBF3" w14:textId="5AEA0EC1" w:rsidTr="005263BA">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081DE7" w14:textId="5B7BEA12" w:rsidR="00B10080" w:rsidRPr="00CA08ED" w:rsidRDefault="005263BA" w:rsidP="00FD128A">
            <w:pPr>
              <w:spacing w:after="0" w:line="276" w:lineRule="auto"/>
              <w:jc w:val="both"/>
              <w:rPr>
                <w:rFonts w:ascii="Arial" w:eastAsia="Times New Roman" w:hAnsi="Arial" w:cs="Arial"/>
                <w:sz w:val="24"/>
                <w:szCs w:val="24"/>
                <w:lang w:eastAsia="en-GB"/>
              </w:rPr>
            </w:pPr>
            <w:r>
              <w:rPr>
                <w:rFonts w:ascii="Arial" w:eastAsia="Times New Roman" w:hAnsi="Arial" w:cs="Arial"/>
                <w:sz w:val="24"/>
                <w:szCs w:val="24"/>
                <w:lang w:eastAsia="en-GB"/>
              </w:rPr>
              <w:t>C</w:t>
            </w:r>
            <w:r w:rsidR="00B10080" w:rsidRPr="00635AF4">
              <w:rPr>
                <w:rFonts w:ascii="Arial" w:eastAsia="Times New Roman" w:hAnsi="Arial" w:cs="Arial"/>
                <w:sz w:val="24"/>
                <w:szCs w:val="24"/>
                <w:lang w:eastAsia="en-GB"/>
              </w:rPr>
              <w:t xml:space="preserve">oronavirus testing </w:t>
            </w:r>
            <w:r>
              <w:rPr>
                <w:rFonts w:ascii="Arial" w:eastAsia="Times New Roman" w:hAnsi="Arial" w:cs="Arial"/>
                <w:sz w:val="24"/>
                <w:szCs w:val="24"/>
                <w:lang w:eastAsia="en-GB"/>
              </w:rPr>
              <w:t>(April 2020)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6FCD94" w14:textId="203E67B3" w:rsidR="00B10080" w:rsidRPr="00CA08ED" w:rsidRDefault="005263BA" w:rsidP="003A0CE7">
            <w:pPr>
              <w:spacing w:after="0" w:line="276" w:lineRule="auto"/>
              <w:jc w:val="center"/>
              <w:rPr>
                <w:rFonts w:ascii="Arial" w:eastAsia="Times New Roman" w:hAnsi="Arial" w:cs="Arial"/>
                <w:sz w:val="24"/>
                <w:szCs w:val="24"/>
                <w:highlight w:val="yellow"/>
                <w:lang w:eastAsia="en-GB"/>
              </w:rPr>
            </w:pPr>
            <w:r w:rsidRPr="00CA08ED">
              <w:rPr>
                <w:rFonts w:ascii="Arial" w:eastAsia="Times New Roman" w:hAnsi="Arial" w:cs="Arial"/>
                <w:color w:val="000000"/>
                <w:sz w:val="24"/>
                <w:szCs w:val="24"/>
                <w:lang w:eastAsia="en-GB"/>
              </w:rPr>
              <w:t>12-14</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2E9C7B" w14:textId="66AD8D70" w:rsidR="00B10080" w:rsidRPr="00CA08ED" w:rsidRDefault="005263BA" w:rsidP="003A0CE7">
            <w:pPr>
              <w:spacing w:after="0" w:line="276" w:lineRule="auto"/>
              <w:jc w:val="center"/>
              <w:rPr>
                <w:rFonts w:ascii="Arial" w:eastAsia="Times New Roman" w:hAnsi="Arial" w:cs="Arial"/>
                <w:sz w:val="24"/>
                <w:szCs w:val="24"/>
                <w:highlight w:val="yellow"/>
                <w:lang w:eastAsia="en-GB"/>
              </w:rPr>
            </w:pPr>
            <w:r w:rsidRPr="00F2406F">
              <w:rPr>
                <w:rFonts w:ascii="Arial" w:eastAsia="Times New Roman" w:hAnsi="Arial" w:cs="Arial"/>
                <w:color w:val="000000"/>
                <w:sz w:val="24"/>
                <w:szCs w:val="24"/>
                <w:lang w:eastAsia="en-GB"/>
              </w:rPr>
              <w:t>College graduate (&gt;</w:t>
            </w:r>
            <w:r w:rsidR="00592C15">
              <w:rPr>
                <w:rFonts w:ascii="Arial" w:eastAsia="Times New Roman" w:hAnsi="Arial" w:cs="Arial"/>
                <w:color w:val="000000"/>
                <w:sz w:val="24"/>
                <w:szCs w:val="24"/>
                <w:lang w:eastAsia="en-GB"/>
              </w:rPr>
              <w:t>22</w:t>
            </w:r>
            <w:r w:rsidRPr="00F2406F">
              <w:rPr>
                <w:rFonts w:ascii="Arial" w:eastAsia="Times New Roman" w:hAnsi="Arial" w:cs="Arial"/>
                <w:color w:val="000000"/>
                <w:sz w:val="24"/>
                <w:szCs w:val="24"/>
                <w:lang w:eastAsia="en-GB"/>
              </w:rPr>
              <w:t>)</w:t>
            </w:r>
          </w:p>
        </w:tc>
        <w:tc>
          <w:tcPr>
            <w:tcW w:w="2126" w:type="dxa"/>
            <w:tcBorders>
              <w:top w:val="single" w:sz="4" w:space="0" w:color="000000"/>
              <w:left w:val="single" w:sz="4" w:space="0" w:color="000000"/>
              <w:bottom w:val="single" w:sz="4" w:space="0" w:color="000000"/>
              <w:right w:val="single" w:sz="4" w:space="0" w:color="000000"/>
            </w:tcBorders>
          </w:tcPr>
          <w:p w14:paraId="6044EB50" w14:textId="208F3161" w:rsidR="00B10080" w:rsidRPr="00CA08ED" w:rsidRDefault="005263BA" w:rsidP="003A0CE7">
            <w:pPr>
              <w:spacing w:after="0" w:line="276"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&gt;</w:t>
            </w:r>
            <w:r w:rsidR="00592C15">
              <w:rPr>
                <w:rFonts w:ascii="Arial" w:eastAsia="Times New Roman" w:hAnsi="Arial" w:cs="Arial"/>
                <w:color w:val="000000"/>
                <w:sz w:val="24"/>
                <w:szCs w:val="24"/>
                <w:lang w:eastAsia="en-GB"/>
              </w:rPr>
              <w:t>10</w:t>
            </w:r>
            <w:r>
              <w:rPr>
                <w:rFonts w:ascii="Arial" w:eastAsia="Times New Roman" w:hAnsi="Arial" w:cs="Arial"/>
                <w:color w:val="000000"/>
                <w:sz w:val="24"/>
                <w:szCs w:val="24"/>
                <w:lang w:eastAsia="en-GB"/>
              </w:rPr>
              <w:t xml:space="preserve"> years</w:t>
            </w:r>
          </w:p>
        </w:tc>
      </w:tr>
      <w:tr w:rsidR="00B10080" w:rsidRPr="00CA08ED" w14:paraId="054D5279" w14:textId="619460EE" w:rsidTr="005263BA">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59CE98" w14:textId="5A60EC4C" w:rsidR="00B10080" w:rsidRPr="00CA08ED" w:rsidRDefault="00B10080" w:rsidP="00FD128A">
            <w:pPr>
              <w:spacing w:after="0" w:line="276" w:lineRule="auto"/>
              <w:jc w:val="both"/>
              <w:rPr>
                <w:rFonts w:ascii="Arial" w:eastAsia="Times New Roman" w:hAnsi="Arial" w:cs="Arial"/>
                <w:sz w:val="24"/>
                <w:szCs w:val="24"/>
                <w:highlight w:val="yellow"/>
                <w:lang w:eastAsia="en-GB"/>
              </w:rPr>
            </w:pPr>
            <w:r w:rsidRPr="00635AF4">
              <w:rPr>
                <w:rFonts w:ascii="Arial" w:eastAsia="Times New Roman" w:hAnsi="Arial" w:cs="Arial"/>
                <w:sz w:val="24"/>
                <w:szCs w:val="24"/>
                <w:lang w:eastAsia="en-GB"/>
              </w:rPr>
              <w:t xml:space="preserve">Coronavirus testing </w:t>
            </w:r>
            <w:r w:rsidR="005263BA">
              <w:rPr>
                <w:rFonts w:ascii="Arial" w:eastAsia="Times New Roman" w:hAnsi="Arial" w:cs="Arial"/>
                <w:sz w:val="24"/>
                <w:szCs w:val="24"/>
                <w:lang w:eastAsia="en-GB"/>
              </w:rPr>
              <w:t>and antibody testing</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578226" w14:textId="0D7180B2" w:rsidR="00B10080" w:rsidRPr="00CA08ED" w:rsidRDefault="005263BA" w:rsidP="003A0CE7">
            <w:pPr>
              <w:spacing w:after="0" w:line="276" w:lineRule="auto"/>
              <w:jc w:val="center"/>
              <w:rPr>
                <w:rFonts w:ascii="Arial" w:eastAsia="Times New Roman" w:hAnsi="Arial" w:cs="Arial"/>
                <w:sz w:val="24"/>
                <w:szCs w:val="24"/>
                <w:lang w:eastAsia="en-GB"/>
              </w:rPr>
            </w:pPr>
            <w:r w:rsidRPr="00CA08ED">
              <w:rPr>
                <w:rFonts w:ascii="Arial" w:eastAsia="Times New Roman" w:hAnsi="Arial" w:cs="Arial"/>
                <w:color w:val="000000"/>
                <w:sz w:val="24"/>
                <w:szCs w:val="24"/>
                <w:lang w:eastAsia="en-GB"/>
              </w:rPr>
              <w:t>1</w:t>
            </w:r>
            <w:r w:rsidRPr="00635AF4">
              <w:rPr>
                <w:rFonts w:ascii="Arial" w:eastAsia="Times New Roman" w:hAnsi="Arial" w:cs="Arial"/>
                <w:color w:val="000000"/>
                <w:sz w:val="24"/>
                <w:szCs w:val="24"/>
                <w:lang w:eastAsia="en-GB"/>
              </w:rPr>
              <w:t>4</w:t>
            </w:r>
            <w:r w:rsidRPr="00CA08ED">
              <w:rPr>
                <w:rFonts w:ascii="Arial" w:eastAsia="Times New Roman" w:hAnsi="Arial" w:cs="Arial"/>
                <w:color w:val="000000"/>
                <w:sz w:val="24"/>
                <w:szCs w:val="24"/>
                <w:lang w:eastAsia="en-GB"/>
              </w:rPr>
              <w:t>-15</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28B8FC" w14:textId="4D717697" w:rsidR="00B10080" w:rsidRPr="00CA08ED" w:rsidRDefault="005263BA" w:rsidP="003A0CE7">
            <w:pPr>
              <w:spacing w:after="0" w:line="276" w:lineRule="auto"/>
              <w:jc w:val="center"/>
              <w:rPr>
                <w:rFonts w:ascii="Arial" w:eastAsia="Times New Roman" w:hAnsi="Arial" w:cs="Arial"/>
                <w:sz w:val="24"/>
                <w:szCs w:val="24"/>
                <w:lang w:eastAsia="en-GB"/>
              </w:rPr>
            </w:pPr>
            <w:r w:rsidRPr="00635AF4">
              <w:rPr>
                <w:rFonts w:ascii="Arial" w:eastAsia="Times New Roman" w:hAnsi="Arial" w:cs="Arial"/>
                <w:color w:val="000000"/>
                <w:sz w:val="24"/>
                <w:szCs w:val="24"/>
                <w:lang w:eastAsia="en-GB"/>
              </w:rPr>
              <w:t>18-19</w:t>
            </w:r>
          </w:p>
        </w:tc>
        <w:tc>
          <w:tcPr>
            <w:tcW w:w="2126" w:type="dxa"/>
            <w:tcBorders>
              <w:top w:val="single" w:sz="4" w:space="0" w:color="000000"/>
              <w:left w:val="single" w:sz="4" w:space="0" w:color="000000"/>
              <w:bottom w:val="single" w:sz="4" w:space="0" w:color="000000"/>
              <w:right w:val="single" w:sz="4" w:space="0" w:color="000000"/>
            </w:tcBorders>
          </w:tcPr>
          <w:p w14:paraId="1457839F" w14:textId="39A5A8C5" w:rsidR="00B10080" w:rsidRPr="00CA08ED" w:rsidRDefault="005263BA" w:rsidP="003A0CE7">
            <w:pPr>
              <w:spacing w:after="0" w:line="276"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 years</w:t>
            </w:r>
          </w:p>
        </w:tc>
      </w:tr>
      <w:tr w:rsidR="00B10080" w:rsidRPr="00CA08ED" w14:paraId="0BA0EF8D" w14:textId="2C504DF0" w:rsidTr="005263BA">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DFE36C" w14:textId="22E56FAC" w:rsidR="00B10080" w:rsidRPr="00635AF4" w:rsidRDefault="00B10080" w:rsidP="00FD128A">
            <w:pPr>
              <w:spacing w:after="0" w:line="276" w:lineRule="auto"/>
              <w:jc w:val="both"/>
              <w:rPr>
                <w:rFonts w:ascii="Arial" w:eastAsia="Times New Roman" w:hAnsi="Arial" w:cs="Arial"/>
                <w:sz w:val="24"/>
                <w:szCs w:val="24"/>
                <w:lang w:eastAsia="en-GB"/>
              </w:rPr>
            </w:pPr>
            <w:r w:rsidRPr="00F2406F">
              <w:rPr>
                <w:rFonts w:ascii="Arial" w:eastAsia="Times New Roman" w:hAnsi="Arial" w:cs="Arial"/>
                <w:sz w:val="24"/>
                <w:szCs w:val="24"/>
                <w:lang w:eastAsia="en-GB"/>
              </w:rPr>
              <w:t xml:space="preserve">Support </w:t>
            </w:r>
            <w:r w:rsidR="005263BA">
              <w:rPr>
                <w:rFonts w:ascii="Arial" w:eastAsia="Times New Roman" w:hAnsi="Arial" w:cs="Arial"/>
                <w:sz w:val="24"/>
                <w:szCs w:val="24"/>
                <w:lang w:eastAsia="en-GB"/>
              </w:rPr>
              <w:t>b</w:t>
            </w:r>
            <w:r w:rsidRPr="00F2406F">
              <w:rPr>
                <w:rFonts w:ascii="Arial" w:eastAsia="Times New Roman" w:hAnsi="Arial" w:cs="Arial"/>
                <w:sz w:val="24"/>
                <w:szCs w:val="24"/>
                <w:lang w:eastAsia="en-GB"/>
              </w:rPr>
              <w:t>ubble</w:t>
            </w:r>
            <w:r w:rsidR="005263BA">
              <w:rPr>
                <w:rFonts w:ascii="Arial" w:eastAsia="Times New Roman" w:hAnsi="Arial" w:cs="Arial"/>
                <w:sz w:val="24"/>
                <w:szCs w:val="24"/>
                <w:lang w:eastAsia="en-GB"/>
              </w:rPr>
              <w:t>s and m</w:t>
            </w:r>
            <w:r w:rsidR="005263BA" w:rsidRPr="004440F4">
              <w:rPr>
                <w:rFonts w:ascii="Arial" w:eastAsia="Times New Roman" w:hAnsi="Arial" w:cs="Arial"/>
                <w:sz w:val="24"/>
                <w:szCs w:val="24"/>
                <w:lang w:eastAsia="en-GB"/>
              </w:rPr>
              <w:t>eeting people from outside your household</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248D43" w14:textId="4D4D15CA" w:rsidR="00B10080" w:rsidRPr="00635AF4" w:rsidRDefault="005263BA" w:rsidP="003A0CE7">
            <w:pPr>
              <w:spacing w:after="0" w:line="276" w:lineRule="auto"/>
              <w:jc w:val="center"/>
              <w:rPr>
                <w:rFonts w:ascii="Arial" w:eastAsia="Times New Roman" w:hAnsi="Arial" w:cs="Arial"/>
                <w:color w:val="000000"/>
                <w:sz w:val="24"/>
                <w:szCs w:val="24"/>
                <w:lang w:eastAsia="en-GB"/>
              </w:rPr>
            </w:pPr>
            <w:r w:rsidRPr="00CA08ED">
              <w:rPr>
                <w:rFonts w:ascii="Arial" w:eastAsia="Times New Roman" w:hAnsi="Arial" w:cs="Arial"/>
                <w:color w:val="000000"/>
                <w:sz w:val="24"/>
                <w:szCs w:val="24"/>
                <w:lang w:eastAsia="en-GB"/>
              </w:rPr>
              <w:t>1</w:t>
            </w:r>
            <w:r w:rsidRPr="00635AF4">
              <w:rPr>
                <w:rFonts w:ascii="Arial" w:eastAsia="Times New Roman" w:hAnsi="Arial" w:cs="Arial"/>
                <w:color w:val="000000"/>
                <w:sz w:val="24"/>
                <w:szCs w:val="24"/>
                <w:lang w:eastAsia="en-GB"/>
              </w:rPr>
              <w:t>4</w:t>
            </w:r>
            <w:r w:rsidRPr="00CA08ED">
              <w:rPr>
                <w:rFonts w:ascii="Arial" w:eastAsia="Times New Roman" w:hAnsi="Arial" w:cs="Arial"/>
                <w:color w:val="000000"/>
                <w:sz w:val="24"/>
                <w:szCs w:val="24"/>
                <w:lang w:eastAsia="en-GB"/>
              </w:rPr>
              <w:t>-15</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4C13D1" w14:textId="6E0210D2" w:rsidR="00B10080" w:rsidRPr="00635AF4" w:rsidRDefault="005263BA" w:rsidP="003A0CE7">
            <w:pPr>
              <w:spacing w:after="0" w:line="276" w:lineRule="auto"/>
              <w:jc w:val="center"/>
              <w:rPr>
                <w:rFonts w:ascii="Arial" w:eastAsia="Times New Roman" w:hAnsi="Arial" w:cs="Arial"/>
                <w:color w:val="000000"/>
                <w:sz w:val="24"/>
                <w:szCs w:val="24"/>
                <w:lang w:eastAsia="en-GB"/>
              </w:rPr>
            </w:pPr>
            <w:r w:rsidRPr="00635AF4">
              <w:rPr>
                <w:rFonts w:ascii="Arial" w:eastAsia="Times New Roman" w:hAnsi="Arial" w:cs="Arial"/>
                <w:color w:val="000000"/>
                <w:sz w:val="24"/>
                <w:szCs w:val="24"/>
                <w:lang w:eastAsia="en-GB"/>
              </w:rPr>
              <w:t>18-19</w:t>
            </w:r>
          </w:p>
        </w:tc>
        <w:tc>
          <w:tcPr>
            <w:tcW w:w="2126" w:type="dxa"/>
            <w:tcBorders>
              <w:top w:val="single" w:sz="4" w:space="0" w:color="000000"/>
              <w:left w:val="single" w:sz="4" w:space="0" w:color="000000"/>
              <w:bottom w:val="single" w:sz="4" w:space="0" w:color="000000"/>
              <w:right w:val="single" w:sz="4" w:space="0" w:color="000000"/>
            </w:tcBorders>
          </w:tcPr>
          <w:p w14:paraId="1FCAB4AD" w14:textId="3B5633A9" w:rsidR="00B10080" w:rsidRPr="00CA08ED" w:rsidRDefault="005263BA" w:rsidP="003A0CE7">
            <w:pPr>
              <w:spacing w:after="0" w:line="276"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 years</w:t>
            </w:r>
          </w:p>
        </w:tc>
      </w:tr>
    </w:tbl>
    <w:p w14:paraId="379F32B1" w14:textId="77777777" w:rsidR="00B10080" w:rsidRDefault="00B10080" w:rsidP="00FD128A">
      <w:pPr>
        <w:spacing w:after="0" w:line="276" w:lineRule="auto"/>
        <w:jc w:val="both"/>
        <w:rPr>
          <w:rFonts w:ascii="Arial" w:eastAsia="Times New Roman" w:hAnsi="Arial" w:cs="Arial"/>
          <w:color w:val="000000"/>
          <w:sz w:val="24"/>
          <w:szCs w:val="24"/>
          <w:lang w:eastAsia="en-GB"/>
        </w:rPr>
      </w:pPr>
    </w:p>
    <w:p w14:paraId="60A12938" w14:textId="57B7CB30" w:rsidR="00B10080" w:rsidRPr="00157B0D" w:rsidRDefault="00B10080" w:rsidP="00B052FC">
      <w:pPr>
        <w:pStyle w:val="Heading3"/>
        <w:rPr>
          <w:lang w:eastAsia="en-GB"/>
        </w:rPr>
      </w:pPr>
      <w:bookmarkStart w:id="72" w:name="_Toc74238546"/>
      <w:r w:rsidRPr="00F80B4F">
        <w:t xml:space="preserve">Table </w:t>
      </w:r>
      <w:r w:rsidR="009C42AB" w:rsidRPr="00F80B4F">
        <w:t>8</w:t>
      </w:r>
      <w:r w:rsidRPr="00F80B4F">
        <w:t>. Difference in ECAS and UK Government COVID-19 guidance readability</w:t>
      </w:r>
      <w:r w:rsidRPr="00157B0D">
        <w:rPr>
          <w:lang w:eastAsia="en-GB"/>
        </w:rPr>
        <w:t>.</w:t>
      </w:r>
      <w:bookmarkEnd w:id="72"/>
    </w:p>
    <w:p w14:paraId="0B548229" w14:textId="77777777" w:rsidR="00B10080" w:rsidRDefault="00B10080" w:rsidP="00FD128A">
      <w:pPr>
        <w:spacing w:after="0" w:line="276" w:lineRule="auto"/>
        <w:jc w:val="both"/>
        <w:rPr>
          <w:rFonts w:ascii="Arial" w:eastAsia="Times New Roman" w:hAnsi="Arial" w:cs="Arial"/>
          <w:color w:val="000000"/>
          <w:sz w:val="24"/>
          <w:szCs w:val="24"/>
          <w:lang w:eastAsia="en-GB"/>
        </w:rPr>
      </w:pPr>
    </w:p>
    <w:p w14:paraId="1CAF0336" w14:textId="0A8600B5" w:rsidR="00B10080" w:rsidRPr="00403CC2" w:rsidRDefault="00403CC2" w:rsidP="00FD128A">
      <w:pPr>
        <w:spacing w:after="0" w:line="276" w:lineRule="auto"/>
        <w:jc w:val="both"/>
        <w:rPr>
          <w:rFonts w:ascii="Arial" w:eastAsia="Times New Roman" w:hAnsi="Arial" w:cs="Arial"/>
          <w:sz w:val="24"/>
          <w:szCs w:val="24"/>
          <w:lang w:eastAsia="en-GB"/>
        </w:rPr>
      </w:pPr>
      <w:r w:rsidRPr="00403CC2">
        <w:rPr>
          <w:rFonts w:ascii="Arial" w:eastAsia="Times New Roman" w:hAnsi="Arial" w:cs="Arial"/>
          <w:color w:val="000000"/>
          <w:sz w:val="24"/>
          <w:szCs w:val="24"/>
          <w:lang w:eastAsia="en-GB"/>
        </w:rPr>
        <w:lastRenderedPageBreak/>
        <w:t xml:space="preserve">In addition to providing COVID-19 guidance in a more readable way the ECAS approach has the additional benefit of being an interactive format for sharing health promoting messages. Unlike the Government guidance and traditional broadcast health promotion campaign approaches ECAS allows users to ask for clarification on the guidance, and an opportunity for services to incorporate local and national guidance in one accessible place. This additional element supports users in their comprehension of the information shared and increases the targeting of messages. Combined with the ability to bring together and share relevant </w:t>
      </w:r>
      <w:r w:rsidR="005263BA" w:rsidRPr="00403CC2">
        <w:rPr>
          <w:rFonts w:ascii="Arial" w:eastAsia="Times New Roman" w:hAnsi="Arial" w:cs="Arial"/>
          <w:sz w:val="24"/>
          <w:szCs w:val="24"/>
          <w:lang w:eastAsia="en-GB"/>
        </w:rPr>
        <w:t>local links and resources</w:t>
      </w:r>
      <w:r w:rsidRPr="00403CC2">
        <w:rPr>
          <w:rFonts w:ascii="Arial" w:eastAsia="Times New Roman" w:hAnsi="Arial" w:cs="Arial"/>
          <w:sz w:val="24"/>
          <w:szCs w:val="24"/>
          <w:lang w:eastAsia="en-GB"/>
        </w:rPr>
        <w:t>, the ECAS model targets multiple elements of the COM-B model for behaviour change, supporting users to engage with, understand and apply the guidance shared.</w:t>
      </w:r>
    </w:p>
    <w:p w14:paraId="6FD99DC2" w14:textId="77777777" w:rsidR="00403CC2" w:rsidRPr="00403CC2" w:rsidRDefault="00403CC2" w:rsidP="002A2D58">
      <w:pPr>
        <w:spacing w:after="0" w:line="276" w:lineRule="auto"/>
        <w:jc w:val="both"/>
        <w:rPr>
          <w:rFonts w:ascii="Arial" w:eastAsia="Times New Roman" w:hAnsi="Arial" w:cs="Arial"/>
          <w:color w:val="000000"/>
          <w:sz w:val="24"/>
          <w:szCs w:val="24"/>
          <w:lang w:eastAsia="en-GB"/>
        </w:rPr>
      </w:pPr>
    </w:p>
    <w:p w14:paraId="62FAA0FA" w14:textId="720537C5" w:rsidR="00CF298F" w:rsidRPr="00403CC2" w:rsidRDefault="005263BA" w:rsidP="002A2D58">
      <w:pPr>
        <w:spacing w:after="0" w:line="276" w:lineRule="auto"/>
        <w:jc w:val="both"/>
        <w:rPr>
          <w:rFonts w:ascii="Times New Roman" w:eastAsia="Times New Roman" w:hAnsi="Times New Roman" w:cs="Times New Roman"/>
          <w:sz w:val="24"/>
          <w:szCs w:val="24"/>
          <w:lang w:eastAsia="en-GB"/>
        </w:rPr>
      </w:pPr>
      <w:r w:rsidRPr="00403CC2">
        <w:rPr>
          <w:rFonts w:ascii="Arial" w:eastAsia="Times New Roman" w:hAnsi="Arial" w:cs="Arial"/>
          <w:color w:val="000000"/>
          <w:sz w:val="24"/>
          <w:szCs w:val="24"/>
          <w:lang w:eastAsia="en-GB"/>
        </w:rPr>
        <w:t>In conclusion, the use of social media provides an opportunity to provide health promoting information in an accessible way</w:t>
      </w:r>
      <w:r w:rsidR="00403CC2" w:rsidRPr="00403CC2">
        <w:rPr>
          <w:rFonts w:ascii="Arial" w:eastAsia="Times New Roman" w:hAnsi="Arial" w:cs="Arial"/>
          <w:color w:val="000000"/>
          <w:sz w:val="24"/>
          <w:szCs w:val="24"/>
          <w:lang w:eastAsia="en-GB"/>
        </w:rPr>
        <w:t xml:space="preserve"> that can be targeted to address the audience’s needs</w:t>
      </w:r>
      <w:r w:rsidRPr="00403CC2">
        <w:rPr>
          <w:rFonts w:ascii="Arial" w:eastAsia="Times New Roman" w:hAnsi="Arial" w:cs="Arial"/>
          <w:color w:val="000000"/>
          <w:sz w:val="24"/>
          <w:szCs w:val="24"/>
          <w:lang w:eastAsia="en-GB"/>
        </w:rPr>
        <w:t>. However</w:t>
      </w:r>
      <w:r w:rsidR="00403CC2" w:rsidRPr="00403CC2">
        <w:rPr>
          <w:rFonts w:ascii="Arial" w:eastAsia="Times New Roman" w:hAnsi="Arial" w:cs="Arial"/>
          <w:color w:val="000000"/>
          <w:sz w:val="24"/>
          <w:szCs w:val="24"/>
          <w:lang w:eastAsia="en-GB"/>
        </w:rPr>
        <w:t>,</w:t>
      </w:r>
      <w:r w:rsidRPr="00403CC2">
        <w:rPr>
          <w:rFonts w:ascii="Arial" w:eastAsia="Times New Roman" w:hAnsi="Arial" w:cs="Arial"/>
          <w:color w:val="000000"/>
          <w:sz w:val="24"/>
          <w:szCs w:val="24"/>
          <w:lang w:eastAsia="en-GB"/>
        </w:rPr>
        <w:t xml:space="preserve"> content must be written in a style that is suitable for the audience and a social media format.  </w:t>
      </w:r>
      <w:r w:rsidR="00CF298F" w:rsidRPr="00403CC2">
        <w:rPr>
          <w:rFonts w:ascii="Arial" w:eastAsia="Times New Roman" w:hAnsi="Arial" w:cs="Arial"/>
          <w:color w:val="000000"/>
          <w:sz w:val="24"/>
          <w:szCs w:val="24"/>
          <w:lang w:eastAsia="en-GB"/>
        </w:rPr>
        <w:t xml:space="preserve">The following specific actions </w:t>
      </w:r>
      <w:r w:rsidR="004440F4" w:rsidRPr="00403CC2">
        <w:rPr>
          <w:rFonts w:ascii="Arial" w:eastAsia="Times New Roman" w:hAnsi="Arial" w:cs="Arial"/>
          <w:color w:val="000000"/>
          <w:sz w:val="24"/>
          <w:szCs w:val="24"/>
          <w:lang w:eastAsia="en-GB"/>
        </w:rPr>
        <w:t xml:space="preserve">are recommended when producing public facing content in order to </w:t>
      </w:r>
      <w:r w:rsidR="00CF298F" w:rsidRPr="00403CC2">
        <w:rPr>
          <w:rFonts w:ascii="Arial" w:eastAsia="Times New Roman" w:hAnsi="Arial" w:cs="Arial"/>
          <w:color w:val="000000"/>
          <w:sz w:val="24"/>
          <w:szCs w:val="24"/>
          <w:lang w:eastAsia="en-GB"/>
        </w:rPr>
        <w:t>increase readability:</w:t>
      </w:r>
    </w:p>
    <w:p w14:paraId="7B734A08" w14:textId="77777777" w:rsidR="004440F4" w:rsidRPr="00403CC2" w:rsidRDefault="004440F4" w:rsidP="002A2D58">
      <w:pPr>
        <w:spacing w:after="0" w:line="276" w:lineRule="auto"/>
        <w:ind w:left="360"/>
        <w:jc w:val="both"/>
        <w:rPr>
          <w:rFonts w:ascii="Arial" w:eastAsia="Times New Roman" w:hAnsi="Arial" w:cs="Arial"/>
          <w:color w:val="000000"/>
          <w:sz w:val="24"/>
          <w:szCs w:val="24"/>
          <w:lang w:eastAsia="en-GB"/>
        </w:rPr>
      </w:pPr>
    </w:p>
    <w:p w14:paraId="67ED88D2" w14:textId="5F75A4FD" w:rsidR="004440F4" w:rsidRPr="00403CC2" w:rsidRDefault="004440F4" w:rsidP="00C007CE">
      <w:pPr>
        <w:pStyle w:val="ListParagraph"/>
        <w:numPr>
          <w:ilvl w:val="0"/>
          <w:numId w:val="3"/>
        </w:numPr>
        <w:spacing w:after="0" w:line="276" w:lineRule="auto"/>
        <w:ind w:left="360"/>
        <w:jc w:val="both"/>
        <w:rPr>
          <w:rFonts w:ascii="Arial" w:eastAsia="Times New Roman" w:hAnsi="Arial" w:cs="Arial"/>
          <w:color w:val="000000"/>
          <w:sz w:val="24"/>
          <w:szCs w:val="24"/>
          <w:lang w:eastAsia="en-GB"/>
        </w:rPr>
      </w:pPr>
      <w:r w:rsidRPr="00403CC2">
        <w:rPr>
          <w:rFonts w:ascii="Arial" w:eastAsia="Times New Roman" w:hAnsi="Arial" w:cs="Arial"/>
          <w:color w:val="000000"/>
          <w:sz w:val="24"/>
          <w:szCs w:val="24"/>
          <w:lang w:eastAsia="en-GB"/>
        </w:rPr>
        <w:t>Assess the readability of draft content using validated tools in order to identify areas for improvement</w:t>
      </w:r>
      <w:r w:rsidR="00FD128A">
        <w:rPr>
          <w:rFonts w:ascii="Arial" w:eastAsia="Times New Roman" w:hAnsi="Arial" w:cs="Arial"/>
          <w:color w:val="000000"/>
          <w:sz w:val="24"/>
          <w:szCs w:val="24"/>
          <w:lang w:eastAsia="en-GB"/>
        </w:rPr>
        <w:t>.</w:t>
      </w:r>
    </w:p>
    <w:p w14:paraId="3C629942" w14:textId="331FA124" w:rsidR="004440F4" w:rsidRPr="00403CC2" w:rsidRDefault="004440F4" w:rsidP="00C007CE">
      <w:pPr>
        <w:pStyle w:val="ListParagraph"/>
        <w:numPr>
          <w:ilvl w:val="0"/>
          <w:numId w:val="3"/>
        </w:numPr>
        <w:spacing w:after="0" w:line="276" w:lineRule="auto"/>
        <w:ind w:left="360"/>
        <w:jc w:val="both"/>
        <w:rPr>
          <w:rFonts w:ascii="Arial" w:eastAsia="Times New Roman" w:hAnsi="Arial" w:cs="Arial"/>
          <w:color w:val="000000"/>
          <w:sz w:val="24"/>
          <w:szCs w:val="24"/>
          <w:lang w:eastAsia="en-GB"/>
        </w:rPr>
      </w:pPr>
      <w:r w:rsidRPr="00403CC2">
        <w:rPr>
          <w:rFonts w:ascii="Arial" w:eastAsia="Times New Roman" w:hAnsi="Arial" w:cs="Arial"/>
          <w:color w:val="000000"/>
          <w:sz w:val="24"/>
          <w:szCs w:val="24"/>
          <w:lang w:eastAsia="en-GB"/>
        </w:rPr>
        <w:t>Test materials with members of the general public and ask for feedback</w:t>
      </w:r>
      <w:r w:rsidR="00FD128A">
        <w:rPr>
          <w:rFonts w:ascii="Arial" w:eastAsia="Times New Roman" w:hAnsi="Arial" w:cs="Arial"/>
          <w:color w:val="000000"/>
          <w:sz w:val="24"/>
          <w:szCs w:val="24"/>
          <w:lang w:eastAsia="en-GB"/>
        </w:rPr>
        <w:t>.</w:t>
      </w:r>
    </w:p>
    <w:p w14:paraId="179BA260" w14:textId="526CCDCA" w:rsidR="00CF298F" w:rsidRPr="00403CC2" w:rsidRDefault="00CF298F" w:rsidP="00C007CE">
      <w:pPr>
        <w:pStyle w:val="ListParagraph"/>
        <w:numPr>
          <w:ilvl w:val="0"/>
          <w:numId w:val="3"/>
        </w:numPr>
        <w:spacing w:after="0" w:line="276" w:lineRule="auto"/>
        <w:ind w:left="360"/>
        <w:jc w:val="both"/>
        <w:rPr>
          <w:rFonts w:ascii="Arial" w:eastAsia="Times New Roman" w:hAnsi="Arial" w:cs="Arial"/>
          <w:color w:val="000000"/>
          <w:sz w:val="24"/>
          <w:szCs w:val="24"/>
          <w:lang w:eastAsia="en-GB"/>
        </w:rPr>
      </w:pPr>
      <w:r w:rsidRPr="00403CC2">
        <w:rPr>
          <w:rFonts w:ascii="Arial" w:eastAsia="Times New Roman" w:hAnsi="Arial" w:cs="Arial"/>
          <w:color w:val="000000"/>
          <w:sz w:val="24"/>
          <w:szCs w:val="24"/>
          <w:lang w:eastAsia="en-GB"/>
        </w:rPr>
        <w:t>Reduce the number of multisyllable (&gt;2 syllables) words where possible</w:t>
      </w:r>
      <w:r w:rsidR="00FD128A">
        <w:rPr>
          <w:rFonts w:ascii="Arial" w:eastAsia="Times New Roman" w:hAnsi="Arial" w:cs="Arial"/>
          <w:color w:val="000000"/>
          <w:sz w:val="24"/>
          <w:szCs w:val="24"/>
          <w:lang w:eastAsia="en-GB"/>
        </w:rPr>
        <w:t>.</w:t>
      </w:r>
    </w:p>
    <w:p w14:paraId="48B0EBB4" w14:textId="575AD366" w:rsidR="00CF298F" w:rsidRPr="00403CC2" w:rsidRDefault="00CF298F" w:rsidP="00C007CE">
      <w:pPr>
        <w:pStyle w:val="ListParagraph"/>
        <w:numPr>
          <w:ilvl w:val="0"/>
          <w:numId w:val="3"/>
        </w:numPr>
        <w:spacing w:after="0" w:line="276" w:lineRule="auto"/>
        <w:ind w:left="360"/>
        <w:jc w:val="both"/>
        <w:textAlignment w:val="baseline"/>
        <w:rPr>
          <w:rFonts w:ascii="Arial" w:eastAsia="Times New Roman" w:hAnsi="Arial" w:cs="Arial"/>
          <w:color w:val="000000"/>
          <w:sz w:val="24"/>
          <w:szCs w:val="24"/>
          <w:lang w:eastAsia="en-GB"/>
        </w:rPr>
      </w:pPr>
      <w:r w:rsidRPr="00403CC2">
        <w:rPr>
          <w:rFonts w:ascii="Arial" w:eastAsia="Times New Roman" w:hAnsi="Arial" w:cs="Arial"/>
          <w:color w:val="000000"/>
          <w:sz w:val="24"/>
          <w:szCs w:val="24"/>
          <w:lang w:eastAsia="en-GB"/>
        </w:rPr>
        <w:t>Reduce the length of sentences where possible</w:t>
      </w:r>
      <w:r w:rsidR="00FD128A">
        <w:rPr>
          <w:rFonts w:ascii="Arial" w:eastAsia="Times New Roman" w:hAnsi="Arial" w:cs="Arial"/>
          <w:color w:val="000000"/>
          <w:sz w:val="24"/>
          <w:szCs w:val="24"/>
          <w:lang w:eastAsia="en-GB"/>
        </w:rPr>
        <w:t>.</w:t>
      </w:r>
    </w:p>
    <w:p w14:paraId="464F4663" w14:textId="581FCF26" w:rsidR="00CF298F" w:rsidRPr="00403CC2" w:rsidRDefault="00CF298F" w:rsidP="00C007CE">
      <w:pPr>
        <w:pStyle w:val="ListParagraph"/>
        <w:numPr>
          <w:ilvl w:val="0"/>
          <w:numId w:val="3"/>
        </w:numPr>
        <w:spacing w:line="276" w:lineRule="auto"/>
        <w:ind w:left="360"/>
        <w:jc w:val="both"/>
        <w:textAlignment w:val="baseline"/>
        <w:rPr>
          <w:rFonts w:ascii="Arial" w:eastAsia="Times New Roman" w:hAnsi="Arial" w:cs="Arial"/>
          <w:color w:val="000000"/>
          <w:sz w:val="24"/>
          <w:szCs w:val="24"/>
          <w:lang w:eastAsia="en-GB"/>
        </w:rPr>
      </w:pPr>
      <w:r w:rsidRPr="00403CC2">
        <w:rPr>
          <w:rFonts w:ascii="Arial" w:eastAsia="Times New Roman" w:hAnsi="Arial" w:cs="Arial"/>
          <w:color w:val="000000"/>
          <w:sz w:val="24"/>
          <w:szCs w:val="24"/>
          <w:lang w:eastAsia="en-GB"/>
        </w:rPr>
        <w:t>Use shorter words where possible</w:t>
      </w:r>
      <w:r w:rsidR="00FD128A">
        <w:rPr>
          <w:rFonts w:ascii="Arial" w:eastAsia="Times New Roman" w:hAnsi="Arial" w:cs="Arial"/>
          <w:color w:val="000000"/>
          <w:sz w:val="24"/>
          <w:szCs w:val="24"/>
          <w:lang w:eastAsia="en-GB"/>
        </w:rPr>
        <w:t>.</w:t>
      </w:r>
    </w:p>
    <w:p w14:paraId="031AD0CA" w14:textId="2852989D" w:rsidR="00CF298F" w:rsidRPr="00FD128A" w:rsidRDefault="00CF298F" w:rsidP="002A2D58">
      <w:pPr>
        <w:spacing w:after="0" w:line="276" w:lineRule="auto"/>
        <w:jc w:val="both"/>
        <w:rPr>
          <w:rFonts w:ascii="Times New Roman" w:eastAsia="Times New Roman" w:hAnsi="Times New Roman" w:cs="Times New Roman"/>
          <w:sz w:val="24"/>
          <w:szCs w:val="24"/>
          <w:lang w:eastAsia="en-GB"/>
        </w:rPr>
      </w:pPr>
    </w:p>
    <w:p w14:paraId="59FA442B" w14:textId="1FC8199F" w:rsidR="00E12011" w:rsidRDefault="002A2D58" w:rsidP="00C007CE">
      <w:pPr>
        <w:pStyle w:val="Heading3"/>
        <w:numPr>
          <w:ilvl w:val="0"/>
          <w:numId w:val="7"/>
        </w:numPr>
        <w:ind w:left="284" w:hanging="284"/>
        <w:rPr>
          <w:lang w:eastAsia="en-GB"/>
        </w:rPr>
      </w:pPr>
      <w:bookmarkStart w:id="73" w:name="_Toc74238547"/>
      <w:r w:rsidRPr="00FD128A">
        <w:rPr>
          <w:lang w:eastAsia="en-GB"/>
        </w:rPr>
        <w:t>Survey results</w:t>
      </w:r>
      <w:r w:rsidR="00E12011">
        <w:rPr>
          <w:lang w:eastAsia="en-GB"/>
        </w:rPr>
        <w:t>: Inform</w:t>
      </w:r>
      <w:r w:rsidRPr="00FD128A">
        <w:rPr>
          <w:lang w:eastAsia="en-GB"/>
        </w:rPr>
        <w:t>.</w:t>
      </w:r>
      <w:bookmarkEnd w:id="73"/>
      <w:r w:rsidR="006F5F6E">
        <w:rPr>
          <w:lang w:eastAsia="en-GB"/>
        </w:rPr>
        <w:t xml:space="preserve"> </w:t>
      </w:r>
    </w:p>
    <w:p w14:paraId="0ACEA0AF" w14:textId="5AFD1C03" w:rsidR="00A60CD7" w:rsidRPr="00295F07" w:rsidRDefault="008412E9" w:rsidP="00295F07">
      <w:pPr>
        <w:spacing w:line="276" w:lineRule="auto"/>
        <w:jc w:val="both"/>
        <w:rPr>
          <w:rFonts w:ascii="Arial" w:hAnsi="Arial" w:cs="Arial"/>
          <w:sz w:val="24"/>
          <w:szCs w:val="24"/>
          <w:lang w:eastAsia="en-GB"/>
        </w:rPr>
      </w:pPr>
      <w:r>
        <w:rPr>
          <w:rFonts w:ascii="Arial" w:hAnsi="Arial" w:cs="Arial"/>
          <w:sz w:val="24"/>
          <w:szCs w:val="24"/>
          <w:lang w:eastAsia="en-GB"/>
        </w:rPr>
        <w:t xml:space="preserve">Results of the ECAS surveys conducted indicate that </w:t>
      </w:r>
      <w:r w:rsidRPr="008412E9">
        <w:rPr>
          <w:rFonts w:ascii="Arial" w:hAnsi="Arial" w:cs="Arial"/>
          <w:sz w:val="24"/>
          <w:szCs w:val="24"/>
          <w:lang w:eastAsia="en-GB"/>
        </w:rPr>
        <w:t xml:space="preserve">ECAS is successfully seen as a source of </w:t>
      </w:r>
      <w:r w:rsidRPr="00A60CD7">
        <w:rPr>
          <w:rFonts w:ascii="Arial" w:hAnsi="Arial" w:cs="Arial"/>
          <w:sz w:val="24"/>
          <w:szCs w:val="24"/>
          <w:lang w:eastAsia="en-GB"/>
        </w:rPr>
        <w:t>correct, up to date, trusted information</w:t>
      </w:r>
      <w:r w:rsidR="00A60CD7" w:rsidRPr="00A60CD7">
        <w:rPr>
          <w:rFonts w:ascii="Arial" w:hAnsi="Arial" w:cs="Arial"/>
          <w:sz w:val="24"/>
          <w:szCs w:val="24"/>
          <w:lang w:eastAsia="en-GB"/>
        </w:rPr>
        <w:t xml:space="preserve"> (see Appendix 6 for full results)</w:t>
      </w:r>
      <w:r w:rsidRPr="00A60CD7">
        <w:rPr>
          <w:rFonts w:ascii="Arial" w:hAnsi="Arial" w:cs="Arial"/>
          <w:sz w:val="24"/>
          <w:szCs w:val="24"/>
          <w:lang w:eastAsia="en-GB"/>
        </w:rPr>
        <w:t>.</w:t>
      </w:r>
      <w:r w:rsidR="00A60CD7" w:rsidRPr="00A60CD7">
        <w:rPr>
          <w:rFonts w:ascii="Arial" w:hAnsi="Arial" w:cs="Arial"/>
          <w:sz w:val="24"/>
          <w:szCs w:val="24"/>
          <w:lang w:eastAsia="en-GB"/>
        </w:rPr>
        <w:t xml:space="preserve"> 91% of members feel ‘informed about the national coronavirus guidance” with the majority of participants demonstrated a good level of understanding</w:t>
      </w:r>
      <w:r w:rsidR="00A60CD7" w:rsidRPr="00A60CD7">
        <w:rPr>
          <w:rFonts w:ascii="Arial" w:hAnsi="Arial" w:cs="Arial"/>
          <w:sz w:val="24"/>
          <w:szCs w:val="24"/>
        </w:rPr>
        <w:t xml:space="preserve"> </w:t>
      </w:r>
      <w:r w:rsidR="00A60CD7" w:rsidRPr="00A60CD7">
        <w:rPr>
          <w:rFonts w:ascii="Arial" w:hAnsi="Arial" w:cs="Arial"/>
          <w:sz w:val="24"/>
          <w:szCs w:val="24"/>
          <w:lang w:eastAsia="en-GB"/>
        </w:rPr>
        <w:t>when asked questions about medical and guidance aspects of COVID-</w:t>
      </w:r>
      <w:r w:rsidR="00A60CD7" w:rsidRPr="008B414A">
        <w:rPr>
          <w:rFonts w:ascii="Arial" w:hAnsi="Arial" w:cs="Arial"/>
          <w:sz w:val="24"/>
          <w:szCs w:val="24"/>
          <w:lang w:eastAsia="en-GB"/>
        </w:rPr>
        <w:t xml:space="preserve">19 (Figure </w:t>
      </w:r>
      <w:r w:rsidR="008B414A" w:rsidRPr="008B414A">
        <w:rPr>
          <w:rFonts w:ascii="Arial" w:hAnsi="Arial" w:cs="Arial"/>
          <w:sz w:val="24"/>
          <w:szCs w:val="24"/>
          <w:lang w:eastAsia="en-GB"/>
        </w:rPr>
        <w:t>14</w:t>
      </w:r>
      <w:r w:rsidR="00A60CD7" w:rsidRPr="008B414A">
        <w:rPr>
          <w:rFonts w:ascii="Arial" w:hAnsi="Arial" w:cs="Arial"/>
          <w:sz w:val="24"/>
          <w:szCs w:val="24"/>
          <w:lang w:eastAsia="en-GB"/>
        </w:rPr>
        <w:t>).</w:t>
      </w:r>
      <w:r w:rsidR="00A60CD7" w:rsidRPr="008B414A">
        <w:rPr>
          <w:rFonts w:ascii="Arial" w:hAnsi="Arial" w:cs="Arial"/>
          <w:sz w:val="24"/>
          <w:szCs w:val="24"/>
        </w:rPr>
        <w:t xml:space="preserve"> understanding</w:t>
      </w:r>
      <w:r w:rsidR="00A60CD7" w:rsidRPr="00A60CD7">
        <w:rPr>
          <w:rFonts w:ascii="Arial" w:hAnsi="Arial" w:cs="Arial"/>
          <w:sz w:val="24"/>
          <w:szCs w:val="24"/>
        </w:rPr>
        <w:t xml:space="preserve"> remained fairly constant across both surveys .</w:t>
      </w:r>
      <w:r w:rsidR="00A60CD7" w:rsidRPr="00A60CD7">
        <w:rPr>
          <w:rFonts w:ascii="Arial" w:hAnsi="Arial" w:cs="Arial"/>
          <w:sz w:val="24"/>
          <w:szCs w:val="24"/>
          <w:lang w:eastAsia="en-GB"/>
        </w:rPr>
        <w:t>Survey questions were selected based on the topic’s significance and an anecdotal assumption of level of associated misinformation.</w:t>
      </w:r>
      <w:r w:rsidR="00A60CD7">
        <w:rPr>
          <w:rFonts w:ascii="Arial" w:hAnsi="Arial" w:cs="Arial"/>
          <w:sz w:val="24"/>
          <w:szCs w:val="24"/>
          <w:lang w:eastAsia="en-GB"/>
        </w:rPr>
        <w:t xml:space="preserve"> The greatest confusion appears to be around </w:t>
      </w:r>
      <w:r w:rsidR="00367279">
        <w:rPr>
          <w:rFonts w:ascii="Arial" w:hAnsi="Arial" w:cs="Arial"/>
          <w:sz w:val="24"/>
          <w:szCs w:val="24"/>
          <w:lang w:eastAsia="en-GB"/>
        </w:rPr>
        <w:t xml:space="preserve">the </w:t>
      </w:r>
      <w:r w:rsidR="00A60CD7">
        <w:rPr>
          <w:rFonts w:ascii="Arial" w:hAnsi="Arial" w:cs="Arial"/>
          <w:sz w:val="24"/>
          <w:szCs w:val="24"/>
          <w:lang w:eastAsia="en-GB"/>
        </w:rPr>
        <w:t>use of face</w:t>
      </w:r>
      <w:r w:rsidR="0005306B">
        <w:rPr>
          <w:rFonts w:ascii="Arial" w:hAnsi="Arial" w:cs="Arial"/>
          <w:sz w:val="24"/>
          <w:szCs w:val="24"/>
          <w:lang w:eastAsia="en-GB"/>
        </w:rPr>
        <w:t xml:space="preserve"> </w:t>
      </w:r>
      <w:r w:rsidR="00A60CD7">
        <w:rPr>
          <w:rFonts w:ascii="Arial" w:hAnsi="Arial" w:cs="Arial"/>
          <w:sz w:val="24"/>
          <w:szCs w:val="24"/>
          <w:lang w:eastAsia="en-GB"/>
        </w:rPr>
        <w:t>masks/</w:t>
      </w:r>
      <w:r w:rsidR="00A60CD7" w:rsidRPr="00295F07">
        <w:rPr>
          <w:rFonts w:ascii="Arial" w:hAnsi="Arial" w:cs="Arial"/>
          <w:sz w:val="24"/>
          <w:szCs w:val="24"/>
          <w:lang w:eastAsia="en-GB"/>
        </w:rPr>
        <w:t xml:space="preserve">coverings </w:t>
      </w:r>
      <w:r w:rsidR="0005306B" w:rsidRPr="00295F07">
        <w:rPr>
          <w:rFonts w:ascii="Arial" w:hAnsi="Arial" w:cs="Arial"/>
          <w:sz w:val="24"/>
          <w:szCs w:val="24"/>
          <w:lang w:eastAsia="en-GB"/>
        </w:rPr>
        <w:t xml:space="preserve">which appears to </w:t>
      </w:r>
      <w:r w:rsidR="00367279" w:rsidRPr="00295F07">
        <w:rPr>
          <w:rFonts w:ascii="Arial" w:hAnsi="Arial" w:cs="Arial"/>
          <w:sz w:val="24"/>
          <w:szCs w:val="24"/>
          <w:lang w:eastAsia="en-GB"/>
        </w:rPr>
        <w:t>stem</w:t>
      </w:r>
      <w:r w:rsidR="0005306B" w:rsidRPr="00295F07">
        <w:rPr>
          <w:rFonts w:ascii="Arial" w:hAnsi="Arial" w:cs="Arial"/>
          <w:sz w:val="24"/>
          <w:szCs w:val="24"/>
          <w:lang w:eastAsia="en-GB"/>
        </w:rPr>
        <w:t xml:space="preserve"> from a misunderstanding of exemption rules rather than an issue of non-compliance.</w:t>
      </w:r>
    </w:p>
    <w:p w14:paraId="713C397E" w14:textId="7CB03DF7" w:rsidR="0005306B" w:rsidRPr="00295F07" w:rsidRDefault="0005306B" w:rsidP="00295F07">
      <w:pPr>
        <w:spacing w:line="276" w:lineRule="auto"/>
        <w:jc w:val="both"/>
        <w:rPr>
          <w:rFonts w:ascii="Arial" w:hAnsi="Arial" w:cs="Arial"/>
          <w:sz w:val="24"/>
          <w:szCs w:val="24"/>
          <w:lang w:eastAsia="en-GB"/>
        </w:rPr>
      </w:pPr>
      <w:r w:rsidRPr="00295F07">
        <w:rPr>
          <w:rFonts w:ascii="Arial" w:hAnsi="Arial" w:cs="Arial"/>
          <w:sz w:val="24"/>
          <w:szCs w:val="24"/>
          <w:lang w:eastAsia="en-GB"/>
        </w:rPr>
        <w:t xml:space="preserve">Misunderstanding over when to wear face </w:t>
      </w:r>
      <w:r w:rsidR="00367279" w:rsidRPr="00295F07">
        <w:rPr>
          <w:rFonts w:ascii="Arial" w:hAnsi="Arial" w:cs="Arial"/>
          <w:sz w:val="24"/>
          <w:szCs w:val="24"/>
          <w:lang w:eastAsia="en-GB"/>
        </w:rPr>
        <w:t>masks/coverings</w:t>
      </w:r>
      <w:r w:rsidRPr="00295F07">
        <w:rPr>
          <w:rFonts w:ascii="Arial" w:hAnsi="Arial" w:cs="Arial"/>
          <w:sz w:val="24"/>
          <w:szCs w:val="24"/>
          <w:lang w:eastAsia="en-GB"/>
        </w:rPr>
        <w:t xml:space="preserve"> is anchored in the belief that everyone should wear </w:t>
      </w:r>
      <w:r w:rsidR="00367279" w:rsidRPr="00295F07">
        <w:rPr>
          <w:rFonts w:ascii="Arial" w:hAnsi="Arial" w:cs="Arial"/>
          <w:sz w:val="24"/>
          <w:szCs w:val="24"/>
          <w:lang w:eastAsia="en-GB"/>
        </w:rPr>
        <w:t>masks/coverings</w:t>
      </w:r>
      <w:r w:rsidRPr="00295F07">
        <w:rPr>
          <w:rFonts w:ascii="Arial" w:hAnsi="Arial" w:cs="Arial"/>
          <w:sz w:val="24"/>
          <w:szCs w:val="24"/>
          <w:lang w:eastAsia="en-GB"/>
        </w:rPr>
        <w:t>, indicating a lack of clarity over exemption rules rather than an issue over non-compliance.  Broader studies into this area (</w:t>
      </w:r>
      <w:r w:rsidR="007D572A">
        <w:rPr>
          <w:rFonts w:ascii="Arial" w:hAnsi="Arial" w:cs="Arial"/>
          <w:sz w:val="24"/>
          <w:szCs w:val="24"/>
          <w:lang w:eastAsia="en-GB"/>
        </w:rPr>
        <w:t>Mills et al., 2020</w:t>
      </w:r>
      <w:r w:rsidRPr="00295F07">
        <w:rPr>
          <w:rFonts w:ascii="Arial" w:hAnsi="Arial" w:cs="Arial"/>
          <w:sz w:val="24"/>
          <w:szCs w:val="24"/>
          <w:lang w:eastAsia="en-GB"/>
        </w:rPr>
        <w:t>) sugges</w:t>
      </w:r>
      <w:r w:rsidR="00367279" w:rsidRPr="00295F07">
        <w:rPr>
          <w:rFonts w:ascii="Arial" w:hAnsi="Arial" w:cs="Arial"/>
          <w:sz w:val="24"/>
          <w:szCs w:val="24"/>
          <w:lang w:eastAsia="en-GB"/>
        </w:rPr>
        <w:t>t that t</w:t>
      </w:r>
      <w:r w:rsidRPr="00295F07">
        <w:rPr>
          <w:rFonts w:ascii="Arial" w:hAnsi="Arial" w:cs="Arial"/>
          <w:sz w:val="24"/>
          <w:szCs w:val="24"/>
          <w:lang w:eastAsia="en-GB"/>
        </w:rPr>
        <w:t xml:space="preserve">he UK public accept that </w:t>
      </w:r>
      <w:r w:rsidR="00295F07" w:rsidRPr="00295F07">
        <w:rPr>
          <w:rFonts w:ascii="Arial" w:hAnsi="Arial" w:cs="Arial"/>
          <w:sz w:val="24"/>
          <w:szCs w:val="24"/>
          <w:lang w:eastAsia="en-GB"/>
        </w:rPr>
        <w:t>masks/coverings</w:t>
      </w:r>
      <w:r w:rsidRPr="00295F07">
        <w:rPr>
          <w:rFonts w:ascii="Arial" w:hAnsi="Arial" w:cs="Arial"/>
          <w:sz w:val="24"/>
          <w:szCs w:val="24"/>
          <w:lang w:eastAsia="en-GB"/>
        </w:rPr>
        <w:t xml:space="preserve"> reduce transmission of C</w:t>
      </w:r>
      <w:r w:rsidR="00367279" w:rsidRPr="00295F07">
        <w:rPr>
          <w:rFonts w:ascii="Arial" w:hAnsi="Arial" w:cs="Arial"/>
          <w:sz w:val="24"/>
          <w:szCs w:val="24"/>
          <w:lang w:eastAsia="en-GB"/>
        </w:rPr>
        <w:t>OVID</w:t>
      </w:r>
      <w:r w:rsidRPr="00295F07">
        <w:rPr>
          <w:rFonts w:ascii="Arial" w:hAnsi="Arial" w:cs="Arial"/>
          <w:sz w:val="24"/>
          <w:szCs w:val="24"/>
          <w:lang w:eastAsia="en-GB"/>
        </w:rPr>
        <w:t>-19</w:t>
      </w:r>
      <w:r w:rsidR="00367279" w:rsidRPr="00295F07">
        <w:rPr>
          <w:rFonts w:ascii="Arial" w:hAnsi="Arial" w:cs="Arial"/>
          <w:sz w:val="24"/>
          <w:szCs w:val="24"/>
          <w:lang w:eastAsia="en-GB"/>
        </w:rPr>
        <w:t>, b</w:t>
      </w:r>
      <w:r w:rsidRPr="00295F07">
        <w:rPr>
          <w:rFonts w:ascii="Arial" w:hAnsi="Arial" w:cs="Arial"/>
          <w:sz w:val="24"/>
          <w:szCs w:val="24"/>
          <w:lang w:eastAsia="en-GB"/>
        </w:rPr>
        <w:t xml:space="preserve">ut uptake on </w:t>
      </w:r>
      <w:r w:rsidR="00295F07" w:rsidRPr="00295F07">
        <w:rPr>
          <w:rFonts w:ascii="Arial" w:hAnsi="Arial" w:cs="Arial"/>
          <w:sz w:val="24"/>
          <w:szCs w:val="24"/>
          <w:lang w:eastAsia="en-GB"/>
        </w:rPr>
        <w:t>mask/covering</w:t>
      </w:r>
      <w:r w:rsidRPr="00295F07">
        <w:rPr>
          <w:rFonts w:ascii="Arial" w:hAnsi="Arial" w:cs="Arial"/>
          <w:sz w:val="24"/>
          <w:szCs w:val="24"/>
          <w:lang w:eastAsia="en-GB"/>
        </w:rPr>
        <w:t xml:space="preserve"> wearing is </w:t>
      </w:r>
      <w:r w:rsidR="00295F07" w:rsidRPr="00295F07">
        <w:rPr>
          <w:rFonts w:ascii="Arial" w:hAnsi="Arial" w:cs="Arial"/>
          <w:sz w:val="24"/>
          <w:szCs w:val="24"/>
          <w:lang w:eastAsia="en-GB"/>
        </w:rPr>
        <w:t>dependent</w:t>
      </w:r>
      <w:r w:rsidRPr="00295F07">
        <w:rPr>
          <w:rFonts w:ascii="Arial" w:hAnsi="Arial" w:cs="Arial"/>
          <w:sz w:val="24"/>
          <w:szCs w:val="24"/>
          <w:lang w:eastAsia="en-GB"/>
        </w:rPr>
        <w:t xml:space="preserve"> on:</w:t>
      </w:r>
    </w:p>
    <w:p w14:paraId="2E768F56" w14:textId="77777777" w:rsidR="0005306B" w:rsidRPr="00295F07" w:rsidRDefault="0005306B" w:rsidP="00C007CE">
      <w:pPr>
        <w:pStyle w:val="ListParagraph"/>
        <w:numPr>
          <w:ilvl w:val="0"/>
          <w:numId w:val="21"/>
        </w:numPr>
        <w:spacing w:line="276" w:lineRule="auto"/>
        <w:jc w:val="both"/>
        <w:rPr>
          <w:rFonts w:ascii="Arial" w:hAnsi="Arial" w:cs="Arial"/>
          <w:sz w:val="24"/>
          <w:szCs w:val="24"/>
          <w:lang w:eastAsia="en-GB"/>
        </w:rPr>
      </w:pPr>
      <w:r w:rsidRPr="00295F07">
        <w:rPr>
          <w:rFonts w:ascii="Arial" w:hAnsi="Arial" w:cs="Arial"/>
          <w:sz w:val="24"/>
          <w:szCs w:val="24"/>
          <w:lang w:eastAsia="en-GB"/>
        </w:rPr>
        <w:lastRenderedPageBreak/>
        <w:t>Understanding of the virus and perceived personal risk</w:t>
      </w:r>
    </w:p>
    <w:p w14:paraId="156593C3" w14:textId="77777777" w:rsidR="0005306B" w:rsidRPr="00295F07" w:rsidRDefault="0005306B" w:rsidP="00C007CE">
      <w:pPr>
        <w:pStyle w:val="ListParagraph"/>
        <w:numPr>
          <w:ilvl w:val="0"/>
          <w:numId w:val="21"/>
        </w:numPr>
        <w:spacing w:line="276" w:lineRule="auto"/>
        <w:jc w:val="both"/>
        <w:rPr>
          <w:rFonts w:ascii="Arial" w:hAnsi="Arial" w:cs="Arial"/>
          <w:sz w:val="24"/>
          <w:szCs w:val="24"/>
          <w:lang w:eastAsia="en-GB"/>
        </w:rPr>
      </w:pPr>
      <w:r w:rsidRPr="00295F07">
        <w:rPr>
          <w:rFonts w:ascii="Arial" w:hAnsi="Arial" w:cs="Arial"/>
          <w:sz w:val="24"/>
          <w:szCs w:val="24"/>
          <w:lang w:eastAsia="en-GB"/>
        </w:rPr>
        <w:t>Trust in experts and government</w:t>
      </w:r>
    </w:p>
    <w:p w14:paraId="730FA2C8" w14:textId="6FD0EA67" w:rsidR="00E12011" w:rsidRPr="00295F07" w:rsidRDefault="0005306B" w:rsidP="00295F07">
      <w:pPr>
        <w:spacing w:line="276" w:lineRule="auto"/>
        <w:jc w:val="both"/>
        <w:rPr>
          <w:rFonts w:ascii="Arial" w:hAnsi="Arial" w:cs="Arial"/>
          <w:sz w:val="24"/>
          <w:szCs w:val="24"/>
          <w:lang w:eastAsia="en-GB"/>
        </w:rPr>
      </w:pPr>
      <w:r w:rsidRPr="00295F07">
        <w:rPr>
          <w:rFonts w:ascii="Arial" w:hAnsi="Arial" w:cs="Arial"/>
          <w:sz w:val="24"/>
          <w:szCs w:val="24"/>
          <w:lang w:eastAsia="en-GB"/>
        </w:rPr>
        <w:t xml:space="preserve">Confusion over when to wear </w:t>
      </w:r>
      <w:r w:rsidR="00295F07" w:rsidRPr="00295F07">
        <w:rPr>
          <w:rFonts w:ascii="Arial" w:hAnsi="Arial" w:cs="Arial"/>
          <w:sz w:val="24"/>
          <w:szCs w:val="24"/>
          <w:lang w:eastAsia="en-GB"/>
        </w:rPr>
        <w:t>masks/coverings</w:t>
      </w:r>
      <w:r w:rsidRPr="00295F07">
        <w:rPr>
          <w:rFonts w:ascii="Arial" w:hAnsi="Arial" w:cs="Arial"/>
          <w:sz w:val="24"/>
          <w:szCs w:val="24"/>
          <w:lang w:eastAsia="en-GB"/>
        </w:rPr>
        <w:t xml:space="preserve"> are likely to stem from unclear policies and changing information throughout the pandemic</w:t>
      </w:r>
      <w:r w:rsidR="00295F07" w:rsidRPr="00295F07">
        <w:rPr>
          <w:rFonts w:ascii="Arial" w:hAnsi="Arial" w:cs="Arial"/>
          <w:sz w:val="24"/>
          <w:szCs w:val="24"/>
          <w:lang w:eastAsia="en-GB"/>
        </w:rPr>
        <w:t>.</w:t>
      </w:r>
    </w:p>
    <w:p w14:paraId="08FA9067" w14:textId="0CD24988" w:rsidR="00A60CD7" w:rsidRDefault="00A60CD7" w:rsidP="00A60CD7">
      <w:pPr>
        <w:jc w:val="center"/>
        <w:rPr>
          <w:rFonts w:ascii="Arial" w:hAnsi="Arial" w:cs="Arial"/>
          <w:sz w:val="24"/>
          <w:szCs w:val="24"/>
          <w:lang w:eastAsia="en-GB"/>
        </w:rPr>
      </w:pPr>
      <w:r>
        <w:rPr>
          <w:rFonts w:ascii="Arial" w:hAnsi="Arial" w:cs="Arial"/>
          <w:noProof/>
          <w:sz w:val="24"/>
          <w:szCs w:val="24"/>
          <w:lang w:eastAsia="en-GB"/>
        </w:rPr>
        <w:drawing>
          <wp:inline distT="0" distB="0" distL="0" distR="0" wp14:anchorId="0ACC184F" wp14:editId="2FCE9902">
            <wp:extent cx="2927129" cy="284500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48728" cy="2865995"/>
                    </a:xfrm>
                    <a:prstGeom prst="rect">
                      <a:avLst/>
                    </a:prstGeom>
                    <a:noFill/>
                  </pic:spPr>
                </pic:pic>
              </a:graphicData>
            </a:graphic>
          </wp:inline>
        </w:drawing>
      </w:r>
    </w:p>
    <w:p w14:paraId="1A9B4B93" w14:textId="1B2ECBDA" w:rsidR="00A60CD7" w:rsidRPr="00E12011" w:rsidRDefault="00A60CD7" w:rsidP="00A60CD7">
      <w:pPr>
        <w:pStyle w:val="Heading3"/>
        <w:spacing w:line="276" w:lineRule="auto"/>
        <w:rPr>
          <w:lang w:eastAsia="en-GB"/>
        </w:rPr>
      </w:pPr>
      <w:bookmarkStart w:id="74" w:name="_Toc74238548"/>
      <w:r w:rsidRPr="008B414A">
        <w:rPr>
          <w:lang w:eastAsia="en-GB"/>
        </w:rPr>
        <w:t xml:space="preserve">Figure </w:t>
      </w:r>
      <w:r w:rsidR="008B414A" w:rsidRPr="008B414A">
        <w:rPr>
          <w:lang w:eastAsia="en-GB"/>
        </w:rPr>
        <w:t>14</w:t>
      </w:r>
      <w:r w:rsidRPr="008B414A">
        <w:rPr>
          <w:lang w:eastAsia="en-GB"/>
        </w:rPr>
        <w:t>. Survey</w:t>
      </w:r>
      <w:r>
        <w:rPr>
          <w:lang w:eastAsia="en-GB"/>
        </w:rPr>
        <w:t xml:space="preserve"> answers to questions asking participants to identify correct guidance.</w:t>
      </w:r>
      <w:bookmarkEnd w:id="74"/>
      <w:r>
        <w:rPr>
          <w:lang w:eastAsia="en-GB"/>
        </w:rPr>
        <w:t xml:space="preserve">   </w:t>
      </w:r>
    </w:p>
    <w:p w14:paraId="120FDC8C" w14:textId="556D67BC" w:rsidR="00323AE1" w:rsidRDefault="00340F65" w:rsidP="008344AA">
      <w:pPr>
        <w:spacing w:after="0" w:line="276" w:lineRule="auto"/>
        <w:jc w:val="both"/>
        <w:rPr>
          <w:rFonts w:ascii="Arial" w:eastAsia="Times New Roman" w:hAnsi="Arial" w:cs="Arial"/>
          <w:sz w:val="24"/>
          <w:szCs w:val="24"/>
          <w:lang w:eastAsia="en-GB"/>
        </w:rPr>
      </w:pPr>
      <w:r w:rsidRPr="00323AE1">
        <w:rPr>
          <w:rFonts w:ascii="Arial" w:eastAsia="Times New Roman" w:hAnsi="Arial" w:cs="Arial"/>
          <w:sz w:val="24"/>
          <w:szCs w:val="24"/>
          <w:lang w:eastAsia="en-GB"/>
        </w:rPr>
        <w:t xml:space="preserve">Responses indicated that </w:t>
      </w:r>
      <w:r w:rsidR="00BB370D" w:rsidRPr="00323AE1">
        <w:rPr>
          <w:rFonts w:ascii="Arial" w:eastAsia="Times New Roman" w:hAnsi="Arial" w:cs="Arial"/>
          <w:sz w:val="24"/>
          <w:szCs w:val="24"/>
          <w:lang w:eastAsia="en-GB"/>
        </w:rPr>
        <w:t>ECAS is a trusted source of information which cuts through changing and confusing messages</w:t>
      </w:r>
      <w:r w:rsidR="00323AE1" w:rsidRPr="00323AE1">
        <w:rPr>
          <w:rFonts w:ascii="Arial" w:eastAsia="Times New Roman" w:hAnsi="Arial" w:cs="Arial"/>
          <w:sz w:val="24"/>
          <w:szCs w:val="24"/>
          <w:lang w:eastAsia="en-GB"/>
        </w:rPr>
        <w:t>.</w:t>
      </w:r>
      <w:r w:rsidR="00323AE1">
        <w:rPr>
          <w:rFonts w:ascii="Arial" w:eastAsia="Times New Roman" w:hAnsi="Arial" w:cs="Arial"/>
          <w:sz w:val="24"/>
          <w:szCs w:val="24"/>
          <w:lang w:eastAsia="en-GB"/>
        </w:rPr>
        <w:t xml:space="preserve"> Feedback from users included:</w:t>
      </w:r>
    </w:p>
    <w:p w14:paraId="24FAAADA" w14:textId="074235A0" w:rsidR="0005306B" w:rsidRPr="00323AE1" w:rsidRDefault="00323AE1" w:rsidP="008344AA">
      <w:pPr>
        <w:spacing w:after="0" w:line="276" w:lineRule="auto"/>
        <w:jc w:val="both"/>
        <w:rPr>
          <w:rFonts w:ascii="Arial" w:eastAsia="Times New Roman" w:hAnsi="Arial" w:cs="Arial"/>
          <w:sz w:val="24"/>
          <w:szCs w:val="24"/>
          <w:lang w:eastAsia="en-GB"/>
        </w:rPr>
      </w:pPr>
      <w:r w:rsidRPr="00323AE1">
        <w:rPr>
          <w:rFonts w:ascii="Arial" w:eastAsia="Times New Roman" w:hAnsi="Arial" w:cs="Arial"/>
          <w:sz w:val="24"/>
          <w:szCs w:val="24"/>
          <w:lang w:eastAsia="en-GB"/>
        </w:rPr>
        <w:t xml:space="preserve"> </w:t>
      </w:r>
    </w:p>
    <w:p w14:paraId="17F1989C" w14:textId="3F724D09" w:rsidR="00BB370D" w:rsidRPr="00323AE1" w:rsidRDefault="00BB370D" w:rsidP="008344AA">
      <w:pPr>
        <w:spacing w:after="0" w:line="276" w:lineRule="auto"/>
        <w:jc w:val="both"/>
        <w:rPr>
          <w:rFonts w:ascii="Arial" w:eastAsia="Times New Roman" w:hAnsi="Arial" w:cs="Arial"/>
          <w:color w:val="4472C4" w:themeColor="accent1"/>
          <w:sz w:val="24"/>
          <w:szCs w:val="24"/>
          <w:lang w:eastAsia="en-GB"/>
        </w:rPr>
      </w:pPr>
      <w:r w:rsidRPr="00323AE1">
        <w:rPr>
          <w:rFonts w:ascii="Arial" w:eastAsiaTheme="minorEastAsia" w:hAnsi="Arial" w:cs="Arial"/>
          <w:i/>
          <w:iCs/>
          <w:color w:val="4472C4" w:themeColor="accent1"/>
          <w:kern w:val="24"/>
          <w:sz w:val="24"/>
          <w:szCs w:val="24"/>
          <w:lang w:eastAsia="en-GB"/>
        </w:rPr>
        <w:t>“Good way to get reliable information, as not many people knew what was going on in the world. Legit and trustworthy”</w:t>
      </w:r>
    </w:p>
    <w:p w14:paraId="022E7F8E" w14:textId="77777777" w:rsidR="00BB370D" w:rsidRPr="00323AE1" w:rsidRDefault="00BB370D" w:rsidP="008344AA">
      <w:pPr>
        <w:spacing w:after="0" w:line="276" w:lineRule="auto"/>
        <w:jc w:val="both"/>
        <w:rPr>
          <w:rFonts w:ascii="Arial" w:eastAsia="Times New Roman" w:hAnsi="Arial" w:cs="Arial"/>
          <w:color w:val="4472C4" w:themeColor="accent1"/>
          <w:sz w:val="24"/>
          <w:szCs w:val="24"/>
          <w:lang w:eastAsia="en-GB"/>
        </w:rPr>
      </w:pPr>
    </w:p>
    <w:p w14:paraId="475DECAE" w14:textId="77777777" w:rsidR="00BB370D" w:rsidRPr="00323AE1" w:rsidRDefault="00BB370D" w:rsidP="008344AA">
      <w:pPr>
        <w:spacing w:after="0" w:line="276" w:lineRule="auto"/>
        <w:jc w:val="both"/>
        <w:rPr>
          <w:rFonts w:ascii="Arial" w:eastAsia="Times New Roman" w:hAnsi="Arial" w:cs="Arial"/>
          <w:color w:val="4472C4" w:themeColor="accent1"/>
          <w:sz w:val="24"/>
          <w:szCs w:val="24"/>
          <w:lang w:eastAsia="en-GB"/>
        </w:rPr>
      </w:pPr>
      <w:r w:rsidRPr="00323AE1">
        <w:rPr>
          <w:rFonts w:ascii="Arial" w:eastAsiaTheme="minorEastAsia" w:hAnsi="Arial" w:cs="Arial"/>
          <w:i/>
          <w:iCs/>
          <w:color w:val="4472C4" w:themeColor="accent1"/>
          <w:kern w:val="24"/>
          <w:sz w:val="24"/>
          <w:szCs w:val="24"/>
          <w:lang w:eastAsia="en-GB"/>
        </w:rPr>
        <w:t>"consistent branding of the ECC logo is important in highlighting that his is a reliable source of information". </w:t>
      </w:r>
    </w:p>
    <w:p w14:paraId="4D165BAD" w14:textId="77777777" w:rsidR="00BB370D" w:rsidRPr="00323AE1" w:rsidRDefault="00BB370D" w:rsidP="008344AA">
      <w:pPr>
        <w:spacing w:after="0" w:line="276" w:lineRule="auto"/>
        <w:jc w:val="both"/>
        <w:rPr>
          <w:rFonts w:ascii="Arial" w:eastAsia="Times New Roman" w:hAnsi="Arial" w:cs="Arial"/>
          <w:color w:val="4472C4" w:themeColor="accent1"/>
          <w:sz w:val="24"/>
          <w:szCs w:val="24"/>
          <w:lang w:eastAsia="en-GB"/>
        </w:rPr>
      </w:pPr>
    </w:p>
    <w:p w14:paraId="07D5CEBC" w14:textId="469E8747" w:rsidR="00BB370D" w:rsidRPr="00323AE1" w:rsidRDefault="00BB370D" w:rsidP="008344AA">
      <w:pPr>
        <w:spacing w:after="0" w:line="276" w:lineRule="auto"/>
        <w:jc w:val="both"/>
        <w:rPr>
          <w:rFonts w:ascii="Arial" w:eastAsia="Times New Roman" w:hAnsi="Arial" w:cs="Arial"/>
          <w:color w:val="4472C4" w:themeColor="accent1"/>
          <w:sz w:val="24"/>
          <w:szCs w:val="24"/>
          <w:lang w:eastAsia="en-GB"/>
        </w:rPr>
      </w:pPr>
      <w:r w:rsidRPr="00323AE1">
        <w:rPr>
          <w:rFonts w:ascii="Arial" w:eastAsiaTheme="minorEastAsia" w:hAnsi="Arial" w:cs="Arial"/>
          <w:i/>
          <w:iCs/>
          <w:color w:val="4472C4" w:themeColor="accent1"/>
          <w:kern w:val="24"/>
          <w:sz w:val="24"/>
          <w:szCs w:val="24"/>
          <w:lang w:eastAsia="en-GB"/>
        </w:rPr>
        <w:t>“Helped to understand the guidance better</w:t>
      </w:r>
      <w:r w:rsidR="00323AE1" w:rsidRPr="00323AE1">
        <w:rPr>
          <w:rFonts w:ascii="Arial" w:eastAsiaTheme="minorEastAsia" w:hAnsi="Arial" w:cs="Arial"/>
          <w:i/>
          <w:iCs/>
          <w:color w:val="4472C4" w:themeColor="accent1"/>
          <w:kern w:val="24"/>
          <w:sz w:val="24"/>
          <w:szCs w:val="24"/>
          <w:lang w:eastAsia="en-GB"/>
        </w:rPr>
        <w:t xml:space="preserve">. </w:t>
      </w:r>
      <w:r w:rsidRPr="00323AE1">
        <w:rPr>
          <w:rFonts w:ascii="Arial" w:eastAsiaTheme="minorEastAsia" w:hAnsi="Arial" w:cs="Arial"/>
          <w:i/>
          <w:iCs/>
          <w:color w:val="4472C4" w:themeColor="accent1"/>
          <w:kern w:val="24"/>
          <w:sz w:val="24"/>
          <w:szCs w:val="24"/>
          <w:lang w:eastAsia="en-GB"/>
        </w:rPr>
        <w:t>Govt. guidelines can be a bit ambiguous and not user friendly”</w:t>
      </w:r>
    </w:p>
    <w:p w14:paraId="26D92D0D" w14:textId="77777777" w:rsidR="00BB370D" w:rsidRPr="008344AA" w:rsidRDefault="00BB370D" w:rsidP="008344AA">
      <w:pPr>
        <w:spacing w:after="0" w:line="276" w:lineRule="auto"/>
        <w:jc w:val="both"/>
        <w:rPr>
          <w:rFonts w:ascii="Arial" w:eastAsia="Times New Roman" w:hAnsi="Arial" w:cs="Arial"/>
          <w:sz w:val="24"/>
          <w:szCs w:val="24"/>
          <w:highlight w:val="yellow"/>
          <w:lang w:eastAsia="en-GB"/>
        </w:rPr>
      </w:pPr>
    </w:p>
    <w:p w14:paraId="28009477" w14:textId="23D79F16" w:rsidR="0005306B" w:rsidRPr="001D5DFB" w:rsidRDefault="001D5DFB" w:rsidP="001D5DFB">
      <w:pPr>
        <w:spacing w:after="0" w:line="276" w:lineRule="auto"/>
        <w:jc w:val="both"/>
        <w:rPr>
          <w:rFonts w:ascii="Arial" w:eastAsia="Times New Roman" w:hAnsi="Arial" w:cs="Arial"/>
          <w:sz w:val="24"/>
          <w:szCs w:val="24"/>
          <w:lang w:eastAsia="en-GB"/>
        </w:rPr>
      </w:pPr>
      <w:r w:rsidRPr="001D5DFB">
        <w:rPr>
          <w:rFonts w:ascii="Arial" w:eastAsia="Times New Roman" w:hAnsi="Arial" w:cs="Arial"/>
          <w:sz w:val="24"/>
          <w:szCs w:val="24"/>
          <w:lang w:eastAsia="en-GB"/>
        </w:rPr>
        <w:t xml:space="preserve">The majority of respondents </w:t>
      </w:r>
      <w:r w:rsidR="00BB370D" w:rsidRPr="001D5DFB">
        <w:rPr>
          <w:rFonts w:ascii="Arial" w:eastAsia="Times New Roman" w:hAnsi="Arial" w:cs="Arial"/>
          <w:sz w:val="24"/>
          <w:szCs w:val="24"/>
          <w:lang w:eastAsia="en-GB"/>
        </w:rPr>
        <w:t xml:space="preserve">said ECAS helped them to understand the introduction of new rules and/or government easing. ECAS seen as an informative source </w:t>
      </w:r>
      <w:r>
        <w:rPr>
          <w:rFonts w:ascii="Arial" w:eastAsia="Times New Roman" w:hAnsi="Arial" w:cs="Arial"/>
          <w:sz w:val="24"/>
          <w:szCs w:val="24"/>
          <w:lang w:eastAsia="en-GB"/>
        </w:rPr>
        <w:t xml:space="preserve">(Figure 15) </w:t>
      </w:r>
      <w:r w:rsidRPr="001D5DFB">
        <w:rPr>
          <w:rFonts w:ascii="Arial" w:eastAsia="Times New Roman" w:hAnsi="Arial" w:cs="Arial"/>
          <w:sz w:val="24"/>
          <w:szCs w:val="24"/>
          <w:lang w:eastAsia="en-GB"/>
        </w:rPr>
        <w:t>due to the following factors</w:t>
      </w:r>
      <w:r w:rsidR="00BB370D" w:rsidRPr="001D5DFB">
        <w:rPr>
          <w:rFonts w:ascii="Arial" w:eastAsia="Times New Roman" w:hAnsi="Arial" w:cs="Arial"/>
          <w:sz w:val="24"/>
          <w:szCs w:val="24"/>
          <w:lang w:eastAsia="en-GB"/>
        </w:rPr>
        <w:t>:</w:t>
      </w:r>
    </w:p>
    <w:p w14:paraId="412BC450" w14:textId="77777777" w:rsidR="001D5DFB" w:rsidRPr="001D5DFB" w:rsidRDefault="001D5DFB" w:rsidP="001D5DFB">
      <w:pPr>
        <w:spacing w:after="0" w:line="276" w:lineRule="auto"/>
        <w:jc w:val="both"/>
        <w:rPr>
          <w:rFonts w:ascii="Arial" w:eastAsia="Times New Roman" w:hAnsi="Arial" w:cs="Arial"/>
          <w:sz w:val="24"/>
          <w:szCs w:val="24"/>
          <w:lang w:eastAsia="en-GB"/>
        </w:rPr>
      </w:pPr>
    </w:p>
    <w:p w14:paraId="7049497B" w14:textId="24B120C9" w:rsidR="00BB370D" w:rsidRPr="001D5DFB" w:rsidRDefault="00BB370D" w:rsidP="00C007CE">
      <w:pPr>
        <w:pStyle w:val="ListParagraph"/>
        <w:numPr>
          <w:ilvl w:val="0"/>
          <w:numId w:val="23"/>
        </w:numPr>
        <w:spacing w:after="0" w:line="276" w:lineRule="auto"/>
        <w:jc w:val="both"/>
        <w:rPr>
          <w:rFonts w:ascii="Arial" w:eastAsia="Times New Roman" w:hAnsi="Arial" w:cs="Arial"/>
          <w:sz w:val="24"/>
          <w:szCs w:val="24"/>
          <w:lang w:eastAsia="en-GB"/>
        </w:rPr>
      </w:pPr>
      <w:r w:rsidRPr="001D5DFB">
        <w:rPr>
          <w:rFonts w:ascii="Arial" w:eastAsia="Times New Roman" w:hAnsi="Arial" w:cs="Arial"/>
          <w:sz w:val="24"/>
          <w:szCs w:val="24"/>
          <w:lang w:eastAsia="en-GB"/>
        </w:rPr>
        <w:t>Accessible and user-friendly information</w:t>
      </w:r>
      <w:r w:rsidR="001D5DFB" w:rsidRPr="001D5DFB">
        <w:rPr>
          <w:rFonts w:ascii="Arial" w:eastAsia="Times New Roman" w:hAnsi="Arial" w:cs="Arial"/>
          <w:sz w:val="24"/>
          <w:szCs w:val="24"/>
          <w:lang w:eastAsia="en-GB"/>
        </w:rPr>
        <w:t>.</w:t>
      </w:r>
    </w:p>
    <w:p w14:paraId="4694ED84" w14:textId="30F43C11" w:rsidR="00BB370D" w:rsidRPr="001D5DFB" w:rsidRDefault="00BB370D" w:rsidP="00C007CE">
      <w:pPr>
        <w:pStyle w:val="ListParagraph"/>
        <w:numPr>
          <w:ilvl w:val="0"/>
          <w:numId w:val="23"/>
        </w:numPr>
        <w:spacing w:after="0" w:line="276" w:lineRule="auto"/>
        <w:jc w:val="both"/>
        <w:rPr>
          <w:rFonts w:ascii="Arial" w:eastAsia="Times New Roman" w:hAnsi="Arial" w:cs="Arial"/>
          <w:sz w:val="24"/>
          <w:szCs w:val="24"/>
          <w:lang w:eastAsia="en-GB"/>
        </w:rPr>
      </w:pPr>
      <w:r w:rsidRPr="001D5DFB">
        <w:rPr>
          <w:rFonts w:ascii="Arial" w:eastAsia="Times New Roman" w:hAnsi="Arial" w:cs="Arial"/>
          <w:sz w:val="24"/>
          <w:szCs w:val="24"/>
          <w:lang w:eastAsia="en-GB"/>
        </w:rPr>
        <w:t>Helps to clarify local restrictions and government guidance</w:t>
      </w:r>
      <w:r w:rsidR="001D5DFB" w:rsidRPr="001D5DFB">
        <w:rPr>
          <w:rFonts w:ascii="Arial" w:eastAsia="Times New Roman" w:hAnsi="Arial" w:cs="Arial"/>
          <w:sz w:val="24"/>
          <w:szCs w:val="24"/>
          <w:lang w:eastAsia="en-GB"/>
        </w:rPr>
        <w:t>.</w:t>
      </w:r>
    </w:p>
    <w:p w14:paraId="5A68C847" w14:textId="044A8886" w:rsidR="00BB370D" w:rsidRPr="001D5DFB" w:rsidRDefault="00BB370D" w:rsidP="00C007CE">
      <w:pPr>
        <w:pStyle w:val="ListParagraph"/>
        <w:numPr>
          <w:ilvl w:val="0"/>
          <w:numId w:val="23"/>
        </w:numPr>
        <w:spacing w:after="0" w:line="276" w:lineRule="auto"/>
        <w:jc w:val="both"/>
        <w:rPr>
          <w:rFonts w:ascii="Arial" w:eastAsia="Times New Roman" w:hAnsi="Arial" w:cs="Arial"/>
          <w:sz w:val="24"/>
          <w:szCs w:val="24"/>
          <w:lang w:eastAsia="en-GB"/>
        </w:rPr>
      </w:pPr>
      <w:r w:rsidRPr="001D5DFB">
        <w:rPr>
          <w:rFonts w:ascii="Arial" w:eastAsia="Times New Roman" w:hAnsi="Arial" w:cs="Arial"/>
          <w:sz w:val="24"/>
          <w:szCs w:val="24"/>
          <w:lang w:eastAsia="en-GB"/>
        </w:rPr>
        <w:t>Uses ‘laymans’ language which helped cut through confusing messages</w:t>
      </w:r>
      <w:r w:rsidR="001D5DFB" w:rsidRPr="001D5DFB">
        <w:rPr>
          <w:rFonts w:ascii="Arial" w:eastAsia="Times New Roman" w:hAnsi="Arial" w:cs="Arial"/>
          <w:sz w:val="24"/>
          <w:szCs w:val="24"/>
          <w:lang w:eastAsia="en-GB"/>
        </w:rPr>
        <w:t>.</w:t>
      </w:r>
    </w:p>
    <w:p w14:paraId="00D83825" w14:textId="46DC1626" w:rsidR="00BB370D" w:rsidRPr="001D5DFB" w:rsidRDefault="00BB370D" w:rsidP="00C007CE">
      <w:pPr>
        <w:pStyle w:val="ListParagraph"/>
        <w:numPr>
          <w:ilvl w:val="0"/>
          <w:numId w:val="23"/>
        </w:numPr>
        <w:spacing w:after="0" w:line="276" w:lineRule="auto"/>
        <w:jc w:val="both"/>
        <w:rPr>
          <w:rFonts w:ascii="Arial" w:eastAsia="Times New Roman" w:hAnsi="Arial" w:cs="Arial"/>
          <w:sz w:val="24"/>
          <w:szCs w:val="24"/>
          <w:lang w:eastAsia="en-GB"/>
        </w:rPr>
      </w:pPr>
      <w:r w:rsidRPr="001D5DFB">
        <w:rPr>
          <w:rFonts w:ascii="Arial" w:eastAsia="Times New Roman" w:hAnsi="Arial" w:cs="Arial"/>
          <w:sz w:val="24"/>
          <w:szCs w:val="24"/>
          <w:lang w:eastAsia="en-GB"/>
        </w:rPr>
        <w:t>Trusted information from a reliable source</w:t>
      </w:r>
      <w:r w:rsidR="001D5DFB" w:rsidRPr="001D5DFB">
        <w:rPr>
          <w:rFonts w:ascii="Arial" w:eastAsia="Times New Roman" w:hAnsi="Arial" w:cs="Arial"/>
          <w:sz w:val="24"/>
          <w:szCs w:val="24"/>
          <w:lang w:eastAsia="en-GB"/>
        </w:rPr>
        <w:t>.</w:t>
      </w:r>
    </w:p>
    <w:p w14:paraId="01EE8996" w14:textId="3A4372DF" w:rsidR="00BB370D" w:rsidRPr="001D5DFB" w:rsidRDefault="00BB370D" w:rsidP="00C007CE">
      <w:pPr>
        <w:pStyle w:val="ListParagraph"/>
        <w:numPr>
          <w:ilvl w:val="0"/>
          <w:numId w:val="23"/>
        </w:numPr>
        <w:spacing w:after="0" w:line="276" w:lineRule="auto"/>
        <w:jc w:val="both"/>
        <w:rPr>
          <w:rFonts w:ascii="Arial" w:eastAsia="Times New Roman" w:hAnsi="Arial" w:cs="Arial"/>
          <w:sz w:val="24"/>
          <w:szCs w:val="24"/>
          <w:lang w:eastAsia="en-GB"/>
        </w:rPr>
      </w:pPr>
      <w:r w:rsidRPr="001D5DFB">
        <w:rPr>
          <w:rFonts w:ascii="Arial" w:eastAsia="Times New Roman" w:hAnsi="Arial" w:cs="Arial"/>
          <w:sz w:val="24"/>
          <w:szCs w:val="24"/>
          <w:lang w:eastAsia="en-GB"/>
        </w:rPr>
        <w:lastRenderedPageBreak/>
        <w:t>Uses scientific evidence to support advice and guidance</w:t>
      </w:r>
      <w:r w:rsidR="001D5DFB" w:rsidRPr="001D5DFB">
        <w:rPr>
          <w:rFonts w:ascii="Arial" w:eastAsia="Times New Roman" w:hAnsi="Arial" w:cs="Arial"/>
          <w:sz w:val="24"/>
          <w:szCs w:val="24"/>
          <w:lang w:eastAsia="en-GB"/>
        </w:rPr>
        <w:t>.</w:t>
      </w:r>
    </w:p>
    <w:p w14:paraId="03A5A66C" w14:textId="489AA329" w:rsidR="0005306B" w:rsidRPr="001D5DFB" w:rsidRDefault="00BB370D" w:rsidP="00C007CE">
      <w:pPr>
        <w:pStyle w:val="ListParagraph"/>
        <w:numPr>
          <w:ilvl w:val="0"/>
          <w:numId w:val="23"/>
        </w:numPr>
        <w:spacing w:after="0" w:line="276" w:lineRule="auto"/>
        <w:jc w:val="both"/>
        <w:rPr>
          <w:rFonts w:ascii="Arial" w:eastAsia="Times New Roman" w:hAnsi="Arial" w:cs="Arial"/>
          <w:sz w:val="24"/>
          <w:szCs w:val="24"/>
          <w:lang w:eastAsia="en-GB"/>
        </w:rPr>
      </w:pPr>
      <w:r w:rsidRPr="001D5DFB">
        <w:rPr>
          <w:rFonts w:ascii="Arial" w:eastAsia="Times New Roman" w:hAnsi="Arial" w:cs="Arial"/>
          <w:sz w:val="24"/>
          <w:szCs w:val="24"/>
          <w:lang w:eastAsia="en-GB"/>
        </w:rPr>
        <w:t>Branding with ECC logo is important in highlighting that information is reliable</w:t>
      </w:r>
      <w:r w:rsidR="001D5DFB" w:rsidRPr="001D5DFB">
        <w:rPr>
          <w:rFonts w:ascii="Arial" w:eastAsia="Times New Roman" w:hAnsi="Arial" w:cs="Arial"/>
          <w:sz w:val="24"/>
          <w:szCs w:val="24"/>
          <w:lang w:eastAsia="en-GB"/>
        </w:rPr>
        <w:t>.</w:t>
      </w:r>
    </w:p>
    <w:p w14:paraId="037FCAB8" w14:textId="6F72470A" w:rsidR="0005306B" w:rsidRDefault="00BB370D" w:rsidP="001D5DFB">
      <w:pPr>
        <w:spacing w:after="0" w:line="276" w:lineRule="auto"/>
        <w:jc w:val="center"/>
        <w:rPr>
          <w:rFonts w:ascii="Arial" w:eastAsia="Times New Roman" w:hAnsi="Arial" w:cs="Arial"/>
          <w:sz w:val="24"/>
          <w:szCs w:val="24"/>
          <w:highlight w:val="yellow"/>
          <w:lang w:eastAsia="en-GB"/>
        </w:rPr>
      </w:pPr>
      <w:r w:rsidRPr="001D5DFB">
        <w:rPr>
          <w:rFonts w:ascii="Arial" w:eastAsia="Times New Roman" w:hAnsi="Arial" w:cs="Arial"/>
          <w:noProof/>
          <w:sz w:val="24"/>
          <w:szCs w:val="24"/>
          <w:lang w:eastAsia="en-GB"/>
        </w:rPr>
        <w:drawing>
          <wp:inline distT="0" distB="0" distL="0" distR="0" wp14:anchorId="2855AFCB" wp14:editId="689614D0">
            <wp:extent cx="3773529" cy="264725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88931" cy="2658056"/>
                    </a:xfrm>
                    <a:prstGeom prst="rect">
                      <a:avLst/>
                    </a:prstGeom>
                    <a:noFill/>
                  </pic:spPr>
                </pic:pic>
              </a:graphicData>
            </a:graphic>
          </wp:inline>
        </w:drawing>
      </w:r>
    </w:p>
    <w:p w14:paraId="3A6EE5F9" w14:textId="421DDEB7" w:rsidR="001D5DFB" w:rsidRPr="001D5DFB" w:rsidRDefault="001D5DFB" w:rsidP="001D5DFB">
      <w:pPr>
        <w:pStyle w:val="Heading3"/>
        <w:rPr>
          <w:lang w:eastAsia="en-GB"/>
        </w:rPr>
      </w:pPr>
      <w:bookmarkStart w:id="75" w:name="_Toc74238549"/>
      <w:r w:rsidRPr="001D5DFB">
        <w:rPr>
          <w:lang w:eastAsia="en-GB"/>
        </w:rPr>
        <w:t>Figure 15. Sources of COVID-19 information that respondents reported helped them feel informed.</w:t>
      </w:r>
      <w:bookmarkEnd w:id="75"/>
    </w:p>
    <w:p w14:paraId="61219901" w14:textId="2F3D6157" w:rsidR="00BB370D" w:rsidRPr="00E621B6" w:rsidRDefault="001D5DFB" w:rsidP="00E621B6">
      <w:pPr>
        <w:spacing w:after="0" w:line="276" w:lineRule="auto"/>
        <w:jc w:val="both"/>
        <w:rPr>
          <w:rFonts w:ascii="Arial" w:eastAsia="Times New Roman" w:hAnsi="Arial" w:cs="Arial"/>
          <w:sz w:val="24"/>
          <w:szCs w:val="24"/>
          <w:highlight w:val="yellow"/>
          <w:lang w:eastAsia="en-GB"/>
        </w:rPr>
      </w:pPr>
      <w:r w:rsidRPr="00E621B6">
        <w:rPr>
          <w:rFonts w:ascii="Arial" w:eastAsia="Times New Roman" w:hAnsi="Arial" w:cs="Arial"/>
          <w:sz w:val="24"/>
          <w:szCs w:val="24"/>
          <w:lang w:eastAsia="en-GB"/>
        </w:rPr>
        <w:t xml:space="preserve">The ECAS </w:t>
      </w:r>
      <w:r w:rsidR="00BB370D" w:rsidRPr="00E621B6">
        <w:rPr>
          <w:rFonts w:ascii="Arial" w:eastAsia="Times New Roman" w:hAnsi="Arial" w:cs="Arial"/>
          <w:sz w:val="24"/>
          <w:szCs w:val="24"/>
          <w:lang w:eastAsia="en-GB"/>
        </w:rPr>
        <w:t>Admins are integral to embedding</w:t>
      </w:r>
      <w:r w:rsidR="00E621B6">
        <w:rPr>
          <w:rFonts w:ascii="Arial" w:eastAsia="Times New Roman" w:hAnsi="Arial" w:cs="Arial"/>
          <w:sz w:val="24"/>
          <w:szCs w:val="24"/>
          <w:lang w:eastAsia="en-GB"/>
        </w:rPr>
        <w:t xml:space="preserve"> this </w:t>
      </w:r>
      <w:r w:rsidR="00BB370D" w:rsidRPr="00E621B6">
        <w:rPr>
          <w:rFonts w:ascii="Arial" w:eastAsia="Times New Roman" w:hAnsi="Arial" w:cs="Arial"/>
          <w:sz w:val="24"/>
          <w:szCs w:val="24"/>
          <w:lang w:eastAsia="en-GB"/>
        </w:rPr>
        <w:t>trust</w:t>
      </w:r>
      <w:r w:rsidRPr="00E621B6">
        <w:rPr>
          <w:rFonts w:ascii="Arial" w:eastAsia="Times New Roman" w:hAnsi="Arial" w:cs="Arial"/>
          <w:sz w:val="24"/>
          <w:szCs w:val="24"/>
          <w:lang w:eastAsia="en-GB"/>
        </w:rPr>
        <w:t xml:space="preserve"> </w:t>
      </w:r>
      <w:r w:rsidR="00E621B6">
        <w:rPr>
          <w:rFonts w:ascii="Arial" w:eastAsia="Times New Roman" w:hAnsi="Arial" w:cs="Arial"/>
          <w:sz w:val="24"/>
          <w:szCs w:val="24"/>
          <w:lang w:eastAsia="en-GB"/>
        </w:rPr>
        <w:t>(Figure 16)</w:t>
      </w:r>
      <w:r w:rsidRPr="00E621B6">
        <w:rPr>
          <w:rFonts w:ascii="Arial" w:eastAsia="Times New Roman" w:hAnsi="Arial" w:cs="Arial"/>
          <w:sz w:val="24"/>
          <w:szCs w:val="24"/>
          <w:lang w:eastAsia="en-GB"/>
        </w:rPr>
        <w:t xml:space="preserve">. Respondents viewed </w:t>
      </w:r>
      <w:r w:rsidR="00BB370D" w:rsidRPr="00E621B6">
        <w:rPr>
          <w:rFonts w:ascii="Arial" w:eastAsia="Times New Roman" w:hAnsi="Arial" w:cs="Arial"/>
          <w:sz w:val="24"/>
          <w:szCs w:val="24"/>
          <w:lang w:eastAsia="en-GB"/>
        </w:rPr>
        <w:t xml:space="preserve">Admins </w:t>
      </w:r>
      <w:r w:rsidRPr="00E621B6">
        <w:rPr>
          <w:rFonts w:ascii="Arial" w:eastAsia="Times New Roman" w:hAnsi="Arial" w:cs="Arial"/>
          <w:sz w:val="24"/>
          <w:szCs w:val="24"/>
          <w:lang w:eastAsia="en-GB"/>
        </w:rPr>
        <w:t>as</w:t>
      </w:r>
      <w:r w:rsidR="00BB370D" w:rsidRPr="00E621B6">
        <w:rPr>
          <w:rFonts w:ascii="Arial" w:eastAsia="Times New Roman" w:hAnsi="Arial" w:cs="Arial"/>
          <w:sz w:val="24"/>
          <w:szCs w:val="24"/>
          <w:lang w:eastAsia="en-GB"/>
        </w:rPr>
        <w:t xml:space="preserve"> a trusted source of information,  providing messaging in a clear and concise manner. They are  </w:t>
      </w:r>
      <w:r w:rsidR="00E621B6" w:rsidRPr="00E621B6">
        <w:rPr>
          <w:rFonts w:ascii="Arial" w:eastAsia="Times New Roman" w:hAnsi="Arial" w:cs="Arial"/>
          <w:sz w:val="24"/>
          <w:szCs w:val="24"/>
          <w:lang w:eastAsia="en-GB"/>
        </w:rPr>
        <w:t xml:space="preserve">viewed as </w:t>
      </w:r>
      <w:r w:rsidR="00BB370D" w:rsidRPr="00E621B6">
        <w:rPr>
          <w:rFonts w:ascii="Arial" w:eastAsia="Times New Roman" w:hAnsi="Arial" w:cs="Arial"/>
          <w:sz w:val="24"/>
          <w:szCs w:val="24"/>
          <w:lang w:eastAsia="en-GB"/>
        </w:rPr>
        <w:t>“positive” and “create a friendly online atmosphere”, handling negative and unreliable comments professionally</w:t>
      </w:r>
      <w:r w:rsidR="00E621B6" w:rsidRPr="00E621B6">
        <w:rPr>
          <w:rFonts w:ascii="Arial" w:eastAsia="Times New Roman" w:hAnsi="Arial" w:cs="Arial"/>
          <w:sz w:val="24"/>
          <w:szCs w:val="24"/>
          <w:lang w:eastAsia="en-GB"/>
        </w:rPr>
        <w:t>.</w:t>
      </w:r>
      <w:r w:rsidR="00BB370D" w:rsidRPr="00E621B6">
        <w:rPr>
          <w:rFonts w:ascii="Arial" w:hAnsi="Arial" w:cs="Arial"/>
          <w:sz w:val="24"/>
          <w:szCs w:val="24"/>
        </w:rPr>
        <w:t xml:space="preserve"> </w:t>
      </w:r>
      <w:r w:rsidR="00E621B6">
        <w:rPr>
          <w:rFonts w:ascii="Arial" w:hAnsi="Arial" w:cs="Arial"/>
          <w:sz w:val="24"/>
          <w:szCs w:val="24"/>
        </w:rPr>
        <w:t xml:space="preserve">It is theorised that </w:t>
      </w:r>
      <w:r w:rsidR="00BB370D" w:rsidRPr="00E621B6">
        <w:rPr>
          <w:rFonts w:ascii="Arial" w:eastAsia="Times New Roman" w:hAnsi="Arial" w:cs="Arial"/>
          <w:sz w:val="24"/>
          <w:szCs w:val="24"/>
          <w:lang w:eastAsia="en-GB"/>
        </w:rPr>
        <w:t>Admins are likely to benefit from the ‘authority effect’ through affiliation with ECC</w:t>
      </w:r>
      <w:r w:rsidR="00E621B6">
        <w:rPr>
          <w:rFonts w:ascii="Arial" w:eastAsia="Times New Roman" w:hAnsi="Arial" w:cs="Arial"/>
          <w:sz w:val="24"/>
          <w:szCs w:val="24"/>
          <w:lang w:eastAsia="en-GB"/>
        </w:rPr>
        <w:t xml:space="preserve">, </w:t>
      </w:r>
      <w:r w:rsidR="00BB370D" w:rsidRPr="00E621B6">
        <w:rPr>
          <w:rFonts w:ascii="Arial" w:eastAsia="Times New Roman" w:hAnsi="Arial" w:cs="Arial"/>
          <w:sz w:val="24"/>
          <w:szCs w:val="24"/>
          <w:lang w:eastAsia="en-GB"/>
        </w:rPr>
        <w:t xml:space="preserve">as the public generally have more trust in the local authority over national government, even during the </w:t>
      </w:r>
      <w:r w:rsidR="00BB370D" w:rsidRPr="00D23419">
        <w:rPr>
          <w:rFonts w:ascii="Arial" w:eastAsia="Times New Roman" w:hAnsi="Arial" w:cs="Arial"/>
          <w:sz w:val="24"/>
          <w:szCs w:val="24"/>
          <w:lang w:eastAsia="en-GB"/>
        </w:rPr>
        <w:t>pandemic (</w:t>
      </w:r>
      <w:r w:rsidR="00D23419" w:rsidRPr="00D23419">
        <w:rPr>
          <w:rFonts w:ascii="Arial" w:eastAsia="Times New Roman" w:hAnsi="Arial" w:cs="Arial"/>
          <w:sz w:val="24"/>
          <w:szCs w:val="24"/>
          <w:lang w:eastAsia="en-GB"/>
        </w:rPr>
        <w:t>Essex County Council</w:t>
      </w:r>
      <w:r w:rsidR="00BB370D" w:rsidRPr="00D23419">
        <w:rPr>
          <w:rFonts w:ascii="Arial" w:eastAsia="Times New Roman" w:hAnsi="Arial" w:cs="Arial"/>
          <w:sz w:val="24"/>
          <w:szCs w:val="24"/>
          <w:lang w:eastAsia="en-GB"/>
        </w:rPr>
        <w:t>, 2021)</w:t>
      </w:r>
      <w:r w:rsidR="00D23419" w:rsidRPr="00D23419">
        <w:rPr>
          <w:rFonts w:ascii="Arial" w:eastAsia="Times New Roman" w:hAnsi="Arial" w:cs="Arial"/>
          <w:sz w:val="24"/>
          <w:szCs w:val="24"/>
          <w:lang w:eastAsia="en-GB"/>
        </w:rPr>
        <w:t>.</w:t>
      </w:r>
    </w:p>
    <w:p w14:paraId="1A628A77" w14:textId="77777777" w:rsidR="00BB370D" w:rsidRPr="008344AA" w:rsidRDefault="00BB370D" w:rsidP="008344AA">
      <w:pPr>
        <w:spacing w:after="0" w:line="276" w:lineRule="auto"/>
        <w:jc w:val="both"/>
        <w:rPr>
          <w:rFonts w:ascii="Arial" w:eastAsia="Times New Roman" w:hAnsi="Arial" w:cs="Arial"/>
          <w:sz w:val="24"/>
          <w:szCs w:val="24"/>
          <w:highlight w:val="yellow"/>
          <w:lang w:eastAsia="en-GB"/>
        </w:rPr>
      </w:pPr>
    </w:p>
    <w:p w14:paraId="185CCF74" w14:textId="67FB3DA0" w:rsidR="00BB370D" w:rsidRDefault="00BB370D" w:rsidP="008344AA">
      <w:pPr>
        <w:spacing w:after="0" w:line="276" w:lineRule="auto"/>
        <w:jc w:val="both"/>
        <w:rPr>
          <w:rFonts w:ascii="Arial" w:eastAsia="Times New Roman" w:hAnsi="Arial" w:cs="Arial"/>
          <w:i/>
          <w:iCs/>
          <w:color w:val="4472C4" w:themeColor="accent1"/>
          <w:sz w:val="24"/>
          <w:szCs w:val="24"/>
          <w:lang w:eastAsia="en-GB"/>
        </w:rPr>
      </w:pPr>
      <w:r w:rsidRPr="001D5DFB">
        <w:rPr>
          <w:rFonts w:ascii="Arial" w:eastAsia="Times New Roman" w:hAnsi="Arial" w:cs="Arial"/>
          <w:i/>
          <w:iCs/>
          <w:color w:val="4472C4" w:themeColor="accent1"/>
          <w:sz w:val="24"/>
          <w:szCs w:val="24"/>
          <w:lang w:eastAsia="en-GB"/>
        </w:rPr>
        <w:t>“There has been a lot of distrust of the government during the pandemic, people think local authority has your best interest at heart so may trust it more”</w:t>
      </w:r>
    </w:p>
    <w:p w14:paraId="2C78122C" w14:textId="77777777" w:rsidR="00E621B6" w:rsidRPr="00E621B6" w:rsidRDefault="00E621B6" w:rsidP="008344AA">
      <w:pPr>
        <w:spacing w:after="0" w:line="276" w:lineRule="auto"/>
        <w:jc w:val="both"/>
        <w:rPr>
          <w:rFonts w:ascii="Arial" w:eastAsia="Times New Roman" w:hAnsi="Arial" w:cs="Arial"/>
          <w:i/>
          <w:iCs/>
          <w:color w:val="4472C4" w:themeColor="accent1"/>
          <w:sz w:val="4"/>
          <w:szCs w:val="4"/>
          <w:lang w:eastAsia="en-GB"/>
        </w:rPr>
      </w:pPr>
    </w:p>
    <w:p w14:paraId="090EBA5F" w14:textId="31CD8AA2" w:rsidR="00BB370D" w:rsidRPr="008344AA" w:rsidRDefault="00E621B6" w:rsidP="00E621B6">
      <w:pPr>
        <w:spacing w:after="0" w:line="276" w:lineRule="auto"/>
        <w:jc w:val="center"/>
        <w:rPr>
          <w:rFonts w:ascii="Arial" w:eastAsia="Times New Roman" w:hAnsi="Arial" w:cs="Arial"/>
          <w:i/>
          <w:iCs/>
          <w:sz w:val="24"/>
          <w:szCs w:val="24"/>
          <w:highlight w:val="yellow"/>
          <w:lang w:eastAsia="en-GB"/>
        </w:rPr>
      </w:pPr>
      <w:r w:rsidRPr="001D5DFB">
        <w:rPr>
          <w:rFonts w:ascii="Arial" w:eastAsia="Times New Roman" w:hAnsi="Arial" w:cs="Arial"/>
          <w:noProof/>
          <w:sz w:val="24"/>
          <w:szCs w:val="24"/>
          <w:lang w:eastAsia="en-GB"/>
        </w:rPr>
        <w:drawing>
          <wp:inline distT="0" distB="0" distL="0" distR="0" wp14:anchorId="354C4264" wp14:editId="3DF51709">
            <wp:extent cx="3457575" cy="27848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86388" cy="2808032"/>
                    </a:xfrm>
                    <a:prstGeom prst="rect">
                      <a:avLst/>
                    </a:prstGeom>
                    <a:noFill/>
                  </pic:spPr>
                </pic:pic>
              </a:graphicData>
            </a:graphic>
          </wp:inline>
        </w:drawing>
      </w:r>
    </w:p>
    <w:p w14:paraId="2036648F" w14:textId="04054CDE" w:rsidR="00BB370D" w:rsidRPr="00E621B6" w:rsidRDefault="00E621B6" w:rsidP="00E621B6">
      <w:pPr>
        <w:pStyle w:val="Heading3"/>
        <w:rPr>
          <w:lang w:eastAsia="en-GB"/>
        </w:rPr>
      </w:pPr>
      <w:bookmarkStart w:id="76" w:name="_Toc74238550"/>
      <w:r w:rsidRPr="00E621B6">
        <w:rPr>
          <w:lang w:eastAsia="en-GB"/>
        </w:rPr>
        <w:t>Figure 16. Sources of trusted information in the ECAS approach.</w:t>
      </w:r>
      <w:bookmarkEnd w:id="76"/>
    </w:p>
    <w:p w14:paraId="61DD0CE4" w14:textId="22ABE03A" w:rsidR="00C26AC7" w:rsidRDefault="0017512F" w:rsidP="00C26AC7">
      <w:pPr>
        <w:spacing w:after="0" w:line="276" w:lineRule="auto"/>
        <w:jc w:val="both"/>
        <w:rPr>
          <w:rFonts w:ascii="Arial" w:eastAsia="Times New Roman" w:hAnsi="Arial" w:cs="Arial"/>
          <w:sz w:val="24"/>
          <w:szCs w:val="24"/>
          <w:lang w:eastAsia="en-GB"/>
        </w:rPr>
      </w:pPr>
      <w:r w:rsidRPr="0017512F">
        <w:rPr>
          <w:rFonts w:ascii="Arial" w:eastAsia="Times New Roman" w:hAnsi="Arial" w:cs="Arial"/>
          <w:sz w:val="24"/>
          <w:szCs w:val="24"/>
          <w:lang w:eastAsia="en-GB"/>
        </w:rPr>
        <w:lastRenderedPageBreak/>
        <w:t>Responses to the surveys highlighted that m</w:t>
      </w:r>
      <w:r w:rsidR="00BB370D" w:rsidRPr="0017512F">
        <w:rPr>
          <w:rFonts w:ascii="Arial" w:eastAsia="Times New Roman" w:hAnsi="Arial" w:cs="Arial"/>
          <w:sz w:val="24"/>
          <w:szCs w:val="24"/>
          <w:lang w:eastAsia="en-GB"/>
        </w:rPr>
        <w:t xml:space="preserve">embers need to be carefully managed to maintain </w:t>
      </w:r>
      <w:r w:rsidRPr="0017512F">
        <w:rPr>
          <w:rFonts w:ascii="Arial" w:eastAsia="Times New Roman" w:hAnsi="Arial" w:cs="Arial"/>
          <w:sz w:val="24"/>
          <w:szCs w:val="24"/>
          <w:lang w:eastAsia="en-GB"/>
        </w:rPr>
        <w:t xml:space="preserve">the </w:t>
      </w:r>
      <w:r w:rsidR="00BB370D" w:rsidRPr="0017512F">
        <w:rPr>
          <w:rFonts w:ascii="Arial" w:eastAsia="Times New Roman" w:hAnsi="Arial" w:cs="Arial"/>
          <w:sz w:val="24"/>
          <w:szCs w:val="24"/>
          <w:lang w:eastAsia="en-GB"/>
        </w:rPr>
        <w:t>credibility</w:t>
      </w:r>
      <w:r w:rsidRPr="0017512F">
        <w:rPr>
          <w:rFonts w:ascii="Arial" w:eastAsia="Times New Roman" w:hAnsi="Arial" w:cs="Arial"/>
          <w:sz w:val="24"/>
          <w:szCs w:val="24"/>
          <w:lang w:eastAsia="en-GB"/>
        </w:rPr>
        <w:t xml:space="preserve"> of ECAS</w:t>
      </w:r>
      <w:r w:rsidR="00BB370D" w:rsidRPr="0017512F">
        <w:rPr>
          <w:rFonts w:ascii="Arial" w:eastAsia="Times New Roman" w:hAnsi="Arial" w:cs="Arial"/>
          <w:sz w:val="24"/>
          <w:szCs w:val="24"/>
          <w:lang w:eastAsia="en-GB"/>
        </w:rPr>
        <w:t xml:space="preserve"> while fostering engagement</w:t>
      </w:r>
      <w:r w:rsidRPr="0017512F">
        <w:rPr>
          <w:rFonts w:ascii="Arial" w:eastAsia="Times New Roman" w:hAnsi="Arial" w:cs="Arial"/>
          <w:sz w:val="24"/>
          <w:szCs w:val="24"/>
          <w:lang w:eastAsia="en-GB"/>
        </w:rPr>
        <w:t>. This was also r</w:t>
      </w:r>
      <w:r w:rsidR="00BB370D" w:rsidRPr="0017512F">
        <w:rPr>
          <w:rFonts w:ascii="Arial" w:eastAsia="Times New Roman" w:hAnsi="Arial" w:cs="Arial"/>
          <w:sz w:val="24"/>
          <w:szCs w:val="24"/>
          <w:lang w:eastAsia="en-GB"/>
        </w:rPr>
        <w:t>eflected in</w:t>
      </w:r>
      <w:r w:rsidRPr="0017512F">
        <w:rPr>
          <w:rFonts w:ascii="Arial" w:eastAsia="Times New Roman" w:hAnsi="Arial" w:cs="Arial"/>
          <w:sz w:val="24"/>
          <w:szCs w:val="24"/>
          <w:lang w:eastAsia="en-GB"/>
        </w:rPr>
        <w:t xml:space="preserve"> the advice respondents reported they would give to new members, </w:t>
      </w:r>
      <w:r w:rsidR="00BB370D" w:rsidRPr="0017512F">
        <w:rPr>
          <w:rFonts w:ascii="Arial" w:eastAsia="Times New Roman" w:hAnsi="Arial" w:cs="Arial"/>
          <w:sz w:val="24"/>
          <w:szCs w:val="24"/>
          <w:lang w:eastAsia="en-GB"/>
        </w:rPr>
        <w:t xml:space="preserve"> focusing on </w:t>
      </w:r>
      <w:r w:rsidR="00BB370D" w:rsidRPr="00C26AC7">
        <w:rPr>
          <w:rFonts w:ascii="Arial" w:eastAsia="Times New Roman" w:hAnsi="Arial" w:cs="Arial"/>
          <w:sz w:val="24"/>
          <w:szCs w:val="24"/>
          <w:lang w:eastAsia="en-GB"/>
        </w:rPr>
        <w:t>distrust of comments not posted by admins</w:t>
      </w:r>
      <w:r w:rsidRPr="00C26AC7">
        <w:rPr>
          <w:rFonts w:ascii="Arial" w:eastAsia="Times New Roman" w:hAnsi="Arial" w:cs="Arial"/>
          <w:sz w:val="24"/>
          <w:szCs w:val="24"/>
          <w:lang w:eastAsia="en-GB"/>
        </w:rPr>
        <w:t xml:space="preserve"> (Figure 17). </w:t>
      </w:r>
    </w:p>
    <w:p w14:paraId="36C5C9CB" w14:textId="77777777" w:rsidR="00C26AC7" w:rsidRPr="00C26AC7" w:rsidRDefault="00C26AC7" w:rsidP="00C26AC7">
      <w:pPr>
        <w:spacing w:after="0" w:line="276" w:lineRule="auto"/>
        <w:jc w:val="both"/>
        <w:rPr>
          <w:rFonts w:ascii="Arial" w:eastAsia="Times New Roman" w:hAnsi="Arial" w:cs="Arial"/>
          <w:sz w:val="24"/>
          <w:szCs w:val="24"/>
          <w:lang w:eastAsia="en-GB"/>
        </w:rPr>
      </w:pPr>
    </w:p>
    <w:p w14:paraId="609AD4ED" w14:textId="0C292CE4" w:rsidR="00BB370D" w:rsidRPr="0017512F" w:rsidRDefault="00BB370D" w:rsidP="00C26AC7">
      <w:pPr>
        <w:spacing w:after="0" w:line="276" w:lineRule="auto"/>
        <w:jc w:val="both"/>
        <w:rPr>
          <w:rFonts w:ascii="Arial" w:eastAsia="Times New Roman" w:hAnsi="Arial" w:cs="Arial"/>
          <w:sz w:val="24"/>
          <w:szCs w:val="24"/>
          <w:highlight w:val="yellow"/>
          <w:lang w:eastAsia="en-GB"/>
        </w:rPr>
      </w:pPr>
      <w:r w:rsidRPr="00C26AC7">
        <w:rPr>
          <w:rFonts w:ascii="Arial" w:eastAsia="Times New Roman" w:hAnsi="Arial" w:cs="Arial"/>
          <w:sz w:val="24"/>
          <w:szCs w:val="24"/>
          <w:lang w:eastAsia="en-GB"/>
        </w:rPr>
        <w:t>Some</w:t>
      </w:r>
      <w:r w:rsidR="00C26AC7" w:rsidRPr="00C26AC7">
        <w:rPr>
          <w:rFonts w:ascii="Arial" w:eastAsia="Times New Roman" w:hAnsi="Arial" w:cs="Arial"/>
          <w:sz w:val="24"/>
          <w:szCs w:val="24"/>
          <w:lang w:eastAsia="en-GB"/>
        </w:rPr>
        <w:t xml:space="preserve"> respondents mentioned that </w:t>
      </w:r>
      <w:r w:rsidRPr="00C26AC7">
        <w:rPr>
          <w:rFonts w:ascii="Arial" w:eastAsia="Times New Roman" w:hAnsi="Arial" w:cs="Arial"/>
          <w:sz w:val="24"/>
          <w:szCs w:val="24"/>
          <w:lang w:eastAsia="en-GB"/>
        </w:rPr>
        <w:t>incidences of ‘negativity’ from other members can be off-putting</w:t>
      </w:r>
      <w:r w:rsidR="00C26AC7" w:rsidRPr="00C26AC7">
        <w:rPr>
          <w:rFonts w:ascii="Arial" w:eastAsia="Times New Roman" w:hAnsi="Arial" w:cs="Arial"/>
          <w:sz w:val="24"/>
          <w:szCs w:val="24"/>
          <w:lang w:eastAsia="en-GB"/>
        </w:rPr>
        <w:t>, and there is a risk that o</w:t>
      </w:r>
      <w:r w:rsidRPr="00C26AC7">
        <w:rPr>
          <w:rFonts w:ascii="Arial" w:eastAsia="Times New Roman" w:hAnsi="Arial" w:cs="Arial"/>
          <w:sz w:val="24"/>
          <w:szCs w:val="24"/>
          <w:lang w:eastAsia="en-GB"/>
        </w:rPr>
        <w:t xml:space="preserve">ver time the negative comments that have been posted </w:t>
      </w:r>
      <w:r w:rsidR="00C26AC7" w:rsidRPr="00C26AC7">
        <w:rPr>
          <w:rFonts w:ascii="Arial" w:eastAsia="Times New Roman" w:hAnsi="Arial" w:cs="Arial"/>
          <w:sz w:val="24"/>
          <w:szCs w:val="24"/>
          <w:lang w:eastAsia="en-GB"/>
        </w:rPr>
        <w:t xml:space="preserve">may alter the </w:t>
      </w:r>
      <w:r w:rsidRPr="00C26AC7">
        <w:rPr>
          <w:rFonts w:ascii="Arial" w:eastAsia="Times New Roman" w:hAnsi="Arial" w:cs="Arial"/>
          <w:sz w:val="24"/>
          <w:szCs w:val="24"/>
          <w:lang w:eastAsia="en-GB"/>
        </w:rPr>
        <w:t>site</w:t>
      </w:r>
      <w:r w:rsidR="00C26AC7" w:rsidRPr="00C26AC7">
        <w:rPr>
          <w:rFonts w:ascii="Arial" w:eastAsia="Times New Roman" w:hAnsi="Arial" w:cs="Arial"/>
          <w:sz w:val="24"/>
          <w:szCs w:val="24"/>
          <w:lang w:eastAsia="en-GB"/>
        </w:rPr>
        <w:t xml:space="preserve">, with the group becoming </w:t>
      </w:r>
      <w:r w:rsidRPr="00C26AC7">
        <w:rPr>
          <w:rFonts w:ascii="Arial" w:eastAsia="Times New Roman" w:hAnsi="Arial" w:cs="Arial"/>
          <w:sz w:val="24"/>
          <w:szCs w:val="24"/>
          <w:lang w:eastAsia="en-GB"/>
        </w:rPr>
        <w:t xml:space="preserve">negative and judgemental. </w:t>
      </w:r>
      <w:r w:rsidR="0017512F" w:rsidRPr="00C26AC7">
        <w:rPr>
          <w:rFonts w:ascii="Arial" w:eastAsia="Times New Roman" w:hAnsi="Arial" w:cs="Arial"/>
          <w:sz w:val="24"/>
          <w:szCs w:val="24"/>
          <w:lang w:eastAsia="en-GB"/>
        </w:rPr>
        <w:t xml:space="preserve"> </w:t>
      </w:r>
      <w:r w:rsidRPr="00C26AC7">
        <w:rPr>
          <w:rFonts w:ascii="Arial" w:eastAsia="Times New Roman" w:hAnsi="Arial" w:cs="Arial"/>
          <w:sz w:val="24"/>
          <w:szCs w:val="24"/>
          <w:lang w:eastAsia="en-GB"/>
        </w:rPr>
        <w:t>This could have a detrimental impact and lead to the misinterpretation of important key messages</w:t>
      </w:r>
      <w:r w:rsidR="0017512F" w:rsidRPr="00C26AC7">
        <w:rPr>
          <w:rFonts w:ascii="Arial" w:eastAsia="Times New Roman" w:hAnsi="Arial" w:cs="Arial"/>
          <w:sz w:val="24"/>
          <w:szCs w:val="24"/>
          <w:lang w:eastAsia="en-GB"/>
        </w:rPr>
        <w:t xml:space="preserve">. </w:t>
      </w:r>
      <w:r w:rsidRPr="00C26AC7">
        <w:rPr>
          <w:rFonts w:ascii="Arial" w:eastAsia="Times New Roman" w:hAnsi="Arial" w:cs="Arial"/>
          <w:sz w:val="24"/>
          <w:szCs w:val="24"/>
          <w:lang w:eastAsia="en-GB"/>
        </w:rPr>
        <w:t>To negate this many fel</w:t>
      </w:r>
      <w:r w:rsidR="00C26AC7" w:rsidRPr="00C26AC7">
        <w:rPr>
          <w:rFonts w:ascii="Arial" w:eastAsia="Times New Roman" w:hAnsi="Arial" w:cs="Arial"/>
          <w:sz w:val="24"/>
          <w:szCs w:val="24"/>
          <w:lang w:eastAsia="en-GB"/>
        </w:rPr>
        <w:t>t</w:t>
      </w:r>
      <w:r w:rsidRPr="00C26AC7">
        <w:rPr>
          <w:rFonts w:ascii="Arial" w:eastAsia="Times New Roman" w:hAnsi="Arial" w:cs="Arial"/>
          <w:sz w:val="24"/>
          <w:szCs w:val="24"/>
          <w:lang w:eastAsia="en-GB"/>
        </w:rPr>
        <w:t xml:space="preserve"> that the comments section needs stringent monitoring</w:t>
      </w:r>
      <w:r w:rsidR="00C26AC7" w:rsidRPr="00C26AC7">
        <w:rPr>
          <w:rFonts w:ascii="Arial" w:eastAsia="Times New Roman" w:hAnsi="Arial" w:cs="Arial"/>
          <w:sz w:val="24"/>
          <w:szCs w:val="24"/>
          <w:lang w:eastAsia="en-GB"/>
        </w:rPr>
        <w:t>, in addition to the current Admin reminders of the supportive and kind ethos of the group.</w:t>
      </w:r>
      <w:r w:rsidRPr="00C26AC7">
        <w:rPr>
          <w:rFonts w:ascii="Arial" w:eastAsia="Times New Roman" w:hAnsi="Arial" w:cs="Arial"/>
          <w:sz w:val="24"/>
          <w:szCs w:val="24"/>
          <w:lang w:eastAsia="en-GB"/>
        </w:rPr>
        <w:t xml:space="preserve"> </w:t>
      </w:r>
    </w:p>
    <w:p w14:paraId="2EE763F6" w14:textId="77777777" w:rsidR="00BB370D" w:rsidRPr="0017512F" w:rsidRDefault="00BB370D" w:rsidP="008344AA">
      <w:pPr>
        <w:spacing w:after="0" w:line="276" w:lineRule="auto"/>
        <w:jc w:val="both"/>
        <w:rPr>
          <w:rFonts w:ascii="Arial" w:eastAsia="Times New Roman" w:hAnsi="Arial" w:cs="Arial"/>
          <w:sz w:val="24"/>
          <w:szCs w:val="24"/>
          <w:highlight w:val="yellow"/>
          <w:lang w:eastAsia="en-GB"/>
        </w:rPr>
      </w:pPr>
    </w:p>
    <w:p w14:paraId="1772474B" w14:textId="48697E61" w:rsidR="00BB370D" w:rsidRDefault="00ED6070" w:rsidP="00ED6070">
      <w:pPr>
        <w:spacing w:after="0" w:line="276" w:lineRule="auto"/>
        <w:jc w:val="both"/>
        <w:rPr>
          <w:rFonts w:ascii="Arial" w:eastAsia="Times New Roman" w:hAnsi="Arial" w:cs="Arial"/>
          <w:sz w:val="24"/>
          <w:szCs w:val="24"/>
          <w:lang w:eastAsia="en-GB"/>
        </w:rPr>
      </w:pPr>
      <w:r w:rsidRPr="00ED6070">
        <w:rPr>
          <w:rFonts w:ascii="Arial" w:eastAsia="Times New Roman" w:hAnsi="Arial" w:cs="Arial"/>
          <w:sz w:val="24"/>
          <w:szCs w:val="24"/>
          <w:lang w:eastAsia="en-GB"/>
        </w:rPr>
        <w:t>Survey respondents felt that i</w:t>
      </w:r>
      <w:r w:rsidR="00BB370D" w:rsidRPr="00ED6070">
        <w:rPr>
          <w:rFonts w:ascii="Arial" w:eastAsia="Times New Roman" w:hAnsi="Arial" w:cs="Arial"/>
          <w:sz w:val="24"/>
          <w:szCs w:val="24"/>
          <w:lang w:eastAsia="en-GB"/>
        </w:rPr>
        <w:t xml:space="preserve">nformation on the </w:t>
      </w:r>
      <w:r w:rsidR="00C26AC7" w:rsidRPr="00ED6070">
        <w:rPr>
          <w:rFonts w:ascii="Arial" w:eastAsia="Times New Roman" w:hAnsi="Arial" w:cs="Arial"/>
          <w:sz w:val="24"/>
          <w:szCs w:val="24"/>
          <w:lang w:eastAsia="en-GB"/>
        </w:rPr>
        <w:t>group/page</w:t>
      </w:r>
      <w:r w:rsidR="00BB370D" w:rsidRPr="00ED6070">
        <w:rPr>
          <w:rFonts w:ascii="Arial" w:eastAsia="Times New Roman" w:hAnsi="Arial" w:cs="Arial"/>
          <w:sz w:val="24"/>
          <w:szCs w:val="24"/>
          <w:lang w:eastAsia="en-GB"/>
        </w:rPr>
        <w:t xml:space="preserve"> also needs to have a clearer focus towards C</w:t>
      </w:r>
      <w:r w:rsidRPr="00ED6070">
        <w:rPr>
          <w:rFonts w:ascii="Arial" w:eastAsia="Times New Roman" w:hAnsi="Arial" w:cs="Arial"/>
          <w:sz w:val="24"/>
          <w:szCs w:val="24"/>
          <w:lang w:eastAsia="en-GB"/>
        </w:rPr>
        <w:t>OVID</w:t>
      </w:r>
      <w:r w:rsidR="00BB370D" w:rsidRPr="00ED6070">
        <w:rPr>
          <w:rFonts w:ascii="Arial" w:eastAsia="Times New Roman" w:hAnsi="Arial" w:cs="Arial"/>
          <w:sz w:val="24"/>
          <w:szCs w:val="24"/>
          <w:lang w:eastAsia="en-GB"/>
        </w:rPr>
        <w:t>-19 related issues and not digress into other non-related subject matter</w:t>
      </w:r>
      <w:r w:rsidRPr="00ED6070">
        <w:rPr>
          <w:rFonts w:ascii="Arial" w:eastAsia="Times New Roman" w:hAnsi="Arial" w:cs="Arial"/>
          <w:sz w:val="24"/>
          <w:szCs w:val="24"/>
          <w:lang w:eastAsia="en-GB"/>
        </w:rPr>
        <w:t xml:space="preserve">. This can </w:t>
      </w:r>
      <w:r w:rsidR="00BB370D" w:rsidRPr="00ED6070">
        <w:rPr>
          <w:rFonts w:ascii="Arial" w:eastAsia="Times New Roman" w:hAnsi="Arial" w:cs="Arial"/>
          <w:sz w:val="24"/>
          <w:szCs w:val="24"/>
          <w:lang w:eastAsia="en-GB"/>
        </w:rPr>
        <w:t>cause a lack of trust as some members input is evidently not based on scientific fact</w:t>
      </w:r>
      <w:r w:rsidRPr="00ED6070">
        <w:rPr>
          <w:rFonts w:ascii="Arial" w:eastAsia="Times New Roman" w:hAnsi="Arial" w:cs="Arial"/>
          <w:sz w:val="24"/>
          <w:szCs w:val="24"/>
          <w:lang w:eastAsia="en-GB"/>
        </w:rPr>
        <w:t xml:space="preserve">. </w:t>
      </w:r>
      <w:r w:rsidR="00BB370D" w:rsidRPr="00ED6070">
        <w:rPr>
          <w:rFonts w:ascii="Arial" w:eastAsia="Times New Roman" w:hAnsi="Arial" w:cs="Arial"/>
          <w:sz w:val="24"/>
          <w:szCs w:val="24"/>
          <w:lang w:eastAsia="en-GB"/>
        </w:rPr>
        <w:t>Concerns relating to the negative or incorrect comments, particularly in relation to scientific or government guidance, ha</w:t>
      </w:r>
      <w:r w:rsidRPr="00ED6070">
        <w:rPr>
          <w:rFonts w:ascii="Arial" w:eastAsia="Times New Roman" w:hAnsi="Arial" w:cs="Arial"/>
          <w:sz w:val="24"/>
          <w:szCs w:val="24"/>
          <w:lang w:eastAsia="en-GB"/>
        </w:rPr>
        <w:t>ve</w:t>
      </w:r>
      <w:r w:rsidR="00BB370D" w:rsidRPr="00ED6070">
        <w:rPr>
          <w:rFonts w:ascii="Arial" w:eastAsia="Times New Roman" w:hAnsi="Arial" w:cs="Arial"/>
          <w:sz w:val="24"/>
          <w:szCs w:val="24"/>
          <w:lang w:eastAsia="en-GB"/>
        </w:rPr>
        <w:t xml:space="preserve"> prompted some people to leave the group.</w:t>
      </w:r>
      <w:r w:rsidR="0017512F" w:rsidRPr="00ED6070">
        <w:rPr>
          <w:rFonts w:ascii="Arial" w:eastAsia="Times New Roman" w:hAnsi="Arial" w:cs="Arial"/>
          <w:sz w:val="24"/>
          <w:szCs w:val="24"/>
          <w:lang w:eastAsia="en-GB"/>
        </w:rPr>
        <w:t xml:space="preserve"> </w:t>
      </w:r>
      <w:r w:rsidR="00BB370D" w:rsidRPr="00ED6070">
        <w:rPr>
          <w:rFonts w:ascii="Arial" w:eastAsia="Times New Roman" w:hAnsi="Arial" w:cs="Arial"/>
          <w:sz w:val="24"/>
          <w:szCs w:val="24"/>
          <w:lang w:eastAsia="en-GB"/>
        </w:rPr>
        <w:t>Admins are cited to do well at ‘shutting this down’</w:t>
      </w:r>
      <w:r w:rsidR="0017512F" w:rsidRPr="00ED6070">
        <w:rPr>
          <w:rFonts w:ascii="Arial" w:eastAsia="Times New Roman" w:hAnsi="Arial" w:cs="Arial"/>
          <w:sz w:val="24"/>
          <w:szCs w:val="24"/>
          <w:lang w:eastAsia="en-GB"/>
        </w:rPr>
        <w:t>, b</w:t>
      </w:r>
      <w:r w:rsidR="00BB370D" w:rsidRPr="00ED6070">
        <w:rPr>
          <w:rFonts w:ascii="Arial" w:eastAsia="Times New Roman" w:hAnsi="Arial" w:cs="Arial"/>
          <w:sz w:val="24"/>
          <w:szCs w:val="24"/>
          <w:lang w:eastAsia="en-GB"/>
        </w:rPr>
        <w:t>ut as ECAS evolves and member engagement is encouraged, an ‘admin system’ to monitor activity needs to be considered to maintain credibility of information and guidance posted.</w:t>
      </w:r>
      <w:r w:rsidR="0017512F" w:rsidRPr="00ED6070">
        <w:rPr>
          <w:rFonts w:ascii="Arial" w:eastAsia="Times New Roman" w:hAnsi="Arial" w:cs="Arial"/>
          <w:sz w:val="24"/>
          <w:szCs w:val="24"/>
          <w:lang w:eastAsia="en-GB"/>
        </w:rPr>
        <w:t xml:space="preserve"> </w:t>
      </w:r>
      <w:r w:rsidR="00BB370D" w:rsidRPr="00ED6070">
        <w:rPr>
          <w:rFonts w:ascii="Arial" w:eastAsia="Times New Roman" w:hAnsi="Arial" w:cs="Arial"/>
          <w:sz w:val="24"/>
          <w:szCs w:val="24"/>
          <w:lang w:eastAsia="en-GB"/>
        </w:rPr>
        <w:t>The small minority of negative advice was rooted in a distrust of local authorities and central government or those who did not like the humorous messaging</w:t>
      </w:r>
      <w:r>
        <w:rPr>
          <w:rFonts w:ascii="Arial" w:eastAsia="Times New Roman" w:hAnsi="Arial" w:cs="Arial"/>
          <w:sz w:val="24"/>
          <w:szCs w:val="24"/>
          <w:lang w:eastAsia="en-GB"/>
        </w:rPr>
        <w:t>.</w:t>
      </w:r>
      <w:r w:rsidR="00BB370D" w:rsidRPr="0017512F">
        <w:rPr>
          <w:rFonts w:ascii="Arial" w:eastAsia="Times New Roman" w:hAnsi="Arial" w:cs="Arial"/>
          <w:sz w:val="24"/>
          <w:szCs w:val="24"/>
          <w:lang w:eastAsia="en-GB"/>
        </w:rPr>
        <w:t xml:space="preserve">  </w:t>
      </w:r>
    </w:p>
    <w:p w14:paraId="4B6ED7B7" w14:textId="77777777" w:rsidR="00C26AC7" w:rsidRPr="0017512F" w:rsidRDefault="00C26AC7" w:rsidP="008344AA">
      <w:pPr>
        <w:spacing w:after="0" w:line="276" w:lineRule="auto"/>
        <w:jc w:val="both"/>
        <w:rPr>
          <w:rFonts w:ascii="Arial" w:eastAsia="Times New Roman" w:hAnsi="Arial" w:cs="Arial"/>
          <w:sz w:val="24"/>
          <w:szCs w:val="24"/>
          <w:lang w:eastAsia="en-GB"/>
        </w:rPr>
      </w:pPr>
    </w:p>
    <w:p w14:paraId="1E2E5054" w14:textId="11FD2BDA" w:rsidR="00BB370D" w:rsidRDefault="00BB370D" w:rsidP="00E621B6">
      <w:pPr>
        <w:spacing w:after="0" w:line="276"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14:anchorId="4DA9E634" wp14:editId="1495A8DE">
            <wp:extent cx="5467959" cy="263571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18315" cy="2659992"/>
                    </a:xfrm>
                    <a:prstGeom prst="rect">
                      <a:avLst/>
                    </a:prstGeom>
                    <a:noFill/>
                  </pic:spPr>
                </pic:pic>
              </a:graphicData>
            </a:graphic>
          </wp:inline>
        </w:drawing>
      </w:r>
    </w:p>
    <w:p w14:paraId="38881726" w14:textId="11976D50" w:rsidR="00C26AC7" w:rsidRDefault="00C26AC7" w:rsidP="00C26AC7">
      <w:pPr>
        <w:pStyle w:val="Heading3"/>
        <w:rPr>
          <w:lang w:eastAsia="en-GB"/>
        </w:rPr>
      </w:pPr>
      <w:bookmarkStart w:id="77" w:name="_Toc74238551"/>
      <w:r>
        <w:rPr>
          <w:lang w:eastAsia="en-GB"/>
        </w:rPr>
        <w:t>Figure 17:  Survey respondents’ advice for new members on how to use the ECAS group.</w:t>
      </w:r>
      <w:bookmarkEnd w:id="77"/>
    </w:p>
    <w:p w14:paraId="79494B69" w14:textId="0BDEEFF1" w:rsidR="00C26AC7" w:rsidRDefault="00C26AC7" w:rsidP="00C26AC7">
      <w:pPr>
        <w:rPr>
          <w:lang w:eastAsia="en-GB"/>
        </w:rPr>
      </w:pPr>
    </w:p>
    <w:p w14:paraId="02A7B2B7" w14:textId="67CB667B" w:rsidR="00C26AC7" w:rsidRDefault="00C26AC7" w:rsidP="00C26AC7">
      <w:pPr>
        <w:rPr>
          <w:lang w:eastAsia="en-GB"/>
        </w:rPr>
      </w:pPr>
    </w:p>
    <w:p w14:paraId="70BF7C68" w14:textId="5DF2AFFD" w:rsidR="002365A2" w:rsidRDefault="002365A2" w:rsidP="00FD128A">
      <w:pPr>
        <w:pStyle w:val="Heading2"/>
        <w:numPr>
          <w:ilvl w:val="1"/>
          <w:numId w:val="1"/>
        </w:numPr>
        <w:spacing w:line="276" w:lineRule="auto"/>
        <w:ind w:left="426" w:hanging="426"/>
        <w:jc w:val="both"/>
        <w:rPr>
          <w:rFonts w:ascii="Arial" w:eastAsia="Times New Roman" w:hAnsi="Arial" w:cs="Arial"/>
          <w:b/>
          <w:bCs/>
          <w:color w:val="auto"/>
          <w:sz w:val="24"/>
          <w:szCs w:val="24"/>
          <w:lang w:eastAsia="en-GB"/>
        </w:rPr>
      </w:pPr>
      <w:bookmarkStart w:id="78" w:name="_Toc74238552"/>
      <w:r w:rsidRPr="00FD128A">
        <w:rPr>
          <w:rFonts w:ascii="Arial" w:eastAsia="Times New Roman" w:hAnsi="Arial" w:cs="Arial"/>
          <w:b/>
          <w:bCs/>
          <w:color w:val="auto"/>
          <w:sz w:val="24"/>
          <w:szCs w:val="24"/>
          <w:lang w:eastAsia="en-GB"/>
        </w:rPr>
        <w:lastRenderedPageBreak/>
        <w:t>Does the digital community help in improving mental and physical wellbeing outcomes?</w:t>
      </w:r>
      <w:bookmarkEnd w:id="78"/>
      <w:r w:rsidRPr="00FD128A">
        <w:rPr>
          <w:rFonts w:ascii="Arial" w:eastAsia="Times New Roman" w:hAnsi="Arial" w:cs="Arial"/>
          <w:b/>
          <w:bCs/>
          <w:color w:val="auto"/>
          <w:sz w:val="24"/>
          <w:szCs w:val="24"/>
          <w:lang w:eastAsia="en-GB"/>
        </w:rPr>
        <w:t xml:space="preserve"> </w:t>
      </w:r>
    </w:p>
    <w:p w14:paraId="42565DA5" w14:textId="77777777" w:rsidR="007B34C8" w:rsidRPr="007B34C8" w:rsidRDefault="007B34C8" w:rsidP="007B34C8">
      <w:pPr>
        <w:spacing w:after="0"/>
        <w:rPr>
          <w:lang w:eastAsia="en-GB"/>
        </w:rPr>
      </w:pPr>
    </w:p>
    <w:p w14:paraId="4C90802F" w14:textId="2E805651" w:rsidR="008344AA" w:rsidRDefault="003F6CBF" w:rsidP="007B34C8">
      <w:pPr>
        <w:spacing w:after="0" w:line="276" w:lineRule="auto"/>
        <w:jc w:val="both"/>
        <w:rPr>
          <w:rFonts w:ascii="Arial" w:hAnsi="Arial" w:cs="Arial"/>
          <w:sz w:val="24"/>
          <w:szCs w:val="24"/>
          <w:lang w:eastAsia="en-GB"/>
        </w:rPr>
      </w:pPr>
      <w:r w:rsidRPr="003F6CBF">
        <w:rPr>
          <w:rFonts w:ascii="Arial" w:hAnsi="Arial" w:cs="Arial"/>
          <w:sz w:val="24"/>
          <w:szCs w:val="24"/>
          <w:lang w:eastAsia="en-GB"/>
        </w:rPr>
        <w:t xml:space="preserve">Phase 1 of the evaluation sought to identify areas where ECAS users reported impacts on their health and wellbeing. This evaluation question will also be further explored, using mixed methods, as part of the second phase of the evaluation, along with exploring the evolution and development of ECAS as a digital community.   </w:t>
      </w:r>
    </w:p>
    <w:p w14:paraId="0C7C22B1" w14:textId="77777777" w:rsidR="00C26AC7" w:rsidRPr="003F6CBF" w:rsidRDefault="00C26AC7" w:rsidP="007B34C8">
      <w:pPr>
        <w:spacing w:after="0" w:line="276" w:lineRule="auto"/>
        <w:jc w:val="both"/>
        <w:rPr>
          <w:rFonts w:ascii="Arial" w:hAnsi="Arial" w:cs="Arial"/>
          <w:sz w:val="24"/>
          <w:szCs w:val="24"/>
          <w:lang w:eastAsia="en-GB"/>
        </w:rPr>
      </w:pPr>
    </w:p>
    <w:p w14:paraId="00066EC3" w14:textId="23718704" w:rsidR="00BB370D" w:rsidRPr="00C26AC7" w:rsidRDefault="00BB370D" w:rsidP="00C26AC7">
      <w:pPr>
        <w:pStyle w:val="Heading3"/>
        <w:rPr>
          <w:rStyle w:val="Heading3Char"/>
          <w:b/>
          <w:bCs/>
        </w:rPr>
      </w:pPr>
      <w:bookmarkStart w:id="79" w:name="_Toc74238553"/>
      <w:r w:rsidRPr="00C26AC7">
        <w:rPr>
          <w:rStyle w:val="Heading3Char"/>
          <w:b/>
          <w:bCs/>
        </w:rPr>
        <w:t>Survey results: Prevent.</w:t>
      </w:r>
      <w:bookmarkEnd w:id="79"/>
    </w:p>
    <w:p w14:paraId="0001685F" w14:textId="342D64CF" w:rsidR="009044A1" w:rsidRPr="009D6FDC" w:rsidRDefault="009B6177" w:rsidP="009D6FDC">
      <w:pPr>
        <w:spacing w:line="276" w:lineRule="auto"/>
        <w:jc w:val="both"/>
        <w:rPr>
          <w:rFonts w:ascii="Arial" w:hAnsi="Arial" w:cs="Arial"/>
          <w:sz w:val="24"/>
          <w:szCs w:val="24"/>
          <w:highlight w:val="yellow"/>
          <w:lang w:eastAsia="en-GB"/>
        </w:rPr>
      </w:pPr>
      <w:r w:rsidRPr="009D6FDC">
        <w:rPr>
          <w:rFonts w:ascii="Arial" w:hAnsi="Arial" w:cs="Arial"/>
          <w:sz w:val="24"/>
          <w:szCs w:val="24"/>
          <w:lang w:eastAsia="en-GB"/>
        </w:rPr>
        <w:t xml:space="preserve">Respondents reported being </w:t>
      </w:r>
      <w:r w:rsidR="009044A1" w:rsidRPr="009D6FDC">
        <w:rPr>
          <w:rFonts w:ascii="Arial" w:hAnsi="Arial" w:cs="Arial"/>
          <w:sz w:val="24"/>
          <w:szCs w:val="24"/>
          <w:lang w:eastAsia="en-GB"/>
        </w:rPr>
        <w:t>largely compliant with C</w:t>
      </w:r>
      <w:r w:rsidRPr="009D6FDC">
        <w:rPr>
          <w:rFonts w:ascii="Arial" w:hAnsi="Arial" w:cs="Arial"/>
          <w:sz w:val="24"/>
          <w:szCs w:val="24"/>
          <w:lang w:eastAsia="en-GB"/>
        </w:rPr>
        <w:t>OVID</w:t>
      </w:r>
      <w:r w:rsidR="009044A1" w:rsidRPr="009D6FDC">
        <w:rPr>
          <w:rFonts w:ascii="Arial" w:hAnsi="Arial" w:cs="Arial"/>
          <w:sz w:val="24"/>
          <w:szCs w:val="24"/>
          <w:lang w:eastAsia="en-GB"/>
        </w:rPr>
        <w:t xml:space="preserve">-19 guidance, but ‘strictness’ of </w:t>
      </w:r>
      <w:r w:rsidRPr="009D6FDC">
        <w:rPr>
          <w:rFonts w:ascii="Arial" w:hAnsi="Arial" w:cs="Arial"/>
          <w:sz w:val="24"/>
          <w:szCs w:val="24"/>
          <w:lang w:eastAsia="en-GB"/>
        </w:rPr>
        <w:t xml:space="preserve">their </w:t>
      </w:r>
      <w:r w:rsidR="009044A1" w:rsidRPr="009D6FDC">
        <w:rPr>
          <w:rFonts w:ascii="Arial" w:hAnsi="Arial" w:cs="Arial"/>
          <w:sz w:val="24"/>
          <w:szCs w:val="24"/>
          <w:lang w:eastAsia="en-GB"/>
        </w:rPr>
        <w:t xml:space="preserve">resolve </w:t>
      </w:r>
      <w:r w:rsidRPr="009D6FDC">
        <w:rPr>
          <w:rFonts w:ascii="Arial" w:hAnsi="Arial" w:cs="Arial"/>
          <w:sz w:val="24"/>
          <w:szCs w:val="24"/>
          <w:lang w:eastAsia="en-GB"/>
        </w:rPr>
        <w:t xml:space="preserve">appears to wane </w:t>
      </w:r>
      <w:r w:rsidR="009044A1" w:rsidRPr="009D6FDC">
        <w:rPr>
          <w:rFonts w:ascii="Arial" w:hAnsi="Arial" w:cs="Arial"/>
          <w:sz w:val="24"/>
          <w:szCs w:val="24"/>
          <w:lang w:eastAsia="en-GB"/>
        </w:rPr>
        <w:t>over time</w:t>
      </w:r>
      <w:r w:rsidRPr="009D6FDC">
        <w:rPr>
          <w:rFonts w:ascii="Arial" w:hAnsi="Arial" w:cs="Arial"/>
          <w:sz w:val="24"/>
          <w:szCs w:val="24"/>
          <w:lang w:eastAsia="en-GB"/>
        </w:rPr>
        <w:t xml:space="preserve">. </w:t>
      </w:r>
      <w:r w:rsidR="00E700E0" w:rsidRPr="009D6FDC">
        <w:rPr>
          <w:rFonts w:ascii="Arial" w:hAnsi="Arial" w:cs="Arial"/>
          <w:sz w:val="24"/>
          <w:szCs w:val="24"/>
          <w:lang w:eastAsia="en-GB"/>
        </w:rPr>
        <w:t xml:space="preserve"> </w:t>
      </w:r>
      <w:r w:rsidR="009044A1" w:rsidRPr="009D6FDC">
        <w:rPr>
          <w:rFonts w:ascii="Arial" w:hAnsi="Arial" w:cs="Arial"/>
          <w:sz w:val="24"/>
          <w:szCs w:val="24"/>
          <w:lang w:eastAsia="en-GB"/>
        </w:rPr>
        <w:t xml:space="preserve">Though not directly comparable, self-reported compliance from ECAS members appears higher </w:t>
      </w:r>
      <w:r w:rsidRPr="009D6FDC">
        <w:rPr>
          <w:rFonts w:ascii="Arial" w:hAnsi="Arial" w:cs="Arial"/>
          <w:sz w:val="24"/>
          <w:szCs w:val="24"/>
          <w:lang w:eastAsia="en-GB"/>
        </w:rPr>
        <w:t xml:space="preserve">compared to the </w:t>
      </w:r>
      <w:r w:rsidR="009044A1" w:rsidRPr="009D6FDC">
        <w:rPr>
          <w:rFonts w:ascii="Arial" w:hAnsi="Arial" w:cs="Arial"/>
          <w:sz w:val="24"/>
          <w:szCs w:val="24"/>
          <w:lang w:eastAsia="en-GB"/>
        </w:rPr>
        <w:t>UK</w:t>
      </w:r>
      <w:r w:rsidRPr="009D6FDC">
        <w:rPr>
          <w:rFonts w:ascii="Arial" w:hAnsi="Arial" w:cs="Arial"/>
          <w:sz w:val="24"/>
          <w:szCs w:val="24"/>
          <w:lang w:eastAsia="en-GB"/>
        </w:rPr>
        <w:t xml:space="preserve"> with </w:t>
      </w:r>
      <w:r w:rsidR="009044A1" w:rsidRPr="009D6FDC">
        <w:rPr>
          <w:rFonts w:ascii="Arial" w:hAnsi="Arial" w:cs="Arial"/>
          <w:sz w:val="24"/>
          <w:szCs w:val="24"/>
          <w:lang w:eastAsia="en-GB"/>
        </w:rPr>
        <w:t xml:space="preserve">73% </w:t>
      </w:r>
      <w:r w:rsidRPr="009D6FDC">
        <w:rPr>
          <w:rFonts w:ascii="Arial" w:hAnsi="Arial" w:cs="Arial"/>
          <w:sz w:val="24"/>
          <w:szCs w:val="24"/>
          <w:lang w:eastAsia="en-GB"/>
        </w:rPr>
        <w:t xml:space="preserve">of respondents </w:t>
      </w:r>
      <w:r w:rsidR="009044A1" w:rsidRPr="009D6FDC">
        <w:rPr>
          <w:rFonts w:ascii="Arial" w:hAnsi="Arial" w:cs="Arial"/>
          <w:sz w:val="24"/>
          <w:szCs w:val="24"/>
          <w:lang w:eastAsia="en-GB"/>
        </w:rPr>
        <w:t>reporting following the rules completely / nearly all the time (Ipsos MORI, 2021)</w:t>
      </w:r>
      <w:r w:rsidRPr="009D6FDC">
        <w:rPr>
          <w:rFonts w:ascii="Arial" w:hAnsi="Arial" w:cs="Arial"/>
          <w:sz w:val="24"/>
          <w:szCs w:val="24"/>
          <w:lang w:eastAsia="en-GB"/>
        </w:rPr>
        <w:t>. As the level of compliance is self-reported this may be subject to self-reporting biases.</w:t>
      </w:r>
    </w:p>
    <w:p w14:paraId="17C54629" w14:textId="566E23FA" w:rsidR="009044A1" w:rsidRPr="009D6FDC" w:rsidRDefault="009044A1" w:rsidP="009D6FDC">
      <w:pPr>
        <w:spacing w:line="276" w:lineRule="auto"/>
        <w:jc w:val="both"/>
        <w:rPr>
          <w:rFonts w:ascii="Arial" w:hAnsi="Arial" w:cs="Arial"/>
          <w:sz w:val="24"/>
          <w:szCs w:val="24"/>
          <w:lang w:eastAsia="en-GB"/>
        </w:rPr>
      </w:pPr>
      <w:r w:rsidRPr="009D6FDC">
        <w:rPr>
          <w:rFonts w:ascii="Arial" w:hAnsi="Arial" w:cs="Arial"/>
          <w:sz w:val="24"/>
          <w:szCs w:val="24"/>
          <w:lang w:eastAsia="en-GB"/>
        </w:rPr>
        <w:t>The ECAS community focus on clarity of information and scientific evidence naturally tackles some broader well-reported issues of C</w:t>
      </w:r>
      <w:r w:rsidR="009B6177" w:rsidRPr="009D6FDC">
        <w:rPr>
          <w:rFonts w:ascii="Arial" w:hAnsi="Arial" w:cs="Arial"/>
          <w:sz w:val="24"/>
          <w:szCs w:val="24"/>
          <w:lang w:eastAsia="en-GB"/>
        </w:rPr>
        <w:t>OVID</w:t>
      </w:r>
      <w:r w:rsidRPr="009D6FDC">
        <w:rPr>
          <w:rFonts w:ascii="Arial" w:hAnsi="Arial" w:cs="Arial"/>
          <w:sz w:val="24"/>
          <w:szCs w:val="24"/>
          <w:lang w:eastAsia="en-GB"/>
        </w:rPr>
        <w:t>-19 compliance</w:t>
      </w:r>
      <w:r w:rsidR="006B5FF1" w:rsidRPr="009D6FDC">
        <w:rPr>
          <w:rFonts w:ascii="Arial" w:hAnsi="Arial" w:cs="Arial"/>
          <w:sz w:val="24"/>
          <w:szCs w:val="24"/>
          <w:lang w:eastAsia="en-GB"/>
        </w:rPr>
        <w:t>, including</w:t>
      </w:r>
      <w:r w:rsidRPr="009D6FDC">
        <w:rPr>
          <w:rFonts w:ascii="Arial" w:hAnsi="Arial" w:cs="Arial"/>
          <w:sz w:val="24"/>
          <w:szCs w:val="24"/>
          <w:lang w:eastAsia="en-GB"/>
        </w:rPr>
        <w:t>:</w:t>
      </w:r>
    </w:p>
    <w:p w14:paraId="06216180" w14:textId="2AF87A59" w:rsidR="009044A1" w:rsidRPr="009D6FDC" w:rsidRDefault="009044A1" w:rsidP="00C007CE">
      <w:pPr>
        <w:pStyle w:val="ListParagraph"/>
        <w:numPr>
          <w:ilvl w:val="0"/>
          <w:numId w:val="24"/>
        </w:numPr>
        <w:spacing w:line="276" w:lineRule="auto"/>
        <w:jc w:val="both"/>
        <w:rPr>
          <w:rFonts w:ascii="Arial" w:hAnsi="Arial" w:cs="Arial"/>
          <w:sz w:val="24"/>
          <w:szCs w:val="24"/>
          <w:lang w:eastAsia="en-GB"/>
        </w:rPr>
      </w:pPr>
      <w:r w:rsidRPr="009D6FDC">
        <w:rPr>
          <w:rFonts w:ascii="Arial" w:hAnsi="Arial" w:cs="Arial"/>
          <w:sz w:val="24"/>
          <w:szCs w:val="24"/>
          <w:lang w:eastAsia="en-GB"/>
        </w:rPr>
        <w:t xml:space="preserve">Lack of trust in </w:t>
      </w:r>
      <w:r w:rsidR="006B5FF1" w:rsidRPr="009D6FDC">
        <w:rPr>
          <w:rFonts w:ascii="Arial" w:hAnsi="Arial" w:cs="Arial"/>
          <w:sz w:val="24"/>
          <w:szCs w:val="24"/>
          <w:lang w:eastAsia="en-GB"/>
        </w:rPr>
        <w:t>G</w:t>
      </w:r>
      <w:r w:rsidRPr="009D6FDC">
        <w:rPr>
          <w:rFonts w:ascii="Arial" w:hAnsi="Arial" w:cs="Arial"/>
          <w:sz w:val="24"/>
          <w:szCs w:val="24"/>
          <w:lang w:eastAsia="en-GB"/>
        </w:rPr>
        <w:t>overnment</w:t>
      </w:r>
      <w:r w:rsidR="006B5FF1" w:rsidRPr="009D6FDC">
        <w:rPr>
          <w:rFonts w:ascii="Arial" w:hAnsi="Arial" w:cs="Arial"/>
          <w:sz w:val="24"/>
          <w:szCs w:val="24"/>
          <w:lang w:eastAsia="en-GB"/>
        </w:rPr>
        <w:t>.</w:t>
      </w:r>
    </w:p>
    <w:p w14:paraId="49A60D5E" w14:textId="798C1544" w:rsidR="009044A1" w:rsidRPr="009D6FDC" w:rsidRDefault="009044A1" w:rsidP="00C007CE">
      <w:pPr>
        <w:pStyle w:val="ListParagraph"/>
        <w:numPr>
          <w:ilvl w:val="0"/>
          <w:numId w:val="24"/>
        </w:numPr>
        <w:spacing w:line="276" w:lineRule="auto"/>
        <w:jc w:val="both"/>
        <w:rPr>
          <w:rFonts w:ascii="Arial" w:hAnsi="Arial" w:cs="Arial"/>
          <w:sz w:val="24"/>
          <w:szCs w:val="24"/>
          <w:lang w:eastAsia="en-GB"/>
        </w:rPr>
      </w:pPr>
      <w:r w:rsidRPr="009D6FDC">
        <w:rPr>
          <w:rFonts w:ascii="Arial" w:hAnsi="Arial" w:cs="Arial"/>
          <w:sz w:val="24"/>
          <w:szCs w:val="24"/>
          <w:lang w:eastAsia="en-GB"/>
        </w:rPr>
        <w:t>Lack of clarity in communication</w:t>
      </w:r>
      <w:r w:rsidR="006B5FF1" w:rsidRPr="009D6FDC">
        <w:rPr>
          <w:rFonts w:ascii="Arial" w:hAnsi="Arial" w:cs="Arial"/>
          <w:sz w:val="24"/>
          <w:szCs w:val="24"/>
          <w:lang w:eastAsia="en-GB"/>
        </w:rPr>
        <w:t>.</w:t>
      </w:r>
    </w:p>
    <w:p w14:paraId="5CA7B7F5" w14:textId="66DAFE3D" w:rsidR="009044A1" w:rsidRPr="009D6FDC" w:rsidRDefault="009044A1" w:rsidP="00C007CE">
      <w:pPr>
        <w:pStyle w:val="ListParagraph"/>
        <w:numPr>
          <w:ilvl w:val="0"/>
          <w:numId w:val="24"/>
        </w:numPr>
        <w:spacing w:line="276" w:lineRule="auto"/>
        <w:jc w:val="both"/>
        <w:rPr>
          <w:rFonts w:ascii="Arial" w:hAnsi="Arial" w:cs="Arial"/>
          <w:sz w:val="24"/>
          <w:szCs w:val="24"/>
          <w:lang w:eastAsia="en-GB"/>
        </w:rPr>
      </w:pPr>
      <w:r w:rsidRPr="009D6FDC">
        <w:rPr>
          <w:rFonts w:ascii="Arial" w:hAnsi="Arial" w:cs="Arial"/>
          <w:sz w:val="24"/>
          <w:szCs w:val="24"/>
          <w:lang w:eastAsia="en-GB"/>
        </w:rPr>
        <w:t>Uncertainty of prolonged situation</w:t>
      </w:r>
      <w:r w:rsidR="006B5FF1" w:rsidRPr="009D6FDC">
        <w:rPr>
          <w:rFonts w:ascii="Arial" w:hAnsi="Arial" w:cs="Arial"/>
          <w:sz w:val="24"/>
          <w:szCs w:val="24"/>
          <w:lang w:eastAsia="en-GB"/>
        </w:rPr>
        <w:t>.</w:t>
      </w:r>
    </w:p>
    <w:p w14:paraId="0DC4F5DE" w14:textId="71044A9E" w:rsidR="009044A1" w:rsidRPr="007B34C8" w:rsidRDefault="009044A1" w:rsidP="00E621B6">
      <w:pPr>
        <w:spacing w:line="276" w:lineRule="auto"/>
        <w:jc w:val="center"/>
        <w:rPr>
          <w:rFonts w:ascii="Arial" w:hAnsi="Arial" w:cs="Arial"/>
          <w:sz w:val="24"/>
          <w:szCs w:val="24"/>
          <w:highlight w:val="yellow"/>
          <w:lang w:eastAsia="en-GB"/>
        </w:rPr>
      </w:pPr>
      <w:r w:rsidRPr="00E621B6">
        <w:rPr>
          <w:rFonts w:ascii="Arial" w:hAnsi="Arial" w:cs="Arial"/>
          <w:noProof/>
          <w:sz w:val="24"/>
          <w:szCs w:val="24"/>
          <w:lang w:eastAsia="en-GB"/>
        </w:rPr>
        <w:drawing>
          <wp:inline distT="0" distB="0" distL="0" distR="0" wp14:anchorId="23C09AE0" wp14:editId="493AAB8A">
            <wp:extent cx="3494458" cy="315862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10975" cy="3173558"/>
                    </a:xfrm>
                    <a:prstGeom prst="rect">
                      <a:avLst/>
                    </a:prstGeom>
                    <a:noFill/>
                  </pic:spPr>
                </pic:pic>
              </a:graphicData>
            </a:graphic>
          </wp:inline>
        </w:drawing>
      </w:r>
    </w:p>
    <w:p w14:paraId="5236A57E" w14:textId="77BD7BD4" w:rsidR="009044A1" w:rsidRPr="009B6177" w:rsidRDefault="009B6177" w:rsidP="009B6177">
      <w:pPr>
        <w:pStyle w:val="Heading3"/>
        <w:rPr>
          <w:lang w:eastAsia="en-GB"/>
        </w:rPr>
      </w:pPr>
      <w:bookmarkStart w:id="80" w:name="_Toc74238554"/>
      <w:r w:rsidRPr="009B6177">
        <w:rPr>
          <w:lang w:eastAsia="en-GB"/>
        </w:rPr>
        <w:t>Figure 18: Survey respondents’ compliance with national COVID-19 guidance.</w:t>
      </w:r>
      <w:bookmarkEnd w:id="80"/>
    </w:p>
    <w:p w14:paraId="3E6CA6C1" w14:textId="77777777" w:rsidR="009B6177" w:rsidRDefault="009B6177" w:rsidP="007B34C8">
      <w:pPr>
        <w:spacing w:line="276" w:lineRule="auto"/>
        <w:jc w:val="both"/>
        <w:rPr>
          <w:rFonts w:ascii="Arial" w:hAnsi="Arial" w:cs="Arial"/>
          <w:sz w:val="24"/>
          <w:szCs w:val="24"/>
          <w:highlight w:val="yellow"/>
          <w:lang w:eastAsia="en-GB"/>
        </w:rPr>
      </w:pPr>
    </w:p>
    <w:p w14:paraId="41EDF880" w14:textId="77777777" w:rsidR="009B6177" w:rsidRDefault="009B6177" w:rsidP="007B34C8">
      <w:pPr>
        <w:spacing w:line="276" w:lineRule="auto"/>
        <w:jc w:val="both"/>
        <w:rPr>
          <w:rFonts w:ascii="Arial" w:hAnsi="Arial" w:cs="Arial"/>
          <w:sz w:val="24"/>
          <w:szCs w:val="24"/>
          <w:highlight w:val="yellow"/>
          <w:lang w:eastAsia="en-GB"/>
        </w:rPr>
      </w:pPr>
    </w:p>
    <w:p w14:paraId="0E885D79" w14:textId="68263D93" w:rsidR="009044A1" w:rsidRPr="00D23419" w:rsidRDefault="00D23419" w:rsidP="007B34C8">
      <w:pPr>
        <w:spacing w:line="276" w:lineRule="auto"/>
        <w:jc w:val="both"/>
        <w:rPr>
          <w:rFonts w:ascii="Arial" w:hAnsi="Arial" w:cs="Arial"/>
          <w:sz w:val="24"/>
          <w:szCs w:val="24"/>
          <w:lang w:eastAsia="en-GB"/>
        </w:rPr>
      </w:pPr>
      <w:r w:rsidRPr="00D23419">
        <w:rPr>
          <w:rFonts w:ascii="Arial" w:hAnsi="Arial" w:cs="Arial"/>
          <w:sz w:val="24"/>
          <w:szCs w:val="24"/>
          <w:lang w:eastAsia="en-GB"/>
        </w:rPr>
        <w:lastRenderedPageBreak/>
        <w:t xml:space="preserve">There was an indication that members may </w:t>
      </w:r>
      <w:r w:rsidR="009044A1" w:rsidRPr="00D23419">
        <w:rPr>
          <w:rFonts w:ascii="Arial" w:hAnsi="Arial" w:cs="Arial"/>
          <w:sz w:val="24"/>
          <w:szCs w:val="24"/>
          <w:lang w:eastAsia="en-GB"/>
        </w:rPr>
        <w:t xml:space="preserve"> ‘pick and choose’ which guidance is followed, with few being fully compliant to all rules</w:t>
      </w:r>
      <w:r w:rsidRPr="00D23419">
        <w:rPr>
          <w:rFonts w:ascii="Arial" w:hAnsi="Arial" w:cs="Arial"/>
          <w:sz w:val="24"/>
          <w:szCs w:val="24"/>
          <w:lang w:eastAsia="en-GB"/>
        </w:rPr>
        <w:t xml:space="preserve"> and o</w:t>
      </w:r>
      <w:r w:rsidR="009044A1" w:rsidRPr="00D23419">
        <w:rPr>
          <w:rFonts w:ascii="Arial" w:hAnsi="Arial" w:cs="Arial"/>
          <w:sz w:val="24"/>
          <w:szCs w:val="24"/>
          <w:lang w:eastAsia="en-GB"/>
        </w:rPr>
        <w:t>nly 30% reported taking all precautions listed.</w:t>
      </w:r>
      <w:r w:rsidRPr="00D23419">
        <w:rPr>
          <w:rFonts w:ascii="Arial" w:hAnsi="Arial" w:cs="Arial"/>
          <w:sz w:val="24"/>
          <w:szCs w:val="24"/>
          <w:lang w:eastAsia="en-GB"/>
        </w:rPr>
        <w:t xml:space="preserve"> </w:t>
      </w:r>
      <w:r w:rsidR="009044A1" w:rsidRPr="00D23419">
        <w:rPr>
          <w:rFonts w:ascii="Arial" w:hAnsi="Arial" w:cs="Arial"/>
          <w:sz w:val="24"/>
          <w:szCs w:val="24"/>
          <w:lang w:eastAsia="en-GB"/>
        </w:rPr>
        <w:t>This dropped to 7% in the second survey</w:t>
      </w:r>
      <w:r w:rsidRPr="00D23419">
        <w:rPr>
          <w:rFonts w:ascii="Arial" w:hAnsi="Arial" w:cs="Arial"/>
          <w:sz w:val="24"/>
          <w:szCs w:val="24"/>
          <w:lang w:eastAsia="en-GB"/>
        </w:rPr>
        <w:t xml:space="preserve">, though this may not be representative due to the small sample size of the second survey. </w:t>
      </w:r>
      <w:r w:rsidR="009044A1" w:rsidRPr="00D23419">
        <w:rPr>
          <w:rFonts w:ascii="Arial" w:hAnsi="Arial" w:cs="Arial"/>
          <w:sz w:val="24"/>
          <w:szCs w:val="24"/>
          <w:lang w:eastAsia="en-GB"/>
        </w:rPr>
        <w:t>Activit</w:t>
      </w:r>
      <w:r w:rsidRPr="00D23419">
        <w:rPr>
          <w:rFonts w:ascii="Arial" w:hAnsi="Arial" w:cs="Arial"/>
          <w:sz w:val="24"/>
          <w:szCs w:val="24"/>
          <w:lang w:eastAsia="en-GB"/>
        </w:rPr>
        <w:t xml:space="preserve">y options in the survey </w:t>
      </w:r>
      <w:r w:rsidR="009044A1" w:rsidRPr="00D23419">
        <w:rPr>
          <w:rFonts w:ascii="Arial" w:hAnsi="Arial" w:cs="Arial"/>
          <w:sz w:val="24"/>
          <w:szCs w:val="24"/>
          <w:lang w:eastAsia="en-GB"/>
        </w:rPr>
        <w:t>reflect</w:t>
      </w:r>
      <w:r w:rsidRPr="00D23419">
        <w:rPr>
          <w:rFonts w:ascii="Arial" w:hAnsi="Arial" w:cs="Arial"/>
          <w:sz w:val="24"/>
          <w:szCs w:val="24"/>
          <w:lang w:eastAsia="en-GB"/>
        </w:rPr>
        <w:t>ed</w:t>
      </w:r>
      <w:r w:rsidR="009044A1" w:rsidRPr="00D23419">
        <w:rPr>
          <w:rFonts w:ascii="Arial" w:hAnsi="Arial" w:cs="Arial"/>
          <w:sz w:val="24"/>
          <w:szCs w:val="24"/>
          <w:lang w:eastAsia="en-GB"/>
        </w:rPr>
        <w:t xml:space="preserve"> guidance during the 1st national lockdown</w:t>
      </w:r>
      <w:r w:rsidRPr="00D23419">
        <w:rPr>
          <w:rFonts w:ascii="Arial" w:hAnsi="Arial" w:cs="Arial"/>
          <w:sz w:val="24"/>
          <w:szCs w:val="24"/>
          <w:lang w:eastAsia="en-GB"/>
        </w:rPr>
        <w:t xml:space="preserve"> and were </w:t>
      </w:r>
      <w:r w:rsidR="009044A1" w:rsidRPr="00D23419">
        <w:rPr>
          <w:rFonts w:ascii="Arial" w:hAnsi="Arial" w:cs="Arial"/>
          <w:sz w:val="24"/>
          <w:szCs w:val="24"/>
          <w:lang w:eastAsia="en-GB"/>
        </w:rPr>
        <w:t>updated for the second survey</w:t>
      </w:r>
      <w:r w:rsidRPr="00D23419">
        <w:rPr>
          <w:rFonts w:ascii="Arial" w:hAnsi="Arial" w:cs="Arial"/>
          <w:sz w:val="24"/>
          <w:szCs w:val="24"/>
          <w:lang w:eastAsia="en-GB"/>
        </w:rPr>
        <w:t xml:space="preserve">. </w:t>
      </w:r>
    </w:p>
    <w:p w14:paraId="629A27A7" w14:textId="0F2DFEB1" w:rsidR="009044A1" w:rsidRPr="007B34C8" w:rsidRDefault="009044A1" w:rsidP="007B34C8">
      <w:pPr>
        <w:spacing w:line="276" w:lineRule="auto"/>
        <w:jc w:val="both"/>
        <w:rPr>
          <w:rFonts w:ascii="Arial" w:hAnsi="Arial" w:cs="Arial"/>
          <w:sz w:val="24"/>
          <w:szCs w:val="24"/>
          <w:highlight w:val="yellow"/>
          <w:lang w:eastAsia="en-GB"/>
        </w:rPr>
      </w:pPr>
      <w:r w:rsidRPr="00E700E0">
        <w:rPr>
          <w:rFonts w:ascii="Arial" w:hAnsi="Arial" w:cs="Arial"/>
          <w:noProof/>
          <w:sz w:val="24"/>
          <w:szCs w:val="24"/>
          <w:lang w:eastAsia="en-GB"/>
        </w:rPr>
        <w:drawing>
          <wp:inline distT="0" distB="0" distL="0" distR="0" wp14:anchorId="788F1D3A" wp14:editId="5D8B55C4">
            <wp:extent cx="6100197" cy="246807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43422" cy="2485560"/>
                    </a:xfrm>
                    <a:prstGeom prst="rect">
                      <a:avLst/>
                    </a:prstGeom>
                    <a:noFill/>
                  </pic:spPr>
                </pic:pic>
              </a:graphicData>
            </a:graphic>
          </wp:inline>
        </w:drawing>
      </w:r>
    </w:p>
    <w:p w14:paraId="39B7C8C4" w14:textId="2575B27E" w:rsidR="00D23419" w:rsidRPr="00D23419" w:rsidRDefault="00D23419" w:rsidP="00D23419">
      <w:pPr>
        <w:pStyle w:val="Heading3"/>
        <w:rPr>
          <w:lang w:eastAsia="en-GB"/>
        </w:rPr>
      </w:pPr>
      <w:bookmarkStart w:id="81" w:name="_Toc74238555"/>
      <w:r w:rsidRPr="00D23419">
        <w:rPr>
          <w:lang w:eastAsia="en-GB"/>
        </w:rPr>
        <w:t>Figure 19. Self-reported compliance with specific guidance activities.</w:t>
      </w:r>
      <w:bookmarkEnd w:id="81"/>
    </w:p>
    <w:p w14:paraId="2D17668B" w14:textId="15031073" w:rsidR="009044A1" w:rsidRPr="0054228A" w:rsidRDefault="003E0031" w:rsidP="0054228A">
      <w:pPr>
        <w:spacing w:line="276" w:lineRule="auto"/>
        <w:jc w:val="both"/>
        <w:rPr>
          <w:rFonts w:ascii="Arial" w:hAnsi="Arial" w:cs="Arial"/>
          <w:sz w:val="24"/>
          <w:szCs w:val="24"/>
          <w:lang w:eastAsia="en-GB"/>
        </w:rPr>
      </w:pPr>
      <w:r w:rsidRPr="0054228A">
        <w:rPr>
          <w:rFonts w:ascii="Arial" w:hAnsi="Arial" w:cs="Arial"/>
          <w:sz w:val="24"/>
          <w:szCs w:val="24"/>
          <w:lang w:eastAsia="en-GB"/>
        </w:rPr>
        <w:t xml:space="preserve">From the survey results membership or use of </w:t>
      </w:r>
      <w:r w:rsidR="009044A1" w:rsidRPr="0054228A">
        <w:rPr>
          <w:rFonts w:ascii="Arial" w:hAnsi="Arial" w:cs="Arial"/>
          <w:sz w:val="24"/>
          <w:szCs w:val="24"/>
          <w:lang w:eastAsia="en-GB"/>
        </w:rPr>
        <w:t>ECAS is perceived to have an impact on behaviour</w:t>
      </w:r>
      <w:r w:rsidRPr="0054228A">
        <w:rPr>
          <w:rFonts w:ascii="Arial" w:hAnsi="Arial" w:cs="Arial"/>
          <w:sz w:val="24"/>
          <w:szCs w:val="24"/>
          <w:lang w:eastAsia="en-GB"/>
        </w:rPr>
        <w:t xml:space="preserve">, with self-reported </w:t>
      </w:r>
      <w:r w:rsidR="009044A1" w:rsidRPr="0054228A">
        <w:rPr>
          <w:rFonts w:ascii="Arial" w:hAnsi="Arial" w:cs="Arial"/>
          <w:sz w:val="24"/>
          <w:szCs w:val="24"/>
          <w:lang w:eastAsia="en-GB"/>
        </w:rPr>
        <w:t xml:space="preserve">claimed behaviour change. ECAS has proved </w:t>
      </w:r>
      <w:r w:rsidRPr="0054228A">
        <w:rPr>
          <w:rFonts w:ascii="Arial" w:hAnsi="Arial" w:cs="Arial"/>
          <w:sz w:val="24"/>
          <w:szCs w:val="24"/>
          <w:lang w:eastAsia="en-GB"/>
        </w:rPr>
        <w:t xml:space="preserve">to be a useful </w:t>
      </w:r>
      <w:r w:rsidR="009044A1" w:rsidRPr="0054228A">
        <w:rPr>
          <w:rFonts w:ascii="Arial" w:hAnsi="Arial" w:cs="Arial"/>
          <w:sz w:val="24"/>
          <w:szCs w:val="24"/>
          <w:lang w:eastAsia="en-GB"/>
        </w:rPr>
        <w:t xml:space="preserve">source of information for members, and </w:t>
      </w:r>
      <w:r w:rsidRPr="0054228A">
        <w:rPr>
          <w:rFonts w:ascii="Arial" w:hAnsi="Arial" w:cs="Arial"/>
          <w:sz w:val="24"/>
          <w:szCs w:val="24"/>
          <w:lang w:eastAsia="en-GB"/>
        </w:rPr>
        <w:t xml:space="preserve">in </w:t>
      </w:r>
      <w:r w:rsidR="009044A1" w:rsidRPr="0054228A">
        <w:rPr>
          <w:rFonts w:ascii="Arial" w:hAnsi="Arial" w:cs="Arial"/>
          <w:sz w:val="24"/>
          <w:szCs w:val="24"/>
          <w:lang w:eastAsia="en-GB"/>
        </w:rPr>
        <w:t xml:space="preserve">developing </w:t>
      </w:r>
      <w:r w:rsidRPr="0054228A">
        <w:rPr>
          <w:rFonts w:ascii="Arial" w:hAnsi="Arial" w:cs="Arial"/>
          <w:sz w:val="24"/>
          <w:szCs w:val="24"/>
          <w:lang w:eastAsia="en-GB"/>
        </w:rPr>
        <w:t xml:space="preserve">member/user </w:t>
      </w:r>
      <w:r w:rsidR="009044A1" w:rsidRPr="0054228A">
        <w:rPr>
          <w:rFonts w:ascii="Arial" w:hAnsi="Arial" w:cs="Arial"/>
          <w:sz w:val="24"/>
          <w:szCs w:val="24"/>
          <w:lang w:eastAsia="en-GB"/>
        </w:rPr>
        <w:t>capability</w:t>
      </w:r>
      <w:r w:rsidRPr="0054228A">
        <w:rPr>
          <w:rFonts w:ascii="Arial" w:hAnsi="Arial" w:cs="Arial"/>
          <w:sz w:val="24"/>
          <w:szCs w:val="24"/>
          <w:lang w:eastAsia="en-GB"/>
        </w:rPr>
        <w:t xml:space="preserve"> to undertake health protective behaviours</w:t>
      </w:r>
      <w:r w:rsidR="009044A1" w:rsidRPr="0054228A">
        <w:rPr>
          <w:rFonts w:ascii="Arial" w:hAnsi="Arial" w:cs="Arial"/>
          <w:sz w:val="24"/>
          <w:szCs w:val="24"/>
          <w:lang w:eastAsia="en-GB"/>
        </w:rPr>
        <w:t xml:space="preserve">. </w:t>
      </w:r>
      <w:r w:rsidRPr="0054228A">
        <w:rPr>
          <w:rFonts w:ascii="Arial" w:hAnsi="Arial" w:cs="Arial"/>
          <w:sz w:val="24"/>
          <w:szCs w:val="24"/>
          <w:lang w:eastAsia="en-GB"/>
        </w:rPr>
        <w:t>However, as explored in section 3.1 this</w:t>
      </w:r>
      <w:r w:rsidR="009044A1" w:rsidRPr="0054228A">
        <w:rPr>
          <w:rFonts w:ascii="Arial" w:hAnsi="Arial" w:cs="Arial"/>
          <w:sz w:val="24"/>
          <w:szCs w:val="24"/>
          <w:lang w:eastAsia="en-GB"/>
        </w:rPr>
        <w:t xml:space="preserve"> is only one element </w:t>
      </w:r>
      <w:r w:rsidRPr="0054228A">
        <w:rPr>
          <w:rFonts w:ascii="Arial" w:hAnsi="Arial" w:cs="Arial"/>
          <w:sz w:val="24"/>
          <w:szCs w:val="24"/>
          <w:lang w:eastAsia="en-GB"/>
        </w:rPr>
        <w:t xml:space="preserve">driving </w:t>
      </w:r>
      <w:r w:rsidR="009044A1" w:rsidRPr="0054228A">
        <w:rPr>
          <w:rFonts w:ascii="Arial" w:hAnsi="Arial" w:cs="Arial"/>
          <w:sz w:val="24"/>
          <w:szCs w:val="24"/>
          <w:lang w:eastAsia="en-GB"/>
        </w:rPr>
        <w:t>behaviour change</w:t>
      </w:r>
      <w:r w:rsidRPr="0054228A">
        <w:rPr>
          <w:rFonts w:ascii="Arial" w:hAnsi="Arial" w:cs="Arial"/>
          <w:sz w:val="24"/>
          <w:szCs w:val="24"/>
          <w:lang w:eastAsia="en-GB"/>
        </w:rPr>
        <w:t xml:space="preserve">, along with </w:t>
      </w:r>
      <w:r w:rsidR="009044A1" w:rsidRPr="0054228A">
        <w:rPr>
          <w:rFonts w:ascii="Arial" w:hAnsi="Arial" w:cs="Arial"/>
          <w:sz w:val="24"/>
          <w:szCs w:val="24"/>
          <w:lang w:eastAsia="en-GB"/>
        </w:rPr>
        <w:t xml:space="preserve">motivation and opportunity </w:t>
      </w:r>
      <w:r w:rsidRPr="0054228A">
        <w:rPr>
          <w:rFonts w:ascii="Arial" w:hAnsi="Arial" w:cs="Arial"/>
          <w:sz w:val="24"/>
          <w:szCs w:val="24"/>
          <w:lang w:eastAsia="en-GB"/>
        </w:rPr>
        <w:t>(Michie, van Stralen and West, 2011; West and Michie, 2020</w:t>
      </w:r>
      <w:r w:rsidR="009044A1" w:rsidRPr="0054228A">
        <w:rPr>
          <w:rFonts w:ascii="Arial" w:hAnsi="Arial" w:cs="Arial"/>
          <w:sz w:val="24"/>
          <w:szCs w:val="24"/>
          <w:lang w:eastAsia="en-GB"/>
        </w:rPr>
        <w:t>)</w:t>
      </w:r>
      <w:r w:rsidRPr="0054228A">
        <w:rPr>
          <w:rFonts w:ascii="Arial" w:hAnsi="Arial" w:cs="Arial"/>
          <w:sz w:val="24"/>
          <w:szCs w:val="24"/>
          <w:lang w:eastAsia="en-GB"/>
        </w:rPr>
        <w:t xml:space="preserve">. </w:t>
      </w:r>
    </w:p>
    <w:p w14:paraId="39FC86CE" w14:textId="2D67E633" w:rsidR="009044A1" w:rsidRPr="0054228A" w:rsidRDefault="009044A1" w:rsidP="0054228A">
      <w:pPr>
        <w:spacing w:line="276" w:lineRule="auto"/>
        <w:jc w:val="both"/>
        <w:rPr>
          <w:rFonts w:ascii="Arial" w:hAnsi="Arial" w:cs="Arial"/>
          <w:sz w:val="24"/>
          <w:szCs w:val="24"/>
          <w:lang w:eastAsia="en-GB"/>
        </w:rPr>
      </w:pPr>
      <w:r w:rsidRPr="0054228A">
        <w:rPr>
          <w:rFonts w:ascii="Arial" w:hAnsi="Arial" w:cs="Arial"/>
          <w:sz w:val="24"/>
          <w:szCs w:val="24"/>
          <w:lang w:eastAsia="en-GB"/>
        </w:rPr>
        <w:t xml:space="preserve">The </w:t>
      </w:r>
      <w:r w:rsidR="003E0031" w:rsidRPr="0054228A">
        <w:rPr>
          <w:rFonts w:ascii="Arial" w:hAnsi="Arial" w:cs="Arial"/>
          <w:sz w:val="24"/>
          <w:szCs w:val="24"/>
          <w:lang w:eastAsia="en-GB"/>
        </w:rPr>
        <w:t xml:space="preserve">level of engagement with </w:t>
      </w:r>
      <w:r w:rsidRPr="0054228A">
        <w:rPr>
          <w:rFonts w:ascii="Arial" w:hAnsi="Arial" w:cs="Arial"/>
          <w:sz w:val="24"/>
          <w:szCs w:val="24"/>
          <w:lang w:eastAsia="en-GB"/>
        </w:rPr>
        <w:t xml:space="preserve">ECAS is not static, </w:t>
      </w:r>
      <w:r w:rsidR="003E0031" w:rsidRPr="0054228A">
        <w:rPr>
          <w:rFonts w:ascii="Arial" w:hAnsi="Arial" w:cs="Arial"/>
          <w:sz w:val="24"/>
          <w:szCs w:val="24"/>
          <w:lang w:eastAsia="en-GB"/>
        </w:rPr>
        <w:t>appearing to fluctuate</w:t>
      </w:r>
      <w:r w:rsidRPr="0054228A">
        <w:rPr>
          <w:rFonts w:ascii="Arial" w:hAnsi="Arial" w:cs="Arial"/>
          <w:sz w:val="24"/>
          <w:szCs w:val="24"/>
          <w:lang w:eastAsia="en-GB"/>
        </w:rPr>
        <w:t xml:space="preserve"> in line with government announcements and changes</w:t>
      </w:r>
      <w:r w:rsidR="003E0031" w:rsidRPr="0054228A">
        <w:rPr>
          <w:rFonts w:ascii="Arial" w:hAnsi="Arial" w:cs="Arial"/>
          <w:sz w:val="24"/>
          <w:szCs w:val="24"/>
          <w:lang w:eastAsia="en-GB"/>
        </w:rPr>
        <w:t xml:space="preserve">. It is likely that patterns of use will further </w:t>
      </w:r>
      <w:r w:rsidRPr="0054228A">
        <w:rPr>
          <w:rFonts w:ascii="Arial" w:hAnsi="Arial" w:cs="Arial"/>
          <w:sz w:val="24"/>
          <w:szCs w:val="24"/>
          <w:lang w:eastAsia="en-GB"/>
        </w:rPr>
        <w:t xml:space="preserve">evolve with time as </w:t>
      </w:r>
      <w:r w:rsidR="003E0031" w:rsidRPr="0054228A">
        <w:rPr>
          <w:rFonts w:ascii="Arial" w:hAnsi="Arial" w:cs="Arial"/>
          <w:sz w:val="24"/>
          <w:szCs w:val="24"/>
          <w:lang w:eastAsia="en-GB"/>
        </w:rPr>
        <w:t>the Pandemic progresses and the UK experiences any further waves or lockdowns.</w:t>
      </w:r>
    </w:p>
    <w:p w14:paraId="243BFA5C" w14:textId="5F4AAE0B" w:rsidR="009044A1" w:rsidRPr="0054228A" w:rsidRDefault="0054228A" w:rsidP="0054228A">
      <w:pPr>
        <w:spacing w:line="276" w:lineRule="auto"/>
        <w:jc w:val="both"/>
        <w:rPr>
          <w:rFonts w:ascii="Arial" w:hAnsi="Arial" w:cs="Arial"/>
          <w:sz w:val="24"/>
          <w:szCs w:val="24"/>
          <w:lang w:eastAsia="en-GB"/>
        </w:rPr>
      </w:pPr>
      <w:r w:rsidRPr="0054228A">
        <w:rPr>
          <w:rFonts w:ascii="Arial" w:hAnsi="Arial" w:cs="Arial"/>
          <w:sz w:val="24"/>
          <w:szCs w:val="24"/>
          <w:lang w:eastAsia="en-GB"/>
        </w:rPr>
        <w:t>T</w:t>
      </w:r>
      <w:r w:rsidR="009044A1" w:rsidRPr="0054228A">
        <w:rPr>
          <w:rFonts w:ascii="Arial" w:hAnsi="Arial" w:cs="Arial"/>
          <w:sz w:val="24"/>
          <w:szCs w:val="24"/>
          <w:lang w:eastAsia="en-GB"/>
        </w:rPr>
        <w:t xml:space="preserve">he </w:t>
      </w:r>
      <w:r w:rsidRPr="0054228A">
        <w:rPr>
          <w:rFonts w:ascii="Arial" w:hAnsi="Arial" w:cs="Arial"/>
          <w:sz w:val="24"/>
          <w:szCs w:val="24"/>
          <w:lang w:eastAsia="en-GB"/>
        </w:rPr>
        <w:t xml:space="preserve">observed </w:t>
      </w:r>
      <w:r w:rsidR="009044A1" w:rsidRPr="0054228A">
        <w:rPr>
          <w:rFonts w:ascii="Arial" w:hAnsi="Arial" w:cs="Arial"/>
          <w:sz w:val="24"/>
          <w:szCs w:val="24"/>
          <w:lang w:eastAsia="en-GB"/>
        </w:rPr>
        <w:t>drop in perceived influence in the 2nd survey could be attributed to</w:t>
      </w:r>
      <w:r w:rsidRPr="0054228A">
        <w:rPr>
          <w:rFonts w:ascii="Arial" w:hAnsi="Arial" w:cs="Arial"/>
          <w:sz w:val="24"/>
          <w:szCs w:val="24"/>
          <w:lang w:eastAsia="en-GB"/>
        </w:rPr>
        <w:t xml:space="preserve"> external factors, such as l</w:t>
      </w:r>
      <w:r w:rsidR="009044A1" w:rsidRPr="0054228A">
        <w:rPr>
          <w:rFonts w:ascii="Arial" w:hAnsi="Arial" w:cs="Arial"/>
          <w:sz w:val="24"/>
          <w:szCs w:val="24"/>
          <w:lang w:eastAsia="en-GB"/>
        </w:rPr>
        <w:t>ess of a need to change behaviour</w:t>
      </w:r>
      <w:r w:rsidRPr="0054228A">
        <w:rPr>
          <w:rFonts w:ascii="Arial" w:hAnsi="Arial" w:cs="Arial"/>
          <w:sz w:val="24"/>
          <w:szCs w:val="24"/>
          <w:lang w:eastAsia="en-GB"/>
        </w:rPr>
        <w:t>, as b</w:t>
      </w:r>
      <w:r w:rsidR="009044A1" w:rsidRPr="0054228A">
        <w:rPr>
          <w:rFonts w:ascii="Arial" w:hAnsi="Arial" w:cs="Arial"/>
          <w:sz w:val="24"/>
          <w:szCs w:val="24"/>
          <w:lang w:eastAsia="en-GB"/>
        </w:rPr>
        <w:t xml:space="preserve">y survey 2 as members grow ‘used’ to lockdown conditions </w:t>
      </w:r>
      <w:r w:rsidRPr="0054228A">
        <w:rPr>
          <w:rFonts w:ascii="Arial" w:hAnsi="Arial" w:cs="Arial"/>
          <w:sz w:val="24"/>
          <w:szCs w:val="24"/>
          <w:lang w:eastAsia="en-GB"/>
        </w:rPr>
        <w:t>and</w:t>
      </w:r>
      <w:r w:rsidR="009044A1" w:rsidRPr="0054228A">
        <w:rPr>
          <w:rFonts w:ascii="Arial" w:hAnsi="Arial" w:cs="Arial"/>
          <w:sz w:val="24"/>
          <w:szCs w:val="24"/>
          <w:lang w:eastAsia="en-GB"/>
        </w:rPr>
        <w:t xml:space="preserve"> some of the ‘unknowns’ have already been answered</w:t>
      </w:r>
      <w:r w:rsidRPr="0054228A">
        <w:rPr>
          <w:rFonts w:ascii="Arial" w:hAnsi="Arial" w:cs="Arial"/>
          <w:sz w:val="24"/>
          <w:szCs w:val="24"/>
          <w:lang w:eastAsia="en-GB"/>
        </w:rPr>
        <w:t xml:space="preserve">. Alternatively it may be due to </w:t>
      </w:r>
      <w:r w:rsidR="009044A1" w:rsidRPr="0054228A">
        <w:rPr>
          <w:rFonts w:ascii="Arial" w:hAnsi="Arial" w:cs="Arial"/>
          <w:sz w:val="24"/>
          <w:szCs w:val="24"/>
          <w:lang w:eastAsia="en-GB"/>
        </w:rPr>
        <w:t>a growing apathy and fatigue toward the topic</w:t>
      </w:r>
      <w:r w:rsidRPr="0054228A">
        <w:rPr>
          <w:rFonts w:ascii="Arial" w:hAnsi="Arial" w:cs="Arial"/>
          <w:sz w:val="24"/>
          <w:szCs w:val="24"/>
          <w:lang w:eastAsia="en-GB"/>
        </w:rPr>
        <w:t xml:space="preserve"> of COVID-19</w:t>
      </w:r>
      <w:r w:rsidR="009044A1" w:rsidRPr="0054228A">
        <w:rPr>
          <w:rFonts w:ascii="Arial" w:hAnsi="Arial" w:cs="Arial"/>
          <w:sz w:val="24"/>
          <w:szCs w:val="24"/>
          <w:lang w:eastAsia="en-GB"/>
        </w:rPr>
        <w:t xml:space="preserve"> in general.</w:t>
      </w:r>
    </w:p>
    <w:p w14:paraId="7E4AF814" w14:textId="51632B40" w:rsidR="009044A1" w:rsidRPr="007B34C8" w:rsidRDefault="009044A1" w:rsidP="00E700E0">
      <w:pPr>
        <w:spacing w:line="276" w:lineRule="auto"/>
        <w:jc w:val="center"/>
        <w:rPr>
          <w:rFonts w:ascii="Arial" w:hAnsi="Arial" w:cs="Arial"/>
          <w:sz w:val="24"/>
          <w:szCs w:val="24"/>
          <w:highlight w:val="yellow"/>
          <w:lang w:eastAsia="en-GB"/>
        </w:rPr>
      </w:pPr>
      <w:r w:rsidRPr="00E700E0">
        <w:rPr>
          <w:rFonts w:ascii="Arial" w:hAnsi="Arial" w:cs="Arial"/>
          <w:noProof/>
          <w:sz w:val="24"/>
          <w:szCs w:val="24"/>
          <w:lang w:eastAsia="en-GB"/>
        </w:rPr>
        <w:lastRenderedPageBreak/>
        <w:drawing>
          <wp:inline distT="0" distB="0" distL="0" distR="0" wp14:anchorId="711AC0B0" wp14:editId="21F74BDE">
            <wp:extent cx="3644170" cy="322823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59118" cy="3241472"/>
                    </a:xfrm>
                    <a:prstGeom prst="rect">
                      <a:avLst/>
                    </a:prstGeom>
                    <a:noFill/>
                  </pic:spPr>
                </pic:pic>
              </a:graphicData>
            </a:graphic>
          </wp:inline>
        </w:drawing>
      </w:r>
    </w:p>
    <w:p w14:paraId="34BCAB2C" w14:textId="5A24EF50" w:rsidR="0054228A" w:rsidRDefault="0054228A" w:rsidP="0054228A">
      <w:pPr>
        <w:pStyle w:val="Heading3"/>
        <w:rPr>
          <w:highlight w:val="yellow"/>
          <w:lang w:eastAsia="en-GB"/>
        </w:rPr>
      </w:pPr>
      <w:bookmarkStart w:id="82" w:name="_Toc74238556"/>
      <w:r w:rsidRPr="0054228A">
        <w:rPr>
          <w:lang w:eastAsia="en-GB"/>
        </w:rPr>
        <w:t>Figure 20. The influence of ECAS on behaviour.</w:t>
      </w:r>
      <w:bookmarkEnd w:id="82"/>
      <w:r w:rsidRPr="0054228A">
        <w:rPr>
          <w:lang w:eastAsia="en-GB"/>
        </w:rPr>
        <w:t xml:space="preserve"> </w:t>
      </w:r>
    </w:p>
    <w:p w14:paraId="67217CC4" w14:textId="197F9E8D" w:rsidR="009044A1" w:rsidRPr="007B34C8" w:rsidRDefault="0054228A" w:rsidP="007B34C8">
      <w:pPr>
        <w:spacing w:line="276" w:lineRule="auto"/>
        <w:jc w:val="both"/>
        <w:rPr>
          <w:rFonts w:ascii="Arial" w:hAnsi="Arial" w:cs="Arial"/>
          <w:sz w:val="24"/>
          <w:szCs w:val="24"/>
          <w:highlight w:val="yellow"/>
          <w:lang w:eastAsia="en-GB"/>
        </w:rPr>
      </w:pPr>
      <w:r w:rsidRPr="0054228A">
        <w:rPr>
          <w:rFonts w:ascii="Arial" w:hAnsi="Arial" w:cs="Arial"/>
          <w:sz w:val="24"/>
          <w:szCs w:val="24"/>
          <w:lang w:eastAsia="en-GB"/>
        </w:rPr>
        <w:t>ECAS was viewed by respondents as a source of c</w:t>
      </w:r>
      <w:r w:rsidR="009044A1" w:rsidRPr="0054228A">
        <w:rPr>
          <w:rFonts w:ascii="Arial" w:hAnsi="Arial" w:cs="Arial"/>
          <w:sz w:val="24"/>
          <w:szCs w:val="24"/>
          <w:lang w:eastAsia="en-GB"/>
        </w:rPr>
        <w:t>lear, concise, trusted information cited to prevent confusion, thus encouraging compliance</w:t>
      </w:r>
      <w:r w:rsidRPr="0054228A">
        <w:rPr>
          <w:rFonts w:ascii="Arial" w:hAnsi="Arial" w:cs="Arial"/>
          <w:sz w:val="24"/>
          <w:szCs w:val="24"/>
          <w:lang w:eastAsia="en-GB"/>
        </w:rPr>
        <w:t xml:space="preserve">. It was noted that the goals of </w:t>
      </w:r>
      <w:r w:rsidR="009044A1" w:rsidRPr="0054228A">
        <w:rPr>
          <w:rFonts w:ascii="Arial" w:hAnsi="Arial" w:cs="Arial"/>
          <w:sz w:val="24"/>
          <w:szCs w:val="24"/>
          <w:lang w:eastAsia="en-GB"/>
        </w:rPr>
        <w:t xml:space="preserve">‘Inform’ and ‘prevent’ </w:t>
      </w:r>
      <w:r w:rsidRPr="0054228A">
        <w:rPr>
          <w:rFonts w:ascii="Arial" w:hAnsi="Arial" w:cs="Arial"/>
          <w:sz w:val="24"/>
          <w:szCs w:val="24"/>
          <w:lang w:eastAsia="en-GB"/>
        </w:rPr>
        <w:t>can be intertwined, demonstrating the impact of information on capability and behaviour. I</w:t>
      </w:r>
      <w:r w:rsidR="009044A1" w:rsidRPr="0054228A">
        <w:rPr>
          <w:rFonts w:ascii="Arial" w:hAnsi="Arial" w:cs="Arial"/>
          <w:sz w:val="24"/>
          <w:szCs w:val="24"/>
          <w:lang w:eastAsia="en-GB"/>
        </w:rPr>
        <w:t>nterviews highlight</w:t>
      </w:r>
      <w:r w:rsidRPr="0054228A">
        <w:rPr>
          <w:rFonts w:ascii="Arial" w:hAnsi="Arial" w:cs="Arial"/>
          <w:sz w:val="24"/>
          <w:szCs w:val="24"/>
          <w:lang w:eastAsia="en-GB"/>
        </w:rPr>
        <w:t>ing</w:t>
      </w:r>
      <w:r w:rsidR="009044A1" w:rsidRPr="0054228A">
        <w:rPr>
          <w:rFonts w:ascii="Arial" w:hAnsi="Arial" w:cs="Arial"/>
          <w:sz w:val="24"/>
          <w:szCs w:val="24"/>
          <w:lang w:eastAsia="en-GB"/>
        </w:rPr>
        <w:t xml:space="preserve"> that users were able to follow new rules/government guidance due to</w:t>
      </w:r>
      <w:r w:rsidRPr="0054228A">
        <w:rPr>
          <w:rFonts w:ascii="Arial" w:hAnsi="Arial" w:cs="Arial"/>
          <w:sz w:val="24"/>
          <w:szCs w:val="24"/>
          <w:lang w:eastAsia="en-GB"/>
        </w:rPr>
        <w:t xml:space="preserve"> both c</w:t>
      </w:r>
      <w:r w:rsidR="009044A1" w:rsidRPr="0054228A">
        <w:rPr>
          <w:rFonts w:ascii="Arial" w:hAnsi="Arial" w:cs="Arial"/>
          <w:sz w:val="24"/>
          <w:szCs w:val="24"/>
          <w:lang w:eastAsia="en-GB"/>
        </w:rPr>
        <w:t>lear and concise information, which avoids confusion</w:t>
      </w:r>
      <w:r w:rsidRPr="0054228A">
        <w:rPr>
          <w:rFonts w:ascii="Arial" w:hAnsi="Arial" w:cs="Arial"/>
          <w:sz w:val="24"/>
          <w:szCs w:val="24"/>
          <w:lang w:eastAsia="en-GB"/>
        </w:rPr>
        <w:t xml:space="preserve"> and u</w:t>
      </w:r>
      <w:r w:rsidR="009044A1" w:rsidRPr="0054228A">
        <w:rPr>
          <w:rFonts w:ascii="Arial" w:hAnsi="Arial" w:cs="Arial"/>
          <w:sz w:val="24"/>
          <w:szCs w:val="24"/>
          <w:lang w:eastAsia="en-GB"/>
        </w:rPr>
        <w:t xml:space="preserve">p to date information that </w:t>
      </w:r>
      <w:r w:rsidRPr="0054228A">
        <w:rPr>
          <w:rFonts w:ascii="Arial" w:hAnsi="Arial" w:cs="Arial"/>
          <w:sz w:val="24"/>
          <w:szCs w:val="24"/>
          <w:lang w:eastAsia="en-GB"/>
        </w:rPr>
        <w:t>is</w:t>
      </w:r>
      <w:r w:rsidR="009044A1" w:rsidRPr="0054228A">
        <w:rPr>
          <w:rFonts w:ascii="Arial" w:hAnsi="Arial" w:cs="Arial"/>
          <w:sz w:val="24"/>
          <w:szCs w:val="24"/>
          <w:lang w:eastAsia="en-GB"/>
        </w:rPr>
        <w:t xml:space="preserve"> easy to follow effectively</w:t>
      </w:r>
      <w:r w:rsidRPr="0054228A">
        <w:rPr>
          <w:rFonts w:ascii="Arial" w:hAnsi="Arial" w:cs="Arial"/>
          <w:sz w:val="24"/>
          <w:szCs w:val="24"/>
          <w:lang w:eastAsia="en-GB"/>
        </w:rPr>
        <w:t>.</w:t>
      </w:r>
      <w:r w:rsidR="009044A1" w:rsidRPr="0054228A">
        <w:rPr>
          <w:rFonts w:ascii="Arial" w:hAnsi="Arial" w:cs="Arial"/>
          <w:sz w:val="24"/>
          <w:szCs w:val="24"/>
          <w:lang w:eastAsia="en-GB"/>
        </w:rPr>
        <w:t> </w:t>
      </w:r>
    </w:p>
    <w:p w14:paraId="32FE8A24" w14:textId="32FB7262" w:rsidR="009044A1" w:rsidRPr="00D23419" w:rsidRDefault="009044A1" w:rsidP="007B34C8">
      <w:pPr>
        <w:spacing w:line="276" w:lineRule="auto"/>
        <w:jc w:val="both"/>
        <w:rPr>
          <w:rFonts w:ascii="Arial" w:hAnsi="Arial" w:cs="Arial"/>
          <w:i/>
          <w:iCs/>
          <w:color w:val="4472C4" w:themeColor="accent1"/>
          <w:sz w:val="24"/>
          <w:szCs w:val="24"/>
          <w:lang w:eastAsia="en-GB"/>
        </w:rPr>
      </w:pPr>
      <w:r w:rsidRPr="00D23419">
        <w:rPr>
          <w:rFonts w:ascii="Arial" w:hAnsi="Arial" w:cs="Arial"/>
          <w:i/>
          <w:iCs/>
          <w:color w:val="4472C4" w:themeColor="accent1"/>
          <w:sz w:val="24"/>
          <w:szCs w:val="24"/>
          <w:lang w:eastAsia="en-GB"/>
        </w:rPr>
        <w:t>"The infographics have been really useful, rather than chunky links. Especially compared to government guidance. Local pages simplified it better than government guidance."</w:t>
      </w:r>
    </w:p>
    <w:p w14:paraId="226C2886" w14:textId="245EE27B" w:rsidR="009044A1" w:rsidRPr="0054228A" w:rsidRDefault="009044A1" w:rsidP="007B34C8">
      <w:pPr>
        <w:spacing w:line="276" w:lineRule="auto"/>
        <w:jc w:val="both"/>
        <w:rPr>
          <w:rFonts w:ascii="Arial" w:hAnsi="Arial" w:cs="Arial"/>
          <w:sz w:val="24"/>
          <w:szCs w:val="24"/>
          <w:lang w:eastAsia="en-GB"/>
        </w:rPr>
      </w:pPr>
      <w:r w:rsidRPr="0054228A">
        <w:rPr>
          <w:rFonts w:ascii="Arial" w:hAnsi="Arial" w:cs="Arial"/>
          <w:sz w:val="24"/>
          <w:szCs w:val="24"/>
          <w:lang w:eastAsia="en-GB"/>
        </w:rPr>
        <w:t>Additionally, the successful relaying of information could have had wider benefits beyond members</w:t>
      </w:r>
      <w:r w:rsidR="0054228A" w:rsidRPr="0054228A">
        <w:rPr>
          <w:rFonts w:ascii="Arial" w:hAnsi="Arial" w:cs="Arial"/>
          <w:sz w:val="24"/>
          <w:szCs w:val="24"/>
          <w:lang w:eastAsia="en-GB"/>
        </w:rPr>
        <w:t xml:space="preserve">. </w:t>
      </w:r>
      <w:r w:rsidRPr="0054228A">
        <w:rPr>
          <w:rFonts w:ascii="Arial" w:hAnsi="Arial" w:cs="Arial"/>
          <w:sz w:val="24"/>
          <w:szCs w:val="24"/>
          <w:lang w:eastAsia="en-GB"/>
        </w:rPr>
        <w:t>Some participants cited being able to advise family members and friends on correct guidance</w:t>
      </w:r>
      <w:r w:rsidR="0054228A" w:rsidRPr="0054228A">
        <w:rPr>
          <w:rFonts w:ascii="Arial" w:hAnsi="Arial" w:cs="Arial"/>
          <w:sz w:val="24"/>
          <w:szCs w:val="24"/>
          <w:lang w:eastAsia="en-GB"/>
        </w:rPr>
        <w:t xml:space="preserve"> as a benefit.</w:t>
      </w:r>
    </w:p>
    <w:p w14:paraId="780716BF" w14:textId="27773601" w:rsidR="009044A1" w:rsidRPr="003E0031" w:rsidRDefault="009044A1" w:rsidP="007B34C8">
      <w:pPr>
        <w:spacing w:line="276" w:lineRule="auto"/>
        <w:jc w:val="both"/>
        <w:rPr>
          <w:rFonts w:ascii="Arial" w:hAnsi="Arial" w:cs="Arial"/>
          <w:i/>
          <w:iCs/>
          <w:color w:val="4472C4" w:themeColor="accent1"/>
          <w:sz w:val="24"/>
          <w:szCs w:val="24"/>
          <w:lang w:eastAsia="en-GB"/>
        </w:rPr>
      </w:pPr>
      <w:r w:rsidRPr="003E0031">
        <w:rPr>
          <w:rFonts w:ascii="Arial" w:hAnsi="Arial" w:cs="Arial"/>
          <w:i/>
          <w:iCs/>
          <w:color w:val="4472C4" w:themeColor="accent1"/>
          <w:sz w:val="24"/>
          <w:szCs w:val="24"/>
          <w:lang w:eastAsia="en-GB"/>
        </w:rPr>
        <w:t>"Shares information with family members and close friends and in doing so, made it easier to follow the guidance."</w:t>
      </w:r>
    </w:p>
    <w:p w14:paraId="629EF008" w14:textId="066B50D4" w:rsidR="0054228A" w:rsidRDefault="0054228A" w:rsidP="007B34C8">
      <w:pPr>
        <w:spacing w:line="276" w:lineRule="auto"/>
        <w:jc w:val="both"/>
        <w:rPr>
          <w:rFonts w:ascii="Arial" w:hAnsi="Arial" w:cs="Arial"/>
          <w:sz w:val="24"/>
          <w:szCs w:val="24"/>
          <w:lang w:eastAsia="en-GB"/>
        </w:rPr>
      </w:pPr>
    </w:p>
    <w:p w14:paraId="5E089A66" w14:textId="0B181C8A" w:rsidR="0054228A" w:rsidRDefault="0054228A" w:rsidP="007B34C8">
      <w:pPr>
        <w:spacing w:line="276" w:lineRule="auto"/>
        <w:jc w:val="both"/>
        <w:rPr>
          <w:rFonts w:ascii="Arial" w:hAnsi="Arial" w:cs="Arial"/>
          <w:sz w:val="24"/>
          <w:szCs w:val="24"/>
          <w:lang w:eastAsia="en-GB"/>
        </w:rPr>
      </w:pPr>
    </w:p>
    <w:p w14:paraId="370B99AC" w14:textId="53133685" w:rsidR="0054228A" w:rsidRDefault="0054228A" w:rsidP="007B34C8">
      <w:pPr>
        <w:spacing w:line="276" w:lineRule="auto"/>
        <w:jc w:val="both"/>
        <w:rPr>
          <w:rFonts w:ascii="Arial" w:hAnsi="Arial" w:cs="Arial"/>
          <w:sz w:val="24"/>
          <w:szCs w:val="24"/>
          <w:lang w:eastAsia="en-GB"/>
        </w:rPr>
      </w:pPr>
    </w:p>
    <w:p w14:paraId="231F80C2" w14:textId="0A9B504C" w:rsidR="0054228A" w:rsidRDefault="0054228A" w:rsidP="007B34C8">
      <w:pPr>
        <w:spacing w:line="276" w:lineRule="auto"/>
        <w:jc w:val="both"/>
        <w:rPr>
          <w:rFonts w:ascii="Arial" w:hAnsi="Arial" w:cs="Arial"/>
          <w:sz w:val="24"/>
          <w:szCs w:val="24"/>
          <w:lang w:eastAsia="en-GB"/>
        </w:rPr>
      </w:pPr>
    </w:p>
    <w:p w14:paraId="03642178" w14:textId="77777777" w:rsidR="0054228A" w:rsidRDefault="0054228A" w:rsidP="007B34C8">
      <w:pPr>
        <w:spacing w:line="276" w:lineRule="auto"/>
        <w:jc w:val="both"/>
        <w:rPr>
          <w:rFonts w:ascii="Arial" w:hAnsi="Arial" w:cs="Arial"/>
          <w:sz w:val="24"/>
          <w:szCs w:val="24"/>
          <w:lang w:eastAsia="en-GB"/>
        </w:rPr>
      </w:pPr>
    </w:p>
    <w:p w14:paraId="1B9A8662" w14:textId="48CC59D4" w:rsidR="009044A1" w:rsidRPr="007B34C8" w:rsidRDefault="0054228A" w:rsidP="007B34C8">
      <w:pPr>
        <w:spacing w:line="276" w:lineRule="auto"/>
        <w:jc w:val="both"/>
        <w:rPr>
          <w:rFonts w:ascii="Arial" w:hAnsi="Arial" w:cs="Arial"/>
          <w:sz w:val="24"/>
          <w:szCs w:val="24"/>
          <w:lang w:eastAsia="en-GB"/>
        </w:rPr>
      </w:pPr>
      <w:r w:rsidRPr="0054228A">
        <w:rPr>
          <w:rFonts w:ascii="Arial" w:hAnsi="Arial" w:cs="Arial"/>
          <w:sz w:val="24"/>
          <w:szCs w:val="24"/>
          <w:lang w:eastAsia="en-GB"/>
        </w:rPr>
        <w:lastRenderedPageBreak/>
        <w:t xml:space="preserve">The strongest reported motivator </w:t>
      </w:r>
      <w:r w:rsidR="009044A1" w:rsidRPr="0054228A">
        <w:rPr>
          <w:rFonts w:ascii="Arial" w:hAnsi="Arial" w:cs="Arial"/>
          <w:sz w:val="24"/>
          <w:szCs w:val="24"/>
          <w:lang w:eastAsia="en-GB"/>
        </w:rPr>
        <w:t xml:space="preserve">of </w:t>
      </w:r>
      <w:r w:rsidRPr="0054228A">
        <w:rPr>
          <w:rFonts w:ascii="Arial" w:hAnsi="Arial" w:cs="Arial"/>
          <w:sz w:val="24"/>
          <w:szCs w:val="24"/>
          <w:lang w:eastAsia="en-GB"/>
        </w:rPr>
        <w:t xml:space="preserve">respondents’ </w:t>
      </w:r>
      <w:r w:rsidR="009044A1" w:rsidRPr="0054228A">
        <w:rPr>
          <w:rFonts w:ascii="Arial" w:hAnsi="Arial" w:cs="Arial"/>
          <w:sz w:val="24"/>
          <w:szCs w:val="24"/>
          <w:lang w:eastAsia="en-GB"/>
        </w:rPr>
        <w:t>compliance with guidance</w:t>
      </w:r>
      <w:r w:rsidRPr="0054228A">
        <w:rPr>
          <w:rFonts w:ascii="Arial" w:hAnsi="Arial" w:cs="Arial"/>
          <w:sz w:val="24"/>
          <w:szCs w:val="24"/>
          <w:lang w:eastAsia="en-GB"/>
        </w:rPr>
        <w:t xml:space="preserve"> was health, both personal and for respondents’ families. Tapping into this motivation in messaging and content may increase user engagement.</w:t>
      </w:r>
    </w:p>
    <w:p w14:paraId="42F866C8" w14:textId="51B46325" w:rsidR="009044A1" w:rsidRDefault="007B34C8" w:rsidP="009044A1">
      <w:pPr>
        <w:rPr>
          <w:lang w:eastAsia="en-GB"/>
        </w:rPr>
      </w:pPr>
      <w:r>
        <w:rPr>
          <w:noProof/>
          <w:lang w:eastAsia="en-GB"/>
        </w:rPr>
        <w:drawing>
          <wp:inline distT="0" distB="0" distL="0" distR="0" wp14:anchorId="27B91F81" wp14:editId="57B4674E">
            <wp:extent cx="5622767" cy="25241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60053" cy="2540863"/>
                    </a:xfrm>
                    <a:prstGeom prst="rect">
                      <a:avLst/>
                    </a:prstGeom>
                    <a:noFill/>
                  </pic:spPr>
                </pic:pic>
              </a:graphicData>
            </a:graphic>
          </wp:inline>
        </w:drawing>
      </w:r>
    </w:p>
    <w:p w14:paraId="64C7A596" w14:textId="3364B25D" w:rsidR="009044A1" w:rsidRDefault="003E0031" w:rsidP="003E0031">
      <w:pPr>
        <w:pStyle w:val="Heading3"/>
        <w:rPr>
          <w:lang w:eastAsia="en-GB"/>
        </w:rPr>
      </w:pPr>
      <w:bookmarkStart w:id="83" w:name="_Toc74238557"/>
      <w:r>
        <w:rPr>
          <w:lang w:eastAsia="en-GB"/>
        </w:rPr>
        <w:t>Figure 2</w:t>
      </w:r>
      <w:r w:rsidR="0054228A">
        <w:rPr>
          <w:lang w:eastAsia="en-GB"/>
        </w:rPr>
        <w:t>1</w:t>
      </w:r>
      <w:r>
        <w:rPr>
          <w:lang w:eastAsia="en-GB"/>
        </w:rPr>
        <w:t>. Respondents’ self-reported motivations for following COVID-19 guidance.</w:t>
      </w:r>
      <w:bookmarkEnd w:id="83"/>
      <w:r>
        <w:rPr>
          <w:lang w:eastAsia="en-GB"/>
        </w:rPr>
        <w:t xml:space="preserve">  </w:t>
      </w:r>
    </w:p>
    <w:p w14:paraId="0ACBB603" w14:textId="39638E96" w:rsidR="00BB370D" w:rsidRPr="00BB370D" w:rsidRDefault="008344AA" w:rsidP="008344AA">
      <w:pPr>
        <w:pStyle w:val="Heading3"/>
        <w:rPr>
          <w:lang w:eastAsia="en-GB"/>
        </w:rPr>
      </w:pPr>
      <w:bookmarkStart w:id="84" w:name="_Toc74238558"/>
      <w:r w:rsidRPr="008344AA">
        <w:rPr>
          <w:lang w:eastAsia="en-GB"/>
        </w:rPr>
        <w:t xml:space="preserve">Survey results: </w:t>
      </w:r>
      <w:r>
        <w:rPr>
          <w:lang w:eastAsia="en-GB"/>
        </w:rPr>
        <w:t>Assist</w:t>
      </w:r>
      <w:r w:rsidRPr="008344AA">
        <w:rPr>
          <w:lang w:eastAsia="en-GB"/>
        </w:rPr>
        <w:t>.</w:t>
      </w:r>
      <w:bookmarkEnd w:id="84"/>
    </w:p>
    <w:p w14:paraId="46D5F1D3" w14:textId="5E2E92FD" w:rsidR="008344AA" w:rsidRPr="00587884" w:rsidRDefault="00587884" w:rsidP="0054228A">
      <w:pPr>
        <w:spacing w:line="276" w:lineRule="auto"/>
        <w:jc w:val="both"/>
        <w:rPr>
          <w:rFonts w:ascii="Arial" w:hAnsi="Arial" w:cs="Arial"/>
          <w:sz w:val="24"/>
          <w:szCs w:val="24"/>
          <w:lang w:eastAsia="en-GB"/>
        </w:rPr>
      </w:pPr>
      <w:r w:rsidRPr="00587884">
        <w:rPr>
          <w:rFonts w:ascii="Arial" w:hAnsi="Arial" w:cs="Arial"/>
          <w:sz w:val="24"/>
          <w:szCs w:val="24"/>
          <w:lang w:eastAsia="en-GB"/>
        </w:rPr>
        <w:t xml:space="preserve">As may be expected </w:t>
      </w:r>
      <w:r w:rsidR="008344AA" w:rsidRPr="00587884">
        <w:rPr>
          <w:rFonts w:ascii="Arial" w:hAnsi="Arial" w:cs="Arial"/>
          <w:sz w:val="24"/>
          <w:szCs w:val="24"/>
          <w:lang w:eastAsia="en-GB"/>
        </w:rPr>
        <w:t xml:space="preserve">personal relationships and gov.uk are the most commonly </w:t>
      </w:r>
      <w:r w:rsidRPr="00587884">
        <w:rPr>
          <w:rFonts w:ascii="Arial" w:hAnsi="Arial" w:cs="Arial"/>
          <w:sz w:val="24"/>
          <w:szCs w:val="24"/>
          <w:lang w:eastAsia="en-GB"/>
        </w:rPr>
        <w:t xml:space="preserve">reported </w:t>
      </w:r>
      <w:r w:rsidR="008344AA" w:rsidRPr="00587884">
        <w:rPr>
          <w:rFonts w:ascii="Arial" w:hAnsi="Arial" w:cs="Arial"/>
          <w:sz w:val="24"/>
          <w:szCs w:val="24"/>
          <w:lang w:eastAsia="en-GB"/>
        </w:rPr>
        <w:t>sources of help</w:t>
      </w:r>
      <w:r w:rsidRPr="00587884">
        <w:rPr>
          <w:rFonts w:ascii="Arial" w:hAnsi="Arial" w:cs="Arial"/>
          <w:sz w:val="24"/>
          <w:szCs w:val="24"/>
          <w:lang w:eastAsia="en-GB"/>
        </w:rPr>
        <w:t xml:space="preserve"> during the COVID-19 pandemic. </w:t>
      </w:r>
      <w:r w:rsidR="008344AA" w:rsidRPr="00587884">
        <w:rPr>
          <w:rFonts w:ascii="Arial" w:hAnsi="Arial" w:cs="Arial"/>
          <w:sz w:val="24"/>
          <w:szCs w:val="24"/>
          <w:lang w:eastAsia="en-GB"/>
        </w:rPr>
        <w:t>Positively, 43% of respondents would feel comfortable contacting the ECAS group/page for help should they need it</w:t>
      </w:r>
      <w:r w:rsidRPr="00587884">
        <w:rPr>
          <w:rFonts w:ascii="Arial" w:hAnsi="Arial" w:cs="Arial"/>
          <w:sz w:val="24"/>
          <w:szCs w:val="24"/>
          <w:lang w:eastAsia="en-GB"/>
        </w:rPr>
        <w:t>, demonstrating the perceived value of ECAS as an additional source of support and help</w:t>
      </w:r>
      <w:r w:rsidR="008344AA" w:rsidRPr="00587884">
        <w:rPr>
          <w:rFonts w:ascii="Arial" w:hAnsi="Arial" w:cs="Arial"/>
          <w:sz w:val="24"/>
          <w:szCs w:val="24"/>
          <w:lang w:eastAsia="en-GB"/>
        </w:rPr>
        <w:t>. This rose to 63% in the second survey.</w:t>
      </w:r>
    </w:p>
    <w:p w14:paraId="25418477" w14:textId="19325E32" w:rsidR="008344AA" w:rsidRPr="0054228A" w:rsidRDefault="008344AA" w:rsidP="0054228A">
      <w:pPr>
        <w:spacing w:line="276" w:lineRule="auto"/>
        <w:jc w:val="both"/>
        <w:rPr>
          <w:rFonts w:ascii="Arial" w:hAnsi="Arial" w:cs="Arial"/>
          <w:sz w:val="24"/>
          <w:szCs w:val="24"/>
          <w:lang w:eastAsia="en-GB"/>
        </w:rPr>
      </w:pPr>
      <w:r w:rsidRPr="00587884">
        <w:rPr>
          <w:rFonts w:ascii="Arial" w:hAnsi="Arial" w:cs="Arial"/>
          <w:sz w:val="24"/>
          <w:szCs w:val="24"/>
          <w:lang w:eastAsia="en-GB"/>
        </w:rPr>
        <w:t>43% of respondents in both surveys would feel comfortable contacting EWS for help</w:t>
      </w:r>
      <w:r w:rsidR="00587884" w:rsidRPr="00587884">
        <w:rPr>
          <w:rFonts w:ascii="Arial" w:hAnsi="Arial" w:cs="Arial"/>
          <w:sz w:val="24"/>
          <w:szCs w:val="24"/>
          <w:lang w:eastAsia="en-GB"/>
        </w:rPr>
        <w:t xml:space="preserve">, though </w:t>
      </w:r>
      <w:r w:rsidRPr="00587884">
        <w:rPr>
          <w:rFonts w:ascii="Arial" w:hAnsi="Arial" w:cs="Arial"/>
          <w:sz w:val="24"/>
          <w:szCs w:val="24"/>
          <w:lang w:eastAsia="en-GB"/>
        </w:rPr>
        <w:t>20% of respondents in the second survey had not heard of EWS</w:t>
      </w:r>
      <w:r w:rsidR="00587884" w:rsidRPr="00587884">
        <w:rPr>
          <w:rFonts w:ascii="Arial" w:hAnsi="Arial" w:cs="Arial"/>
          <w:sz w:val="24"/>
          <w:szCs w:val="24"/>
          <w:lang w:eastAsia="en-GB"/>
        </w:rPr>
        <w:t xml:space="preserve"> (this may not be representative due to small sample size of the second survey)</w:t>
      </w:r>
      <w:r w:rsidRPr="00587884">
        <w:rPr>
          <w:rFonts w:ascii="Arial" w:hAnsi="Arial" w:cs="Arial"/>
          <w:sz w:val="24"/>
          <w:szCs w:val="24"/>
          <w:lang w:eastAsia="en-GB"/>
        </w:rPr>
        <w:t>.</w:t>
      </w:r>
    </w:p>
    <w:p w14:paraId="011B3C64" w14:textId="01F0F9C7" w:rsidR="008344AA" w:rsidRDefault="008344AA" w:rsidP="008344AA">
      <w:pPr>
        <w:jc w:val="center"/>
        <w:rPr>
          <w:lang w:eastAsia="en-GB"/>
        </w:rPr>
      </w:pPr>
      <w:r>
        <w:rPr>
          <w:noProof/>
          <w:lang w:eastAsia="en-GB"/>
        </w:rPr>
        <w:drawing>
          <wp:inline distT="0" distB="0" distL="0" distR="0" wp14:anchorId="56D53F5A" wp14:editId="2BDBCE0E">
            <wp:extent cx="3626342" cy="24669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79026" cy="2570845"/>
                    </a:xfrm>
                    <a:prstGeom prst="rect">
                      <a:avLst/>
                    </a:prstGeom>
                    <a:noFill/>
                  </pic:spPr>
                </pic:pic>
              </a:graphicData>
            </a:graphic>
          </wp:inline>
        </w:drawing>
      </w:r>
    </w:p>
    <w:p w14:paraId="3D72F8FC" w14:textId="5AAFEBAC" w:rsidR="0054228A" w:rsidRDefault="0054228A" w:rsidP="00587884">
      <w:pPr>
        <w:pStyle w:val="Heading3"/>
        <w:rPr>
          <w:highlight w:val="yellow"/>
          <w:lang w:eastAsia="en-GB"/>
        </w:rPr>
      </w:pPr>
      <w:bookmarkStart w:id="85" w:name="_Toc74238559"/>
      <w:r w:rsidRPr="00587884">
        <w:rPr>
          <w:lang w:eastAsia="en-GB"/>
        </w:rPr>
        <w:t>Figure 22. Sources of help accessed by survey respondents during COVID-19.</w:t>
      </w:r>
      <w:bookmarkEnd w:id="85"/>
      <w:r w:rsidRPr="00587884">
        <w:rPr>
          <w:lang w:eastAsia="en-GB"/>
        </w:rPr>
        <w:t xml:space="preserve"> </w:t>
      </w:r>
    </w:p>
    <w:p w14:paraId="7C16862D" w14:textId="483AFA7E" w:rsidR="008344AA" w:rsidRPr="00E700E0" w:rsidRDefault="00587884" w:rsidP="00E700E0">
      <w:pPr>
        <w:spacing w:line="276" w:lineRule="auto"/>
        <w:jc w:val="both"/>
        <w:rPr>
          <w:rFonts w:ascii="Arial" w:hAnsi="Arial" w:cs="Arial"/>
          <w:sz w:val="24"/>
          <w:szCs w:val="24"/>
          <w:lang w:eastAsia="en-GB"/>
        </w:rPr>
      </w:pPr>
      <w:r w:rsidRPr="00587884">
        <w:rPr>
          <w:rFonts w:ascii="Arial" w:hAnsi="Arial" w:cs="Arial"/>
          <w:sz w:val="24"/>
          <w:szCs w:val="24"/>
          <w:lang w:eastAsia="en-GB"/>
        </w:rPr>
        <w:lastRenderedPageBreak/>
        <w:t>When asked about health-related activities the surveys showed that t</w:t>
      </w:r>
      <w:r w:rsidR="008344AA" w:rsidRPr="00587884">
        <w:rPr>
          <w:rFonts w:ascii="Arial" w:hAnsi="Arial" w:cs="Arial"/>
          <w:sz w:val="24"/>
          <w:szCs w:val="24"/>
          <w:lang w:eastAsia="en-GB"/>
        </w:rPr>
        <w:t>here has been shift toward respondents doing less exercise after lockdown</w:t>
      </w:r>
      <w:r w:rsidRPr="00587884">
        <w:rPr>
          <w:rFonts w:ascii="Arial" w:hAnsi="Arial" w:cs="Arial"/>
          <w:sz w:val="24"/>
          <w:szCs w:val="24"/>
          <w:lang w:eastAsia="en-GB"/>
        </w:rPr>
        <w:t xml:space="preserve">. </w:t>
      </w:r>
      <w:r w:rsidR="008344AA" w:rsidRPr="00587884">
        <w:rPr>
          <w:rFonts w:ascii="Arial" w:hAnsi="Arial" w:cs="Arial"/>
          <w:sz w:val="24"/>
          <w:szCs w:val="24"/>
          <w:lang w:eastAsia="en-GB"/>
        </w:rPr>
        <w:t>Only a small minority have used the ECAS group/page for suggestions about physical exercise (4%).</w:t>
      </w:r>
      <w:r w:rsidRPr="00587884">
        <w:rPr>
          <w:rFonts w:ascii="Arial" w:hAnsi="Arial" w:cs="Arial"/>
          <w:sz w:val="24"/>
          <w:szCs w:val="24"/>
          <w:lang w:eastAsia="en-GB"/>
        </w:rPr>
        <w:t xml:space="preserve"> </w:t>
      </w:r>
      <w:r w:rsidR="008344AA" w:rsidRPr="00587884">
        <w:rPr>
          <w:rFonts w:ascii="Arial" w:hAnsi="Arial" w:cs="Arial"/>
          <w:sz w:val="24"/>
          <w:szCs w:val="24"/>
          <w:lang w:eastAsia="en-GB"/>
        </w:rPr>
        <w:t>Of those who ha</w:t>
      </w:r>
      <w:r w:rsidRPr="00587884">
        <w:rPr>
          <w:rFonts w:ascii="Arial" w:hAnsi="Arial" w:cs="Arial"/>
          <w:sz w:val="24"/>
          <w:szCs w:val="24"/>
          <w:lang w:eastAsia="en-GB"/>
        </w:rPr>
        <w:t>d</w:t>
      </w:r>
      <w:r w:rsidR="008344AA" w:rsidRPr="00587884">
        <w:rPr>
          <w:rFonts w:ascii="Arial" w:hAnsi="Arial" w:cs="Arial"/>
          <w:sz w:val="24"/>
          <w:szCs w:val="24"/>
          <w:lang w:eastAsia="en-GB"/>
        </w:rPr>
        <w:t>, the majority received them from the page itself and found them to be somewhat or very helpful.</w:t>
      </w:r>
      <w:r w:rsidR="008344AA" w:rsidRPr="00587884">
        <w:rPr>
          <w:rFonts w:ascii="Arial" w:hAnsi="Arial" w:cs="Arial"/>
          <w:sz w:val="24"/>
          <w:szCs w:val="24"/>
        </w:rPr>
        <w:t xml:space="preserve"> </w:t>
      </w:r>
      <w:r w:rsidR="008344AA" w:rsidRPr="00587884">
        <w:rPr>
          <w:rFonts w:ascii="Arial" w:hAnsi="Arial" w:cs="Arial"/>
          <w:sz w:val="24"/>
          <w:szCs w:val="24"/>
          <w:lang w:eastAsia="en-GB"/>
        </w:rPr>
        <w:t>The State of Life survey (</w:t>
      </w:r>
      <w:r w:rsidRPr="00587884">
        <w:rPr>
          <w:rFonts w:ascii="Arial" w:hAnsi="Arial" w:cs="Arial"/>
          <w:sz w:val="24"/>
          <w:szCs w:val="24"/>
          <w:lang w:eastAsia="en-GB"/>
        </w:rPr>
        <w:t xml:space="preserve">Essex County Council, </w:t>
      </w:r>
      <w:r w:rsidR="008344AA" w:rsidRPr="00587884">
        <w:rPr>
          <w:rFonts w:ascii="Arial" w:hAnsi="Arial" w:cs="Arial"/>
          <w:sz w:val="24"/>
          <w:szCs w:val="24"/>
          <w:lang w:eastAsia="en-GB"/>
        </w:rPr>
        <w:t>2021</w:t>
      </w:r>
      <w:r w:rsidRPr="00587884">
        <w:rPr>
          <w:rFonts w:ascii="Arial" w:hAnsi="Arial" w:cs="Arial"/>
          <w:sz w:val="24"/>
          <w:szCs w:val="24"/>
          <w:lang w:eastAsia="en-GB"/>
        </w:rPr>
        <w:t>)</w:t>
      </w:r>
      <w:r w:rsidR="008344AA" w:rsidRPr="00587884">
        <w:rPr>
          <w:rFonts w:ascii="Arial" w:hAnsi="Arial" w:cs="Arial"/>
          <w:sz w:val="24"/>
          <w:szCs w:val="24"/>
          <w:lang w:eastAsia="en-GB"/>
        </w:rPr>
        <w:t xml:space="preserve"> demonstrates that self-reported ‘inactivity’ began to increase around the time of the ECAS surveys, reaching </w:t>
      </w:r>
      <w:r w:rsidRPr="00587884">
        <w:rPr>
          <w:rFonts w:ascii="Arial" w:hAnsi="Arial" w:cs="Arial"/>
          <w:sz w:val="24"/>
          <w:szCs w:val="24"/>
          <w:lang w:eastAsia="en-GB"/>
        </w:rPr>
        <w:t>a</w:t>
      </w:r>
      <w:r w:rsidR="008344AA" w:rsidRPr="00587884">
        <w:rPr>
          <w:rFonts w:ascii="Arial" w:hAnsi="Arial" w:cs="Arial"/>
          <w:sz w:val="24"/>
          <w:szCs w:val="24"/>
          <w:lang w:eastAsia="en-GB"/>
        </w:rPr>
        <w:t xml:space="preserve"> peak in Feb 2021 where 55% of Essex residents report to be inactive vs. 34% active.  </w:t>
      </w:r>
      <w:r w:rsidRPr="00587884">
        <w:rPr>
          <w:rFonts w:ascii="Arial" w:hAnsi="Arial" w:cs="Arial"/>
          <w:sz w:val="24"/>
          <w:szCs w:val="24"/>
          <w:lang w:eastAsia="en-GB"/>
        </w:rPr>
        <w:t xml:space="preserve"> This suggests that </w:t>
      </w:r>
      <w:r w:rsidR="008344AA" w:rsidRPr="00587884">
        <w:rPr>
          <w:rFonts w:ascii="Arial" w:hAnsi="Arial" w:cs="Arial"/>
          <w:sz w:val="24"/>
          <w:szCs w:val="24"/>
          <w:lang w:eastAsia="en-GB"/>
        </w:rPr>
        <w:t xml:space="preserve">physical </w:t>
      </w:r>
      <w:r w:rsidRPr="00587884">
        <w:rPr>
          <w:rFonts w:ascii="Arial" w:hAnsi="Arial" w:cs="Arial"/>
          <w:sz w:val="24"/>
          <w:szCs w:val="24"/>
          <w:lang w:eastAsia="en-GB"/>
        </w:rPr>
        <w:t>activity</w:t>
      </w:r>
      <w:r w:rsidR="008344AA" w:rsidRPr="00587884">
        <w:rPr>
          <w:rFonts w:ascii="Arial" w:hAnsi="Arial" w:cs="Arial"/>
          <w:sz w:val="24"/>
          <w:szCs w:val="24"/>
          <w:lang w:eastAsia="en-GB"/>
        </w:rPr>
        <w:t xml:space="preserve"> </w:t>
      </w:r>
      <w:r w:rsidRPr="00587884">
        <w:rPr>
          <w:rFonts w:ascii="Arial" w:hAnsi="Arial" w:cs="Arial"/>
          <w:sz w:val="24"/>
          <w:szCs w:val="24"/>
          <w:lang w:eastAsia="en-GB"/>
        </w:rPr>
        <w:t xml:space="preserve">became </w:t>
      </w:r>
      <w:r w:rsidR="008344AA" w:rsidRPr="00587884">
        <w:rPr>
          <w:rFonts w:ascii="Arial" w:hAnsi="Arial" w:cs="Arial"/>
          <w:sz w:val="24"/>
          <w:szCs w:val="24"/>
          <w:lang w:eastAsia="en-GB"/>
        </w:rPr>
        <w:t>less of a priority as lockdown continued.</w:t>
      </w:r>
    </w:p>
    <w:p w14:paraId="725A05A4" w14:textId="19A88872" w:rsidR="008344AA" w:rsidRDefault="008344AA" w:rsidP="008344AA">
      <w:pPr>
        <w:jc w:val="center"/>
        <w:rPr>
          <w:lang w:eastAsia="en-GB"/>
        </w:rPr>
      </w:pPr>
      <w:r>
        <w:rPr>
          <w:noProof/>
          <w:lang w:eastAsia="en-GB"/>
        </w:rPr>
        <w:drawing>
          <wp:inline distT="0" distB="0" distL="0" distR="0" wp14:anchorId="461A26D8" wp14:editId="1168FBD9">
            <wp:extent cx="2849435" cy="3057525"/>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63748" cy="3072883"/>
                    </a:xfrm>
                    <a:prstGeom prst="rect">
                      <a:avLst/>
                    </a:prstGeom>
                    <a:noFill/>
                  </pic:spPr>
                </pic:pic>
              </a:graphicData>
            </a:graphic>
          </wp:inline>
        </w:drawing>
      </w:r>
    </w:p>
    <w:p w14:paraId="71873AA1" w14:textId="4856DCC7" w:rsidR="00587884" w:rsidRPr="00B2406B" w:rsidRDefault="00587884" w:rsidP="00587884">
      <w:pPr>
        <w:pStyle w:val="Heading3"/>
        <w:rPr>
          <w:lang w:eastAsia="en-GB"/>
        </w:rPr>
      </w:pPr>
      <w:bookmarkStart w:id="86" w:name="_Toc74238560"/>
      <w:r w:rsidRPr="00B2406B">
        <w:rPr>
          <w:lang w:eastAsia="en-GB"/>
        </w:rPr>
        <w:t>Figure 23. Respondents’ self-reported physical activity levels.</w:t>
      </w:r>
      <w:bookmarkEnd w:id="86"/>
      <w:r w:rsidRPr="00B2406B">
        <w:rPr>
          <w:lang w:eastAsia="en-GB"/>
        </w:rPr>
        <w:t xml:space="preserve"> </w:t>
      </w:r>
    </w:p>
    <w:p w14:paraId="16C9D7AC" w14:textId="7BC31867" w:rsidR="008344AA" w:rsidRPr="004E4D7C" w:rsidRDefault="008344AA" w:rsidP="00E700E0">
      <w:pPr>
        <w:spacing w:line="276" w:lineRule="auto"/>
        <w:jc w:val="both"/>
        <w:rPr>
          <w:rFonts w:ascii="Arial" w:hAnsi="Arial" w:cs="Arial"/>
          <w:sz w:val="24"/>
          <w:szCs w:val="24"/>
          <w:lang w:eastAsia="en-GB"/>
        </w:rPr>
      </w:pPr>
      <w:r w:rsidRPr="00B2406B">
        <w:rPr>
          <w:rFonts w:ascii="Arial" w:hAnsi="Arial" w:cs="Arial"/>
          <w:sz w:val="24"/>
          <w:szCs w:val="24"/>
          <w:lang w:eastAsia="en-GB"/>
        </w:rPr>
        <w:t xml:space="preserve">The majority of </w:t>
      </w:r>
      <w:r w:rsidR="00587884" w:rsidRPr="00B2406B">
        <w:rPr>
          <w:rFonts w:ascii="Arial" w:hAnsi="Arial" w:cs="Arial"/>
          <w:sz w:val="24"/>
          <w:szCs w:val="24"/>
          <w:lang w:eastAsia="en-GB"/>
        </w:rPr>
        <w:t xml:space="preserve">survey </w:t>
      </w:r>
      <w:r w:rsidRPr="00B2406B">
        <w:rPr>
          <w:rFonts w:ascii="Arial" w:hAnsi="Arial" w:cs="Arial"/>
          <w:sz w:val="24"/>
          <w:szCs w:val="24"/>
          <w:lang w:eastAsia="en-GB"/>
        </w:rPr>
        <w:t xml:space="preserve">respondents </w:t>
      </w:r>
      <w:r w:rsidR="00587884" w:rsidRPr="00B2406B">
        <w:rPr>
          <w:rFonts w:ascii="Arial" w:hAnsi="Arial" w:cs="Arial"/>
          <w:sz w:val="24"/>
          <w:szCs w:val="24"/>
          <w:lang w:eastAsia="en-GB"/>
        </w:rPr>
        <w:t xml:space="preserve">did not report </w:t>
      </w:r>
      <w:r w:rsidRPr="00B2406B">
        <w:rPr>
          <w:rFonts w:ascii="Arial" w:hAnsi="Arial" w:cs="Arial"/>
          <w:sz w:val="24"/>
          <w:szCs w:val="24"/>
          <w:lang w:eastAsia="en-GB"/>
        </w:rPr>
        <w:t>us</w:t>
      </w:r>
      <w:r w:rsidR="00587884" w:rsidRPr="00B2406B">
        <w:rPr>
          <w:rFonts w:ascii="Arial" w:hAnsi="Arial" w:cs="Arial"/>
          <w:sz w:val="24"/>
          <w:szCs w:val="24"/>
          <w:lang w:eastAsia="en-GB"/>
        </w:rPr>
        <w:t xml:space="preserve">ing </w:t>
      </w:r>
      <w:r w:rsidRPr="00B2406B">
        <w:rPr>
          <w:rFonts w:ascii="Arial" w:hAnsi="Arial" w:cs="Arial"/>
          <w:sz w:val="24"/>
          <w:szCs w:val="24"/>
          <w:lang w:eastAsia="en-GB"/>
        </w:rPr>
        <w:t>ECAS for mental health or emotional wellbeing support</w:t>
      </w:r>
      <w:r w:rsidR="00587884" w:rsidRPr="00B2406B">
        <w:rPr>
          <w:rFonts w:ascii="Arial" w:hAnsi="Arial" w:cs="Arial"/>
          <w:sz w:val="24"/>
          <w:szCs w:val="24"/>
          <w:lang w:eastAsia="en-GB"/>
        </w:rPr>
        <w:t>, d</w:t>
      </w:r>
      <w:r w:rsidRPr="00B2406B">
        <w:rPr>
          <w:rFonts w:ascii="Arial" w:hAnsi="Arial" w:cs="Arial"/>
          <w:sz w:val="24"/>
          <w:szCs w:val="24"/>
          <w:lang w:eastAsia="en-GB"/>
        </w:rPr>
        <w:t xml:space="preserve">espite Essex residents on the whole worrying about mental health </w:t>
      </w:r>
      <w:r w:rsidR="00587884" w:rsidRPr="00B2406B">
        <w:rPr>
          <w:rFonts w:ascii="Arial" w:hAnsi="Arial" w:cs="Arial"/>
          <w:sz w:val="24"/>
          <w:szCs w:val="24"/>
          <w:lang w:eastAsia="en-GB"/>
        </w:rPr>
        <w:t>(</w:t>
      </w:r>
      <w:r w:rsidR="00B2406B" w:rsidRPr="00B2406B">
        <w:rPr>
          <w:rFonts w:ascii="Arial" w:hAnsi="Arial" w:cs="Arial"/>
          <w:sz w:val="24"/>
          <w:szCs w:val="24"/>
          <w:lang w:eastAsia="en-GB"/>
        </w:rPr>
        <w:t>Essex County Council, 2020b</w:t>
      </w:r>
      <w:r w:rsidR="00587884" w:rsidRPr="00B2406B">
        <w:rPr>
          <w:rFonts w:ascii="Arial" w:hAnsi="Arial" w:cs="Arial"/>
          <w:sz w:val="24"/>
          <w:szCs w:val="24"/>
          <w:lang w:eastAsia="en-GB"/>
        </w:rPr>
        <w:t>)</w:t>
      </w:r>
      <w:r w:rsidRPr="00B2406B">
        <w:rPr>
          <w:rFonts w:ascii="Arial" w:hAnsi="Arial" w:cs="Arial"/>
          <w:sz w:val="24"/>
          <w:szCs w:val="24"/>
          <w:lang w:eastAsia="en-GB"/>
        </w:rPr>
        <w:t>. Only a small minority ha</w:t>
      </w:r>
      <w:r w:rsidR="00B2406B" w:rsidRPr="00B2406B">
        <w:rPr>
          <w:rFonts w:ascii="Arial" w:hAnsi="Arial" w:cs="Arial"/>
          <w:sz w:val="24"/>
          <w:szCs w:val="24"/>
          <w:lang w:eastAsia="en-GB"/>
        </w:rPr>
        <w:t>d</w:t>
      </w:r>
      <w:r w:rsidRPr="00B2406B">
        <w:rPr>
          <w:rFonts w:ascii="Arial" w:hAnsi="Arial" w:cs="Arial"/>
          <w:sz w:val="24"/>
          <w:szCs w:val="24"/>
          <w:lang w:eastAsia="en-GB"/>
        </w:rPr>
        <w:t xml:space="preserve"> used the ECAS group/page for mental health or emotional wellbeing support (4%).</w:t>
      </w:r>
      <w:r w:rsidR="00B2406B">
        <w:rPr>
          <w:rFonts w:ascii="Arial" w:hAnsi="Arial" w:cs="Arial"/>
          <w:sz w:val="24"/>
          <w:szCs w:val="24"/>
          <w:lang w:eastAsia="en-GB"/>
        </w:rPr>
        <w:t xml:space="preserve"> However this does not take into account benefits to mental health and emotional wellbeing that of which members may not be consciously aware. Due to limitations of this evaluation it was not possible to test this hypothesis with a comparator group of residents not </w:t>
      </w:r>
      <w:r w:rsidR="00B2406B" w:rsidRPr="004E4D7C">
        <w:rPr>
          <w:rFonts w:ascii="Arial" w:hAnsi="Arial" w:cs="Arial"/>
          <w:sz w:val="24"/>
          <w:szCs w:val="24"/>
          <w:lang w:eastAsia="en-GB"/>
        </w:rPr>
        <w:t xml:space="preserve">using ECAS.  </w:t>
      </w:r>
    </w:p>
    <w:p w14:paraId="43786D2A" w14:textId="3E59AC30" w:rsidR="008344AA" w:rsidRDefault="008344AA" w:rsidP="00E700E0">
      <w:pPr>
        <w:spacing w:line="276" w:lineRule="auto"/>
        <w:jc w:val="both"/>
        <w:rPr>
          <w:rFonts w:ascii="Arial" w:hAnsi="Arial" w:cs="Arial"/>
          <w:sz w:val="24"/>
          <w:szCs w:val="24"/>
          <w:lang w:eastAsia="en-GB"/>
        </w:rPr>
      </w:pPr>
      <w:r w:rsidRPr="004E4D7C">
        <w:rPr>
          <w:rFonts w:ascii="Arial" w:hAnsi="Arial" w:cs="Arial"/>
          <w:sz w:val="24"/>
          <w:szCs w:val="24"/>
          <w:lang w:eastAsia="en-GB"/>
        </w:rPr>
        <w:t>Of th</w:t>
      </w:r>
      <w:r w:rsidR="00B2406B" w:rsidRPr="004E4D7C">
        <w:rPr>
          <w:rFonts w:ascii="Arial" w:hAnsi="Arial" w:cs="Arial"/>
          <w:sz w:val="24"/>
          <w:szCs w:val="24"/>
          <w:lang w:eastAsia="en-GB"/>
        </w:rPr>
        <w:t xml:space="preserve">e respondents that </w:t>
      </w:r>
      <w:r w:rsidR="004E4D7C" w:rsidRPr="004E4D7C">
        <w:rPr>
          <w:rFonts w:ascii="Arial" w:hAnsi="Arial" w:cs="Arial"/>
          <w:sz w:val="24"/>
          <w:szCs w:val="24"/>
          <w:lang w:eastAsia="en-GB"/>
        </w:rPr>
        <w:t xml:space="preserve">had used ECAS for mental health or emotional wellbeing support </w:t>
      </w:r>
      <w:r w:rsidRPr="004E4D7C">
        <w:rPr>
          <w:rFonts w:ascii="Arial" w:hAnsi="Arial" w:cs="Arial"/>
          <w:sz w:val="24"/>
          <w:szCs w:val="24"/>
          <w:lang w:eastAsia="en-GB"/>
        </w:rPr>
        <w:t xml:space="preserve">the majority received them from the page itself and found them to be somewhat or very helpful. </w:t>
      </w:r>
      <w:r w:rsidR="004E4D7C" w:rsidRPr="004E4D7C">
        <w:rPr>
          <w:rFonts w:ascii="Arial" w:hAnsi="Arial" w:cs="Arial"/>
          <w:sz w:val="24"/>
          <w:szCs w:val="24"/>
          <w:lang w:eastAsia="en-GB"/>
        </w:rPr>
        <w:t>T</w:t>
      </w:r>
      <w:r w:rsidRPr="004E4D7C">
        <w:rPr>
          <w:rFonts w:ascii="Arial" w:hAnsi="Arial" w:cs="Arial"/>
          <w:sz w:val="24"/>
          <w:szCs w:val="24"/>
          <w:lang w:eastAsia="en-GB"/>
        </w:rPr>
        <w:t xml:space="preserve">he majority of </w:t>
      </w:r>
      <w:r w:rsidR="004E4D7C" w:rsidRPr="004E4D7C">
        <w:rPr>
          <w:rFonts w:ascii="Arial" w:hAnsi="Arial" w:cs="Arial"/>
          <w:sz w:val="24"/>
          <w:szCs w:val="24"/>
          <w:lang w:eastAsia="en-GB"/>
        </w:rPr>
        <w:t>survey</w:t>
      </w:r>
      <w:r w:rsidR="004E4D7C">
        <w:rPr>
          <w:rFonts w:ascii="Arial" w:hAnsi="Arial" w:cs="Arial"/>
          <w:sz w:val="24"/>
          <w:szCs w:val="24"/>
          <w:lang w:eastAsia="en-GB"/>
        </w:rPr>
        <w:t xml:space="preserve"> </w:t>
      </w:r>
      <w:r w:rsidRPr="004E4D7C">
        <w:rPr>
          <w:rFonts w:ascii="Arial" w:hAnsi="Arial" w:cs="Arial"/>
          <w:sz w:val="24"/>
          <w:szCs w:val="24"/>
          <w:lang w:eastAsia="en-GB"/>
        </w:rPr>
        <w:t>respondents (77%) do not receive any official support for their mental health or emotional wellbeing.</w:t>
      </w:r>
    </w:p>
    <w:p w14:paraId="44279A5D" w14:textId="112F9571" w:rsidR="004E4D7C" w:rsidRDefault="004E4D7C" w:rsidP="00E700E0">
      <w:pPr>
        <w:spacing w:line="276" w:lineRule="auto"/>
        <w:jc w:val="both"/>
        <w:rPr>
          <w:rFonts w:ascii="Arial" w:hAnsi="Arial" w:cs="Arial"/>
          <w:sz w:val="24"/>
          <w:szCs w:val="24"/>
          <w:lang w:eastAsia="en-GB"/>
        </w:rPr>
      </w:pPr>
    </w:p>
    <w:p w14:paraId="6984C805" w14:textId="77777777" w:rsidR="004E4D7C" w:rsidRPr="004E4D7C" w:rsidRDefault="004E4D7C" w:rsidP="00E700E0">
      <w:pPr>
        <w:spacing w:line="276" w:lineRule="auto"/>
        <w:jc w:val="both"/>
        <w:rPr>
          <w:rFonts w:ascii="Arial" w:hAnsi="Arial" w:cs="Arial"/>
          <w:sz w:val="24"/>
          <w:szCs w:val="24"/>
          <w:lang w:eastAsia="en-GB"/>
        </w:rPr>
      </w:pPr>
    </w:p>
    <w:p w14:paraId="6ED16B20" w14:textId="3DC14D17" w:rsidR="003973D3" w:rsidRPr="003973D3" w:rsidRDefault="008344AA" w:rsidP="00E700E0">
      <w:pPr>
        <w:spacing w:line="276" w:lineRule="auto"/>
        <w:jc w:val="both"/>
        <w:rPr>
          <w:rFonts w:ascii="Arial" w:hAnsi="Arial" w:cs="Arial"/>
          <w:sz w:val="24"/>
          <w:szCs w:val="24"/>
        </w:rPr>
      </w:pPr>
      <w:r w:rsidRPr="003973D3">
        <w:rPr>
          <w:rFonts w:ascii="Arial" w:hAnsi="Arial" w:cs="Arial"/>
          <w:sz w:val="24"/>
          <w:szCs w:val="24"/>
          <w:lang w:eastAsia="en-GB"/>
        </w:rPr>
        <w:lastRenderedPageBreak/>
        <w:t>Qualitative interviews outlined some examples of how ECAS has been used as a mode of support</w:t>
      </w:r>
      <w:r w:rsidR="003973D3" w:rsidRPr="003973D3">
        <w:rPr>
          <w:rFonts w:ascii="Arial" w:hAnsi="Arial" w:cs="Arial"/>
          <w:sz w:val="24"/>
          <w:szCs w:val="24"/>
          <w:lang w:eastAsia="en-GB"/>
        </w:rPr>
        <w:t>. Families have been able to</w:t>
      </w:r>
      <w:r w:rsidRPr="003973D3">
        <w:rPr>
          <w:rFonts w:ascii="Arial" w:hAnsi="Arial" w:cs="Arial"/>
          <w:sz w:val="24"/>
          <w:szCs w:val="24"/>
          <w:lang w:eastAsia="en-GB"/>
        </w:rPr>
        <w:t xml:space="preserve"> source help in local communities</w:t>
      </w:r>
      <w:r w:rsidRPr="003973D3">
        <w:rPr>
          <w:rFonts w:ascii="Arial" w:hAnsi="Arial" w:cs="Arial"/>
          <w:sz w:val="24"/>
          <w:szCs w:val="24"/>
        </w:rPr>
        <w:t xml:space="preserve"> </w:t>
      </w:r>
      <w:r w:rsidR="003973D3" w:rsidRPr="003973D3">
        <w:rPr>
          <w:rFonts w:ascii="Arial" w:hAnsi="Arial" w:cs="Arial"/>
          <w:sz w:val="24"/>
          <w:szCs w:val="24"/>
        </w:rPr>
        <w:t xml:space="preserve">for residents requiring support during the Pandemic. </w:t>
      </w:r>
    </w:p>
    <w:p w14:paraId="521A5947" w14:textId="0A7520BE" w:rsidR="008344AA" w:rsidRDefault="008344AA" w:rsidP="00E700E0">
      <w:pPr>
        <w:spacing w:line="276" w:lineRule="auto"/>
        <w:jc w:val="both"/>
        <w:rPr>
          <w:rFonts w:ascii="Arial" w:hAnsi="Arial" w:cs="Arial"/>
          <w:i/>
          <w:iCs/>
          <w:color w:val="4472C4" w:themeColor="accent1"/>
          <w:sz w:val="24"/>
          <w:szCs w:val="24"/>
          <w:lang w:eastAsia="en-GB"/>
        </w:rPr>
      </w:pPr>
      <w:r w:rsidRPr="00587884">
        <w:rPr>
          <w:rFonts w:ascii="Arial" w:hAnsi="Arial" w:cs="Arial"/>
          <w:i/>
          <w:iCs/>
          <w:color w:val="4472C4" w:themeColor="accent1"/>
          <w:sz w:val="24"/>
          <w:szCs w:val="24"/>
          <w:lang w:eastAsia="en-GB"/>
        </w:rPr>
        <w:t>“I used the group to ask other members about transport to and from the hospital and a carer who was on ECAS offered to help drive her father to the hospital." </w:t>
      </w:r>
    </w:p>
    <w:p w14:paraId="4A75BF29" w14:textId="35D4AD5A" w:rsidR="003973D3" w:rsidRPr="003973D3" w:rsidRDefault="003973D3" w:rsidP="003973D3">
      <w:pPr>
        <w:spacing w:line="276" w:lineRule="auto"/>
        <w:jc w:val="right"/>
        <w:rPr>
          <w:rFonts w:ascii="Arial" w:hAnsi="Arial" w:cs="Arial"/>
          <w:b/>
          <w:bCs/>
          <w:sz w:val="24"/>
          <w:szCs w:val="24"/>
          <w:lang w:eastAsia="en-GB"/>
        </w:rPr>
      </w:pPr>
      <w:r w:rsidRPr="003973D3">
        <w:rPr>
          <w:rFonts w:ascii="Arial" w:hAnsi="Arial" w:cs="Arial"/>
          <w:b/>
          <w:bCs/>
          <w:sz w:val="24"/>
          <w:szCs w:val="24"/>
          <w:lang w:eastAsia="en-GB"/>
        </w:rPr>
        <w:t xml:space="preserve">An interviewee who lived 80 miles away from her older </w:t>
      </w:r>
      <w:r>
        <w:rPr>
          <w:rFonts w:ascii="Arial" w:hAnsi="Arial" w:cs="Arial"/>
          <w:b/>
          <w:bCs/>
          <w:sz w:val="24"/>
          <w:szCs w:val="24"/>
          <w:lang w:eastAsia="en-GB"/>
        </w:rPr>
        <w:t>F</w:t>
      </w:r>
      <w:r w:rsidRPr="003973D3">
        <w:rPr>
          <w:rFonts w:ascii="Arial" w:hAnsi="Arial" w:cs="Arial"/>
          <w:b/>
          <w:bCs/>
          <w:sz w:val="24"/>
          <w:szCs w:val="24"/>
          <w:lang w:eastAsia="en-GB"/>
        </w:rPr>
        <w:t>ather</w:t>
      </w:r>
      <w:r>
        <w:rPr>
          <w:rFonts w:ascii="Arial" w:hAnsi="Arial" w:cs="Arial"/>
          <w:b/>
          <w:bCs/>
          <w:sz w:val="24"/>
          <w:szCs w:val="24"/>
          <w:lang w:eastAsia="en-GB"/>
        </w:rPr>
        <w:t>.</w:t>
      </w:r>
      <w:r w:rsidRPr="003973D3">
        <w:rPr>
          <w:rFonts w:ascii="Arial" w:hAnsi="Arial" w:cs="Arial"/>
          <w:b/>
          <w:bCs/>
          <w:sz w:val="24"/>
          <w:szCs w:val="24"/>
          <w:lang w:eastAsia="en-GB"/>
        </w:rPr>
        <w:t xml:space="preserve">  </w:t>
      </w:r>
    </w:p>
    <w:p w14:paraId="161FD1D3" w14:textId="2CC14E7E" w:rsidR="003973D3" w:rsidRPr="003973D3" w:rsidRDefault="003973D3" w:rsidP="00E700E0">
      <w:pPr>
        <w:spacing w:line="276" w:lineRule="auto"/>
        <w:jc w:val="both"/>
        <w:rPr>
          <w:rFonts w:ascii="Arial" w:hAnsi="Arial" w:cs="Arial"/>
          <w:sz w:val="24"/>
          <w:szCs w:val="24"/>
        </w:rPr>
      </w:pPr>
      <w:r w:rsidRPr="003973D3">
        <w:rPr>
          <w:rFonts w:ascii="Arial" w:hAnsi="Arial" w:cs="Arial"/>
          <w:sz w:val="24"/>
          <w:szCs w:val="24"/>
          <w:lang w:eastAsia="en-GB"/>
        </w:rPr>
        <w:t xml:space="preserve">Use/ membership </w:t>
      </w:r>
      <w:r>
        <w:rPr>
          <w:rFonts w:ascii="Arial" w:hAnsi="Arial" w:cs="Arial"/>
          <w:sz w:val="24"/>
          <w:szCs w:val="24"/>
          <w:lang w:eastAsia="en-GB"/>
        </w:rPr>
        <w:t>o</w:t>
      </w:r>
      <w:r w:rsidRPr="003973D3">
        <w:rPr>
          <w:rFonts w:ascii="Arial" w:hAnsi="Arial" w:cs="Arial"/>
          <w:sz w:val="24"/>
          <w:szCs w:val="24"/>
          <w:lang w:eastAsia="en-GB"/>
        </w:rPr>
        <w:t xml:space="preserve">f ECAS may also help to </w:t>
      </w:r>
      <w:r w:rsidR="008344AA" w:rsidRPr="003973D3">
        <w:rPr>
          <w:rFonts w:ascii="Arial" w:hAnsi="Arial" w:cs="Arial"/>
          <w:sz w:val="24"/>
          <w:szCs w:val="24"/>
          <w:lang w:eastAsia="en-GB"/>
        </w:rPr>
        <w:t xml:space="preserve">give </w:t>
      </w:r>
      <w:r w:rsidRPr="003973D3">
        <w:rPr>
          <w:rFonts w:ascii="Arial" w:hAnsi="Arial" w:cs="Arial"/>
          <w:sz w:val="24"/>
          <w:szCs w:val="24"/>
          <w:lang w:eastAsia="en-GB"/>
        </w:rPr>
        <w:t xml:space="preserve">citizens </w:t>
      </w:r>
      <w:r w:rsidR="008344AA" w:rsidRPr="003973D3">
        <w:rPr>
          <w:rFonts w:ascii="Arial" w:hAnsi="Arial" w:cs="Arial"/>
          <w:sz w:val="24"/>
          <w:szCs w:val="24"/>
          <w:lang w:eastAsia="en-GB"/>
        </w:rPr>
        <w:t>confidence to go outside</w:t>
      </w:r>
      <w:r w:rsidR="008344AA" w:rsidRPr="003973D3">
        <w:rPr>
          <w:rFonts w:ascii="Arial" w:hAnsi="Arial" w:cs="Arial"/>
          <w:sz w:val="24"/>
          <w:szCs w:val="24"/>
        </w:rPr>
        <w:t xml:space="preserve"> </w:t>
      </w:r>
      <w:r w:rsidRPr="003973D3">
        <w:rPr>
          <w:rFonts w:ascii="Arial" w:hAnsi="Arial" w:cs="Arial"/>
          <w:sz w:val="24"/>
          <w:szCs w:val="24"/>
        </w:rPr>
        <w:t xml:space="preserve"> and interact with the community in a safe way. </w:t>
      </w:r>
    </w:p>
    <w:p w14:paraId="14D0980C" w14:textId="4649B7F7" w:rsidR="008344AA" w:rsidRPr="003973D3" w:rsidRDefault="008344AA" w:rsidP="00E700E0">
      <w:pPr>
        <w:spacing w:line="276" w:lineRule="auto"/>
        <w:jc w:val="both"/>
        <w:rPr>
          <w:rFonts w:ascii="Arial" w:hAnsi="Arial" w:cs="Arial"/>
          <w:i/>
          <w:iCs/>
          <w:color w:val="4472C4" w:themeColor="accent1"/>
          <w:sz w:val="24"/>
          <w:szCs w:val="24"/>
          <w:lang w:eastAsia="en-GB"/>
        </w:rPr>
      </w:pPr>
      <w:r w:rsidRPr="003973D3">
        <w:rPr>
          <w:rFonts w:ascii="Arial" w:hAnsi="Arial" w:cs="Arial"/>
          <w:i/>
          <w:iCs/>
          <w:color w:val="4472C4" w:themeColor="accent1"/>
          <w:sz w:val="24"/>
          <w:szCs w:val="24"/>
          <w:lang w:eastAsia="en-GB"/>
        </w:rPr>
        <w:t>"Gave her confidence because she has an autistic son who is medically viable to not wear a mask. Page gave her guidance on where to get a pass to say he is medically exempt."</w:t>
      </w:r>
    </w:p>
    <w:p w14:paraId="15234C82" w14:textId="693DF1F8" w:rsidR="003973D3" w:rsidRPr="003973D3" w:rsidRDefault="003973D3" w:rsidP="003973D3">
      <w:pPr>
        <w:spacing w:line="276" w:lineRule="auto"/>
        <w:jc w:val="right"/>
        <w:rPr>
          <w:rFonts w:ascii="Arial" w:hAnsi="Arial" w:cs="Arial"/>
          <w:sz w:val="24"/>
          <w:szCs w:val="24"/>
          <w:highlight w:val="yellow"/>
          <w:lang w:eastAsia="en-GB"/>
        </w:rPr>
      </w:pPr>
      <w:r w:rsidRPr="003973D3">
        <w:rPr>
          <w:rFonts w:ascii="Arial" w:hAnsi="Arial" w:cs="Arial"/>
          <w:b/>
          <w:bCs/>
          <w:sz w:val="24"/>
          <w:szCs w:val="24"/>
          <w:lang w:eastAsia="en-GB"/>
        </w:rPr>
        <w:t>An interviewee with friend who has an autistic son</w:t>
      </w:r>
      <w:r>
        <w:rPr>
          <w:rFonts w:ascii="Arial" w:hAnsi="Arial" w:cs="Arial"/>
          <w:b/>
          <w:bCs/>
          <w:sz w:val="24"/>
          <w:szCs w:val="24"/>
          <w:lang w:eastAsia="en-GB"/>
        </w:rPr>
        <w:t>.</w:t>
      </w:r>
      <w:r w:rsidRPr="003973D3">
        <w:rPr>
          <w:rFonts w:ascii="Arial" w:hAnsi="Arial" w:cs="Arial"/>
          <w:b/>
          <w:bCs/>
          <w:sz w:val="24"/>
          <w:szCs w:val="24"/>
          <w:lang w:eastAsia="en-GB"/>
        </w:rPr>
        <w:t xml:space="preserve"> </w:t>
      </w:r>
      <w:r w:rsidRPr="003973D3">
        <w:rPr>
          <w:rFonts w:ascii="Arial" w:hAnsi="Arial" w:cs="Arial"/>
          <w:sz w:val="24"/>
          <w:szCs w:val="24"/>
          <w:highlight w:val="yellow"/>
          <w:lang w:eastAsia="en-GB"/>
        </w:rPr>
        <w:t xml:space="preserve"> </w:t>
      </w:r>
    </w:p>
    <w:p w14:paraId="510279B1" w14:textId="3FD02E46" w:rsidR="008344AA" w:rsidRPr="000032EC" w:rsidRDefault="008344AA" w:rsidP="000032EC">
      <w:pPr>
        <w:spacing w:line="276" w:lineRule="auto"/>
        <w:jc w:val="both"/>
        <w:rPr>
          <w:rFonts w:ascii="Arial" w:hAnsi="Arial" w:cs="Arial"/>
          <w:sz w:val="24"/>
          <w:szCs w:val="24"/>
          <w:lang w:eastAsia="en-GB"/>
        </w:rPr>
      </w:pPr>
      <w:r w:rsidRPr="000032EC">
        <w:rPr>
          <w:rFonts w:ascii="Arial" w:hAnsi="Arial" w:cs="Arial"/>
          <w:sz w:val="24"/>
          <w:szCs w:val="24"/>
          <w:lang w:eastAsia="en-GB"/>
        </w:rPr>
        <w:t xml:space="preserve">To assist users in the future, </w:t>
      </w:r>
      <w:r w:rsidR="000032EC" w:rsidRPr="000032EC">
        <w:rPr>
          <w:rFonts w:ascii="Arial" w:hAnsi="Arial" w:cs="Arial"/>
          <w:sz w:val="24"/>
          <w:szCs w:val="24"/>
          <w:lang w:eastAsia="en-GB"/>
        </w:rPr>
        <w:t xml:space="preserve">it is recommended that </w:t>
      </w:r>
      <w:r w:rsidRPr="000032EC">
        <w:rPr>
          <w:rFonts w:ascii="Arial" w:hAnsi="Arial" w:cs="Arial"/>
          <w:sz w:val="24"/>
          <w:szCs w:val="24"/>
          <w:lang w:eastAsia="en-GB"/>
        </w:rPr>
        <w:t xml:space="preserve">every member </w:t>
      </w:r>
      <w:r w:rsidR="000032EC" w:rsidRPr="000032EC">
        <w:rPr>
          <w:rFonts w:ascii="Arial" w:hAnsi="Arial" w:cs="Arial"/>
          <w:sz w:val="24"/>
          <w:szCs w:val="24"/>
          <w:lang w:eastAsia="en-GB"/>
        </w:rPr>
        <w:t xml:space="preserve">is </w:t>
      </w:r>
      <w:r w:rsidRPr="000032EC">
        <w:rPr>
          <w:rFonts w:ascii="Arial" w:hAnsi="Arial" w:cs="Arial"/>
          <w:sz w:val="24"/>
          <w:szCs w:val="24"/>
          <w:lang w:eastAsia="en-GB"/>
        </w:rPr>
        <w:t>encouraged to be able to voice an opinion/concern</w:t>
      </w:r>
      <w:r w:rsidR="000032EC" w:rsidRPr="000032EC">
        <w:rPr>
          <w:rFonts w:ascii="Arial" w:hAnsi="Arial" w:cs="Arial"/>
          <w:sz w:val="24"/>
          <w:szCs w:val="24"/>
          <w:lang w:eastAsia="en-GB"/>
        </w:rPr>
        <w:t>,</w:t>
      </w:r>
      <w:r w:rsidRPr="000032EC">
        <w:rPr>
          <w:rFonts w:ascii="Arial" w:hAnsi="Arial" w:cs="Arial"/>
          <w:sz w:val="24"/>
          <w:szCs w:val="24"/>
          <w:lang w:eastAsia="en-GB"/>
        </w:rPr>
        <w:t xml:space="preserve"> as some </w:t>
      </w:r>
      <w:r w:rsidR="000032EC" w:rsidRPr="000032EC">
        <w:rPr>
          <w:rFonts w:ascii="Arial" w:hAnsi="Arial" w:cs="Arial"/>
          <w:sz w:val="24"/>
          <w:szCs w:val="24"/>
          <w:lang w:eastAsia="en-GB"/>
        </w:rPr>
        <w:t xml:space="preserve">respondents shared that they </w:t>
      </w:r>
      <w:r w:rsidRPr="000032EC">
        <w:rPr>
          <w:rFonts w:ascii="Arial" w:hAnsi="Arial" w:cs="Arial"/>
          <w:sz w:val="24"/>
          <w:szCs w:val="24"/>
          <w:lang w:eastAsia="en-GB"/>
        </w:rPr>
        <w:t>were cautious not to cause negativity.</w:t>
      </w:r>
      <w:r w:rsidRPr="000032EC">
        <w:rPr>
          <w:rFonts w:ascii="Arial" w:hAnsi="Arial" w:cs="Arial"/>
          <w:sz w:val="24"/>
          <w:szCs w:val="24"/>
        </w:rPr>
        <w:t xml:space="preserve"> </w:t>
      </w:r>
    </w:p>
    <w:p w14:paraId="09F6C9F2" w14:textId="77777777" w:rsidR="000032EC" w:rsidRPr="000032EC" w:rsidRDefault="008344AA" w:rsidP="000032EC">
      <w:pPr>
        <w:spacing w:line="276" w:lineRule="auto"/>
        <w:jc w:val="both"/>
        <w:rPr>
          <w:rFonts w:ascii="Arial" w:hAnsi="Arial" w:cs="Arial"/>
          <w:i/>
          <w:iCs/>
          <w:color w:val="4472C4" w:themeColor="accent1"/>
          <w:sz w:val="24"/>
          <w:szCs w:val="24"/>
        </w:rPr>
      </w:pPr>
      <w:r w:rsidRPr="000032EC">
        <w:rPr>
          <w:rFonts w:ascii="Arial" w:hAnsi="Arial" w:cs="Arial"/>
          <w:i/>
          <w:iCs/>
          <w:color w:val="4472C4" w:themeColor="accent1"/>
          <w:sz w:val="24"/>
          <w:szCs w:val="24"/>
          <w:lang w:eastAsia="en-GB"/>
        </w:rPr>
        <w:t>"Cautious not to always post/comment as she doesn't want to be controversial. Sometimes negativity can come from it".</w:t>
      </w:r>
      <w:r w:rsidRPr="000032EC">
        <w:rPr>
          <w:rFonts w:ascii="Arial" w:hAnsi="Arial" w:cs="Arial"/>
          <w:i/>
          <w:iCs/>
          <w:color w:val="4472C4" w:themeColor="accent1"/>
          <w:sz w:val="24"/>
          <w:szCs w:val="24"/>
        </w:rPr>
        <w:t xml:space="preserve"> </w:t>
      </w:r>
    </w:p>
    <w:p w14:paraId="356B4BC6" w14:textId="230F4A94" w:rsidR="008344AA" w:rsidRPr="00587884" w:rsidRDefault="000032EC" w:rsidP="000032EC">
      <w:pPr>
        <w:spacing w:line="276" w:lineRule="auto"/>
        <w:jc w:val="both"/>
        <w:rPr>
          <w:rFonts w:ascii="Arial" w:hAnsi="Arial" w:cs="Arial"/>
          <w:sz w:val="24"/>
          <w:szCs w:val="24"/>
          <w:lang w:eastAsia="en-GB"/>
        </w:rPr>
      </w:pPr>
      <w:r w:rsidRPr="000032EC">
        <w:rPr>
          <w:rFonts w:ascii="Arial" w:hAnsi="Arial" w:cs="Arial"/>
          <w:sz w:val="24"/>
          <w:szCs w:val="24"/>
          <w:lang w:eastAsia="en-GB"/>
        </w:rPr>
        <w:t xml:space="preserve">Respondents also felt that </w:t>
      </w:r>
      <w:r w:rsidR="008344AA" w:rsidRPr="000032EC">
        <w:rPr>
          <w:rFonts w:ascii="Arial" w:hAnsi="Arial" w:cs="Arial"/>
          <w:sz w:val="24"/>
          <w:szCs w:val="24"/>
          <w:lang w:eastAsia="en-GB"/>
        </w:rPr>
        <w:t xml:space="preserve">that repetition of questions was frustrating and discouraged engagement, but they did praise </w:t>
      </w:r>
      <w:r w:rsidRPr="000032EC">
        <w:rPr>
          <w:rFonts w:ascii="Arial" w:hAnsi="Arial" w:cs="Arial"/>
          <w:sz w:val="24"/>
          <w:szCs w:val="24"/>
          <w:lang w:eastAsia="en-GB"/>
        </w:rPr>
        <w:t>the Admins</w:t>
      </w:r>
      <w:r w:rsidR="008344AA" w:rsidRPr="000032EC">
        <w:rPr>
          <w:rFonts w:ascii="Arial" w:hAnsi="Arial" w:cs="Arial"/>
          <w:sz w:val="24"/>
          <w:szCs w:val="24"/>
          <w:lang w:eastAsia="en-GB"/>
        </w:rPr>
        <w:t xml:space="preserve"> for keeping this to a minimum.</w:t>
      </w:r>
      <w:r w:rsidR="008344AA" w:rsidRPr="00587884">
        <w:rPr>
          <w:rFonts w:ascii="Arial" w:hAnsi="Arial" w:cs="Arial"/>
          <w:sz w:val="24"/>
          <w:szCs w:val="24"/>
          <w:lang w:eastAsia="en-GB"/>
        </w:rPr>
        <w:t> </w:t>
      </w:r>
    </w:p>
    <w:p w14:paraId="629E65D8" w14:textId="47609057" w:rsidR="008344AA" w:rsidRDefault="008344AA" w:rsidP="00F80B4F">
      <w:pPr>
        <w:rPr>
          <w:lang w:eastAsia="en-GB"/>
        </w:rPr>
      </w:pPr>
    </w:p>
    <w:p w14:paraId="5E8E2F79" w14:textId="0FC014F2" w:rsidR="00587884" w:rsidRDefault="00587884" w:rsidP="00F80B4F">
      <w:pPr>
        <w:rPr>
          <w:lang w:eastAsia="en-GB"/>
        </w:rPr>
      </w:pPr>
    </w:p>
    <w:p w14:paraId="56F02F2D" w14:textId="41197381" w:rsidR="00587884" w:rsidRDefault="00587884" w:rsidP="00F80B4F">
      <w:pPr>
        <w:rPr>
          <w:lang w:eastAsia="en-GB"/>
        </w:rPr>
      </w:pPr>
    </w:p>
    <w:p w14:paraId="0870E632" w14:textId="7113177D" w:rsidR="00587884" w:rsidRDefault="00587884" w:rsidP="00F80B4F">
      <w:pPr>
        <w:rPr>
          <w:lang w:eastAsia="en-GB"/>
        </w:rPr>
      </w:pPr>
    </w:p>
    <w:p w14:paraId="0478FC2B" w14:textId="55EE90DF" w:rsidR="00587884" w:rsidRDefault="00587884" w:rsidP="00F80B4F">
      <w:pPr>
        <w:rPr>
          <w:lang w:eastAsia="en-GB"/>
        </w:rPr>
      </w:pPr>
    </w:p>
    <w:p w14:paraId="3C389706" w14:textId="7EE589BC" w:rsidR="00587884" w:rsidRDefault="00587884" w:rsidP="00F80B4F">
      <w:pPr>
        <w:rPr>
          <w:lang w:eastAsia="en-GB"/>
        </w:rPr>
      </w:pPr>
    </w:p>
    <w:p w14:paraId="46E1F060" w14:textId="184A4010" w:rsidR="00587884" w:rsidRDefault="00587884" w:rsidP="00F80B4F">
      <w:pPr>
        <w:rPr>
          <w:lang w:eastAsia="en-GB"/>
        </w:rPr>
      </w:pPr>
    </w:p>
    <w:p w14:paraId="738859A9" w14:textId="3E173AEE" w:rsidR="00587884" w:rsidRDefault="00587884" w:rsidP="00F80B4F">
      <w:pPr>
        <w:rPr>
          <w:lang w:eastAsia="en-GB"/>
        </w:rPr>
      </w:pPr>
    </w:p>
    <w:p w14:paraId="1C3C9900" w14:textId="2CFA9A68" w:rsidR="00587884" w:rsidRDefault="00587884" w:rsidP="00F80B4F">
      <w:pPr>
        <w:rPr>
          <w:lang w:eastAsia="en-GB"/>
        </w:rPr>
      </w:pPr>
    </w:p>
    <w:p w14:paraId="250247D9" w14:textId="66FE95F4" w:rsidR="00587884" w:rsidRDefault="00587884" w:rsidP="00F80B4F">
      <w:pPr>
        <w:rPr>
          <w:lang w:eastAsia="en-GB"/>
        </w:rPr>
      </w:pPr>
    </w:p>
    <w:p w14:paraId="4FCB9392" w14:textId="08B1E2E8" w:rsidR="00587884" w:rsidRDefault="00587884" w:rsidP="00F80B4F">
      <w:pPr>
        <w:rPr>
          <w:lang w:eastAsia="en-GB"/>
        </w:rPr>
      </w:pPr>
    </w:p>
    <w:p w14:paraId="2B5A86F8" w14:textId="50CA8731" w:rsidR="00587884" w:rsidRDefault="00587884" w:rsidP="00F80B4F">
      <w:pPr>
        <w:rPr>
          <w:lang w:eastAsia="en-GB"/>
        </w:rPr>
      </w:pPr>
    </w:p>
    <w:p w14:paraId="04B136F3" w14:textId="1587BB65" w:rsidR="00587884" w:rsidRDefault="00587884" w:rsidP="00F80B4F">
      <w:pPr>
        <w:rPr>
          <w:lang w:eastAsia="en-GB"/>
        </w:rPr>
      </w:pPr>
    </w:p>
    <w:p w14:paraId="7763846B" w14:textId="170CBE48" w:rsidR="002365A2" w:rsidRPr="00FD128A" w:rsidRDefault="002365A2" w:rsidP="00FD128A">
      <w:pPr>
        <w:pStyle w:val="Heading2"/>
        <w:numPr>
          <w:ilvl w:val="1"/>
          <w:numId w:val="1"/>
        </w:numPr>
        <w:spacing w:line="276" w:lineRule="auto"/>
        <w:ind w:left="426" w:hanging="426"/>
        <w:jc w:val="both"/>
        <w:rPr>
          <w:rFonts w:ascii="Arial" w:eastAsia="Times New Roman" w:hAnsi="Arial" w:cs="Arial"/>
          <w:b/>
          <w:bCs/>
          <w:color w:val="auto"/>
          <w:sz w:val="24"/>
          <w:szCs w:val="24"/>
          <w:lang w:eastAsia="en-GB"/>
        </w:rPr>
      </w:pPr>
      <w:bookmarkStart w:id="87" w:name="_Toc74238561"/>
      <w:r w:rsidRPr="00FD128A">
        <w:rPr>
          <w:rFonts w:ascii="Arial" w:eastAsia="Times New Roman" w:hAnsi="Arial" w:cs="Arial"/>
          <w:b/>
          <w:bCs/>
          <w:color w:val="auto"/>
          <w:sz w:val="24"/>
          <w:szCs w:val="24"/>
          <w:lang w:eastAsia="en-GB"/>
        </w:rPr>
        <w:lastRenderedPageBreak/>
        <w:t>Does ECAS foster a real sense of belonging and promote community assistance?</w:t>
      </w:r>
      <w:bookmarkEnd w:id="87"/>
    </w:p>
    <w:p w14:paraId="761E0CEC" w14:textId="79E2A9F9" w:rsidR="002365A2" w:rsidRDefault="002365A2" w:rsidP="00FD128A">
      <w:pPr>
        <w:spacing w:after="0" w:line="276" w:lineRule="auto"/>
        <w:jc w:val="both"/>
        <w:rPr>
          <w:rFonts w:ascii="Times New Roman" w:eastAsia="Times New Roman" w:hAnsi="Times New Roman" w:cs="Times New Roman"/>
          <w:sz w:val="24"/>
          <w:szCs w:val="24"/>
          <w:highlight w:val="yellow"/>
          <w:lang w:eastAsia="en-GB"/>
        </w:rPr>
      </w:pPr>
    </w:p>
    <w:p w14:paraId="19F28F35" w14:textId="0BFC9486" w:rsidR="007B34C8" w:rsidRDefault="003668EB" w:rsidP="003668EB">
      <w:pPr>
        <w:spacing w:after="0" w:line="276" w:lineRule="auto"/>
        <w:jc w:val="both"/>
        <w:rPr>
          <w:rFonts w:ascii="Arial" w:hAnsi="Arial" w:cs="Arial"/>
          <w:sz w:val="24"/>
          <w:szCs w:val="24"/>
        </w:rPr>
      </w:pPr>
      <w:r w:rsidRPr="003668EB">
        <w:rPr>
          <w:rFonts w:ascii="Arial" w:eastAsia="Times New Roman" w:hAnsi="Arial" w:cs="Arial"/>
          <w:sz w:val="24"/>
          <w:szCs w:val="24"/>
          <w:lang w:eastAsia="en-GB"/>
        </w:rPr>
        <w:t xml:space="preserve">The results of the surveys indicate that  </w:t>
      </w:r>
      <w:r w:rsidR="008344AA" w:rsidRPr="003668EB">
        <w:rPr>
          <w:rFonts w:ascii="Arial" w:eastAsia="Times New Roman" w:hAnsi="Arial" w:cs="Arial"/>
          <w:sz w:val="24"/>
          <w:szCs w:val="24"/>
          <w:lang w:eastAsia="en-GB"/>
        </w:rPr>
        <w:t>ECAS serving to ‘inform’</w:t>
      </w:r>
      <w:r w:rsidRPr="003668EB">
        <w:rPr>
          <w:rFonts w:ascii="Arial" w:eastAsia="Times New Roman" w:hAnsi="Arial" w:cs="Arial"/>
          <w:sz w:val="24"/>
          <w:szCs w:val="24"/>
          <w:lang w:eastAsia="en-GB"/>
        </w:rPr>
        <w:t xml:space="preserve"> members/users</w:t>
      </w:r>
      <w:r w:rsidR="008344AA" w:rsidRPr="003668EB">
        <w:rPr>
          <w:rFonts w:ascii="Arial" w:eastAsia="Times New Roman" w:hAnsi="Arial" w:cs="Arial"/>
          <w:sz w:val="24"/>
          <w:szCs w:val="24"/>
          <w:lang w:eastAsia="en-GB"/>
        </w:rPr>
        <w:t>, but</w:t>
      </w:r>
      <w:r w:rsidRPr="003668EB">
        <w:rPr>
          <w:rFonts w:ascii="Arial" w:eastAsia="Times New Roman" w:hAnsi="Arial" w:cs="Arial"/>
          <w:sz w:val="24"/>
          <w:szCs w:val="24"/>
          <w:lang w:eastAsia="en-GB"/>
        </w:rPr>
        <w:t xml:space="preserve"> more is required to be an effective digital community. T</w:t>
      </w:r>
      <w:r w:rsidR="008344AA" w:rsidRPr="003668EB">
        <w:rPr>
          <w:rFonts w:ascii="Arial" w:eastAsia="Times New Roman" w:hAnsi="Arial" w:cs="Arial"/>
          <w:sz w:val="24"/>
          <w:szCs w:val="24"/>
          <w:lang w:eastAsia="en-GB"/>
        </w:rPr>
        <w:t>o create a sense of community members need to feel more connected and engaged</w:t>
      </w:r>
      <w:r w:rsidRPr="003668EB">
        <w:rPr>
          <w:rFonts w:ascii="Arial" w:eastAsia="Times New Roman" w:hAnsi="Arial" w:cs="Arial"/>
          <w:sz w:val="24"/>
          <w:szCs w:val="24"/>
          <w:lang w:eastAsia="en-GB"/>
        </w:rPr>
        <w:t xml:space="preserve">. </w:t>
      </w:r>
      <w:r w:rsidR="009B1CEC" w:rsidRPr="003668EB">
        <w:rPr>
          <w:rFonts w:ascii="Arial" w:hAnsi="Arial" w:cs="Arial"/>
          <w:sz w:val="24"/>
          <w:szCs w:val="24"/>
        </w:rPr>
        <w:t>41% of respondents felt that a sense of community was important or very important to them</w:t>
      </w:r>
      <w:r>
        <w:rPr>
          <w:rFonts w:ascii="Arial" w:hAnsi="Arial" w:cs="Arial"/>
          <w:sz w:val="24"/>
          <w:szCs w:val="24"/>
        </w:rPr>
        <w:t xml:space="preserve"> (Figure 24)</w:t>
      </w:r>
      <w:r w:rsidR="009B1CEC" w:rsidRPr="003668EB">
        <w:rPr>
          <w:rFonts w:ascii="Arial" w:hAnsi="Arial" w:cs="Arial"/>
          <w:sz w:val="24"/>
          <w:szCs w:val="24"/>
        </w:rPr>
        <w:t>. This dropped to 35% in the second survey</w:t>
      </w:r>
      <w:r w:rsidRPr="003668EB">
        <w:rPr>
          <w:rFonts w:ascii="Arial" w:hAnsi="Arial" w:cs="Arial"/>
          <w:sz w:val="24"/>
          <w:szCs w:val="24"/>
        </w:rPr>
        <w:t xml:space="preserve"> (may not be representative due to small sample size of second survey)</w:t>
      </w:r>
      <w:r w:rsidR="009B1CEC" w:rsidRPr="003668EB">
        <w:rPr>
          <w:rFonts w:ascii="Arial" w:hAnsi="Arial" w:cs="Arial"/>
          <w:sz w:val="24"/>
          <w:szCs w:val="24"/>
        </w:rPr>
        <w:t>.</w:t>
      </w:r>
    </w:p>
    <w:p w14:paraId="73DA9538" w14:textId="77777777" w:rsidR="003668EB" w:rsidRPr="003668EB" w:rsidRDefault="003668EB" w:rsidP="003668EB">
      <w:pPr>
        <w:spacing w:after="0" w:line="276" w:lineRule="auto"/>
        <w:jc w:val="both"/>
        <w:rPr>
          <w:rFonts w:ascii="Arial" w:hAnsi="Arial" w:cs="Arial"/>
          <w:sz w:val="4"/>
          <w:szCs w:val="4"/>
        </w:rPr>
      </w:pPr>
    </w:p>
    <w:p w14:paraId="5ED91C26" w14:textId="0B9CBDAE" w:rsidR="007B34C8" w:rsidRDefault="009B1CEC" w:rsidP="00B2406B">
      <w:pPr>
        <w:spacing w:line="276" w:lineRule="auto"/>
        <w:jc w:val="center"/>
        <w:rPr>
          <w:rFonts w:ascii="Arial" w:hAnsi="Arial" w:cs="Arial"/>
          <w:b/>
          <w:bCs/>
          <w:sz w:val="24"/>
          <w:szCs w:val="24"/>
        </w:rPr>
      </w:pPr>
      <w:r>
        <w:rPr>
          <w:rFonts w:ascii="Arial" w:hAnsi="Arial" w:cs="Arial"/>
          <w:b/>
          <w:bCs/>
          <w:noProof/>
          <w:sz w:val="24"/>
          <w:szCs w:val="24"/>
        </w:rPr>
        <w:drawing>
          <wp:inline distT="0" distB="0" distL="0" distR="0" wp14:anchorId="63FF3014" wp14:editId="0C20FAA3">
            <wp:extent cx="5235811" cy="23050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40339" cy="2307044"/>
                    </a:xfrm>
                    <a:prstGeom prst="rect">
                      <a:avLst/>
                    </a:prstGeom>
                    <a:noFill/>
                  </pic:spPr>
                </pic:pic>
              </a:graphicData>
            </a:graphic>
          </wp:inline>
        </w:drawing>
      </w:r>
    </w:p>
    <w:p w14:paraId="5C3EB1B8" w14:textId="1F8D7F52" w:rsidR="007B34C8" w:rsidRDefault="00B2406B" w:rsidP="00B2406B">
      <w:pPr>
        <w:pStyle w:val="Heading3"/>
      </w:pPr>
      <w:bookmarkStart w:id="88" w:name="_Toc74238562"/>
      <w:r>
        <w:t>Figure 24. Importance of a sense of community within ECAS.</w:t>
      </w:r>
      <w:bookmarkEnd w:id="88"/>
      <w:r>
        <w:t xml:space="preserve"> </w:t>
      </w:r>
    </w:p>
    <w:p w14:paraId="1FFFBFC1" w14:textId="6099BD2A" w:rsidR="009B1CEC" w:rsidRPr="003668EB" w:rsidRDefault="003668EB" w:rsidP="009B1CEC">
      <w:pPr>
        <w:spacing w:line="276" w:lineRule="auto"/>
        <w:jc w:val="both"/>
        <w:rPr>
          <w:rFonts w:ascii="Arial" w:hAnsi="Arial" w:cs="Arial"/>
          <w:sz w:val="24"/>
          <w:szCs w:val="24"/>
        </w:rPr>
      </w:pPr>
      <w:r w:rsidRPr="003668EB">
        <w:rPr>
          <w:rFonts w:ascii="Arial" w:hAnsi="Arial" w:cs="Arial"/>
          <w:sz w:val="24"/>
          <w:szCs w:val="24"/>
        </w:rPr>
        <w:t xml:space="preserve">The </w:t>
      </w:r>
      <w:r w:rsidR="009B1CEC" w:rsidRPr="003668EB">
        <w:rPr>
          <w:rFonts w:ascii="Arial" w:hAnsi="Arial" w:cs="Arial"/>
          <w:sz w:val="24"/>
          <w:szCs w:val="24"/>
        </w:rPr>
        <w:t>Sense of Community Index</w:t>
      </w:r>
      <w:r w:rsidR="00E13F97" w:rsidRPr="003668EB">
        <w:rPr>
          <w:rFonts w:ascii="Arial" w:hAnsi="Arial" w:cs="Arial"/>
          <w:sz w:val="24"/>
          <w:szCs w:val="24"/>
        </w:rPr>
        <w:t xml:space="preserve"> (</w:t>
      </w:r>
      <w:r w:rsidRPr="003668EB">
        <w:rPr>
          <w:rFonts w:ascii="Arial" w:hAnsi="Arial" w:cs="Arial"/>
          <w:sz w:val="24"/>
          <w:szCs w:val="24"/>
        </w:rPr>
        <w:t>Community Science</w:t>
      </w:r>
      <w:r>
        <w:rPr>
          <w:rFonts w:ascii="Arial" w:hAnsi="Arial" w:cs="Arial"/>
          <w:sz w:val="24"/>
          <w:szCs w:val="24"/>
        </w:rPr>
        <w:t>, 2007</w:t>
      </w:r>
      <w:r w:rsidR="00E13F97" w:rsidRPr="003668EB">
        <w:rPr>
          <w:rFonts w:ascii="Arial" w:hAnsi="Arial" w:cs="Arial"/>
          <w:sz w:val="24"/>
          <w:szCs w:val="24"/>
        </w:rPr>
        <w:t>)</w:t>
      </w:r>
      <w:r w:rsidR="009B1CEC" w:rsidRPr="003668EB">
        <w:rPr>
          <w:rFonts w:ascii="Arial" w:hAnsi="Arial" w:cs="Arial"/>
          <w:sz w:val="24"/>
          <w:szCs w:val="24"/>
        </w:rPr>
        <w:t xml:space="preserve"> is the most frequently used quantitative measure of sense of </w:t>
      </w:r>
      <w:r w:rsidRPr="003668EB">
        <w:rPr>
          <w:rFonts w:ascii="Arial" w:hAnsi="Arial" w:cs="Arial"/>
          <w:sz w:val="24"/>
          <w:szCs w:val="24"/>
        </w:rPr>
        <w:t>community</w:t>
      </w:r>
      <w:r w:rsidR="009B1CEC" w:rsidRPr="003668EB">
        <w:rPr>
          <w:rFonts w:ascii="Arial" w:hAnsi="Arial" w:cs="Arial"/>
          <w:sz w:val="24"/>
          <w:szCs w:val="24"/>
        </w:rPr>
        <w:t>. It is considered a strong predicator of behaviours and is a valid measurement instrument</w:t>
      </w:r>
      <w:r w:rsidRPr="003668EB">
        <w:rPr>
          <w:rFonts w:ascii="Arial" w:hAnsi="Arial" w:cs="Arial"/>
          <w:sz w:val="24"/>
          <w:szCs w:val="24"/>
        </w:rPr>
        <w:t xml:space="preserve">. Sense of community </w:t>
      </w:r>
      <w:r w:rsidR="009B1CEC" w:rsidRPr="003668EB">
        <w:rPr>
          <w:rFonts w:ascii="Arial" w:hAnsi="Arial" w:cs="Arial"/>
          <w:sz w:val="24"/>
          <w:szCs w:val="24"/>
        </w:rPr>
        <w:t>is measured over 4 domains</w:t>
      </w:r>
      <w:r w:rsidRPr="003668EB">
        <w:rPr>
          <w:rFonts w:ascii="Arial" w:hAnsi="Arial" w:cs="Arial"/>
          <w:sz w:val="24"/>
          <w:szCs w:val="24"/>
        </w:rPr>
        <w:t>: reinforcement of needs,</w:t>
      </w:r>
      <w:r w:rsidR="009B1CEC" w:rsidRPr="003668EB">
        <w:rPr>
          <w:rFonts w:ascii="Arial" w:hAnsi="Arial" w:cs="Arial"/>
          <w:sz w:val="24"/>
          <w:szCs w:val="24"/>
        </w:rPr>
        <w:t xml:space="preserve"> </w:t>
      </w:r>
      <w:r w:rsidRPr="003668EB">
        <w:rPr>
          <w:rFonts w:ascii="Arial" w:hAnsi="Arial" w:cs="Arial"/>
          <w:sz w:val="24"/>
          <w:szCs w:val="24"/>
        </w:rPr>
        <w:t xml:space="preserve">membership, influence and shared emotional connection. Each of these domains is </w:t>
      </w:r>
      <w:r w:rsidR="009B1CEC" w:rsidRPr="003668EB">
        <w:rPr>
          <w:rFonts w:ascii="Arial" w:hAnsi="Arial" w:cs="Arial"/>
          <w:sz w:val="24"/>
          <w:szCs w:val="24"/>
        </w:rPr>
        <w:t>split into 6 questions</w:t>
      </w:r>
      <w:r w:rsidRPr="003668EB">
        <w:rPr>
          <w:rFonts w:ascii="Arial" w:hAnsi="Arial" w:cs="Arial"/>
          <w:sz w:val="24"/>
          <w:szCs w:val="24"/>
        </w:rPr>
        <w:t xml:space="preserve"> and scored out of five. The higher the </w:t>
      </w:r>
      <w:r w:rsidR="009B1CEC" w:rsidRPr="003668EB">
        <w:rPr>
          <w:rFonts w:ascii="Arial" w:hAnsi="Arial" w:cs="Arial"/>
          <w:sz w:val="24"/>
          <w:szCs w:val="24"/>
        </w:rPr>
        <w:t xml:space="preserve">score the stronger the sense of community. </w:t>
      </w:r>
    </w:p>
    <w:p w14:paraId="111DE998" w14:textId="7812AE44" w:rsidR="007B34C8" w:rsidRDefault="009B1CEC" w:rsidP="00B2406B">
      <w:pPr>
        <w:spacing w:line="276" w:lineRule="auto"/>
        <w:jc w:val="center"/>
        <w:rPr>
          <w:rFonts w:ascii="Arial" w:hAnsi="Arial" w:cs="Arial"/>
          <w:b/>
          <w:bCs/>
          <w:sz w:val="24"/>
          <w:szCs w:val="24"/>
        </w:rPr>
      </w:pPr>
      <w:r>
        <w:rPr>
          <w:rFonts w:ascii="Arial" w:hAnsi="Arial" w:cs="Arial"/>
          <w:b/>
          <w:bCs/>
          <w:noProof/>
          <w:sz w:val="24"/>
          <w:szCs w:val="24"/>
        </w:rPr>
        <w:drawing>
          <wp:inline distT="0" distB="0" distL="0" distR="0" wp14:anchorId="03105E88" wp14:editId="1BCA05E4">
            <wp:extent cx="4039200" cy="242278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39200" cy="2422782"/>
                    </a:xfrm>
                    <a:prstGeom prst="rect">
                      <a:avLst/>
                    </a:prstGeom>
                    <a:noFill/>
                  </pic:spPr>
                </pic:pic>
              </a:graphicData>
            </a:graphic>
          </wp:inline>
        </w:drawing>
      </w:r>
    </w:p>
    <w:p w14:paraId="092DDE39" w14:textId="618581FA" w:rsidR="00B2406B" w:rsidRPr="00B2406B" w:rsidRDefault="00B2406B" w:rsidP="00B2406B">
      <w:pPr>
        <w:pStyle w:val="Heading3"/>
      </w:pPr>
      <w:bookmarkStart w:id="89" w:name="_Toc74238563"/>
      <w:r w:rsidRPr="00B2406B">
        <w:t>Figure 25. ECAS sense of community index results.</w:t>
      </w:r>
      <w:bookmarkEnd w:id="89"/>
      <w:r w:rsidRPr="00B2406B">
        <w:t xml:space="preserve"> </w:t>
      </w:r>
    </w:p>
    <w:p w14:paraId="6B977C7C" w14:textId="6A0DA57A" w:rsidR="009B1CEC" w:rsidRPr="00E13F97" w:rsidRDefault="009B1CEC" w:rsidP="00E13F97">
      <w:pPr>
        <w:pStyle w:val="Heading3"/>
        <w:rPr>
          <w:b w:val="0"/>
          <w:bCs w:val="0"/>
        </w:rPr>
      </w:pPr>
      <w:bookmarkStart w:id="90" w:name="_Toc74238564"/>
      <w:r w:rsidRPr="00E13F97">
        <w:rPr>
          <w:rStyle w:val="Heading3Char"/>
          <w:b/>
          <w:bCs/>
        </w:rPr>
        <w:lastRenderedPageBreak/>
        <w:t>Reinforcement of needs</w:t>
      </w:r>
      <w:r w:rsidR="00E13F97">
        <w:rPr>
          <w:rStyle w:val="Heading3Char"/>
          <w:b/>
          <w:bCs/>
        </w:rPr>
        <w:t>.</w:t>
      </w:r>
      <w:bookmarkEnd w:id="90"/>
    </w:p>
    <w:p w14:paraId="121346C1" w14:textId="77777777" w:rsidR="00B02544" w:rsidRPr="00B02544" w:rsidRDefault="00B02544" w:rsidP="00B02544">
      <w:pPr>
        <w:spacing w:line="276" w:lineRule="auto"/>
        <w:jc w:val="both"/>
        <w:rPr>
          <w:rFonts w:ascii="Arial" w:hAnsi="Arial" w:cs="Arial"/>
          <w:sz w:val="24"/>
          <w:szCs w:val="24"/>
        </w:rPr>
      </w:pPr>
      <w:r w:rsidRPr="00B02544">
        <w:rPr>
          <w:rFonts w:ascii="Arial" w:hAnsi="Arial" w:cs="Arial"/>
          <w:sz w:val="24"/>
          <w:szCs w:val="24"/>
        </w:rPr>
        <w:t>There was little change in this indicator over the two surveys.</w:t>
      </w:r>
    </w:p>
    <w:p w14:paraId="084CEBFF" w14:textId="67CDF353" w:rsidR="009B1CEC" w:rsidRPr="00B02544" w:rsidRDefault="00D11891" w:rsidP="009B1CEC">
      <w:pPr>
        <w:spacing w:line="276" w:lineRule="auto"/>
        <w:jc w:val="both"/>
        <w:rPr>
          <w:rFonts w:ascii="Arial" w:hAnsi="Arial" w:cs="Arial"/>
          <w:sz w:val="24"/>
          <w:szCs w:val="24"/>
        </w:rPr>
      </w:pPr>
      <w:r w:rsidRPr="00B02544">
        <w:rPr>
          <w:rFonts w:ascii="Arial" w:hAnsi="Arial" w:cs="Arial"/>
          <w:sz w:val="24"/>
          <w:szCs w:val="24"/>
        </w:rPr>
        <w:t xml:space="preserve">ECAS works well at meeting needs but is not seen as an ‘open forum’. </w:t>
      </w:r>
      <w:r w:rsidR="00B02544" w:rsidRPr="00B02544">
        <w:rPr>
          <w:rFonts w:ascii="Arial" w:hAnsi="Arial" w:cs="Arial"/>
          <w:sz w:val="24"/>
          <w:szCs w:val="24"/>
        </w:rPr>
        <w:t xml:space="preserve">As a next step </w:t>
      </w:r>
      <w:r w:rsidR="009B1CEC" w:rsidRPr="00B02544">
        <w:rPr>
          <w:rFonts w:ascii="Arial" w:hAnsi="Arial" w:cs="Arial"/>
          <w:sz w:val="24"/>
          <w:szCs w:val="24"/>
        </w:rPr>
        <w:t>contin</w:t>
      </w:r>
      <w:r w:rsidR="00B02544" w:rsidRPr="00B02544">
        <w:rPr>
          <w:rFonts w:ascii="Arial" w:hAnsi="Arial" w:cs="Arial"/>
          <w:sz w:val="24"/>
          <w:szCs w:val="24"/>
        </w:rPr>
        <w:t xml:space="preserve">uing to </w:t>
      </w:r>
      <w:r w:rsidR="009B1CEC" w:rsidRPr="00B02544">
        <w:rPr>
          <w:rFonts w:ascii="Arial" w:hAnsi="Arial" w:cs="Arial"/>
          <w:sz w:val="24"/>
          <w:szCs w:val="24"/>
        </w:rPr>
        <w:t>work on facilitating peer-to-peer support within the community</w:t>
      </w:r>
      <w:r w:rsidR="00B02544" w:rsidRPr="00B02544">
        <w:rPr>
          <w:rFonts w:ascii="Arial" w:hAnsi="Arial" w:cs="Arial"/>
          <w:sz w:val="24"/>
          <w:szCs w:val="24"/>
        </w:rPr>
        <w:t xml:space="preserve"> may address this. </w:t>
      </w:r>
      <w:r w:rsidR="009B1CEC" w:rsidRPr="00B02544">
        <w:rPr>
          <w:rFonts w:ascii="Arial" w:hAnsi="Arial" w:cs="Arial"/>
          <w:sz w:val="24"/>
          <w:szCs w:val="24"/>
        </w:rPr>
        <w:t xml:space="preserve">Members are an asset that can help relieve the pressure on the </w:t>
      </w:r>
      <w:r w:rsidR="00B02544" w:rsidRPr="00B02544">
        <w:rPr>
          <w:rFonts w:ascii="Arial" w:hAnsi="Arial" w:cs="Arial"/>
          <w:sz w:val="24"/>
          <w:szCs w:val="24"/>
        </w:rPr>
        <w:t>A</w:t>
      </w:r>
      <w:r w:rsidR="009B1CEC" w:rsidRPr="00B02544">
        <w:rPr>
          <w:rFonts w:ascii="Arial" w:hAnsi="Arial" w:cs="Arial"/>
          <w:sz w:val="24"/>
          <w:szCs w:val="24"/>
        </w:rPr>
        <w:t>dmin role</w:t>
      </w:r>
      <w:r w:rsidR="00B02544" w:rsidRPr="00B02544">
        <w:rPr>
          <w:rFonts w:ascii="Arial" w:hAnsi="Arial" w:cs="Arial"/>
          <w:sz w:val="24"/>
          <w:szCs w:val="24"/>
        </w:rPr>
        <w:t xml:space="preserve">, e.g. by creating expert members.  </w:t>
      </w:r>
    </w:p>
    <w:p w14:paraId="0D546659" w14:textId="193308B6" w:rsidR="007B34C8" w:rsidRDefault="009B1CEC" w:rsidP="00B2406B">
      <w:pPr>
        <w:spacing w:line="276" w:lineRule="auto"/>
        <w:jc w:val="center"/>
        <w:rPr>
          <w:rFonts w:ascii="Arial" w:hAnsi="Arial" w:cs="Arial"/>
          <w:b/>
          <w:bCs/>
          <w:sz w:val="24"/>
          <w:szCs w:val="24"/>
        </w:rPr>
      </w:pPr>
      <w:r>
        <w:rPr>
          <w:rFonts w:ascii="Arial" w:hAnsi="Arial" w:cs="Arial"/>
          <w:b/>
          <w:bCs/>
          <w:noProof/>
          <w:sz w:val="24"/>
          <w:szCs w:val="24"/>
        </w:rPr>
        <w:drawing>
          <wp:inline distT="0" distB="0" distL="0" distR="0" wp14:anchorId="6CB241CA" wp14:editId="7A03DF6E">
            <wp:extent cx="4039200" cy="307728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39200" cy="3077283"/>
                    </a:xfrm>
                    <a:prstGeom prst="rect">
                      <a:avLst/>
                    </a:prstGeom>
                    <a:noFill/>
                  </pic:spPr>
                </pic:pic>
              </a:graphicData>
            </a:graphic>
          </wp:inline>
        </w:drawing>
      </w:r>
    </w:p>
    <w:p w14:paraId="0FFF0DF8" w14:textId="4B9B2E82" w:rsidR="00E13F97" w:rsidRPr="00E13F97" w:rsidRDefault="00E13F97" w:rsidP="00E13F97">
      <w:pPr>
        <w:pStyle w:val="Heading3"/>
      </w:pPr>
      <w:bookmarkStart w:id="91" w:name="_Toc74238565"/>
      <w:bookmarkStart w:id="92" w:name="_Hlk73984859"/>
      <w:r w:rsidRPr="00E13F97">
        <w:t>Figure 26. ECAS sense of community: reinforcement of needs.</w:t>
      </w:r>
      <w:bookmarkEnd w:id="91"/>
    </w:p>
    <w:p w14:paraId="4B18F339" w14:textId="5D770C8D" w:rsidR="009B1CEC" w:rsidRDefault="009B1CEC" w:rsidP="00E13F97">
      <w:pPr>
        <w:pStyle w:val="Heading3"/>
      </w:pPr>
      <w:bookmarkStart w:id="93" w:name="_Toc74238566"/>
      <w:bookmarkEnd w:id="92"/>
      <w:r w:rsidRPr="00E13F97">
        <w:t>Membership</w:t>
      </w:r>
      <w:r w:rsidR="00E13F97" w:rsidRPr="00E13F97">
        <w:t>.</w:t>
      </w:r>
      <w:bookmarkEnd w:id="93"/>
    </w:p>
    <w:p w14:paraId="2375DD50" w14:textId="1416EE06" w:rsidR="00B02544" w:rsidRPr="00B02544" w:rsidRDefault="00B02544" w:rsidP="00B02544">
      <w:pPr>
        <w:spacing w:line="276" w:lineRule="auto"/>
        <w:jc w:val="both"/>
        <w:rPr>
          <w:rFonts w:ascii="Arial" w:hAnsi="Arial" w:cs="Arial"/>
          <w:sz w:val="24"/>
          <w:szCs w:val="24"/>
        </w:rPr>
      </w:pPr>
      <w:r w:rsidRPr="00B02544">
        <w:rPr>
          <w:rFonts w:ascii="Arial" w:hAnsi="Arial" w:cs="Arial"/>
          <w:sz w:val="24"/>
          <w:szCs w:val="24"/>
        </w:rPr>
        <w:t>There was little change in this indicator over the two surveys.</w:t>
      </w:r>
    </w:p>
    <w:p w14:paraId="7B402964" w14:textId="173749AC" w:rsidR="009B1CEC" w:rsidRPr="00B02544" w:rsidRDefault="00D11891" w:rsidP="00B02544">
      <w:pPr>
        <w:spacing w:line="276" w:lineRule="auto"/>
        <w:jc w:val="both"/>
        <w:rPr>
          <w:rFonts w:ascii="Arial" w:hAnsi="Arial" w:cs="Arial"/>
          <w:sz w:val="24"/>
          <w:szCs w:val="24"/>
        </w:rPr>
      </w:pPr>
      <w:r w:rsidRPr="00B02544">
        <w:rPr>
          <w:rFonts w:ascii="Arial" w:hAnsi="Arial" w:cs="Arial"/>
          <w:sz w:val="24"/>
          <w:szCs w:val="24"/>
        </w:rPr>
        <w:t>Membership show</w:t>
      </w:r>
      <w:r w:rsidR="00B02544" w:rsidRPr="00B02544">
        <w:rPr>
          <w:rFonts w:ascii="Arial" w:hAnsi="Arial" w:cs="Arial"/>
          <w:sz w:val="24"/>
          <w:szCs w:val="24"/>
        </w:rPr>
        <w:t xml:space="preserve">ed the </w:t>
      </w:r>
      <w:r w:rsidRPr="00B02544">
        <w:rPr>
          <w:rFonts w:ascii="Arial" w:hAnsi="Arial" w:cs="Arial"/>
          <w:sz w:val="24"/>
          <w:szCs w:val="24"/>
        </w:rPr>
        <w:t>most room for improvement</w:t>
      </w:r>
      <w:r w:rsidR="00B02544" w:rsidRPr="00B02544">
        <w:rPr>
          <w:rFonts w:ascii="Arial" w:hAnsi="Arial" w:cs="Arial"/>
          <w:sz w:val="24"/>
          <w:szCs w:val="24"/>
        </w:rPr>
        <w:t xml:space="preserve"> as a domain. This suggests that </w:t>
      </w:r>
      <w:r w:rsidRPr="00B02544">
        <w:rPr>
          <w:rFonts w:ascii="Arial" w:hAnsi="Arial" w:cs="Arial"/>
          <w:sz w:val="24"/>
          <w:szCs w:val="24"/>
        </w:rPr>
        <w:t>greater engagement as ECAS evolves should be a priority</w:t>
      </w:r>
      <w:r w:rsidR="00B02544" w:rsidRPr="00B02544">
        <w:rPr>
          <w:rFonts w:ascii="Arial" w:hAnsi="Arial" w:cs="Arial"/>
          <w:sz w:val="24"/>
          <w:szCs w:val="24"/>
        </w:rPr>
        <w:t xml:space="preserve">, with a focus on </w:t>
      </w:r>
      <w:r w:rsidR="009B1CEC" w:rsidRPr="00B02544">
        <w:rPr>
          <w:rFonts w:ascii="Arial" w:hAnsi="Arial" w:cs="Arial"/>
          <w:sz w:val="24"/>
          <w:szCs w:val="24"/>
        </w:rPr>
        <w:t>fostering a shared sense of responsibility for members</w:t>
      </w:r>
      <w:r w:rsidR="00B02544" w:rsidRPr="00B02544">
        <w:rPr>
          <w:rFonts w:ascii="Arial" w:hAnsi="Arial" w:cs="Arial"/>
          <w:sz w:val="24"/>
          <w:szCs w:val="24"/>
        </w:rPr>
        <w:t xml:space="preserve">. It will be important to </w:t>
      </w:r>
      <w:r w:rsidR="009B1CEC" w:rsidRPr="00B02544">
        <w:rPr>
          <w:rFonts w:ascii="Arial" w:hAnsi="Arial" w:cs="Arial"/>
          <w:sz w:val="24"/>
          <w:szCs w:val="24"/>
        </w:rPr>
        <w:t>strike the right balance between member and admin led</w:t>
      </w:r>
      <w:r w:rsidR="00B02544" w:rsidRPr="00B02544">
        <w:rPr>
          <w:rFonts w:ascii="Arial" w:hAnsi="Arial" w:cs="Arial"/>
          <w:sz w:val="24"/>
          <w:szCs w:val="24"/>
        </w:rPr>
        <w:t xml:space="preserve"> content and responsibilities in order </w:t>
      </w:r>
      <w:r w:rsidR="009B1CEC" w:rsidRPr="00B02544">
        <w:rPr>
          <w:rFonts w:ascii="Arial" w:hAnsi="Arial" w:cs="Arial"/>
          <w:sz w:val="24"/>
          <w:szCs w:val="24"/>
        </w:rPr>
        <w:t>to maintain trust</w:t>
      </w:r>
      <w:r w:rsidR="00B02544" w:rsidRPr="00B02544">
        <w:rPr>
          <w:rFonts w:ascii="Arial" w:hAnsi="Arial" w:cs="Arial"/>
          <w:sz w:val="24"/>
          <w:szCs w:val="24"/>
        </w:rPr>
        <w:t xml:space="preserve"> and quality.</w:t>
      </w:r>
    </w:p>
    <w:p w14:paraId="46F85AE2" w14:textId="44CC5F95" w:rsidR="007B34C8" w:rsidRDefault="009B1CEC" w:rsidP="00B2406B">
      <w:pPr>
        <w:spacing w:line="276" w:lineRule="auto"/>
        <w:jc w:val="center"/>
        <w:rPr>
          <w:rFonts w:ascii="Arial" w:hAnsi="Arial" w:cs="Arial"/>
          <w:b/>
          <w:bCs/>
          <w:sz w:val="24"/>
          <w:szCs w:val="24"/>
        </w:rPr>
      </w:pPr>
      <w:r>
        <w:rPr>
          <w:rFonts w:ascii="Arial" w:hAnsi="Arial" w:cs="Arial"/>
          <w:b/>
          <w:bCs/>
          <w:noProof/>
          <w:sz w:val="24"/>
          <w:szCs w:val="24"/>
        </w:rPr>
        <w:lastRenderedPageBreak/>
        <w:drawing>
          <wp:inline distT="0" distB="0" distL="0" distR="0" wp14:anchorId="5FDD710A" wp14:editId="5325F4F0">
            <wp:extent cx="4039200" cy="307998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39200" cy="3079984"/>
                    </a:xfrm>
                    <a:prstGeom prst="rect">
                      <a:avLst/>
                    </a:prstGeom>
                    <a:noFill/>
                  </pic:spPr>
                </pic:pic>
              </a:graphicData>
            </a:graphic>
          </wp:inline>
        </w:drawing>
      </w:r>
    </w:p>
    <w:p w14:paraId="60B3C37A" w14:textId="03BB6AEF" w:rsidR="00791F51" w:rsidRPr="00791F51" w:rsidRDefault="00791F51" w:rsidP="00791F51">
      <w:pPr>
        <w:rPr>
          <w:rFonts w:ascii="Arial" w:hAnsi="Arial" w:cs="Arial"/>
          <w:sz w:val="16"/>
          <w:szCs w:val="16"/>
        </w:rPr>
      </w:pPr>
      <w:r w:rsidRPr="00791F51">
        <w:rPr>
          <w:rFonts w:ascii="Arial" w:hAnsi="Arial" w:cs="Arial"/>
          <w:sz w:val="16"/>
          <w:szCs w:val="16"/>
        </w:rPr>
        <w:t>*The low scores in this section may be because of the subject of ECAS, the restrictions of the coronavirus pandemic and that some elements of a community do not translate well onto a solely digital platform.</w:t>
      </w:r>
    </w:p>
    <w:p w14:paraId="1E3A2301" w14:textId="364DC60D" w:rsidR="00E13F97" w:rsidRPr="00E13F97" w:rsidRDefault="00E13F97" w:rsidP="00E13F97">
      <w:pPr>
        <w:pStyle w:val="Heading3"/>
      </w:pPr>
      <w:bookmarkStart w:id="94" w:name="_Toc74238567"/>
      <w:r w:rsidRPr="00E13F97">
        <w:t>Figure 2</w:t>
      </w:r>
      <w:r>
        <w:t>7</w:t>
      </w:r>
      <w:r w:rsidRPr="00E13F97">
        <w:t xml:space="preserve">. ECAS sense of community: </w:t>
      </w:r>
      <w:r>
        <w:t>membership</w:t>
      </w:r>
      <w:r w:rsidRPr="00E13F97">
        <w:t>.</w:t>
      </w:r>
      <w:bookmarkEnd w:id="94"/>
    </w:p>
    <w:p w14:paraId="54A333D9" w14:textId="0B260D55" w:rsidR="009B1CEC" w:rsidRPr="00E13F97" w:rsidRDefault="009B1CEC" w:rsidP="00E13F97">
      <w:pPr>
        <w:pStyle w:val="Heading3"/>
      </w:pPr>
      <w:bookmarkStart w:id="95" w:name="_Toc74238568"/>
      <w:r w:rsidRPr="00E13F97">
        <w:t>Influence</w:t>
      </w:r>
      <w:r w:rsidR="00E13F97" w:rsidRPr="00E13F97">
        <w:t>.</w:t>
      </w:r>
      <w:bookmarkEnd w:id="95"/>
    </w:p>
    <w:p w14:paraId="0FFB3B69" w14:textId="77777777" w:rsidR="00791F51" w:rsidRPr="00791F51" w:rsidRDefault="00791F51" w:rsidP="00791F51">
      <w:pPr>
        <w:spacing w:line="276" w:lineRule="auto"/>
        <w:jc w:val="both"/>
        <w:rPr>
          <w:rFonts w:ascii="Arial" w:hAnsi="Arial" w:cs="Arial"/>
          <w:sz w:val="24"/>
          <w:szCs w:val="24"/>
        </w:rPr>
      </w:pPr>
      <w:r w:rsidRPr="00791F51">
        <w:rPr>
          <w:rFonts w:ascii="Arial" w:hAnsi="Arial" w:cs="Arial"/>
          <w:sz w:val="24"/>
          <w:szCs w:val="24"/>
        </w:rPr>
        <w:t>There was little change in this indicator over the two surveys, although ‘this community has good leaders’ did see an increase.</w:t>
      </w:r>
    </w:p>
    <w:p w14:paraId="481A63EB" w14:textId="3D87CAAC" w:rsidR="009B1CEC" w:rsidRPr="00791F51" w:rsidRDefault="00791F51" w:rsidP="00791F51">
      <w:pPr>
        <w:spacing w:line="276" w:lineRule="auto"/>
        <w:jc w:val="both"/>
        <w:rPr>
          <w:rFonts w:ascii="Arial" w:hAnsi="Arial" w:cs="Arial"/>
          <w:sz w:val="24"/>
          <w:szCs w:val="24"/>
        </w:rPr>
      </w:pPr>
      <w:r w:rsidRPr="00791F51">
        <w:rPr>
          <w:rFonts w:ascii="Arial" w:hAnsi="Arial" w:cs="Arial"/>
          <w:sz w:val="24"/>
          <w:szCs w:val="24"/>
        </w:rPr>
        <w:t>Trust in admins was apparent from responses, but there is scope for more member involvement. D</w:t>
      </w:r>
      <w:r w:rsidR="009B1CEC" w:rsidRPr="00791F51">
        <w:rPr>
          <w:rFonts w:ascii="Arial" w:hAnsi="Arial" w:cs="Arial"/>
          <w:sz w:val="24"/>
          <w:szCs w:val="24"/>
        </w:rPr>
        <w:t>evelop</w:t>
      </w:r>
      <w:r w:rsidRPr="00791F51">
        <w:rPr>
          <w:rFonts w:ascii="Arial" w:hAnsi="Arial" w:cs="Arial"/>
          <w:sz w:val="24"/>
          <w:szCs w:val="24"/>
        </w:rPr>
        <w:t>ing</w:t>
      </w:r>
      <w:r w:rsidR="009B1CEC" w:rsidRPr="00791F51">
        <w:rPr>
          <w:rFonts w:ascii="Arial" w:hAnsi="Arial" w:cs="Arial"/>
          <w:sz w:val="24"/>
          <w:szCs w:val="24"/>
        </w:rPr>
        <w:t xml:space="preserve"> a way to allow members more control and influence without compromising the validity of the information on ECAS</w:t>
      </w:r>
      <w:r w:rsidRPr="00791F51">
        <w:rPr>
          <w:rFonts w:ascii="Arial" w:hAnsi="Arial" w:cs="Arial"/>
          <w:sz w:val="24"/>
          <w:szCs w:val="24"/>
        </w:rPr>
        <w:t xml:space="preserve"> would be a valuable next step. </w:t>
      </w:r>
      <w:r w:rsidR="009B1CEC" w:rsidRPr="00791F51">
        <w:rPr>
          <w:rFonts w:ascii="Arial" w:hAnsi="Arial" w:cs="Arial"/>
          <w:sz w:val="24"/>
          <w:szCs w:val="24"/>
        </w:rPr>
        <w:t>A sense of shared influence is an important difference between an information portal and a community</w:t>
      </w:r>
      <w:r w:rsidRPr="00791F51">
        <w:rPr>
          <w:rFonts w:ascii="Arial" w:hAnsi="Arial" w:cs="Arial"/>
          <w:sz w:val="24"/>
          <w:szCs w:val="24"/>
        </w:rPr>
        <w:t xml:space="preserve">. </w:t>
      </w:r>
    </w:p>
    <w:p w14:paraId="5756250C" w14:textId="4030F4A2" w:rsidR="007B34C8" w:rsidRDefault="007B34C8" w:rsidP="00FD128A">
      <w:pPr>
        <w:spacing w:line="276" w:lineRule="auto"/>
        <w:jc w:val="both"/>
        <w:rPr>
          <w:rFonts w:ascii="Arial" w:hAnsi="Arial" w:cs="Arial"/>
          <w:b/>
          <w:bCs/>
          <w:sz w:val="24"/>
          <w:szCs w:val="24"/>
        </w:rPr>
      </w:pPr>
    </w:p>
    <w:p w14:paraId="3125C837" w14:textId="70228DCD" w:rsidR="009B1CEC" w:rsidRDefault="009B1CEC" w:rsidP="00B2406B">
      <w:pPr>
        <w:spacing w:line="276" w:lineRule="auto"/>
        <w:jc w:val="center"/>
        <w:rPr>
          <w:rFonts w:ascii="Arial" w:hAnsi="Arial" w:cs="Arial"/>
          <w:b/>
          <w:bCs/>
          <w:sz w:val="24"/>
          <w:szCs w:val="24"/>
        </w:rPr>
      </w:pPr>
      <w:r>
        <w:rPr>
          <w:rFonts w:ascii="Arial" w:hAnsi="Arial" w:cs="Arial"/>
          <w:b/>
          <w:bCs/>
          <w:noProof/>
          <w:sz w:val="24"/>
          <w:szCs w:val="24"/>
        </w:rPr>
        <w:lastRenderedPageBreak/>
        <w:drawing>
          <wp:inline distT="0" distB="0" distL="0" distR="0" wp14:anchorId="4235517A" wp14:editId="1DFB70FF">
            <wp:extent cx="4038600" cy="313286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47197" cy="3139537"/>
                    </a:xfrm>
                    <a:prstGeom prst="rect">
                      <a:avLst/>
                    </a:prstGeom>
                    <a:noFill/>
                  </pic:spPr>
                </pic:pic>
              </a:graphicData>
            </a:graphic>
          </wp:inline>
        </w:drawing>
      </w:r>
    </w:p>
    <w:p w14:paraId="4466E5EC" w14:textId="28F973D1" w:rsidR="009B1CEC" w:rsidRDefault="00E13F97" w:rsidP="00E13F97">
      <w:pPr>
        <w:pStyle w:val="Heading3"/>
      </w:pPr>
      <w:bookmarkStart w:id="96" w:name="_Toc74238569"/>
      <w:r w:rsidRPr="00E13F97">
        <w:t>Figure 2</w:t>
      </w:r>
      <w:r>
        <w:t>8</w:t>
      </w:r>
      <w:r w:rsidRPr="00E13F97">
        <w:t xml:space="preserve">. ECAS sense of community: </w:t>
      </w:r>
      <w:r>
        <w:t>influence</w:t>
      </w:r>
      <w:r w:rsidRPr="00E13F97">
        <w:t>.</w:t>
      </w:r>
      <w:bookmarkEnd w:id="96"/>
    </w:p>
    <w:p w14:paraId="19961942" w14:textId="473130F0" w:rsidR="009B1CEC" w:rsidRPr="00E13F97" w:rsidRDefault="009B1CEC" w:rsidP="00E13F97">
      <w:pPr>
        <w:pStyle w:val="Heading3"/>
      </w:pPr>
      <w:bookmarkStart w:id="97" w:name="_Toc74238570"/>
      <w:r w:rsidRPr="00E13F97">
        <w:t>Share</w:t>
      </w:r>
      <w:r w:rsidR="00E13F97">
        <w:t>d</w:t>
      </w:r>
      <w:r w:rsidRPr="00E13F97">
        <w:t xml:space="preserve"> emotional connection</w:t>
      </w:r>
      <w:r w:rsidR="00E13F97" w:rsidRPr="00E13F97">
        <w:t>.</w:t>
      </w:r>
      <w:bookmarkEnd w:id="97"/>
    </w:p>
    <w:p w14:paraId="6680B9D8" w14:textId="736692C5" w:rsidR="00791F51" w:rsidRPr="00E13F97" w:rsidRDefault="00791F51" w:rsidP="00791F51">
      <w:pPr>
        <w:spacing w:line="276" w:lineRule="auto"/>
        <w:jc w:val="both"/>
        <w:rPr>
          <w:rFonts w:ascii="Arial" w:hAnsi="Arial" w:cs="Arial"/>
          <w:sz w:val="24"/>
          <w:szCs w:val="24"/>
        </w:rPr>
      </w:pPr>
      <w:r w:rsidRPr="00791F51">
        <w:rPr>
          <w:rFonts w:ascii="Arial" w:hAnsi="Arial" w:cs="Arial"/>
          <w:sz w:val="24"/>
          <w:szCs w:val="24"/>
        </w:rPr>
        <w:t>There was little change in this indicator over the two surveys.</w:t>
      </w:r>
    </w:p>
    <w:p w14:paraId="5E9DE83F" w14:textId="5E71761A" w:rsidR="009B1CEC" w:rsidRPr="00791F51" w:rsidRDefault="00791F51" w:rsidP="00791F51">
      <w:pPr>
        <w:spacing w:after="0" w:line="276" w:lineRule="auto"/>
        <w:jc w:val="both"/>
        <w:rPr>
          <w:rFonts w:ascii="Arial" w:hAnsi="Arial" w:cs="Arial"/>
          <w:sz w:val="24"/>
          <w:szCs w:val="24"/>
        </w:rPr>
      </w:pPr>
      <w:r w:rsidRPr="00791F51">
        <w:rPr>
          <w:rFonts w:ascii="Arial" w:hAnsi="Arial" w:cs="Arial"/>
          <w:sz w:val="24"/>
          <w:szCs w:val="24"/>
        </w:rPr>
        <w:t>Respondents expressed a desire for ECAS to ‘have a future’ but the members appear to lack real connection that will drive this. To address this it will be essential to f</w:t>
      </w:r>
      <w:r w:rsidR="009B1CEC" w:rsidRPr="00791F51">
        <w:rPr>
          <w:rFonts w:ascii="Arial" w:hAnsi="Arial" w:cs="Arial"/>
          <w:sz w:val="24"/>
          <w:szCs w:val="24"/>
        </w:rPr>
        <w:t>ind out what is important to members</w:t>
      </w:r>
      <w:r w:rsidRPr="00791F51">
        <w:rPr>
          <w:rFonts w:ascii="Arial" w:hAnsi="Arial" w:cs="Arial"/>
          <w:sz w:val="24"/>
          <w:szCs w:val="24"/>
        </w:rPr>
        <w:t xml:space="preserve"> and to </w:t>
      </w:r>
      <w:r w:rsidR="009B1CEC" w:rsidRPr="00791F51">
        <w:rPr>
          <w:rFonts w:ascii="Arial" w:hAnsi="Arial" w:cs="Arial"/>
          <w:sz w:val="24"/>
          <w:szCs w:val="24"/>
        </w:rPr>
        <w:t xml:space="preserve">use this to encourage </w:t>
      </w:r>
      <w:r w:rsidRPr="00791F51">
        <w:rPr>
          <w:rFonts w:ascii="Arial" w:hAnsi="Arial" w:cs="Arial"/>
          <w:sz w:val="24"/>
          <w:szCs w:val="24"/>
        </w:rPr>
        <w:t xml:space="preserve">and build </w:t>
      </w:r>
      <w:r w:rsidR="009B1CEC" w:rsidRPr="00791F51">
        <w:rPr>
          <w:rFonts w:ascii="Arial" w:hAnsi="Arial" w:cs="Arial"/>
          <w:sz w:val="24"/>
          <w:szCs w:val="24"/>
        </w:rPr>
        <w:t>a sense of purpose for them</w:t>
      </w:r>
      <w:r w:rsidRPr="00791F51">
        <w:rPr>
          <w:rFonts w:ascii="Arial" w:hAnsi="Arial" w:cs="Arial"/>
          <w:sz w:val="24"/>
          <w:szCs w:val="24"/>
        </w:rPr>
        <w:t xml:space="preserve">. </w:t>
      </w:r>
      <w:r w:rsidR="009B1CEC" w:rsidRPr="00791F51">
        <w:rPr>
          <w:rFonts w:ascii="Arial" w:hAnsi="Arial" w:cs="Arial"/>
          <w:sz w:val="24"/>
          <w:szCs w:val="24"/>
        </w:rPr>
        <w:t xml:space="preserve">Fostering members care for each other and the community </w:t>
      </w:r>
      <w:r w:rsidRPr="00791F51">
        <w:rPr>
          <w:rFonts w:ascii="Arial" w:hAnsi="Arial" w:cs="Arial"/>
          <w:sz w:val="24"/>
          <w:szCs w:val="24"/>
        </w:rPr>
        <w:t xml:space="preserve">will help to </w:t>
      </w:r>
      <w:r w:rsidR="009B1CEC" w:rsidRPr="00791F51">
        <w:rPr>
          <w:rFonts w:ascii="Arial" w:hAnsi="Arial" w:cs="Arial"/>
          <w:sz w:val="24"/>
          <w:szCs w:val="24"/>
        </w:rPr>
        <w:t>increase its strength</w:t>
      </w:r>
      <w:r w:rsidRPr="00791F51">
        <w:rPr>
          <w:rFonts w:ascii="Arial" w:hAnsi="Arial" w:cs="Arial"/>
          <w:sz w:val="24"/>
          <w:szCs w:val="24"/>
        </w:rPr>
        <w:t xml:space="preserve"> and ECAS’s development as a digital community. </w:t>
      </w:r>
    </w:p>
    <w:p w14:paraId="1EDDACB1" w14:textId="3E76506B" w:rsidR="009B1CEC" w:rsidRDefault="009B1CEC" w:rsidP="00791F51">
      <w:pPr>
        <w:spacing w:after="0" w:line="240" w:lineRule="auto"/>
        <w:jc w:val="center"/>
        <w:rPr>
          <w:rFonts w:ascii="Arial" w:hAnsi="Arial" w:cs="Arial"/>
          <w:b/>
          <w:bCs/>
          <w:sz w:val="24"/>
          <w:szCs w:val="24"/>
        </w:rPr>
      </w:pPr>
      <w:r>
        <w:rPr>
          <w:rFonts w:ascii="Arial" w:hAnsi="Arial" w:cs="Arial"/>
          <w:b/>
          <w:bCs/>
          <w:noProof/>
          <w:sz w:val="24"/>
          <w:szCs w:val="24"/>
        </w:rPr>
        <w:drawing>
          <wp:inline distT="0" distB="0" distL="0" distR="0" wp14:anchorId="13C944B4" wp14:editId="25927048">
            <wp:extent cx="4039200" cy="308033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39200" cy="3080335"/>
                    </a:xfrm>
                    <a:prstGeom prst="rect">
                      <a:avLst/>
                    </a:prstGeom>
                    <a:noFill/>
                  </pic:spPr>
                </pic:pic>
              </a:graphicData>
            </a:graphic>
          </wp:inline>
        </w:drawing>
      </w:r>
    </w:p>
    <w:p w14:paraId="45DED813" w14:textId="77777777" w:rsidR="00791F51" w:rsidRPr="00791F51" w:rsidRDefault="00791F51" w:rsidP="00791F51">
      <w:pPr>
        <w:rPr>
          <w:sz w:val="4"/>
          <w:szCs w:val="4"/>
        </w:rPr>
      </w:pPr>
    </w:p>
    <w:p w14:paraId="3EA17FF4" w14:textId="71C49FDF" w:rsidR="00791F51" w:rsidRDefault="00791F51" w:rsidP="00791F51">
      <w:pPr>
        <w:pStyle w:val="Heading3"/>
      </w:pPr>
      <w:bookmarkStart w:id="98" w:name="_Toc74238571"/>
      <w:r w:rsidRPr="00E13F97">
        <w:t>Figure 2</w:t>
      </w:r>
      <w:r w:rsidR="002B5FDD">
        <w:t>9</w:t>
      </w:r>
      <w:r w:rsidRPr="00E13F97">
        <w:t xml:space="preserve">. ECAS sense of community: </w:t>
      </w:r>
      <w:r>
        <w:t>shared emotional connection</w:t>
      </w:r>
      <w:r w:rsidRPr="00E13F97">
        <w:t>.</w:t>
      </w:r>
      <w:bookmarkEnd w:id="98"/>
    </w:p>
    <w:p w14:paraId="2651463C" w14:textId="36ABA13E" w:rsidR="00340F65" w:rsidRPr="00B813F9" w:rsidRDefault="00B813F9" w:rsidP="00FD128A">
      <w:pPr>
        <w:spacing w:line="276" w:lineRule="auto"/>
        <w:jc w:val="both"/>
        <w:rPr>
          <w:rFonts w:ascii="Arial" w:hAnsi="Arial" w:cs="Arial"/>
          <w:sz w:val="24"/>
          <w:szCs w:val="24"/>
        </w:rPr>
      </w:pPr>
      <w:r w:rsidRPr="00B813F9">
        <w:rPr>
          <w:rFonts w:ascii="Arial" w:hAnsi="Arial" w:cs="Arial"/>
          <w:sz w:val="24"/>
          <w:szCs w:val="24"/>
        </w:rPr>
        <w:lastRenderedPageBreak/>
        <w:t>ECAS members have shown that th</w:t>
      </w:r>
      <w:r w:rsidR="00340F65" w:rsidRPr="00B813F9">
        <w:rPr>
          <w:rFonts w:ascii="Arial" w:hAnsi="Arial" w:cs="Arial"/>
          <w:sz w:val="24"/>
          <w:szCs w:val="24"/>
        </w:rPr>
        <w:t xml:space="preserve">ere is an appetite for an ECAS </w:t>
      </w:r>
      <w:r w:rsidR="00B87B66" w:rsidRPr="00B813F9">
        <w:rPr>
          <w:rFonts w:ascii="Arial" w:hAnsi="Arial" w:cs="Arial"/>
          <w:sz w:val="24"/>
          <w:szCs w:val="24"/>
        </w:rPr>
        <w:t>community,</w:t>
      </w:r>
      <w:r w:rsidR="00340F65" w:rsidRPr="00B813F9">
        <w:rPr>
          <w:rFonts w:ascii="Arial" w:hAnsi="Arial" w:cs="Arial"/>
          <w:sz w:val="24"/>
          <w:szCs w:val="24"/>
        </w:rPr>
        <w:t xml:space="preserve"> but uncertainty</w:t>
      </w:r>
      <w:r w:rsidRPr="00B813F9">
        <w:rPr>
          <w:rFonts w:ascii="Arial" w:hAnsi="Arial" w:cs="Arial"/>
          <w:sz w:val="24"/>
          <w:szCs w:val="24"/>
        </w:rPr>
        <w:t xml:space="preserve"> exists</w:t>
      </w:r>
      <w:r w:rsidR="00340F65" w:rsidRPr="00B813F9">
        <w:rPr>
          <w:rFonts w:ascii="Arial" w:hAnsi="Arial" w:cs="Arial"/>
          <w:sz w:val="24"/>
          <w:szCs w:val="24"/>
        </w:rPr>
        <w:t xml:space="preserve"> over which direction it should take</w:t>
      </w:r>
      <w:r w:rsidR="00791F51" w:rsidRPr="00B813F9">
        <w:rPr>
          <w:rFonts w:ascii="Arial" w:hAnsi="Arial" w:cs="Arial"/>
          <w:sz w:val="24"/>
          <w:szCs w:val="24"/>
        </w:rPr>
        <w:t xml:space="preserve">. </w:t>
      </w:r>
      <w:r w:rsidR="00340F65" w:rsidRPr="00B813F9">
        <w:rPr>
          <w:rFonts w:ascii="Arial" w:hAnsi="Arial" w:cs="Arial"/>
          <w:sz w:val="24"/>
          <w:szCs w:val="24"/>
        </w:rPr>
        <w:t>C</w:t>
      </w:r>
      <w:r w:rsidRPr="00B813F9">
        <w:rPr>
          <w:rFonts w:ascii="Arial" w:hAnsi="Arial" w:cs="Arial"/>
          <w:sz w:val="24"/>
          <w:szCs w:val="24"/>
        </w:rPr>
        <w:t>OVID</w:t>
      </w:r>
      <w:r w:rsidR="00340F65" w:rsidRPr="00B813F9">
        <w:rPr>
          <w:rFonts w:ascii="Arial" w:hAnsi="Arial" w:cs="Arial"/>
          <w:sz w:val="24"/>
          <w:szCs w:val="24"/>
        </w:rPr>
        <w:t xml:space="preserve">-19 will </w:t>
      </w:r>
      <w:r w:rsidRPr="00B813F9">
        <w:rPr>
          <w:rFonts w:ascii="Arial" w:hAnsi="Arial" w:cs="Arial"/>
          <w:sz w:val="24"/>
          <w:szCs w:val="24"/>
        </w:rPr>
        <w:t>likely be around for the foreseeable future and continue to impact on Citizens’ lives and some members expressed a desire for</w:t>
      </w:r>
      <w:r w:rsidR="00340F65" w:rsidRPr="00B813F9">
        <w:rPr>
          <w:rFonts w:ascii="Arial" w:hAnsi="Arial" w:cs="Arial"/>
          <w:sz w:val="24"/>
          <w:szCs w:val="24"/>
        </w:rPr>
        <w:t xml:space="preserve"> ECAS to remain a source of information with </w:t>
      </w:r>
      <w:r w:rsidRPr="00B813F9">
        <w:rPr>
          <w:rFonts w:ascii="Arial" w:hAnsi="Arial" w:cs="Arial"/>
          <w:sz w:val="24"/>
          <w:szCs w:val="24"/>
        </w:rPr>
        <w:t xml:space="preserve">an </w:t>
      </w:r>
      <w:r w:rsidR="00340F65" w:rsidRPr="00B813F9">
        <w:rPr>
          <w:rFonts w:ascii="Arial" w:hAnsi="Arial" w:cs="Arial"/>
          <w:sz w:val="24"/>
          <w:szCs w:val="24"/>
        </w:rPr>
        <w:t>evolving focus</w:t>
      </w:r>
      <w:r w:rsidRPr="00B813F9">
        <w:rPr>
          <w:rFonts w:ascii="Arial" w:hAnsi="Arial" w:cs="Arial"/>
          <w:sz w:val="24"/>
          <w:szCs w:val="24"/>
        </w:rPr>
        <w:t>.</w:t>
      </w:r>
    </w:p>
    <w:p w14:paraId="38168F42" w14:textId="733E8461" w:rsidR="00340F65" w:rsidRPr="002C37A7" w:rsidRDefault="002C37A7" w:rsidP="00340F65">
      <w:pPr>
        <w:spacing w:line="276" w:lineRule="auto"/>
        <w:jc w:val="both"/>
        <w:rPr>
          <w:rFonts w:ascii="Arial" w:hAnsi="Arial" w:cs="Arial"/>
          <w:sz w:val="24"/>
          <w:szCs w:val="24"/>
        </w:rPr>
      </w:pPr>
      <w:r w:rsidRPr="002C37A7">
        <w:rPr>
          <w:rFonts w:ascii="Arial" w:hAnsi="Arial" w:cs="Arial"/>
          <w:sz w:val="24"/>
          <w:szCs w:val="24"/>
        </w:rPr>
        <w:t>Respondents identified the following topics as potential areas of focus in the future</w:t>
      </w:r>
      <w:r w:rsidR="00340F65" w:rsidRPr="002C37A7">
        <w:rPr>
          <w:rFonts w:ascii="Arial" w:hAnsi="Arial" w:cs="Arial"/>
          <w:sz w:val="24"/>
          <w:szCs w:val="24"/>
        </w:rPr>
        <w:t>:</w:t>
      </w:r>
    </w:p>
    <w:p w14:paraId="3395614F" w14:textId="234E966A" w:rsidR="00340F65" w:rsidRPr="002C37A7" w:rsidRDefault="00340F65" w:rsidP="00C007CE">
      <w:pPr>
        <w:pStyle w:val="ListParagraph"/>
        <w:numPr>
          <w:ilvl w:val="0"/>
          <w:numId w:val="27"/>
        </w:numPr>
        <w:spacing w:line="276" w:lineRule="auto"/>
        <w:jc w:val="both"/>
        <w:rPr>
          <w:rFonts w:ascii="Arial" w:hAnsi="Arial" w:cs="Arial"/>
          <w:sz w:val="24"/>
          <w:szCs w:val="24"/>
        </w:rPr>
      </w:pPr>
      <w:r w:rsidRPr="002C37A7">
        <w:rPr>
          <w:rFonts w:ascii="Arial" w:hAnsi="Arial" w:cs="Arial"/>
          <w:sz w:val="24"/>
          <w:szCs w:val="24"/>
        </w:rPr>
        <w:t>Heath, and future vaccinations and long C</w:t>
      </w:r>
      <w:r w:rsidR="002C37A7" w:rsidRPr="002C37A7">
        <w:rPr>
          <w:rFonts w:ascii="Arial" w:hAnsi="Arial" w:cs="Arial"/>
          <w:sz w:val="24"/>
          <w:szCs w:val="24"/>
        </w:rPr>
        <w:t>OVID</w:t>
      </w:r>
      <w:r w:rsidRPr="002C37A7">
        <w:rPr>
          <w:rFonts w:ascii="Arial" w:hAnsi="Arial" w:cs="Arial"/>
          <w:sz w:val="24"/>
          <w:szCs w:val="24"/>
        </w:rPr>
        <w:t>-19</w:t>
      </w:r>
    </w:p>
    <w:p w14:paraId="04C2D591" w14:textId="27CC6E77" w:rsidR="00340F65" w:rsidRPr="002C37A7" w:rsidRDefault="002C37A7" w:rsidP="00C007CE">
      <w:pPr>
        <w:pStyle w:val="ListParagraph"/>
        <w:numPr>
          <w:ilvl w:val="0"/>
          <w:numId w:val="27"/>
        </w:numPr>
        <w:spacing w:line="276" w:lineRule="auto"/>
        <w:jc w:val="both"/>
        <w:rPr>
          <w:rFonts w:ascii="Arial" w:hAnsi="Arial" w:cs="Arial"/>
          <w:sz w:val="24"/>
          <w:szCs w:val="24"/>
        </w:rPr>
      </w:pPr>
      <w:r w:rsidRPr="002C37A7">
        <w:rPr>
          <w:rFonts w:ascii="Arial" w:hAnsi="Arial" w:cs="Arial"/>
          <w:sz w:val="24"/>
          <w:szCs w:val="24"/>
        </w:rPr>
        <w:t xml:space="preserve">Impacts </w:t>
      </w:r>
      <w:r w:rsidR="00340F65" w:rsidRPr="002C37A7">
        <w:rPr>
          <w:rFonts w:ascii="Arial" w:hAnsi="Arial" w:cs="Arial"/>
          <w:sz w:val="24"/>
          <w:szCs w:val="24"/>
        </w:rPr>
        <w:t>on mental health</w:t>
      </w:r>
    </w:p>
    <w:p w14:paraId="4187C230" w14:textId="2909ACFF" w:rsidR="00340F65" w:rsidRPr="002C37A7" w:rsidRDefault="00340F65" w:rsidP="00C007CE">
      <w:pPr>
        <w:pStyle w:val="ListParagraph"/>
        <w:numPr>
          <w:ilvl w:val="0"/>
          <w:numId w:val="27"/>
        </w:numPr>
        <w:spacing w:line="276" w:lineRule="auto"/>
        <w:jc w:val="both"/>
        <w:rPr>
          <w:rFonts w:ascii="Arial" w:hAnsi="Arial" w:cs="Arial"/>
          <w:sz w:val="24"/>
          <w:szCs w:val="24"/>
        </w:rPr>
      </w:pPr>
      <w:r w:rsidRPr="002C37A7">
        <w:rPr>
          <w:rFonts w:ascii="Arial" w:hAnsi="Arial" w:cs="Arial"/>
          <w:sz w:val="24"/>
          <w:szCs w:val="24"/>
        </w:rPr>
        <w:t>Emotional, mental and financial support as a result of C</w:t>
      </w:r>
      <w:r w:rsidR="002C37A7" w:rsidRPr="002C37A7">
        <w:rPr>
          <w:rFonts w:ascii="Arial" w:hAnsi="Arial" w:cs="Arial"/>
          <w:sz w:val="24"/>
          <w:szCs w:val="24"/>
        </w:rPr>
        <w:t>OVID</w:t>
      </w:r>
      <w:r w:rsidRPr="002C37A7">
        <w:rPr>
          <w:rFonts w:ascii="Arial" w:hAnsi="Arial" w:cs="Arial"/>
          <w:sz w:val="24"/>
          <w:szCs w:val="24"/>
        </w:rPr>
        <w:t>-19</w:t>
      </w:r>
      <w:r w:rsidR="002C37A7" w:rsidRPr="002C37A7">
        <w:rPr>
          <w:rFonts w:ascii="Arial" w:hAnsi="Arial" w:cs="Arial"/>
          <w:sz w:val="24"/>
          <w:szCs w:val="24"/>
        </w:rPr>
        <w:t xml:space="preserve">, including as a </w:t>
      </w:r>
      <w:r w:rsidRPr="002C37A7">
        <w:rPr>
          <w:rFonts w:ascii="Arial" w:hAnsi="Arial" w:cs="Arial"/>
          <w:sz w:val="24"/>
          <w:szCs w:val="24"/>
        </w:rPr>
        <w:t>potential link with EWS</w:t>
      </w:r>
    </w:p>
    <w:p w14:paraId="10319337" w14:textId="71C9EB5F" w:rsidR="00340F65" w:rsidRPr="002C37A7" w:rsidRDefault="00340F65" w:rsidP="00C007CE">
      <w:pPr>
        <w:pStyle w:val="ListParagraph"/>
        <w:numPr>
          <w:ilvl w:val="0"/>
          <w:numId w:val="27"/>
        </w:numPr>
        <w:spacing w:line="276" w:lineRule="auto"/>
        <w:jc w:val="both"/>
        <w:rPr>
          <w:rFonts w:ascii="Arial" w:hAnsi="Arial" w:cs="Arial"/>
          <w:sz w:val="24"/>
          <w:szCs w:val="24"/>
        </w:rPr>
      </w:pPr>
      <w:r w:rsidRPr="002C37A7">
        <w:rPr>
          <w:rFonts w:ascii="Arial" w:hAnsi="Arial" w:cs="Arial"/>
          <w:sz w:val="24"/>
          <w:szCs w:val="24"/>
        </w:rPr>
        <w:t>Localised information</w:t>
      </w:r>
    </w:p>
    <w:p w14:paraId="7AD950CE" w14:textId="634941CD" w:rsidR="00340F65" w:rsidRPr="00791F51" w:rsidRDefault="00340F65" w:rsidP="002C37A7">
      <w:pPr>
        <w:spacing w:line="276" w:lineRule="auto"/>
        <w:jc w:val="both"/>
        <w:rPr>
          <w:rFonts w:ascii="Arial" w:hAnsi="Arial" w:cs="Arial"/>
          <w:sz w:val="24"/>
          <w:szCs w:val="24"/>
        </w:rPr>
      </w:pPr>
      <w:r w:rsidRPr="002C37A7">
        <w:rPr>
          <w:rFonts w:ascii="Arial" w:hAnsi="Arial" w:cs="Arial"/>
          <w:sz w:val="24"/>
          <w:szCs w:val="24"/>
        </w:rPr>
        <w:t xml:space="preserve">Suggestions for improving </w:t>
      </w:r>
      <w:r w:rsidR="002C37A7" w:rsidRPr="002C37A7">
        <w:rPr>
          <w:rFonts w:ascii="Arial" w:hAnsi="Arial" w:cs="Arial"/>
          <w:sz w:val="24"/>
          <w:szCs w:val="24"/>
        </w:rPr>
        <w:t xml:space="preserve">ECAS included improving the </w:t>
      </w:r>
      <w:r w:rsidRPr="002C37A7">
        <w:rPr>
          <w:rFonts w:ascii="Arial" w:hAnsi="Arial" w:cs="Arial"/>
          <w:sz w:val="24"/>
          <w:szCs w:val="24"/>
        </w:rPr>
        <w:t xml:space="preserve">filtering </w:t>
      </w:r>
      <w:r w:rsidR="002C37A7" w:rsidRPr="002C37A7">
        <w:rPr>
          <w:rFonts w:ascii="Arial" w:hAnsi="Arial" w:cs="Arial"/>
          <w:sz w:val="24"/>
          <w:szCs w:val="24"/>
        </w:rPr>
        <w:t xml:space="preserve">of </w:t>
      </w:r>
      <w:r w:rsidRPr="002C37A7">
        <w:rPr>
          <w:rFonts w:ascii="Arial" w:hAnsi="Arial" w:cs="Arial"/>
          <w:sz w:val="24"/>
          <w:szCs w:val="24"/>
        </w:rPr>
        <w:t>duplicated content</w:t>
      </w:r>
      <w:r w:rsidR="002C37A7" w:rsidRPr="002C37A7">
        <w:rPr>
          <w:rFonts w:ascii="Arial" w:hAnsi="Arial" w:cs="Arial"/>
          <w:sz w:val="24"/>
          <w:szCs w:val="24"/>
        </w:rPr>
        <w:t xml:space="preserve"> and processes to ensure the same </w:t>
      </w:r>
      <w:r w:rsidRPr="002C37A7">
        <w:rPr>
          <w:rFonts w:ascii="Arial" w:hAnsi="Arial" w:cs="Arial"/>
          <w:sz w:val="24"/>
          <w:szCs w:val="24"/>
        </w:rPr>
        <w:t xml:space="preserve">question </w:t>
      </w:r>
      <w:r w:rsidR="002C37A7" w:rsidRPr="002C37A7">
        <w:rPr>
          <w:rFonts w:ascii="Arial" w:hAnsi="Arial" w:cs="Arial"/>
          <w:sz w:val="24"/>
          <w:szCs w:val="24"/>
        </w:rPr>
        <w:t xml:space="preserve">is not </w:t>
      </w:r>
      <w:r w:rsidRPr="002C37A7">
        <w:rPr>
          <w:rFonts w:ascii="Arial" w:hAnsi="Arial" w:cs="Arial"/>
          <w:sz w:val="24"/>
          <w:szCs w:val="24"/>
        </w:rPr>
        <w:t>repeated in a short time period.</w:t>
      </w:r>
    </w:p>
    <w:p w14:paraId="094C37A4" w14:textId="4E948762" w:rsidR="00340F65" w:rsidRPr="00791F51" w:rsidRDefault="00340F65" w:rsidP="00FD128A">
      <w:pPr>
        <w:spacing w:line="276" w:lineRule="auto"/>
        <w:jc w:val="both"/>
        <w:rPr>
          <w:rFonts w:ascii="Arial" w:hAnsi="Arial" w:cs="Arial"/>
          <w:i/>
          <w:iCs/>
          <w:color w:val="4472C4" w:themeColor="accent1"/>
          <w:sz w:val="24"/>
          <w:szCs w:val="24"/>
        </w:rPr>
      </w:pPr>
      <w:r w:rsidRPr="00791F51">
        <w:rPr>
          <w:rFonts w:ascii="Arial" w:hAnsi="Arial" w:cs="Arial"/>
          <w:i/>
          <w:iCs/>
          <w:color w:val="4472C4" w:themeColor="accent1"/>
          <w:sz w:val="24"/>
          <w:szCs w:val="24"/>
        </w:rPr>
        <w:t>“Will definitely stay as a member, would be nice to still be part of this virtual community.”</w:t>
      </w:r>
    </w:p>
    <w:p w14:paraId="42548818" w14:textId="77777777" w:rsidR="002C37A7" w:rsidRPr="002C37A7" w:rsidRDefault="002C37A7" w:rsidP="00340F65">
      <w:pPr>
        <w:spacing w:line="276" w:lineRule="auto"/>
        <w:jc w:val="both"/>
        <w:rPr>
          <w:rFonts w:ascii="Arial" w:hAnsi="Arial" w:cs="Arial"/>
          <w:sz w:val="24"/>
          <w:szCs w:val="24"/>
        </w:rPr>
      </w:pPr>
      <w:r w:rsidRPr="002C37A7">
        <w:rPr>
          <w:rFonts w:ascii="Arial" w:hAnsi="Arial" w:cs="Arial"/>
          <w:sz w:val="24"/>
          <w:szCs w:val="24"/>
        </w:rPr>
        <w:t xml:space="preserve">The different prevalence of issues and impacts of COVID-19 across Essex creates an opportunity, and apparent appetite for further </w:t>
      </w:r>
      <w:r w:rsidR="00340F65" w:rsidRPr="002C37A7">
        <w:rPr>
          <w:rFonts w:ascii="Arial" w:hAnsi="Arial" w:cs="Arial"/>
          <w:sz w:val="24"/>
          <w:szCs w:val="24"/>
        </w:rPr>
        <w:t>localism</w:t>
      </w:r>
      <w:r w:rsidRPr="002C37A7">
        <w:rPr>
          <w:rFonts w:ascii="Arial" w:hAnsi="Arial" w:cs="Arial"/>
          <w:sz w:val="24"/>
          <w:szCs w:val="24"/>
        </w:rPr>
        <w:t xml:space="preserve"> within the ECAS approach. This can be characterised as s</w:t>
      </w:r>
      <w:r w:rsidR="00340F65" w:rsidRPr="002C37A7">
        <w:rPr>
          <w:rFonts w:ascii="Arial" w:hAnsi="Arial" w:cs="Arial"/>
          <w:sz w:val="24"/>
          <w:szCs w:val="24"/>
        </w:rPr>
        <w:t>cope to create ‘a community within a community’</w:t>
      </w:r>
      <w:r w:rsidRPr="002C37A7">
        <w:rPr>
          <w:rFonts w:ascii="Arial" w:hAnsi="Arial" w:cs="Arial"/>
          <w:sz w:val="24"/>
          <w:szCs w:val="24"/>
        </w:rPr>
        <w:t xml:space="preserve">, with </w:t>
      </w:r>
      <w:r w:rsidR="00340F65" w:rsidRPr="002C37A7">
        <w:rPr>
          <w:rFonts w:ascii="Arial" w:hAnsi="Arial" w:cs="Arial"/>
          <w:sz w:val="24"/>
          <w:szCs w:val="24"/>
        </w:rPr>
        <w:t>volunteers in the local area to help, and engage with the community.</w:t>
      </w:r>
      <w:r w:rsidRPr="002C37A7">
        <w:rPr>
          <w:rFonts w:ascii="Arial" w:hAnsi="Arial" w:cs="Arial"/>
          <w:sz w:val="24"/>
          <w:szCs w:val="24"/>
        </w:rPr>
        <w:t xml:space="preserve"> </w:t>
      </w:r>
      <w:r w:rsidR="00340F65" w:rsidRPr="002C37A7">
        <w:rPr>
          <w:rFonts w:ascii="Arial" w:hAnsi="Arial" w:cs="Arial"/>
          <w:sz w:val="24"/>
          <w:szCs w:val="24"/>
        </w:rPr>
        <w:t xml:space="preserve">Local communities need to have an aim, drive  togetherness, engagement and community cohesion, </w:t>
      </w:r>
      <w:r w:rsidRPr="002C37A7">
        <w:rPr>
          <w:rFonts w:ascii="Arial" w:hAnsi="Arial" w:cs="Arial"/>
          <w:sz w:val="24"/>
          <w:szCs w:val="24"/>
        </w:rPr>
        <w:t xml:space="preserve">and can build on the sense of community from the first lockdown. </w:t>
      </w:r>
    </w:p>
    <w:p w14:paraId="182340F4" w14:textId="3FF5CCFF" w:rsidR="00340F65" w:rsidRPr="00791F51" w:rsidRDefault="002C37A7" w:rsidP="00FD128A">
      <w:pPr>
        <w:spacing w:line="276" w:lineRule="auto"/>
        <w:jc w:val="both"/>
        <w:rPr>
          <w:rFonts w:ascii="Arial" w:hAnsi="Arial" w:cs="Arial"/>
          <w:i/>
          <w:iCs/>
          <w:color w:val="4472C4" w:themeColor="accent1"/>
          <w:sz w:val="24"/>
          <w:szCs w:val="24"/>
        </w:rPr>
      </w:pPr>
      <w:r w:rsidRPr="00791F51">
        <w:rPr>
          <w:rFonts w:ascii="Arial" w:hAnsi="Arial" w:cs="Arial"/>
          <w:i/>
          <w:iCs/>
          <w:color w:val="4472C4" w:themeColor="accent1"/>
          <w:sz w:val="24"/>
          <w:szCs w:val="24"/>
        </w:rPr>
        <w:t xml:space="preserve"> </w:t>
      </w:r>
      <w:r w:rsidR="00340F65" w:rsidRPr="00791F51">
        <w:rPr>
          <w:rFonts w:ascii="Arial" w:hAnsi="Arial" w:cs="Arial"/>
          <w:i/>
          <w:iCs/>
          <w:color w:val="4472C4" w:themeColor="accent1"/>
          <w:sz w:val="24"/>
          <w:szCs w:val="24"/>
        </w:rPr>
        <w:t>“Depends on the directions it takes.. If changed into a community based page then would stay”</w:t>
      </w:r>
    </w:p>
    <w:p w14:paraId="085229AD" w14:textId="7B51A0D9" w:rsidR="00340F65" w:rsidRDefault="00340F65" w:rsidP="00FD128A">
      <w:pPr>
        <w:spacing w:line="276" w:lineRule="auto"/>
        <w:jc w:val="both"/>
        <w:rPr>
          <w:rFonts w:ascii="Arial" w:hAnsi="Arial" w:cs="Arial"/>
          <w:b/>
          <w:bCs/>
          <w:sz w:val="24"/>
          <w:szCs w:val="24"/>
        </w:rPr>
      </w:pPr>
    </w:p>
    <w:p w14:paraId="059494A1" w14:textId="53C62907" w:rsidR="00791F51" w:rsidRDefault="00791F51" w:rsidP="00FD128A">
      <w:pPr>
        <w:spacing w:line="276" w:lineRule="auto"/>
        <w:jc w:val="both"/>
        <w:rPr>
          <w:rFonts w:ascii="Arial" w:hAnsi="Arial" w:cs="Arial"/>
          <w:b/>
          <w:bCs/>
          <w:sz w:val="24"/>
          <w:szCs w:val="24"/>
        </w:rPr>
      </w:pPr>
    </w:p>
    <w:p w14:paraId="7420DBF0" w14:textId="2BA283B2" w:rsidR="002C37A7" w:rsidRDefault="002C37A7" w:rsidP="00FD128A">
      <w:pPr>
        <w:spacing w:line="276" w:lineRule="auto"/>
        <w:jc w:val="both"/>
        <w:rPr>
          <w:rFonts w:ascii="Arial" w:hAnsi="Arial" w:cs="Arial"/>
          <w:b/>
          <w:bCs/>
          <w:sz w:val="24"/>
          <w:szCs w:val="24"/>
        </w:rPr>
      </w:pPr>
    </w:p>
    <w:p w14:paraId="14A300BC" w14:textId="77777777" w:rsidR="002C37A7" w:rsidRDefault="002C37A7" w:rsidP="00FD128A">
      <w:pPr>
        <w:spacing w:line="276" w:lineRule="auto"/>
        <w:jc w:val="both"/>
        <w:rPr>
          <w:rFonts w:ascii="Arial" w:hAnsi="Arial" w:cs="Arial"/>
          <w:b/>
          <w:bCs/>
          <w:sz w:val="24"/>
          <w:szCs w:val="24"/>
        </w:rPr>
      </w:pPr>
    </w:p>
    <w:p w14:paraId="6DDC2FE2" w14:textId="3325E05F" w:rsidR="00791F51" w:rsidRDefault="00791F51" w:rsidP="00FD128A">
      <w:pPr>
        <w:spacing w:line="276" w:lineRule="auto"/>
        <w:jc w:val="both"/>
        <w:rPr>
          <w:rFonts w:ascii="Arial" w:hAnsi="Arial" w:cs="Arial"/>
          <w:b/>
          <w:bCs/>
          <w:sz w:val="24"/>
          <w:szCs w:val="24"/>
        </w:rPr>
      </w:pPr>
    </w:p>
    <w:p w14:paraId="4F1D6C4F" w14:textId="36D0FDB3" w:rsidR="00791F51" w:rsidRDefault="00791F51" w:rsidP="00FD128A">
      <w:pPr>
        <w:spacing w:line="276" w:lineRule="auto"/>
        <w:jc w:val="both"/>
        <w:rPr>
          <w:rFonts w:ascii="Arial" w:hAnsi="Arial" w:cs="Arial"/>
          <w:b/>
          <w:bCs/>
          <w:sz w:val="24"/>
          <w:szCs w:val="24"/>
        </w:rPr>
      </w:pPr>
    </w:p>
    <w:p w14:paraId="0AA17E31" w14:textId="77777777" w:rsidR="00791F51" w:rsidRDefault="00791F51" w:rsidP="00FD128A">
      <w:pPr>
        <w:spacing w:line="276" w:lineRule="auto"/>
        <w:jc w:val="both"/>
        <w:rPr>
          <w:rFonts w:ascii="Arial" w:hAnsi="Arial" w:cs="Arial"/>
          <w:b/>
          <w:bCs/>
          <w:sz w:val="24"/>
          <w:szCs w:val="24"/>
        </w:rPr>
      </w:pPr>
    </w:p>
    <w:p w14:paraId="799D6A5C" w14:textId="0C6E3921" w:rsidR="00340F65" w:rsidRDefault="00340F65" w:rsidP="00FD128A">
      <w:pPr>
        <w:spacing w:line="276" w:lineRule="auto"/>
        <w:jc w:val="both"/>
        <w:rPr>
          <w:rFonts w:ascii="Arial" w:hAnsi="Arial" w:cs="Arial"/>
          <w:b/>
          <w:bCs/>
          <w:sz w:val="24"/>
          <w:szCs w:val="24"/>
        </w:rPr>
      </w:pPr>
    </w:p>
    <w:p w14:paraId="7B9270CA" w14:textId="3BFDF25D" w:rsidR="002C37A7" w:rsidRDefault="002C37A7" w:rsidP="00FD128A">
      <w:pPr>
        <w:spacing w:line="276" w:lineRule="auto"/>
        <w:jc w:val="both"/>
        <w:rPr>
          <w:rFonts w:ascii="Arial" w:hAnsi="Arial" w:cs="Arial"/>
          <w:b/>
          <w:bCs/>
          <w:sz w:val="24"/>
          <w:szCs w:val="24"/>
        </w:rPr>
      </w:pPr>
    </w:p>
    <w:p w14:paraId="1847B2BA" w14:textId="77777777" w:rsidR="002C37A7" w:rsidRDefault="002C37A7" w:rsidP="00FD128A">
      <w:pPr>
        <w:spacing w:line="276" w:lineRule="auto"/>
        <w:jc w:val="both"/>
        <w:rPr>
          <w:rFonts w:ascii="Arial" w:hAnsi="Arial" w:cs="Arial"/>
          <w:b/>
          <w:bCs/>
          <w:sz w:val="24"/>
          <w:szCs w:val="24"/>
        </w:rPr>
      </w:pPr>
    </w:p>
    <w:p w14:paraId="2588FB70" w14:textId="77777777" w:rsidR="009B1CEC" w:rsidRDefault="009B1CEC" w:rsidP="00FD128A">
      <w:pPr>
        <w:spacing w:line="276" w:lineRule="auto"/>
        <w:jc w:val="both"/>
        <w:rPr>
          <w:rFonts w:ascii="Arial" w:hAnsi="Arial" w:cs="Arial"/>
          <w:b/>
          <w:bCs/>
          <w:sz w:val="24"/>
          <w:szCs w:val="24"/>
        </w:rPr>
      </w:pPr>
    </w:p>
    <w:p w14:paraId="1C0057BF" w14:textId="1BAD02EE" w:rsidR="007E178A" w:rsidRPr="00B2406B" w:rsidRDefault="007E178A" w:rsidP="00B2406B">
      <w:pPr>
        <w:pStyle w:val="Heading2"/>
        <w:spacing w:line="276" w:lineRule="auto"/>
        <w:jc w:val="both"/>
        <w:rPr>
          <w:rFonts w:ascii="Arial" w:hAnsi="Arial" w:cs="Arial"/>
          <w:b/>
          <w:bCs/>
          <w:color w:val="auto"/>
          <w:sz w:val="24"/>
          <w:szCs w:val="24"/>
        </w:rPr>
      </w:pPr>
      <w:bookmarkStart w:id="99" w:name="_Toc74238572"/>
      <w:r w:rsidRPr="00B2406B">
        <w:rPr>
          <w:rFonts w:ascii="Arial" w:hAnsi="Arial" w:cs="Arial"/>
          <w:b/>
          <w:bCs/>
          <w:color w:val="auto"/>
          <w:sz w:val="24"/>
          <w:szCs w:val="24"/>
        </w:rPr>
        <w:lastRenderedPageBreak/>
        <w:t>Conclusions and recommendations</w:t>
      </w:r>
      <w:bookmarkEnd w:id="99"/>
    </w:p>
    <w:p w14:paraId="17EB4F6F" w14:textId="5D2F42D5" w:rsidR="00160EDE" w:rsidRPr="00B77BEC" w:rsidRDefault="00160EDE" w:rsidP="00B77BEC">
      <w:pPr>
        <w:spacing w:after="0" w:line="276" w:lineRule="auto"/>
        <w:jc w:val="both"/>
        <w:rPr>
          <w:rFonts w:ascii="Arial" w:hAnsi="Arial" w:cs="Arial"/>
          <w:sz w:val="24"/>
          <w:szCs w:val="24"/>
        </w:rPr>
      </w:pPr>
    </w:p>
    <w:p w14:paraId="1416C31C" w14:textId="65DCA41E" w:rsidR="00A347AD" w:rsidRDefault="00B77BEC" w:rsidP="000E383E">
      <w:pPr>
        <w:spacing w:after="0" w:line="276" w:lineRule="auto"/>
        <w:jc w:val="both"/>
        <w:rPr>
          <w:rFonts w:ascii="Arial" w:hAnsi="Arial" w:cs="Arial"/>
          <w:sz w:val="24"/>
          <w:szCs w:val="24"/>
        </w:rPr>
      </w:pPr>
      <w:r w:rsidRPr="00B77BEC">
        <w:rPr>
          <w:rFonts w:ascii="Arial" w:hAnsi="Arial" w:cs="Arial"/>
          <w:sz w:val="24"/>
          <w:szCs w:val="24"/>
        </w:rPr>
        <w:t xml:space="preserve">The creation and implementation of the ECAS approach has </w:t>
      </w:r>
      <w:r>
        <w:rPr>
          <w:rFonts w:ascii="Arial" w:hAnsi="Arial" w:cs="Arial"/>
          <w:sz w:val="24"/>
          <w:szCs w:val="24"/>
        </w:rPr>
        <w:t xml:space="preserve">entailed a large amount of work from ECC staff, community Admins and members of our communities.  </w:t>
      </w:r>
      <w:r w:rsidR="009B33FD">
        <w:rPr>
          <w:rFonts w:ascii="Arial" w:hAnsi="Arial" w:cs="Arial"/>
          <w:sz w:val="24"/>
          <w:szCs w:val="24"/>
        </w:rPr>
        <w:t xml:space="preserve">Over the course of 2020/21 a huge amount of development and growth occurred, using learning from previous digital communities’ work in the area to create a flexible user focussed approach to supporting communities in Essex during COVID-19. </w:t>
      </w:r>
      <w:r w:rsidR="009B33FD" w:rsidRPr="009B33FD">
        <w:rPr>
          <w:rFonts w:ascii="Arial" w:hAnsi="Arial" w:cs="Arial"/>
          <w:sz w:val="24"/>
          <w:szCs w:val="24"/>
        </w:rPr>
        <w:t xml:space="preserve">To date ECAS has successfully demonstrated value for money as a health promotion campaign approach and supported members in informed decision making during COVID-19. </w:t>
      </w:r>
      <w:r w:rsidR="009B33FD">
        <w:rPr>
          <w:rFonts w:ascii="Arial" w:hAnsi="Arial" w:cs="Arial"/>
          <w:sz w:val="24"/>
          <w:szCs w:val="24"/>
        </w:rPr>
        <w:t xml:space="preserve">While further development is  needed to move towards creating a robust and self-supporting and self-sustaining digital community learning from work to date can be used to support needs in other areas. The team, their skills and the ways of working are the heart of the ECAS approach. The following recommendations can be considered in order to build on and strengthen work to date: </w:t>
      </w:r>
    </w:p>
    <w:p w14:paraId="3502BB40" w14:textId="77777777" w:rsidR="009B33FD" w:rsidRPr="000E383E" w:rsidRDefault="009B33FD" w:rsidP="000E383E">
      <w:pPr>
        <w:spacing w:after="0" w:line="276" w:lineRule="auto"/>
        <w:jc w:val="both"/>
        <w:rPr>
          <w:rFonts w:ascii="Arial" w:hAnsi="Arial" w:cs="Arial"/>
          <w:sz w:val="24"/>
          <w:szCs w:val="24"/>
        </w:rPr>
      </w:pPr>
    </w:p>
    <w:p w14:paraId="0CCEB741" w14:textId="4956E949" w:rsidR="00A347AD" w:rsidRPr="000E383E" w:rsidRDefault="00A347AD" w:rsidP="000E383E">
      <w:pPr>
        <w:spacing w:line="276" w:lineRule="auto"/>
        <w:jc w:val="both"/>
        <w:rPr>
          <w:rFonts w:ascii="Arial" w:hAnsi="Arial" w:cs="Arial"/>
          <w:sz w:val="24"/>
          <w:szCs w:val="24"/>
        </w:rPr>
      </w:pPr>
      <w:r w:rsidRPr="000E383E">
        <w:rPr>
          <w:rFonts w:ascii="Arial" w:hAnsi="Arial" w:cs="Arial"/>
          <w:b/>
          <w:bCs/>
          <w:sz w:val="24"/>
          <w:szCs w:val="24"/>
        </w:rPr>
        <w:t>R1:</w:t>
      </w:r>
      <w:r w:rsidRPr="000E383E">
        <w:rPr>
          <w:rFonts w:ascii="Arial" w:hAnsi="Arial" w:cs="Arial"/>
          <w:sz w:val="24"/>
          <w:szCs w:val="24"/>
        </w:rPr>
        <w:t xml:space="preserve"> Maintain flexibility in the ways of working in order </w:t>
      </w:r>
      <w:r w:rsidR="0057675A" w:rsidRPr="000E383E">
        <w:rPr>
          <w:rFonts w:ascii="Arial" w:hAnsi="Arial" w:cs="Arial"/>
          <w:sz w:val="24"/>
          <w:szCs w:val="24"/>
        </w:rPr>
        <w:t xml:space="preserve">and an appetite to risk innovative working in order </w:t>
      </w:r>
      <w:r w:rsidRPr="000E383E">
        <w:rPr>
          <w:rFonts w:ascii="Arial" w:hAnsi="Arial" w:cs="Arial"/>
          <w:sz w:val="24"/>
          <w:szCs w:val="24"/>
        </w:rPr>
        <w:t>to respond to changing circumstances and community needs.</w:t>
      </w:r>
    </w:p>
    <w:p w14:paraId="0F6B57E2" w14:textId="5363C5FF" w:rsidR="0057675A" w:rsidRPr="000E383E" w:rsidRDefault="0057675A" w:rsidP="000E383E">
      <w:pPr>
        <w:spacing w:line="276" w:lineRule="auto"/>
        <w:jc w:val="both"/>
        <w:rPr>
          <w:rFonts w:ascii="Arial" w:hAnsi="Arial" w:cs="Arial"/>
          <w:sz w:val="24"/>
          <w:szCs w:val="24"/>
        </w:rPr>
      </w:pPr>
      <w:r w:rsidRPr="000E383E">
        <w:rPr>
          <w:rFonts w:ascii="Arial" w:hAnsi="Arial" w:cs="Arial"/>
          <w:b/>
          <w:bCs/>
          <w:sz w:val="24"/>
          <w:szCs w:val="24"/>
        </w:rPr>
        <w:t>R2:</w:t>
      </w:r>
      <w:r w:rsidRPr="000E383E">
        <w:rPr>
          <w:rFonts w:ascii="Arial" w:hAnsi="Arial" w:cs="Arial"/>
          <w:sz w:val="24"/>
          <w:szCs w:val="24"/>
        </w:rPr>
        <w:t xml:space="preserve"> </w:t>
      </w:r>
      <w:r w:rsidR="000E383E" w:rsidRPr="000E383E">
        <w:rPr>
          <w:rFonts w:ascii="Arial" w:hAnsi="Arial" w:cs="Arial"/>
          <w:sz w:val="24"/>
          <w:szCs w:val="24"/>
        </w:rPr>
        <w:t>Increase Admin capacity to increase flexibility, cover and resilience. This r</w:t>
      </w:r>
      <w:r w:rsidRPr="000E383E">
        <w:rPr>
          <w:rFonts w:ascii="Arial" w:hAnsi="Arial" w:cs="Arial"/>
          <w:sz w:val="24"/>
          <w:szCs w:val="24"/>
        </w:rPr>
        <w:t>equires commitment to resourcing and potential recruitment and training.</w:t>
      </w:r>
    </w:p>
    <w:p w14:paraId="1BDE3CE2" w14:textId="42ECE7E3" w:rsidR="0057675A" w:rsidRPr="000E383E" w:rsidRDefault="0057675A" w:rsidP="000E383E">
      <w:pPr>
        <w:spacing w:line="276" w:lineRule="auto"/>
        <w:jc w:val="both"/>
        <w:rPr>
          <w:rFonts w:ascii="Arial" w:hAnsi="Arial" w:cs="Arial"/>
          <w:sz w:val="24"/>
          <w:szCs w:val="24"/>
        </w:rPr>
      </w:pPr>
      <w:r w:rsidRPr="000E383E">
        <w:rPr>
          <w:rFonts w:ascii="Arial" w:hAnsi="Arial" w:cs="Arial"/>
          <w:b/>
          <w:bCs/>
          <w:sz w:val="24"/>
          <w:szCs w:val="24"/>
        </w:rPr>
        <w:t>R3:</w:t>
      </w:r>
      <w:r w:rsidRPr="000E383E">
        <w:rPr>
          <w:rFonts w:ascii="Arial" w:hAnsi="Arial" w:cs="Arial"/>
          <w:sz w:val="24"/>
          <w:szCs w:val="24"/>
        </w:rPr>
        <w:t xml:space="preserve"> </w:t>
      </w:r>
      <w:r w:rsidR="000E383E" w:rsidRPr="000E383E">
        <w:rPr>
          <w:rFonts w:ascii="Arial" w:hAnsi="Arial" w:cs="Arial"/>
          <w:sz w:val="24"/>
          <w:szCs w:val="24"/>
        </w:rPr>
        <w:t>Use learning about the t</w:t>
      </w:r>
      <w:r w:rsidRPr="000E383E">
        <w:rPr>
          <w:rFonts w:ascii="Arial" w:hAnsi="Arial" w:cs="Arial"/>
          <w:sz w:val="24"/>
          <w:szCs w:val="24"/>
        </w:rPr>
        <w:t xml:space="preserve">eam characteristics </w:t>
      </w:r>
      <w:r w:rsidR="000E383E" w:rsidRPr="000E383E">
        <w:rPr>
          <w:rFonts w:ascii="Arial" w:hAnsi="Arial" w:cs="Arial"/>
          <w:sz w:val="24"/>
          <w:szCs w:val="24"/>
        </w:rPr>
        <w:t xml:space="preserve">and skills identified to inform </w:t>
      </w:r>
      <w:r w:rsidRPr="000E383E">
        <w:rPr>
          <w:rFonts w:ascii="Arial" w:hAnsi="Arial" w:cs="Arial"/>
          <w:sz w:val="24"/>
          <w:szCs w:val="24"/>
        </w:rPr>
        <w:t>skills and values-based recruitment for similar projects</w:t>
      </w:r>
      <w:r w:rsidR="000E383E" w:rsidRPr="000E383E">
        <w:rPr>
          <w:rFonts w:ascii="Arial" w:hAnsi="Arial" w:cs="Arial"/>
          <w:sz w:val="24"/>
          <w:szCs w:val="24"/>
        </w:rPr>
        <w:t xml:space="preserve"> and increasing Admin capacity for ECAS.</w:t>
      </w:r>
    </w:p>
    <w:p w14:paraId="2CFACD4B" w14:textId="581FCD1E" w:rsidR="0057675A" w:rsidRPr="000E383E" w:rsidRDefault="0057675A" w:rsidP="000E383E">
      <w:pPr>
        <w:spacing w:line="276" w:lineRule="auto"/>
        <w:jc w:val="both"/>
        <w:rPr>
          <w:rFonts w:ascii="Arial" w:hAnsi="Arial" w:cs="Arial"/>
          <w:sz w:val="24"/>
          <w:szCs w:val="24"/>
        </w:rPr>
      </w:pPr>
      <w:r w:rsidRPr="000E383E">
        <w:rPr>
          <w:rFonts w:ascii="Arial" w:hAnsi="Arial" w:cs="Arial"/>
          <w:b/>
          <w:bCs/>
          <w:sz w:val="24"/>
          <w:szCs w:val="24"/>
        </w:rPr>
        <w:t>R4:</w:t>
      </w:r>
      <w:r w:rsidRPr="000E383E">
        <w:rPr>
          <w:rFonts w:ascii="Arial" w:hAnsi="Arial" w:cs="Arial"/>
          <w:sz w:val="24"/>
          <w:szCs w:val="24"/>
        </w:rPr>
        <w:t xml:space="preserve"> Identify gaps in the knowledge of the admin team to allow for more effective delegation of posts e.g. housing. This could come in the form of a call to action to the community with the secondary benefit of encouraging a sense of community and shared responsibility between admins and members.</w:t>
      </w:r>
    </w:p>
    <w:p w14:paraId="31C4F25E" w14:textId="257B927F" w:rsidR="0057675A" w:rsidRPr="000E383E" w:rsidRDefault="002125FA" w:rsidP="000E383E">
      <w:pPr>
        <w:spacing w:line="276" w:lineRule="auto"/>
        <w:jc w:val="both"/>
        <w:rPr>
          <w:rFonts w:ascii="Arial" w:hAnsi="Arial" w:cs="Arial"/>
          <w:sz w:val="24"/>
          <w:szCs w:val="24"/>
        </w:rPr>
      </w:pPr>
      <w:r w:rsidRPr="000E383E">
        <w:rPr>
          <w:rFonts w:ascii="Arial" w:hAnsi="Arial" w:cs="Arial"/>
          <w:b/>
          <w:bCs/>
          <w:sz w:val="24"/>
          <w:szCs w:val="24"/>
        </w:rPr>
        <w:t>R5:</w:t>
      </w:r>
      <w:r w:rsidRPr="000E383E">
        <w:rPr>
          <w:rFonts w:ascii="Arial" w:hAnsi="Arial" w:cs="Arial"/>
          <w:sz w:val="24"/>
          <w:szCs w:val="24"/>
        </w:rPr>
        <w:t xml:space="preserve"> </w:t>
      </w:r>
      <w:r w:rsidR="000E383E" w:rsidRPr="000E383E">
        <w:rPr>
          <w:rFonts w:ascii="Arial" w:hAnsi="Arial" w:cs="Arial"/>
          <w:sz w:val="24"/>
          <w:szCs w:val="24"/>
        </w:rPr>
        <w:t>Ensure robust r</w:t>
      </w:r>
      <w:r w:rsidR="0057675A" w:rsidRPr="000E383E">
        <w:rPr>
          <w:rFonts w:ascii="Arial" w:hAnsi="Arial" w:cs="Arial"/>
          <w:sz w:val="24"/>
          <w:szCs w:val="24"/>
        </w:rPr>
        <w:t xml:space="preserve">elationship management with other stakeholder organisations, who may wish to use ECAS as a messaging platform for their services/messaging. </w:t>
      </w:r>
      <w:r w:rsidR="000E383E" w:rsidRPr="000E383E">
        <w:rPr>
          <w:rFonts w:ascii="Arial" w:hAnsi="Arial" w:cs="Arial"/>
          <w:sz w:val="24"/>
          <w:szCs w:val="24"/>
        </w:rPr>
        <w:t xml:space="preserve">This requires </w:t>
      </w:r>
      <w:r w:rsidR="0057675A" w:rsidRPr="000E383E">
        <w:rPr>
          <w:rFonts w:ascii="Arial" w:hAnsi="Arial" w:cs="Arial"/>
          <w:sz w:val="24"/>
          <w:szCs w:val="24"/>
        </w:rPr>
        <w:t>consistent support and backing from ECC to channel requests appropriately to admins, and to support clarity that ECAS is not a corporate Comms channel or for broadcast comms, but for community focussed support</w:t>
      </w:r>
      <w:r w:rsidR="000E383E" w:rsidRPr="000E383E">
        <w:rPr>
          <w:rFonts w:ascii="Arial" w:hAnsi="Arial" w:cs="Arial"/>
          <w:sz w:val="24"/>
          <w:szCs w:val="24"/>
        </w:rPr>
        <w:t>.</w:t>
      </w:r>
    </w:p>
    <w:p w14:paraId="402B5C8F" w14:textId="7DB1B7BB" w:rsidR="0057675A" w:rsidRDefault="002125FA" w:rsidP="000E383E">
      <w:pPr>
        <w:spacing w:line="276" w:lineRule="auto"/>
        <w:jc w:val="both"/>
        <w:rPr>
          <w:rFonts w:ascii="Arial" w:eastAsia="Times New Roman" w:hAnsi="Arial" w:cs="Arial"/>
          <w:sz w:val="24"/>
          <w:szCs w:val="24"/>
          <w:lang w:eastAsia="en-GB"/>
        </w:rPr>
      </w:pPr>
      <w:r w:rsidRPr="000E383E">
        <w:rPr>
          <w:rFonts w:ascii="Arial" w:eastAsia="Times New Roman" w:hAnsi="Arial" w:cs="Arial"/>
          <w:b/>
          <w:bCs/>
          <w:sz w:val="24"/>
          <w:szCs w:val="24"/>
          <w:lang w:eastAsia="en-GB"/>
        </w:rPr>
        <w:t>R6:</w:t>
      </w:r>
      <w:r w:rsidRPr="000E383E">
        <w:rPr>
          <w:rFonts w:ascii="Arial" w:eastAsia="Times New Roman" w:hAnsi="Arial" w:cs="Arial"/>
          <w:sz w:val="24"/>
          <w:szCs w:val="24"/>
          <w:lang w:eastAsia="en-GB"/>
        </w:rPr>
        <w:t xml:space="preserve"> </w:t>
      </w:r>
      <w:r w:rsidR="0057675A" w:rsidRPr="000E383E">
        <w:rPr>
          <w:rFonts w:ascii="Arial" w:eastAsia="Times New Roman" w:hAnsi="Arial" w:cs="Arial"/>
          <w:sz w:val="24"/>
          <w:szCs w:val="24"/>
          <w:lang w:eastAsia="en-GB"/>
        </w:rPr>
        <w:t>Safeguarding members/ citizens when concerns are raised Allocate appropriate resource and commitment from organisation to help address issues beyond project team remit</w:t>
      </w:r>
      <w:r w:rsidR="000E383E">
        <w:rPr>
          <w:rFonts w:ascii="Arial" w:eastAsia="Times New Roman" w:hAnsi="Arial" w:cs="Arial"/>
          <w:sz w:val="24"/>
          <w:szCs w:val="24"/>
          <w:lang w:eastAsia="en-GB"/>
        </w:rPr>
        <w:t xml:space="preserve"> ensure all Admins have basic safeguarding training and </w:t>
      </w:r>
      <w:r w:rsidR="00B87B66">
        <w:rPr>
          <w:rFonts w:ascii="Arial" w:eastAsia="Times New Roman" w:hAnsi="Arial" w:cs="Arial"/>
          <w:sz w:val="24"/>
          <w:szCs w:val="24"/>
          <w:lang w:eastAsia="en-GB"/>
        </w:rPr>
        <w:t>can</w:t>
      </w:r>
      <w:r w:rsidR="000E383E">
        <w:rPr>
          <w:rFonts w:ascii="Arial" w:eastAsia="Times New Roman" w:hAnsi="Arial" w:cs="Arial"/>
          <w:sz w:val="24"/>
          <w:szCs w:val="24"/>
          <w:lang w:eastAsia="en-GB"/>
        </w:rPr>
        <w:t xml:space="preserve"> escalate potential safeguarding concerns. </w:t>
      </w:r>
    </w:p>
    <w:p w14:paraId="6D421057" w14:textId="1A79CEA5" w:rsidR="000E383E" w:rsidRDefault="000E383E" w:rsidP="000E383E">
      <w:pPr>
        <w:spacing w:line="276" w:lineRule="auto"/>
        <w:jc w:val="both"/>
        <w:rPr>
          <w:rFonts w:ascii="Arial" w:eastAsia="Times New Roman" w:hAnsi="Arial" w:cs="Arial"/>
          <w:sz w:val="24"/>
          <w:szCs w:val="24"/>
          <w:lang w:eastAsia="en-GB"/>
        </w:rPr>
      </w:pPr>
    </w:p>
    <w:p w14:paraId="4DF95F4A" w14:textId="77777777" w:rsidR="000E383E" w:rsidRPr="000E383E" w:rsidRDefault="000E383E" w:rsidP="000E383E">
      <w:pPr>
        <w:spacing w:line="276" w:lineRule="auto"/>
        <w:jc w:val="both"/>
        <w:rPr>
          <w:rFonts w:ascii="Arial" w:hAnsi="Arial" w:cs="Arial"/>
          <w:sz w:val="24"/>
          <w:szCs w:val="24"/>
        </w:rPr>
      </w:pPr>
    </w:p>
    <w:p w14:paraId="04214EC9" w14:textId="77777777" w:rsidR="0057675A" w:rsidRPr="00A347AD" w:rsidRDefault="0057675A" w:rsidP="00A347AD">
      <w:pPr>
        <w:spacing w:line="276" w:lineRule="auto"/>
        <w:jc w:val="both"/>
        <w:rPr>
          <w:rFonts w:ascii="Arial" w:hAnsi="Arial" w:cs="Arial"/>
          <w:sz w:val="24"/>
          <w:szCs w:val="24"/>
        </w:rPr>
      </w:pPr>
    </w:p>
    <w:p w14:paraId="37775A37" w14:textId="77777777" w:rsidR="000E383E" w:rsidRDefault="002125FA" w:rsidP="00A347AD">
      <w:pPr>
        <w:spacing w:after="0" w:line="276" w:lineRule="auto"/>
        <w:jc w:val="both"/>
        <w:rPr>
          <w:rFonts w:ascii="Arial" w:hAnsi="Arial" w:cs="Arial"/>
          <w:sz w:val="24"/>
          <w:szCs w:val="24"/>
        </w:rPr>
      </w:pPr>
      <w:r>
        <w:rPr>
          <w:rFonts w:ascii="Arial" w:hAnsi="Arial" w:cs="Arial"/>
          <w:sz w:val="24"/>
          <w:szCs w:val="24"/>
        </w:rPr>
        <w:lastRenderedPageBreak/>
        <w:t>General learning and recommendations from survey responses:</w:t>
      </w:r>
    </w:p>
    <w:p w14:paraId="275FD8B7" w14:textId="72C9816E" w:rsidR="002125FA" w:rsidRDefault="002125FA" w:rsidP="00A347AD">
      <w:pPr>
        <w:spacing w:after="0" w:line="276" w:lineRule="auto"/>
        <w:jc w:val="both"/>
        <w:rPr>
          <w:rFonts w:ascii="Arial" w:hAnsi="Arial" w:cs="Arial"/>
          <w:sz w:val="24"/>
          <w:szCs w:val="24"/>
        </w:rPr>
      </w:pPr>
      <w:r>
        <w:rPr>
          <w:rFonts w:ascii="Arial" w:hAnsi="Arial" w:cs="Arial"/>
          <w:sz w:val="24"/>
          <w:szCs w:val="24"/>
        </w:rPr>
        <w:t xml:space="preserve"> </w:t>
      </w:r>
    </w:p>
    <w:p w14:paraId="599AE87A" w14:textId="7F40049D" w:rsidR="002125FA" w:rsidRPr="002125FA" w:rsidRDefault="002125FA" w:rsidP="002125FA">
      <w:pPr>
        <w:spacing w:line="276" w:lineRule="auto"/>
        <w:jc w:val="both"/>
        <w:rPr>
          <w:rFonts w:ascii="Arial" w:hAnsi="Arial" w:cs="Arial"/>
          <w:sz w:val="24"/>
          <w:szCs w:val="24"/>
        </w:rPr>
      </w:pPr>
      <w:r w:rsidRPr="002125FA">
        <w:rPr>
          <w:rFonts w:ascii="Arial" w:hAnsi="Arial" w:cs="Arial"/>
          <w:b/>
          <w:bCs/>
          <w:sz w:val="24"/>
          <w:szCs w:val="24"/>
        </w:rPr>
        <w:t>R7:</w:t>
      </w:r>
      <w:r w:rsidRPr="002125FA">
        <w:rPr>
          <w:rFonts w:ascii="Arial" w:hAnsi="Arial" w:cs="Arial"/>
          <w:sz w:val="24"/>
          <w:szCs w:val="24"/>
        </w:rPr>
        <w:t xml:space="preserve"> Take a harder line on ‘conspiracy’ theorists by revoking their membership.</w:t>
      </w:r>
    </w:p>
    <w:p w14:paraId="26D57DDE" w14:textId="705F0030" w:rsidR="002125FA" w:rsidRPr="002125FA" w:rsidRDefault="002125FA" w:rsidP="002125FA">
      <w:pPr>
        <w:spacing w:line="276" w:lineRule="auto"/>
        <w:jc w:val="both"/>
        <w:rPr>
          <w:rFonts w:ascii="Arial" w:hAnsi="Arial" w:cs="Arial"/>
          <w:sz w:val="24"/>
          <w:szCs w:val="24"/>
        </w:rPr>
      </w:pPr>
      <w:r w:rsidRPr="002125FA">
        <w:rPr>
          <w:rFonts w:ascii="Arial" w:hAnsi="Arial" w:cs="Arial"/>
          <w:b/>
          <w:bCs/>
          <w:sz w:val="24"/>
          <w:szCs w:val="24"/>
        </w:rPr>
        <w:t>R8:</w:t>
      </w:r>
      <w:r w:rsidRPr="002125FA">
        <w:rPr>
          <w:rFonts w:ascii="Arial" w:hAnsi="Arial" w:cs="Arial"/>
          <w:sz w:val="24"/>
          <w:szCs w:val="24"/>
        </w:rPr>
        <w:t xml:space="preserve"> Promote local groups that can cement the ‘community’ feel.</w:t>
      </w:r>
    </w:p>
    <w:p w14:paraId="674A768D" w14:textId="1349239B" w:rsidR="002125FA" w:rsidRPr="002125FA" w:rsidRDefault="002125FA" w:rsidP="002125FA">
      <w:pPr>
        <w:spacing w:line="276" w:lineRule="auto"/>
        <w:jc w:val="both"/>
        <w:rPr>
          <w:rFonts w:ascii="Arial" w:hAnsi="Arial" w:cs="Arial"/>
          <w:sz w:val="24"/>
          <w:szCs w:val="24"/>
        </w:rPr>
      </w:pPr>
      <w:r w:rsidRPr="002125FA">
        <w:rPr>
          <w:rFonts w:ascii="Arial" w:hAnsi="Arial" w:cs="Arial"/>
          <w:b/>
          <w:bCs/>
          <w:sz w:val="24"/>
          <w:szCs w:val="24"/>
        </w:rPr>
        <w:t>R9:</w:t>
      </w:r>
      <w:r w:rsidRPr="002125FA">
        <w:rPr>
          <w:rFonts w:ascii="Arial" w:hAnsi="Arial" w:cs="Arial"/>
          <w:sz w:val="24"/>
          <w:szCs w:val="24"/>
        </w:rPr>
        <w:t xml:space="preserve"> Extend the blanket of support to include ‘secondary’ help such as transport times for those whose only access to amenities is public .</w:t>
      </w:r>
    </w:p>
    <w:p w14:paraId="2EB2F550" w14:textId="19D1B76E" w:rsidR="002125FA" w:rsidRPr="002125FA" w:rsidRDefault="002125FA" w:rsidP="002125FA">
      <w:pPr>
        <w:spacing w:line="276" w:lineRule="auto"/>
        <w:jc w:val="both"/>
        <w:rPr>
          <w:rFonts w:ascii="Arial" w:hAnsi="Arial" w:cs="Arial"/>
          <w:sz w:val="24"/>
          <w:szCs w:val="24"/>
        </w:rPr>
      </w:pPr>
      <w:r w:rsidRPr="002125FA">
        <w:rPr>
          <w:rFonts w:ascii="Arial" w:hAnsi="Arial" w:cs="Arial"/>
          <w:b/>
          <w:bCs/>
          <w:sz w:val="24"/>
          <w:szCs w:val="24"/>
        </w:rPr>
        <w:t>R10:</w:t>
      </w:r>
      <w:r w:rsidRPr="002125FA">
        <w:rPr>
          <w:rFonts w:ascii="Arial" w:hAnsi="Arial" w:cs="Arial"/>
          <w:sz w:val="24"/>
          <w:szCs w:val="24"/>
        </w:rPr>
        <w:t xml:space="preserve"> Make the invaluable training units available to those not members of the group.</w:t>
      </w:r>
    </w:p>
    <w:p w14:paraId="2279BBBB" w14:textId="670A6A4E" w:rsidR="002125FA" w:rsidRPr="002125FA" w:rsidRDefault="002125FA" w:rsidP="002125FA">
      <w:pPr>
        <w:spacing w:line="276" w:lineRule="auto"/>
        <w:jc w:val="both"/>
        <w:rPr>
          <w:rFonts w:ascii="Arial" w:hAnsi="Arial" w:cs="Arial"/>
          <w:sz w:val="24"/>
          <w:szCs w:val="24"/>
        </w:rPr>
      </w:pPr>
      <w:r w:rsidRPr="002125FA">
        <w:rPr>
          <w:rFonts w:ascii="Arial" w:hAnsi="Arial" w:cs="Arial"/>
          <w:b/>
          <w:bCs/>
          <w:sz w:val="24"/>
          <w:szCs w:val="24"/>
        </w:rPr>
        <w:t>R11:</w:t>
      </w:r>
      <w:r>
        <w:rPr>
          <w:rFonts w:ascii="Arial" w:hAnsi="Arial" w:cs="Arial"/>
          <w:sz w:val="24"/>
          <w:szCs w:val="24"/>
        </w:rPr>
        <w:t xml:space="preserve"> </w:t>
      </w:r>
      <w:r w:rsidRPr="002125FA">
        <w:rPr>
          <w:rFonts w:ascii="Arial" w:hAnsi="Arial" w:cs="Arial"/>
          <w:sz w:val="24"/>
          <w:szCs w:val="24"/>
        </w:rPr>
        <w:t>Add a private message capability to allow those not confident enough to post on the main feed to receive help and guidance.</w:t>
      </w:r>
      <w:r>
        <w:rPr>
          <w:rFonts w:ascii="Arial" w:hAnsi="Arial" w:cs="Arial"/>
          <w:sz w:val="24"/>
          <w:szCs w:val="24"/>
        </w:rPr>
        <w:t xml:space="preserve"> This would require resourcing and appropriate safeguarding for Admins. An alternative is to make it known to members, such as through the membership rules and guidance,  that they can submit a post with a request for a private response, as all posts are reviewed by Admins ahead of approving for the page. </w:t>
      </w:r>
    </w:p>
    <w:p w14:paraId="3323BB38" w14:textId="108E8C87" w:rsidR="002125FA" w:rsidRPr="002125FA" w:rsidRDefault="002125FA" w:rsidP="002125FA">
      <w:pPr>
        <w:spacing w:line="276" w:lineRule="auto"/>
        <w:jc w:val="both"/>
        <w:rPr>
          <w:rFonts w:ascii="Arial" w:hAnsi="Arial" w:cs="Arial"/>
          <w:sz w:val="24"/>
          <w:szCs w:val="24"/>
        </w:rPr>
      </w:pPr>
      <w:r w:rsidRPr="002125FA">
        <w:rPr>
          <w:rFonts w:ascii="Arial" w:hAnsi="Arial" w:cs="Arial"/>
          <w:b/>
          <w:bCs/>
          <w:sz w:val="24"/>
          <w:szCs w:val="24"/>
        </w:rPr>
        <w:t>R12:</w:t>
      </w:r>
      <w:r>
        <w:rPr>
          <w:rFonts w:ascii="Arial" w:hAnsi="Arial" w:cs="Arial"/>
          <w:sz w:val="24"/>
          <w:szCs w:val="24"/>
        </w:rPr>
        <w:t xml:space="preserve"> </w:t>
      </w:r>
      <w:r w:rsidRPr="002125FA">
        <w:rPr>
          <w:rFonts w:ascii="Arial" w:hAnsi="Arial" w:cs="Arial"/>
          <w:sz w:val="24"/>
          <w:szCs w:val="24"/>
        </w:rPr>
        <w:t>Continue work to promote the visibility of the page/group.</w:t>
      </w:r>
    </w:p>
    <w:p w14:paraId="7CD2155A" w14:textId="3108728D" w:rsidR="002125FA" w:rsidRPr="002125FA" w:rsidRDefault="002125FA" w:rsidP="002125FA">
      <w:pPr>
        <w:spacing w:line="276" w:lineRule="auto"/>
        <w:jc w:val="both"/>
        <w:rPr>
          <w:rFonts w:ascii="Arial" w:hAnsi="Arial" w:cs="Arial"/>
          <w:sz w:val="24"/>
          <w:szCs w:val="24"/>
        </w:rPr>
      </w:pPr>
      <w:r w:rsidRPr="002125FA">
        <w:rPr>
          <w:rFonts w:ascii="Arial" w:hAnsi="Arial" w:cs="Arial"/>
          <w:b/>
          <w:bCs/>
          <w:sz w:val="24"/>
          <w:szCs w:val="24"/>
        </w:rPr>
        <w:t>R13:</w:t>
      </w:r>
      <w:r>
        <w:rPr>
          <w:rFonts w:ascii="Arial" w:hAnsi="Arial" w:cs="Arial"/>
          <w:sz w:val="24"/>
          <w:szCs w:val="24"/>
        </w:rPr>
        <w:t xml:space="preserve"> </w:t>
      </w:r>
      <w:r w:rsidRPr="002125FA">
        <w:rPr>
          <w:rFonts w:ascii="Arial" w:hAnsi="Arial" w:cs="Arial"/>
          <w:sz w:val="24"/>
          <w:szCs w:val="24"/>
        </w:rPr>
        <w:t>Increase reach for those who live on the London/Essex border.</w:t>
      </w:r>
    </w:p>
    <w:p w14:paraId="228A1EE0" w14:textId="191E2319" w:rsidR="002125FA" w:rsidRPr="002125FA" w:rsidRDefault="002125FA" w:rsidP="002125FA">
      <w:pPr>
        <w:spacing w:line="276" w:lineRule="auto"/>
        <w:jc w:val="both"/>
        <w:rPr>
          <w:rFonts w:ascii="Arial" w:hAnsi="Arial" w:cs="Arial"/>
          <w:sz w:val="24"/>
          <w:szCs w:val="24"/>
        </w:rPr>
      </w:pPr>
      <w:r w:rsidRPr="002125FA">
        <w:rPr>
          <w:rFonts w:ascii="Arial" w:hAnsi="Arial" w:cs="Arial"/>
          <w:b/>
          <w:bCs/>
          <w:sz w:val="24"/>
          <w:szCs w:val="24"/>
        </w:rPr>
        <w:t>R14:</w:t>
      </w:r>
      <w:r>
        <w:rPr>
          <w:rFonts w:ascii="Arial" w:hAnsi="Arial" w:cs="Arial"/>
          <w:sz w:val="24"/>
          <w:szCs w:val="24"/>
        </w:rPr>
        <w:t xml:space="preserve"> </w:t>
      </w:r>
      <w:r w:rsidRPr="002125FA">
        <w:rPr>
          <w:rFonts w:ascii="Arial" w:hAnsi="Arial" w:cs="Arial"/>
          <w:sz w:val="24"/>
          <w:szCs w:val="24"/>
        </w:rPr>
        <w:t>Identify the admins more clearly so readers know where the ‘official’ line is in the comment sections.</w:t>
      </w:r>
      <w:r>
        <w:rPr>
          <w:rFonts w:ascii="Arial" w:hAnsi="Arial" w:cs="Arial"/>
          <w:sz w:val="24"/>
          <w:szCs w:val="24"/>
        </w:rPr>
        <w:t xml:space="preserve"> This could be achieved with Admin profiles and pictures pinned on the group, or as an accessible module.</w:t>
      </w:r>
    </w:p>
    <w:p w14:paraId="5C13CB2C" w14:textId="3B5B2E56" w:rsidR="00A347AD" w:rsidRDefault="00A347AD" w:rsidP="00B77BEC">
      <w:pPr>
        <w:spacing w:after="0" w:line="276" w:lineRule="auto"/>
        <w:jc w:val="both"/>
        <w:rPr>
          <w:rFonts w:ascii="Arial" w:hAnsi="Arial" w:cs="Arial"/>
          <w:sz w:val="24"/>
          <w:szCs w:val="24"/>
        </w:rPr>
      </w:pPr>
      <w:r>
        <w:rPr>
          <w:rFonts w:ascii="Arial" w:hAnsi="Arial" w:cs="Arial"/>
          <w:sz w:val="24"/>
          <w:szCs w:val="24"/>
        </w:rPr>
        <w:t xml:space="preserve">In addition four potential areas for development were noted in member responses to the evaluation surveys.  As ECAS continues to develop and we plan for a world after the COVID-19 Pandemic it </w:t>
      </w:r>
      <w:r w:rsidRPr="00A347AD">
        <w:rPr>
          <w:rFonts w:ascii="Arial" w:hAnsi="Arial" w:cs="Arial"/>
          <w:sz w:val="24"/>
          <w:szCs w:val="24"/>
        </w:rPr>
        <w:t>may be useful to consider the</w:t>
      </w:r>
      <w:r>
        <w:rPr>
          <w:rFonts w:ascii="Arial" w:hAnsi="Arial" w:cs="Arial"/>
          <w:sz w:val="24"/>
          <w:szCs w:val="24"/>
        </w:rPr>
        <w:t xml:space="preserve"> following learning and recommendations </w:t>
      </w:r>
      <w:r w:rsidR="002125FA">
        <w:rPr>
          <w:rFonts w:ascii="Arial" w:hAnsi="Arial" w:cs="Arial"/>
          <w:sz w:val="24"/>
          <w:szCs w:val="24"/>
        </w:rPr>
        <w:t>(</w:t>
      </w:r>
      <w:r w:rsidR="002125FA" w:rsidRPr="002125FA">
        <w:rPr>
          <w:rFonts w:ascii="Arial" w:hAnsi="Arial" w:cs="Arial"/>
          <w:b/>
          <w:bCs/>
          <w:sz w:val="24"/>
          <w:szCs w:val="24"/>
        </w:rPr>
        <w:t>R</w:t>
      </w:r>
      <w:r w:rsidR="002125FA">
        <w:rPr>
          <w:rFonts w:ascii="Arial" w:hAnsi="Arial" w:cs="Arial"/>
          <w:sz w:val="24"/>
          <w:szCs w:val="24"/>
        </w:rPr>
        <w:t xml:space="preserve">) </w:t>
      </w:r>
      <w:r>
        <w:rPr>
          <w:rFonts w:ascii="Arial" w:hAnsi="Arial" w:cs="Arial"/>
          <w:sz w:val="24"/>
          <w:szCs w:val="24"/>
        </w:rPr>
        <w:t>from the first evaluation phase</w:t>
      </w:r>
      <w:r w:rsidRPr="00A347AD">
        <w:rPr>
          <w:rFonts w:ascii="Arial" w:hAnsi="Arial" w:cs="Arial"/>
          <w:sz w:val="24"/>
          <w:szCs w:val="24"/>
        </w:rPr>
        <w:t>:</w:t>
      </w:r>
    </w:p>
    <w:p w14:paraId="33A7E697" w14:textId="29661198" w:rsidR="00A347AD" w:rsidRDefault="00A347AD" w:rsidP="00B77BEC">
      <w:pPr>
        <w:spacing w:after="0" w:line="276" w:lineRule="auto"/>
        <w:jc w:val="both"/>
        <w:rPr>
          <w:rFonts w:ascii="Arial" w:hAnsi="Arial" w:cs="Arial"/>
          <w:sz w:val="24"/>
          <w:szCs w:val="24"/>
        </w:rPr>
      </w:pPr>
    </w:p>
    <w:p w14:paraId="4BBDBA20" w14:textId="643BCDA5" w:rsidR="00A347AD" w:rsidRPr="00A347AD" w:rsidRDefault="00A347AD" w:rsidP="00A347AD">
      <w:pPr>
        <w:pStyle w:val="ListParagraph"/>
        <w:numPr>
          <w:ilvl w:val="0"/>
          <w:numId w:val="32"/>
        </w:numPr>
        <w:spacing w:after="0" w:line="276" w:lineRule="auto"/>
        <w:ind w:left="284" w:hanging="284"/>
        <w:jc w:val="both"/>
        <w:rPr>
          <w:rFonts w:ascii="Arial" w:hAnsi="Arial" w:cs="Arial"/>
          <w:b/>
          <w:bCs/>
          <w:sz w:val="24"/>
          <w:szCs w:val="24"/>
        </w:rPr>
      </w:pPr>
      <w:r w:rsidRPr="00A347AD">
        <w:rPr>
          <w:rFonts w:ascii="Arial" w:hAnsi="Arial" w:cs="Arial"/>
          <w:b/>
          <w:bCs/>
          <w:sz w:val="24"/>
          <w:szCs w:val="24"/>
        </w:rPr>
        <w:t>Tone.</w:t>
      </w:r>
    </w:p>
    <w:p w14:paraId="568F3FF1" w14:textId="5094E448" w:rsidR="00A347AD" w:rsidRDefault="00A347AD" w:rsidP="00B77BEC">
      <w:pPr>
        <w:spacing w:after="0" w:line="276" w:lineRule="auto"/>
        <w:jc w:val="both"/>
        <w:rPr>
          <w:rFonts w:ascii="Arial" w:hAnsi="Arial" w:cs="Arial"/>
          <w:sz w:val="24"/>
          <w:szCs w:val="24"/>
        </w:rPr>
      </w:pPr>
    </w:p>
    <w:p w14:paraId="404481CA" w14:textId="00C1273D" w:rsidR="00B50A98" w:rsidRDefault="00B50A98" w:rsidP="00A347AD">
      <w:pPr>
        <w:spacing w:line="276" w:lineRule="auto"/>
        <w:jc w:val="both"/>
        <w:rPr>
          <w:rFonts w:ascii="Arial" w:hAnsi="Arial" w:cs="Arial"/>
          <w:sz w:val="24"/>
          <w:szCs w:val="24"/>
        </w:rPr>
      </w:pPr>
      <w:r>
        <w:rPr>
          <w:rFonts w:ascii="Arial" w:hAnsi="Arial" w:cs="Arial"/>
          <w:sz w:val="24"/>
          <w:szCs w:val="24"/>
        </w:rPr>
        <w:t xml:space="preserve">Feedback on tone was mixed. </w:t>
      </w:r>
      <w:r w:rsidR="007B34C8" w:rsidRPr="00A347AD">
        <w:rPr>
          <w:rFonts w:ascii="Arial" w:hAnsi="Arial" w:cs="Arial"/>
          <w:sz w:val="24"/>
          <w:szCs w:val="24"/>
        </w:rPr>
        <w:t>Some respondents felt that the messaging strategy over time became too unprofessional, patronising and clouded the message. Some felt it appeared opinion based and promoted judgement between members.</w:t>
      </w:r>
      <w:r>
        <w:rPr>
          <w:rFonts w:ascii="Arial" w:hAnsi="Arial" w:cs="Arial"/>
          <w:sz w:val="24"/>
          <w:szCs w:val="24"/>
        </w:rPr>
        <w:t xml:space="preserve"> </w:t>
      </w:r>
    </w:p>
    <w:p w14:paraId="67300126" w14:textId="2759EFD3" w:rsidR="00B50A98" w:rsidRDefault="00B50A98" w:rsidP="00A347AD">
      <w:pPr>
        <w:spacing w:line="276" w:lineRule="auto"/>
        <w:jc w:val="both"/>
        <w:rPr>
          <w:rFonts w:ascii="Arial" w:hAnsi="Arial" w:cs="Arial"/>
          <w:sz w:val="24"/>
          <w:szCs w:val="24"/>
        </w:rPr>
      </w:pPr>
      <w:r w:rsidRPr="00B50A98">
        <w:rPr>
          <w:rFonts w:ascii="Arial" w:hAnsi="Arial" w:cs="Arial"/>
          <w:b/>
          <w:bCs/>
          <w:sz w:val="24"/>
          <w:szCs w:val="24"/>
        </w:rPr>
        <w:t>R</w:t>
      </w:r>
      <w:r w:rsidR="000E383E">
        <w:rPr>
          <w:rFonts w:ascii="Arial" w:hAnsi="Arial" w:cs="Arial"/>
          <w:b/>
          <w:bCs/>
          <w:sz w:val="24"/>
          <w:szCs w:val="24"/>
        </w:rPr>
        <w:t>15</w:t>
      </w:r>
      <w:r w:rsidRPr="00B50A98">
        <w:rPr>
          <w:rFonts w:ascii="Arial" w:hAnsi="Arial" w:cs="Arial"/>
          <w:b/>
          <w:bCs/>
          <w:sz w:val="24"/>
          <w:szCs w:val="24"/>
        </w:rPr>
        <w:t>:</w:t>
      </w:r>
      <w:r w:rsidRPr="00B50A98">
        <w:t xml:space="preserve"> </w:t>
      </w:r>
      <w:r w:rsidRPr="00B50A98">
        <w:rPr>
          <w:rFonts w:ascii="Arial" w:hAnsi="Arial" w:cs="Arial"/>
          <w:sz w:val="24"/>
          <w:szCs w:val="24"/>
        </w:rPr>
        <w:t xml:space="preserve">While the tone has changed over 2020/21, reflecting changing needs,  </w:t>
      </w:r>
      <w:r>
        <w:rPr>
          <w:rFonts w:ascii="Arial" w:hAnsi="Arial" w:cs="Arial"/>
          <w:sz w:val="24"/>
          <w:szCs w:val="24"/>
        </w:rPr>
        <w:t xml:space="preserve">this should be carefully balanced between humour and more serious or supportive posts. </w:t>
      </w:r>
    </w:p>
    <w:p w14:paraId="499CBCA8" w14:textId="2C753CFF" w:rsidR="00B50A98" w:rsidRDefault="00B50A98" w:rsidP="00A347AD">
      <w:pPr>
        <w:spacing w:line="276" w:lineRule="auto"/>
        <w:jc w:val="both"/>
        <w:rPr>
          <w:rFonts w:ascii="Arial" w:hAnsi="Arial" w:cs="Arial"/>
          <w:sz w:val="24"/>
          <w:szCs w:val="24"/>
        </w:rPr>
      </w:pPr>
      <w:r w:rsidRPr="0057675A">
        <w:rPr>
          <w:rFonts w:ascii="Arial" w:hAnsi="Arial" w:cs="Arial"/>
          <w:b/>
          <w:bCs/>
          <w:sz w:val="24"/>
          <w:szCs w:val="24"/>
        </w:rPr>
        <w:t>R</w:t>
      </w:r>
      <w:r w:rsidR="000E383E">
        <w:rPr>
          <w:rFonts w:ascii="Arial" w:hAnsi="Arial" w:cs="Arial"/>
          <w:b/>
          <w:bCs/>
          <w:sz w:val="24"/>
          <w:szCs w:val="24"/>
        </w:rPr>
        <w:t>16</w:t>
      </w:r>
      <w:r w:rsidRPr="0057675A">
        <w:rPr>
          <w:rFonts w:ascii="Arial" w:hAnsi="Arial" w:cs="Arial"/>
          <w:b/>
          <w:bCs/>
          <w:sz w:val="24"/>
          <w:szCs w:val="24"/>
        </w:rPr>
        <w:t>:</w:t>
      </w:r>
      <w:r>
        <w:rPr>
          <w:rFonts w:ascii="Arial" w:hAnsi="Arial" w:cs="Arial"/>
          <w:sz w:val="24"/>
          <w:szCs w:val="24"/>
        </w:rPr>
        <w:t xml:space="preserve"> Posts requiring specific expertise or directive communications, such as urgent Public Health messages, can be attributed to public facing SMEs to maintain a more serious tone to specific messages.</w:t>
      </w:r>
    </w:p>
    <w:p w14:paraId="264C204E" w14:textId="0A646D27" w:rsidR="00B50A98" w:rsidRPr="00B50A98" w:rsidRDefault="00B50A98" w:rsidP="00B50A98">
      <w:pPr>
        <w:pStyle w:val="ListParagraph"/>
        <w:numPr>
          <w:ilvl w:val="0"/>
          <w:numId w:val="32"/>
        </w:numPr>
        <w:spacing w:line="276" w:lineRule="auto"/>
        <w:ind w:left="284" w:hanging="284"/>
        <w:jc w:val="both"/>
        <w:rPr>
          <w:rFonts w:ascii="Arial" w:hAnsi="Arial" w:cs="Arial"/>
          <w:b/>
          <w:bCs/>
          <w:sz w:val="24"/>
          <w:szCs w:val="24"/>
        </w:rPr>
      </w:pPr>
      <w:r w:rsidRPr="00B50A98">
        <w:rPr>
          <w:rFonts w:ascii="Arial" w:hAnsi="Arial" w:cs="Arial"/>
          <w:b/>
          <w:bCs/>
          <w:sz w:val="24"/>
          <w:szCs w:val="24"/>
        </w:rPr>
        <w:t xml:space="preserve">Comments sections. </w:t>
      </w:r>
    </w:p>
    <w:p w14:paraId="5C67AB77" w14:textId="1F33EE5D" w:rsidR="007B34C8" w:rsidRPr="007B34C8" w:rsidRDefault="00A347AD" w:rsidP="00A347AD">
      <w:pPr>
        <w:spacing w:line="276" w:lineRule="auto"/>
        <w:jc w:val="both"/>
        <w:rPr>
          <w:rFonts w:ascii="Arial" w:hAnsi="Arial" w:cs="Arial"/>
          <w:sz w:val="24"/>
          <w:szCs w:val="24"/>
          <w:highlight w:val="yellow"/>
        </w:rPr>
      </w:pPr>
      <w:r w:rsidRPr="00A347AD">
        <w:rPr>
          <w:rFonts w:ascii="Arial" w:hAnsi="Arial" w:cs="Arial"/>
          <w:sz w:val="24"/>
          <w:szCs w:val="24"/>
        </w:rPr>
        <w:t xml:space="preserve"> </w:t>
      </w:r>
      <w:r w:rsidR="007B34C8" w:rsidRPr="00A347AD">
        <w:rPr>
          <w:rFonts w:ascii="Arial" w:hAnsi="Arial" w:cs="Arial"/>
          <w:sz w:val="24"/>
          <w:szCs w:val="24"/>
        </w:rPr>
        <w:t xml:space="preserve">Many </w:t>
      </w:r>
      <w:r w:rsidRPr="00A347AD">
        <w:rPr>
          <w:rFonts w:ascii="Arial" w:hAnsi="Arial" w:cs="Arial"/>
          <w:sz w:val="24"/>
          <w:szCs w:val="24"/>
        </w:rPr>
        <w:t xml:space="preserve">respondents </w:t>
      </w:r>
      <w:r w:rsidR="007B34C8" w:rsidRPr="00A347AD">
        <w:rPr>
          <w:rFonts w:ascii="Arial" w:hAnsi="Arial" w:cs="Arial"/>
          <w:sz w:val="24"/>
          <w:szCs w:val="24"/>
        </w:rPr>
        <w:t xml:space="preserve">felt that the comment sections needed to be monitored more closely, </w:t>
      </w:r>
      <w:r w:rsidRPr="00A347AD">
        <w:rPr>
          <w:rFonts w:ascii="Arial" w:hAnsi="Arial" w:cs="Arial"/>
          <w:sz w:val="24"/>
          <w:szCs w:val="24"/>
        </w:rPr>
        <w:t xml:space="preserve">and that at times the </w:t>
      </w:r>
      <w:r w:rsidR="007B34C8" w:rsidRPr="00A347AD">
        <w:rPr>
          <w:rFonts w:ascii="Arial" w:hAnsi="Arial" w:cs="Arial"/>
          <w:sz w:val="24"/>
          <w:szCs w:val="24"/>
        </w:rPr>
        <w:t xml:space="preserve">dynamic </w:t>
      </w:r>
      <w:r w:rsidRPr="00A347AD">
        <w:rPr>
          <w:rFonts w:ascii="Arial" w:hAnsi="Arial" w:cs="Arial"/>
          <w:sz w:val="24"/>
          <w:szCs w:val="24"/>
        </w:rPr>
        <w:t xml:space="preserve">in the comments sections of posts </w:t>
      </w:r>
      <w:r w:rsidR="007B34C8" w:rsidRPr="00A347AD">
        <w:rPr>
          <w:rFonts w:ascii="Arial" w:hAnsi="Arial" w:cs="Arial"/>
          <w:sz w:val="24"/>
          <w:szCs w:val="24"/>
        </w:rPr>
        <w:t>had become negative, judgemental and potentially damaging to the core messages.</w:t>
      </w:r>
    </w:p>
    <w:p w14:paraId="2F874E8F" w14:textId="468A125A" w:rsidR="007B34C8" w:rsidRPr="009B33FD" w:rsidRDefault="00A347AD" w:rsidP="007B34C8">
      <w:pPr>
        <w:spacing w:line="276" w:lineRule="auto"/>
        <w:jc w:val="both"/>
        <w:rPr>
          <w:rFonts w:ascii="Arial" w:hAnsi="Arial" w:cs="Arial"/>
          <w:sz w:val="24"/>
          <w:szCs w:val="24"/>
        </w:rPr>
      </w:pPr>
      <w:r w:rsidRPr="009B33FD">
        <w:rPr>
          <w:rFonts w:ascii="Arial" w:hAnsi="Arial" w:cs="Arial"/>
          <w:b/>
          <w:bCs/>
          <w:sz w:val="24"/>
          <w:szCs w:val="24"/>
        </w:rPr>
        <w:lastRenderedPageBreak/>
        <w:t>R</w:t>
      </w:r>
      <w:r w:rsidR="000E383E">
        <w:rPr>
          <w:rFonts w:ascii="Arial" w:hAnsi="Arial" w:cs="Arial"/>
          <w:b/>
          <w:bCs/>
          <w:sz w:val="24"/>
          <w:szCs w:val="24"/>
        </w:rPr>
        <w:t>17</w:t>
      </w:r>
      <w:r w:rsidRPr="009B33FD">
        <w:rPr>
          <w:rFonts w:ascii="Arial" w:hAnsi="Arial" w:cs="Arial"/>
          <w:b/>
          <w:bCs/>
          <w:sz w:val="24"/>
          <w:szCs w:val="24"/>
        </w:rPr>
        <w:t>:</w:t>
      </w:r>
      <w:r w:rsidRPr="009B33FD">
        <w:rPr>
          <w:rFonts w:ascii="Arial" w:hAnsi="Arial" w:cs="Arial"/>
          <w:sz w:val="24"/>
          <w:szCs w:val="24"/>
        </w:rPr>
        <w:t xml:space="preserve"> Recruit and train v</w:t>
      </w:r>
      <w:r w:rsidR="007B34C8" w:rsidRPr="009B33FD">
        <w:rPr>
          <w:rFonts w:ascii="Arial" w:hAnsi="Arial" w:cs="Arial"/>
          <w:sz w:val="24"/>
          <w:szCs w:val="24"/>
        </w:rPr>
        <w:t>alidated expert members</w:t>
      </w:r>
      <w:r w:rsidRPr="009B33FD">
        <w:rPr>
          <w:rFonts w:ascii="Arial" w:hAnsi="Arial" w:cs="Arial"/>
          <w:sz w:val="24"/>
          <w:szCs w:val="24"/>
        </w:rPr>
        <w:t>.</w:t>
      </w:r>
      <w:r w:rsidR="009B33FD" w:rsidRPr="009B33FD">
        <w:rPr>
          <w:rFonts w:ascii="Arial" w:hAnsi="Arial" w:cs="Arial"/>
          <w:sz w:val="24"/>
          <w:szCs w:val="24"/>
        </w:rPr>
        <w:t xml:space="preserve"> C</w:t>
      </w:r>
      <w:r w:rsidR="007B34C8" w:rsidRPr="009B33FD">
        <w:rPr>
          <w:rFonts w:ascii="Arial" w:hAnsi="Arial" w:cs="Arial"/>
          <w:sz w:val="24"/>
          <w:szCs w:val="24"/>
        </w:rPr>
        <w:t>reate a formal pathway for expert members to become pseudo-admins relieving resource pressures and utilising an effective way to influence members e.g. one-to-one training with admins, training modules</w:t>
      </w:r>
      <w:r w:rsidR="009B33FD" w:rsidRPr="009B33FD">
        <w:rPr>
          <w:rFonts w:ascii="Arial" w:hAnsi="Arial" w:cs="Arial"/>
          <w:sz w:val="24"/>
          <w:szCs w:val="24"/>
        </w:rPr>
        <w:t xml:space="preserve">. </w:t>
      </w:r>
    </w:p>
    <w:p w14:paraId="2057087B" w14:textId="1B346470" w:rsidR="007B34C8" w:rsidRPr="007B34C8" w:rsidRDefault="009B33FD" w:rsidP="007B34C8">
      <w:pPr>
        <w:spacing w:line="276" w:lineRule="auto"/>
        <w:jc w:val="both"/>
        <w:rPr>
          <w:rFonts w:ascii="Arial" w:hAnsi="Arial" w:cs="Arial"/>
          <w:sz w:val="24"/>
          <w:szCs w:val="24"/>
        </w:rPr>
      </w:pPr>
      <w:r w:rsidRPr="00B50A98">
        <w:rPr>
          <w:rFonts w:ascii="Arial" w:hAnsi="Arial" w:cs="Arial"/>
          <w:b/>
          <w:bCs/>
          <w:sz w:val="24"/>
          <w:szCs w:val="24"/>
        </w:rPr>
        <w:t>R</w:t>
      </w:r>
      <w:r w:rsidR="000E383E">
        <w:rPr>
          <w:rFonts w:ascii="Arial" w:hAnsi="Arial" w:cs="Arial"/>
          <w:b/>
          <w:bCs/>
          <w:sz w:val="24"/>
          <w:szCs w:val="24"/>
        </w:rPr>
        <w:t>18</w:t>
      </w:r>
      <w:r w:rsidRPr="00B50A98">
        <w:rPr>
          <w:rFonts w:ascii="Arial" w:hAnsi="Arial" w:cs="Arial"/>
          <w:b/>
          <w:bCs/>
          <w:sz w:val="24"/>
          <w:szCs w:val="24"/>
        </w:rPr>
        <w:t>:</w:t>
      </w:r>
      <w:r w:rsidRPr="00B50A98">
        <w:rPr>
          <w:rFonts w:ascii="Arial" w:hAnsi="Arial" w:cs="Arial"/>
          <w:sz w:val="24"/>
          <w:szCs w:val="24"/>
        </w:rPr>
        <w:t xml:space="preserve"> </w:t>
      </w:r>
      <w:r w:rsidR="007B34C8" w:rsidRPr="00B50A98">
        <w:rPr>
          <w:rFonts w:ascii="Arial" w:hAnsi="Arial" w:cs="Arial"/>
          <w:sz w:val="24"/>
          <w:szCs w:val="24"/>
        </w:rPr>
        <w:t>Release a statement based on community standards explaining when and why members will be muted or membership revoked. Ensure members know that persistently rude or antagonist members, including those who maliciously target admins, will be addressed.</w:t>
      </w:r>
    </w:p>
    <w:p w14:paraId="1948C3E4" w14:textId="048D5E7A" w:rsidR="00160EDE" w:rsidRDefault="00B50A98" w:rsidP="00FD128A">
      <w:pPr>
        <w:spacing w:line="276" w:lineRule="auto"/>
        <w:jc w:val="both"/>
        <w:rPr>
          <w:rFonts w:ascii="Arial" w:hAnsi="Arial" w:cs="Arial"/>
          <w:sz w:val="24"/>
          <w:szCs w:val="24"/>
        </w:rPr>
      </w:pPr>
      <w:r w:rsidRPr="00B50A98">
        <w:rPr>
          <w:rFonts w:ascii="Arial" w:hAnsi="Arial" w:cs="Arial"/>
          <w:b/>
          <w:bCs/>
          <w:sz w:val="24"/>
          <w:szCs w:val="24"/>
        </w:rPr>
        <w:t>R</w:t>
      </w:r>
      <w:r w:rsidR="000E383E">
        <w:rPr>
          <w:rFonts w:ascii="Arial" w:hAnsi="Arial" w:cs="Arial"/>
          <w:b/>
          <w:bCs/>
          <w:sz w:val="24"/>
          <w:szCs w:val="24"/>
        </w:rPr>
        <w:t>19</w:t>
      </w:r>
      <w:r w:rsidRPr="00B50A98">
        <w:rPr>
          <w:rFonts w:ascii="Arial" w:hAnsi="Arial" w:cs="Arial"/>
          <w:b/>
          <w:bCs/>
          <w:sz w:val="24"/>
          <w:szCs w:val="24"/>
        </w:rPr>
        <w:t>:</w:t>
      </w:r>
      <w:r>
        <w:rPr>
          <w:rFonts w:ascii="Arial" w:hAnsi="Arial" w:cs="Arial"/>
          <w:sz w:val="24"/>
          <w:szCs w:val="24"/>
        </w:rPr>
        <w:t xml:space="preserve"> </w:t>
      </w:r>
      <w:r w:rsidR="007B34C8" w:rsidRPr="00B50A98">
        <w:rPr>
          <w:rFonts w:ascii="Arial" w:hAnsi="Arial" w:cs="Arial"/>
          <w:sz w:val="24"/>
          <w:szCs w:val="24"/>
        </w:rPr>
        <w:t>Foste</w:t>
      </w:r>
      <w:r w:rsidR="000E383E">
        <w:rPr>
          <w:rFonts w:ascii="Arial" w:hAnsi="Arial" w:cs="Arial"/>
          <w:sz w:val="24"/>
          <w:szCs w:val="24"/>
        </w:rPr>
        <w:t>r</w:t>
      </w:r>
      <w:r w:rsidR="007B34C8" w:rsidRPr="00B50A98">
        <w:rPr>
          <w:rFonts w:ascii="Arial" w:hAnsi="Arial" w:cs="Arial"/>
          <w:sz w:val="24"/>
          <w:szCs w:val="24"/>
        </w:rPr>
        <w:t xml:space="preserve"> peer-to-peer connection to try and make the group less admin dependent. Begin with posts focusing on getting to know members e.g. share something you’re proud of, something that has kept you busy, guest posts.</w:t>
      </w:r>
    </w:p>
    <w:p w14:paraId="0455347B" w14:textId="77777777" w:rsidR="00B50A98" w:rsidRPr="00B50A98" w:rsidRDefault="007B34C8" w:rsidP="00B50A98">
      <w:pPr>
        <w:pStyle w:val="ListParagraph"/>
        <w:numPr>
          <w:ilvl w:val="0"/>
          <w:numId w:val="32"/>
        </w:numPr>
        <w:spacing w:line="276" w:lineRule="auto"/>
        <w:ind w:left="284" w:hanging="284"/>
        <w:jc w:val="both"/>
        <w:rPr>
          <w:rFonts w:ascii="Arial" w:hAnsi="Arial" w:cs="Arial"/>
          <w:b/>
          <w:bCs/>
          <w:sz w:val="24"/>
          <w:szCs w:val="24"/>
        </w:rPr>
      </w:pPr>
      <w:r w:rsidRPr="00B50A98">
        <w:rPr>
          <w:rFonts w:ascii="Arial" w:hAnsi="Arial" w:cs="Arial"/>
          <w:b/>
          <w:bCs/>
          <w:sz w:val="24"/>
          <w:szCs w:val="24"/>
        </w:rPr>
        <w:t>Clear Focus</w:t>
      </w:r>
      <w:r w:rsidR="00B50A98" w:rsidRPr="00B50A98">
        <w:rPr>
          <w:rFonts w:ascii="Arial" w:hAnsi="Arial" w:cs="Arial"/>
          <w:b/>
          <w:bCs/>
          <w:sz w:val="24"/>
          <w:szCs w:val="24"/>
        </w:rPr>
        <w:t>.</w:t>
      </w:r>
    </w:p>
    <w:p w14:paraId="41C35616" w14:textId="6ECBE6BE" w:rsidR="007B34C8" w:rsidRPr="00B50A98" w:rsidRDefault="007B34C8" w:rsidP="00B50A98">
      <w:pPr>
        <w:spacing w:line="276" w:lineRule="auto"/>
        <w:jc w:val="both"/>
        <w:rPr>
          <w:rFonts w:ascii="Arial" w:hAnsi="Arial" w:cs="Arial"/>
          <w:sz w:val="24"/>
          <w:szCs w:val="24"/>
        </w:rPr>
      </w:pPr>
      <w:r w:rsidRPr="00B50A98">
        <w:rPr>
          <w:rFonts w:ascii="Arial" w:hAnsi="Arial" w:cs="Arial"/>
          <w:sz w:val="24"/>
          <w:szCs w:val="24"/>
        </w:rPr>
        <w:t>The sharing of information not relevant to core coronavirus messaging and support was felt, by some, to be ‘capitalising’ on the audience size and self-promotion</w:t>
      </w:r>
      <w:r w:rsidR="00B50A98">
        <w:rPr>
          <w:rFonts w:ascii="Arial" w:hAnsi="Arial" w:cs="Arial"/>
          <w:sz w:val="24"/>
          <w:szCs w:val="24"/>
        </w:rPr>
        <w:t xml:space="preserve">. </w:t>
      </w:r>
    </w:p>
    <w:p w14:paraId="61F66C2D" w14:textId="205E7471" w:rsidR="007B34C8" w:rsidRPr="0057675A" w:rsidRDefault="0057675A" w:rsidP="007B34C8">
      <w:pPr>
        <w:spacing w:line="276" w:lineRule="auto"/>
        <w:jc w:val="both"/>
        <w:rPr>
          <w:rFonts w:ascii="Arial" w:hAnsi="Arial" w:cs="Arial"/>
          <w:sz w:val="24"/>
          <w:szCs w:val="24"/>
        </w:rPr>
      </w:pPr>
      <w:r w:rsidRPr="0057675A">
        <w:rPr>
          <w:rFonts w:ascii="Arial" w:hAnsi="Arial" w:cs="Arial"/>
          <w:b/>
          <w:bCs/>
          <w:sz w:val="24"/>
          <w:szCs w:val="24"/>
        </w:rPr>
        <w:t>R</w:t>
      </w:r>
      <w:r w:rsidR="000E383E">
        <w:rPr>
          <w:rFonts w:ascii="Arial" w:hAnsi="Arial" w:cs="Arial"/>
          <w:b/>
          <w:bCs/>
          <w:sz w:val="24"/>
          <w:szCs w:val="24"/>
        </w:rPr>
        <w:t>20</w:t>
      </w:r>
      <w:r w:rsidRPr="0057675A">
        <w:rPr>
          <w:rFonts w:ascii="Arial" w:hAnsi="Arial" w:cs="Arial"/>
          <w:b/>
          <w:bCs/>
          <w:sz w:val="24"/>
          <w:szCs w:val="24"/>
        </w:rPr>
        <w:t>:</w:t>
      </w:r>
      <w:r w:rsidRPr="0057675A">
        <w:rPr>
          <w:rFonts w:ascii="Arial" w:hAnsi="Arial" w:cs="Arial"/>
          <w:sz w:val="24"/>
          <w:szCs w:val="24"/>
        </w:rPr>
        <w:t xml:space="preserve"> </w:t>
      </w:r>
      <w:r w:rsidR="007B34C8" w:rsidRPr="0057675A">
        <w:rPr>
          <w:rFonts w:ascii="Arial" w:hAnsi="Arial" w:cs="Arial"/>
          <w:sz w:val="24"/>
          <w:szCs w:val="24"/>
        </w:rPr>
        <w:t>Use C</w:t>
      </w:r>
      <w:r w:rsidRPr="0057675A">
        <w:rPr>
          <w:rFonts w:ascii="Arial" w:hAnsi="Arial" w:cs="Arial"/>
          <w:sz w:val="24"/>
          <w:szCs w:val="24"/>
        </w:rPr>
        <w:t>OVID</w:t>
      </w:r>
      <w:r w:rsidR="007B34C8" w:rsidRPr="0057675A">
        <w:rPr>
          <w:rFonts w:ascii="Arial" w:hAnsi="Arial" w:cs="Arial"/>
          <w:sz w:val="24"/>
          <w:szCs w:val="24"/>
        </w:rPr>
        <w:t>-19 focused reasoning when presenting information from other sources</w:t>
      </w:r>
      <w:r w:rsidRPr="0057675A">
        <w:rPr>
          <w:rFonts w:ascii="Arial" w:hAnsi="Arial" w:cs="Arial"/>
          <w:sz w:val="24"/>
          <w:szCs w:val="24"/>
        </w:rPr>
        <w:t xml:space="preserve"> in order to tap into member motivations. For example</w:t>
      </w:r>
      <w:r w:rsidR="007B34C8" w:rsidRPr="0057675A">
        <w:rPr>
          <w:rFonts w:ascii="Arial" w:hAnsi="Arial" w:cs="Arial"/>
          <w:sz w:val="24"/>
          <w:szCs w:val="24"/>
        </w:rPr>
        <w:t>:</w:t>
      </w:r>
    </w:p>
    <w:p w14:paraId="45A0D6E2" w14:textId="3BAD6242" w:rsidR="007B34C8" w:rsidRPr="0057675A" w:rsidRDefault="007B34C8" w:rsidP="000E383E">
      <w:pPr>
        <w:pStyle w:val="ListParagraph"/>
        <w:numPr>
          <w:ilvl w:val="0"/>
          <w:numId w:val="35"/>
        </w:numPr>
        <w:spacing w:line="276" w:lineRule="auto"/>
        <w:ind w:left="284" w:hanging="284"/>
        <w:jc w:val="both"/>
        <w:rPr>
          <w:rFonts w:ascii="Arial" w:hAnsi="Arial" w:cs="Arial"/>
          <w:sz w:val="24"/>
          <w:szCs w:val="24"/>
        </w:rPr>
      </w:pPr>
      <w:r w:rsidRPr="0057675A">
        <w:rPr>
          <w:rFonts w:ascii="Arial" w:hAnsi="Arial" w:cs="Arial"/>
          <w:sz w:val="24"/>
          <w:szCs w:val="24"/>
        </w:rPr>
        <w:t>Essex is Smoke free: better health means a better chance of recovery from C</w:t>
      </w:r>
      <w:r w:rsidR="002125FA">
        <w:rPr>
          <w:rFonts w:ascii="Arial" w:hAnsi="Arial" w:cs="Arial"/>
          <w:sz w:val="24"/>
          <w:szCs w:val="24"/>
        </w:rPr>
        <w:t>OVID</w:t>
      </w:r>
      <w:r w:rsidRPr="0057675A">
        <w:rPr>
          <w:rFonts w:ascii="Arial" w:hAnsi="Arial" w:cs="Arial"/>
          <w:sz w:val="24"/>
          <w:szCs w:val="24"/>
        </w:rPr>
        <w:t>-19</w:t>
      </w:r>
      <w:r w:rsidR="002125FA">
        <w:rPr>
          <w:rFonts w:ascii="Arial" w:hAnsi="Arial" w:cs="Arial"/>
          <w:sz w:val="24"/>
          <w:szCs w:val="24"/>
        </w:rPr>
        <w:t>.</w:t>
      </w:r>
    </w:p>
    <w:p w14:paraId="46608274" w14:textId="059F569F" w:rsidR="007B34C8" w:rsidRPr="0057675A" w:rsidRDefault="007B34C8" w:rsidP="000E383E">
      <w:pPr>
        <w:pStyle w:val="ListParagraph"/>
        <w:numPr>
          <w:ilvl w:val="0"/>
          <w:numId w:val="35"/>
        </w:numPr>
        <w:spacing w:line="276" w:lineRule="auto"/>
        <w:ind w:left="284" w:hanging="284"/>
        <w:jc w:val="both"/>
        <w:rPr>
          <w:rFonts w:ascii="Arial" w:hAnsi="Arial" w:cs="Arial"/>
          <w:sz w:val="24"/>
          <w:szCs w:val="24"/>
        </w:rPr>
      </w:pPr>
      <w:r w:rsidRPr="0057675A">
        <w:rPr>
          <w:rFonts w:ascii="Arial" w:hAnsi="Arial" w:cs="Arial"/>
          <w:sz w:val="24"/>
          <w:szCs w:val="24"/>
        </w:rPr>
        <w:t>Active Essex: it’s hard to exercise during lockdown, use this timetable to fit around your other responsibilities (e.g. work/childcare), better health means a better chance of recovery</w:t>
      </w:r>
      <w:r w:rsidR="002125FA">
        <w:rPr>
          <w:rFonts w:ascii="Arial" w:hAnsi="Arial" w:cs="Arial"/>
          <w:sz w:val="24"/>
          <w:szCs w:val="24"/>
        </w:rPr>
        <w:t>.</w:t>
      </w:r>
    </w:p>
    <w:p w14:paraId="310879A2" w14:textId="4CCAC0AB" w:rsidR="007B34C8" w:rsidRPr="0057675A" w:rsidRDefault="007B34C8" w:rsidP="000E383E">
      <w:pPr>
        <w:pStyle w:val="ListParagraph"/>
        <w:numPr>
          <w:ilvl w:val="0"/>
          <w:numId w:val="35"/>
        </w:numPr>
        <w:spacing w:line="276" w:lineRule="auto"/>
        <w:ind w:left="284" w:hanging="284"/>
        <w:jc w:val="both"/>
        <w:rPr>
          <w:rFonts w:ascii="Arial" w:hAnsi="Arial" w:cs="Arial"/>
          <w:sz w:val="24"/>
          <w:szCs w:val="24"/>
        </w:rPr>
      </w:pPr>
      <w:r w:rsidRPr="0057675A">
        <w:rPr>
          <w:rFonts w:ascii="Arial" w:hAnsi="Arial" w:cs="Arial"/>
          <w:sz w:val="24"/>
          <w:szCs w:val="24"/>
        </w:rPr>
        <w:t>Essex is Green: Looking forward to recovering after the pandemic, we can build back better</w:t>
      </w:r>
      <w:r w:rsidR="002125FA">
        <w:rPr>
          <w:rFonts w:ascii="Arial" w:hAnsi="Arial" w:cs="Arial"/>
          <w:sz w:val="24"/>
          <w:szCs w:val="24"/>
        </w:rPr>
        <w:t>.</w:t>
      </w:r>
    </w:p>
    <w:p w14:paraId="57DD9A21" w14:textId="0E8FA5C4" w:rsidR="007B34C8" w:rsidRDefault="0057675A" w:rsidP="00FD128A">
      <w:pPr>
        <w:spacing w:line="276" w:lineRule="auto"/>
        <w:jc w:val="both"/>
        <w:rPr>
          <w:rFonts w:ascii="Arial" w:hAnsi="Arial" w:cs="Arial"/>
          <w:sz w:val="24"/>
          <w:szCs w:val="24"/>
        </w:rPr>
      </w:pPr>
      <w:r w:rsidRPr="0057675A">
        <w:rPr>
          <w:rFonts w:ascii="Arial" w:hAnsi="Arial" w:cs="Arial"/>
          <w:b/>
          <w:bCs/>
          <w:sz w:val="24"/>
          <w:szCs w:val="24"/>
        </w:rPr>
        <w:t>R</w:t>
      </w:r>
      <w:r w:rsidR="000E383E">
        <w:rPr>
          <w:rFonts w:ascii="Arial" w:hAnsi="Arial" w:cs="Arial"/>
          <w:b/>
          <w:bCs/>
          <w:sz w:val="24"/>
          <w:szCs w:val="24"/>
        </w:rPr>
        <w:t>21</w:t>
      </w:r>
      <w:r w:rsidRPr="0057675A">
        <w:rPr>
          <w:rFonts w:ascii="Arial" w:hAnsi="Arial" w:cs="Arial"/>
          <w:b/>
          <w:bCs/>
          <w:sz w:val="24"/>
          <w:szCs w:val="24"/>
        </w:rPr>
        <w:t>:</w:t>
      </w:r>
      <w:r>
        <w:rPr>
          <w:rFonts w:ascii="Arial" w:hAnsi="Arial" w:cs="Arial"/>
          <w:sz w:val="24"/>
          <w:szCs w:val="24"/>
        </w:rPr>
        <w:t xml:space="preserve"> </w:t>
      </w:r>
      <w:r w:rsidR="007B34C8" w:rsidRPr="0057675A">
        <w:rPr>
          <w:rFonts w:ascii="Arial" w:hAnsi="Arial" w:cs="Arial"/>
          <w:sz w:val="24"/>
          <w:szCs w:val="24"/>
        </w:rPr>
        <w:t>Give Public Health colleagues space to share content on a broad range of health and wellbeing outcomes</w:t>
      </w:r>
      <w:r w:rsidRPr="0057675A">
        <w:rPr>
          <w:rFonts w:ascii="Arial" w:hAnsi="Arial" w:cs="Arial"/>
          <w:sz w:val="24"/>
          <w:szCs w:val="24"/>
        </w:rPr>
        <w:t>. This will require dedicated Public Health resource with a long-term commitment which could be managed by a rota of guest posts.</w:t>
      </w:r>
      <w:r w:rsidR="002125FA">
        <w:rPr>
          <w:rFonts w:ascii="Arial" w:hAnsi="Arial" w:cs="Arial"/>
          <w:sz w:val="24"/>
          <w:szCs w:val="24"/>
        </w:rPr>
        <w:t xml:space="preserve"> This can support a gradual and legitimate shift from COVID-19 content for continuation after the Pandemic.</w:t>
      </w:r>
    </w:p>
    <w:p w14:paraId="1CED2C84" w14:textId="10C69B54" w:rsidR="007B34C8" w:rsidRPr="0057675A" w:rsidRDefault="007B34C8" w:rsidP="0057675A">
      <w:pPr>
        <w:pStyle w:val="ListParagraph"/>
        <w:numPr>
          <w:ilvl w:val="0"/>
          <w:numId w:val="32"/>
        </w:numPr>
        <w:spacing w:line="276" w:lineRule="auto"/>
        <w:ind w:left="284" w:hanging="284"/>
        <w:jc w:val="both"/>
        <w:rPr>
          <w:rFonts w:ascii="Arial" w:hAnsi="Arial" w:cs="Arial"/>
          <w:b/>
          <w:bCs/>
          <w:sz w:val="24"/>
          <w:szCs w:val="24"/>
        </w:rPr>
      </w:pPr>
      <w:r w:rsidRPr="0057675A">
        <w:rPr>
          <w:rFonts w:ascii="Arial" w:hAnsi="Arial" w:cs="Arial"/>
          <w:b/>
          <w:bCs/>
          <w:sz w:val="24"/>
          <w:szCs w:val="24"/>
        </w:rPr>
        <w:t>Layman’s terms</w:t>
      </w:r>
      <w:r w:rsidR="0057675A" w:rsidRPr="0057675A">
        <w:rPr>
          <w:rFonts w:ascii="Arial" w:hAnsi="Arial" w:cs="Arial"/>
          <w:b/>
          <w:bCs/>
          <w:sz w:val="24"/>
          <w:szCs w:val="24"/>
        </w:rPr>
        <w:t>.</w:t>
      </w:r>
    </w:p>
    <w:p w14:paraId="22FD53DE" w14:textId="1FA689B5" w:rsidR="007B34C8" w:rsidRPr="000E383E" w:rsidRDefault="007B34C8" w:rsidP="00FD128A">
      <w:pPr>
        <w:spacing w:line="276" w:lineRule="auto"/>
        <w:jc w:val="both"/>
        <w:rPr>
          <w:rFonts w:ascii="Arial" w:hAnsi="Arial" w:cs="Arial"/>
          <w:sz w:val="24"/>
          <w:szCs w:val="24"/>
        </w:rPr>
      </w:pPr>
      <w:r w:rsidRPr="000E383E">
        <w:rPr>
          <w:rFonts w:ascii="Arial" w:hAnsi="Arial" w:cs="Arial"/>
          <w:sz w:val="24"/>
          <w:szCs w:val="24"/>
        </w:rPr>
        <w:t>Some asked admins to continue to recycle the guidance into layman's terms alongside providing the official documents.</w:t>
      </w:r>
      <w:r w:rsidR="000E383E" w:rsidRPr="000E383E">
        <w:rPr>
          <w:rFonts w:ascii="Arial" w:hAnsi="Arial" w:cs="Arial"/>
          <w:sz w:val="24"/>
          <w:szCs w:val="24"/>
        </w:rPr>
        <w:t xml:space="preserve"> The readability assessments carried out in the evaluation demonstrate that simplified content for ECAS is more likely to be readable than national guidance for a larger proportion of the general population.</w:t>
      </w:r>
    </w:p>
    <w:p w14:paraId="5CAE67F9" w14:textId="4D38C3E3" w:rsidR="007B34C8" w:rsidRPr="002125FA" w:rsidRDefault="002125FA" w:rsidP="00FD128A">
      <w:pPr>
        <w:spacing w:line="276" w:lineRule="auto"/>
        <w:jc w:val="both"/>
        <w:rPr>
          <w:rFonts w:ascii="Arial" w:hAnsi="Arial" w:cs="Arial"/>
          <w:sz w:val="24"/>
          <w:szCs w:val="24"/>
        </w:rPr>
      </w:pPr>
      <w:bookmarkStart w:id="100" w:name="_Hlk74230868"/>
      <w:r w:rsidRPr="002125FA">
        <w:rPr>
          <w:rFonts w:ascii="Arial" w:hAnsi="Arial" w:cs="Arial"/>
          <w:b/>
          <w:bCs/>
          <w:sz w:val="24"/>
          <w:szCs w:val="24"/>
        </w:rPr>
        <w:t>R</w:t>
      </w:r>
      <w:r w:rsidR="000E383E">
        <w:rPr>
          <w:rFonts w:ascii="Arial" w:hAnsi="Arial" w:cs="Arial"/>
          <w:b/>
          <w:bCs/>
          <w:sz w:val="24"/>
          <w:szCs w:val="24"/>
        </w:rPr>
        <w:t>22</w:t>
      </w:r>
      <w:r w:rsidRPr="002125FA">
        <w:rPr>
          <w:rFonts w:ascii="Arial" w:hAnsi="Arial" w:cs="Arial"/>
          <w:b/>
          <w:bCs/>
          <w:sz w:val="24"/>
          <w:szCs w:val="24"/>
        </w:rPr>
        <w:t>:</w:t>
      </w:r>
      <w:r w:rsidRPr="002125FA">
        <w:rPr>
          <w:rFonts w:ascii="Arial" w:hAnsi="Arial" w:cs="Arial"/>
          <w:sz w:val="24"/>
          <w:szCs w:val="24"/>
        </w:rPr>
        <w:t xml:space="preserve"> </w:t>
      </w:r>
      <w:bookmarkEnd w:id="100"/>
      <w:r w:rsidR="007B34C8" w:rsidRPr="002125FA">
        <w:rPr>
          <w:rFonts w:ascii="Arial" w:hAnsi="Arial" w:cs="Arial"/>
          <w:sz w:val="24"/>
          <w:szCs w:val="24"/>
        </w:rPr>
        <w:t xml:space="preserve">Formalise </w:t>
      </w:r>
      <w:r w:rsidR="000E383E">
        <w:rPr>
          <w:rFonts w:ascii="Arial" w:hAnsi="Arial" w:cs="Arial"/>
          <w:sz w:val="24"/>
          <w:szCs w:val="24"/>
        </w:rPr>
        <w:t xml:space="preserve">a </w:t>
      </w:r>
      <w:r>
        <w:rPr>
          <w:rFonts w:ascii="Arial" w:hAnsi="Arial" w:cs="Arial"/>
          <w:sz w:val="24"/>
          <w:szCs w:val="24"/>
        </w:rPr>
        <w:t xml:space="preserve">consistent </w:t>
      </w:r>
      <w:r w:rsidR="007B34C8" w:rsidRPr="002125FA">
        <w:rPr>
          <w:rFonts w:ascii="Arial" w:hAnsi="Arial" w:cs="Arial"/>
          <w:sz w:val="24"/>
          <w:szCs w:val="24"/>
        </w:rPr>
        <w:t>internal support for this offer, it is resource intensive and needs to be factored into work planning to allow admins to continue with their original objectives</w:t>
      </w:r>
      <w:r w:rsidRPr="002125FA">
        <w:rPr>
          <w:rFonts w:ascii="Arial" w:hAnsi="Arial" w:cs="Arial"/>
          <w:sz w:val="24"/>
          <w:szCs w:val="24"/>
        </w:rPr>
        <w:t xml:space="preserve">. </w:t>
      </w:r>
    </w:p>
    <w:p w14:paraId="3B62AD8C" w14:textId="761FA891" w:rsidR="007B34C8" w:rsidRDefault="002125FA" w:rsidP="00FD128A">
      <w:pPr>
        <w:spacing w:line="276" w:lineRule="auto"/>
        <w:jc w:val="both"/>
        <w:rPr>
          <w:rFonts w:ascii="Arial" w:hAnsi="Arial" w:cs="Arial"/>
          <w:sz w:val="24"/>
          <w:szCs w:val="24"/>
        </w:rPr>
      </w:pPr>
      <w:r w:rsidRPr="002125FA">
        <w:rPr>
          <w:rFonts w:ascii="Arial" w:hAnsi="Arial" w:cs="Arial"/>
          <w:b/>
          <w:bCs/>
          <w:sz w:val="24"/>
          <w:szCs w:val="24"/>
        </w:rPr>
        <w:lastRenderedPageBreak/>
        <w:t>R</w:t>
      </w:r>
      <w:r w:rsidR="000E383E">
        <w:rPr>
          <w:rFonts w:ascii="Arial" w:hAnsi="Arial" w:cs="Arial"/>
          <w:b/>
          <w:bCs/>
          <w:sz w:val="24"/>
          <w:szCs w:val="24"/>
        </w:rPr>
        <w:t>23</w:t>
      </w:r>
      <w:r w:rsidRPr="002125FA">
        <w:rPr>
          <w:rFonts w:ascii="Arial" w:hAnsi="Arial" w:cs="Arial"/>
          <w:b/>
          <w:bCs/>
          <w:sz w:val="24"/>
          <w:szCs w:val="24"/>
        </w:rPr>
        <w:t>:</w:t>
      </w:r>
      <w:r w:rsidRPr="002125FA">
        <w:rPr>
          <w:rFonts w:ascii="Arial" w:hAnsi="Arial" w:cs="Arial"/>
          <w:sz w:val="24"/>
          <w:szCs w:val="24"/>
        </w:rPr>
        <w:t xml:space="preserve"> </w:t>
      </w:r>
      <w:r w:rsidR="007B34C8" w:rsidRPr="002125FA">
        <w:rPr>
          <w:rFonts w:ascii="Arial" w:hAnsi="Arial" w:cs="Arial"/>
          <w:sz w:val="24"/>
          <w:szCs w:val="24"/>
        </w:rPr>
        <w:t>Delegate straight information sources and communication messages to the appropriate platforms. Foster the relationship between corporate comms and the communities team to be able to differentiate between broadcast communications and engagement, this will allow the communities team to dedicate the majority of resource to recycling guidance and fostering engagement.</w:t>
      </w:r>
    </w:p>
    <w:p w14:paraId="52135516" w14:textId="77777777" w:rsidR="000E383E" w:rsidRPr="002125FA" w:rsidRDefault="000E383E" w:rsidP="000E383E">
      <w:pPr>
        <w:spacing w:after="0" w:line="276" w:lineRule="auto"/>
        <w:jc w:val="both"/>
        <w:rPr>
          <w:rFonts w:ascii="Arial" w:hAnsi="Arial" w:cs="Arial"/>
          <w:sz w:val="24"/>
          <w:szCs w:val="24"/>
        </w:rPr>
      </w:pPr>
    </w:p>
    <w:p w14:paraId="2BB89F9A" w14:textId="77AE4B30" w:rsidR="00B2406B" w:rsidRDefault="007E178A" w:rsidP="000E383E">
      <w:pPr>
        <w:pStyle w:val="Heading2"/>
        <w:spacing w:line="276" w:lineRule="auto"/>
        <w:jc w:val="both"/>
        <w:rPr>
          <w:rFonts w:ascii="Arial" w:hAnsi="Arial" w:cs="Arial"/>
          <w:b/>
          <w:bCs/>
          <w:color w:val="auto"/>
          <w:sz w:val="24"/>
          <w:szCs w:val="24"/>
        </w:rPr>
      </w:pPr>
      <w:bookmarkStart w:id="101" w:name="_Toc74238573"/>
      <w:r w:rsidRPr="00B2406B">
        <w:rPr>
          <w:rFonts w:ascii="Arial" w:hAnsi="Arial" w:cs="Arial"/>
          <w:b/>
          <w:bCs/>
          <w:color w:val="auto"/>
          <w:sz w:val="24"/>
          <w:szCs w:val="24"/>
        </w:rPr>
        <w:t>Next steps</w:t>
      </w:r>
      <w:bookmarkEnd w:id="101"/>
    </w:p>
    <w:p w14:paraId="74876985" w14:textId="09E8018A" w:rsidR="00C009ED" w:rsidRPr="006D2168" w:rsidRDefault="00C009ED" w:rsidP="006D2168">
      <w:pPr>
        <w:spacing w:after="0" w:line="276" w:lineRule="auto"/>
        <w:jc w:val="both"/>
        <w:rPr>
          <w:rFonts w:ascii="Arial" w:hAnsi="Arial" w:cs="Arial"/>
          <w:sz w:val="24"/>
          <w:szCs w:val="24"/>
        </w:rPr>
      </w:pPr>
    </w:p>
    <w:p w14:paraId="3943024D" w14:textId="44A01F14" w:rsidR="00C009ED" w:rsidRDefault="006D2168" w:rsidP="00D64F35">
      <w:pPr>
        <w:spacing w:after="0" w:line="276" w:lineRule="auto"/>
        <w:jc w:val="both"/>
        <w:rPr>
          <w:rFonts w:ascii="Arial" w:hAnsi="Arial" w:cs="Arial"/>
          <w:sz w:val="24"/>
          <w:szCs w:val="24"/>
        </w:rPr>
      </w:pPr>
      <w:r w:rsidRPr="006D2168">
        <w:rPr>
          <w:rFonts w:ascii="Arial" w:hAnsi="Arial" w:cs="Arial"/>
          <w:sz w:val="24"/>
          <w:szCs w:val="24"/>
        </w:rPr>
        <w:t>The learning from this evaluation has been fed into the second evaluation phase. This mixed methods evaluation will be conducted from March 2021 to January 2022 by the London NIHR PHIRST team</w:t>
      </w:r>
      <w:r w:rsidR="00D64F35">
        <w:rPr>
          <w:rFonts w:ascii="Arial" w:hAnsi="Arial" w:cs="Arial"/>
          <w:sz w:val="24"/>
          <w:szCs w:val="24"/>
        </w:rPr>
        <w:t xml:space="preserve"> (Appendix 2)</w:t>
      </w:r>
      <w:r w:rsidRPr="006D2168">
        <w:rPr>
          <w:rFonts w:ascii="Arial" w:hAnsi="Arial" w:cs="Arial"/>
          <w:sz w:val="24"/>
          <w:szCs w:val="24"/>
        </w:rPr>
        <w:t xml:space="preserve">. </w:t>
      </w:r>
      <w:r>
        <w:rPr>
          <w:rFonts w:ascii="Arial" w:hAnsi="Arial" w:cs="Arial"/>
          <w:sz w:val="24"/>
          <w:szCs w:val="24"/>
        </w:rPr>
        <w:t xml:space="preserve">The research </w:t>
      </w:r>
      <w:r w:rsidR="00D64F35">
        <w:rPr>
          <w:rFonts w:ascii="Arial" w:hAnsi="Arial" w:cs="Arial"/>
          <w:sz w:val="24"/>
          <w:szCs w:val="24"/>
        </w:rPr>
        <w:t xml:space="preserve">questions for the second phase of the evaluation have been developed through three collaborative sandpit development sessions with the ECAS team and the London NIHR PHIRST team. The project will </w:t>
      </w:r>
      <w:r w:rsidR="00C009ED" w:rsidRPr="00C009ED">
        <w:rPr>
          <w:rFonts w:ascii="Arial" w:hAnsi="Arial" w:cs="Arial"/>
          <w:sz w:val="24"/>
          <w:szCs w:val="24"/>
        </w:rPr>
        <w:t>aim to evaluate ECAS via the following</w:t>
      </w:r>
      <w:r w:rsidR="00C009ED">
        <w:rPr>
          <w:rFonts w:ascii="Arial" w:hAnsi="Arial" w:cs="Arial"/>
          <w:sz w:val="24"/>
          <w:szCs w:val="24"/>
        </w:rPr>
        <w:t xml:space="preserve"> </w:t>
      </w:r>
      <w:r w:rsidR="00C009ED" w:rsidRPr="00C009ED">
        <w:rPr>
          <w:rFonts w:ascii="Arial" w:hAnsi="Arial" w:cs="Arial"/>
          <w:sz w:val="24"/>
          <w:szCs w:val="24"/>
        </w:rPr>
        <w:t>questions:</w:t>
      </w:r>
    </w:p>
    <w:p w14:paraId="7C6EF623" w14:textId="08D1DD87" w:rsidR="00C009ED" w:rsidRPr="00D64F35" w:rsidRDefault="00C009ED" w:rsidP="00D64F35">
      <w:pPr>
        <w:pStyle w:val="ListParagraph"/>
        <w:numPr>
          <w:ilvl w:val="0"/>
          <w:numId w:val="30"/>
        </w:numPr>
        <w:spacing w:before="240" w:line="276" w:lineRule="auto"/>
        <w:ind w:left="284" w:hanging="284"/>
        <w:jc w:val="both"/>
        <w:rPr>
          <w:rFonts w:ascii="Arial" w:hAnsi="Arial" w:cs="Arial"/>
          <w:sz w:val="24"/>
          <w:szCs w:val="24"/>
        </w:rPr>
      </w:pPr>
      <w:r w:rsidRPr="00D64F35">
        <w:rPr>
          <w:rFonts w:ascii="Arial" w:hAnsi="Arial" w:cs="Arial"/>
          <w:sz w:val="24"/>
          <w:szCs w:val="24"/>
        </w:rPr>
        <w:t>How effective is a digital community development</w:t>
      </w:r>
      <w:r w:rsidR="00D64F35" w:rsidRPr="00D64F35">
        <w:rPr>
          <w:rFonts w:ascii="Arial" w:hAnsi="Arial" w:cs="Arial"/>
          <w:sz w:val="24"/>
          <w:szCs w:val="24"/>
        </w:rPr>
        <w:t xml:space="preserve"> </w:t>
      </w:r>
      <w:r w:rsidRPr="00D64F35">
        <w:rPr>
          <w:rFonts w:ascii="Arial" w:hAnsi="Arial" w:cs="Arial"/>
          <w:sz w:val="24"/>
          <w:szCs w:val="24"/>
        </w:rPr>
        <w:t>approach during a pandemic?</w:t>
      </w:r>
    </w:p>
    <w:p w14:paraId="2A32FCDC" w14:textId="6D768734" w:rsidR="00C009ED" w:rsidRPr="00D64F35" w:rsidRDefault="00C009ED" w:rsidP="00D64F35">
      <w:pPr>
        <w:pStyle w:val="ListParagraph"/>
        <w:numPr>
          <w:ilvl w:val="0"/>
          <w:numId w:val="30"/>
        </w:numPr>
        <w:spacing w:before="240" w:line="276" w:lineRule="auto"/>
        <w:ind w:left="284" w:hanging="284"/>
        <w:jc w:val="both"/>
        <w:rPr>
          <w:rFonts w:ascii="Arial" w:hAnsi="Arial" w:cs="Arial"/>
          <w:sz w:val="24"/>
          <w:szCs w:val="24"/>
        </w:rPr>
      </w:pPr>
      <w:r w:rsidRPr="00D64F35">
        <w:rPr>
          <w:rFonts w:ascii="Arial" w:hAnsi="Arial" w:cs="Arial"/>
          <w:sz w:val="24"/>
          <w:szCs w:val="24"/>
        </w:rPr>
        <w:t>Was the ECAS digital community development</w:t>
      </w:r>
      <w:r w:rsidR="00D64F35" w:rsidRPr="00D64F35">
        <w:rPr>
          <w:rFonts w:ascii="Arial" w:hAnsi="Arial" w:cs="Arial"/>
          <w:sz w:val="24"/>
          <w:szCs w:val="24"/>
        </w:rPr>
        <w:t xml:space="preserve"> </w:t>
      </w:r>
      <w:r w:rsidRPr="00D64F35">
        <w:rPr>
          <w:rFonts w:ascii="Arial" w:hAnsi="Arial" w:cs="Arial"/>
          <w:sz w:val="24"/>
          <w:szCs w:val="24"/>
        </w:rPr>
        <w:t>approach successful in achieving improved health</w:t>
      </w:r>
      <w:r w:rsidR="00D64F35" w:rsidRPr="00D64F35">
        <w:rPr>
          <w:rFonts w:ascii="Arial" w:hAnsi="Arial" w:cs="Arial"/>
          <w:sz w:val="24"/>
          <w:szCs w:val="24"/>
        </w:rPr>
        <w:t xml:space="preserve"> </w:t>
      </w:r>
      <w:r w:rsidRPr="00D64F35">
        <w:rPr>
          <w:rFonts w:ascii="Arial" w:hAnsi="Arial" w:cs="Arial"/>
          <w:sz w:val="24"/>
          <w:szCs w:val="24"/>
        </w:rPr>
        <w:t>literacy, protective health actions and community</w:t>
      </w:r>
      <w:r w:rsidR="00D64F35" w:rsidRPr="00D64F35">
        <w:rPr>
          <w:rFonts w:ascii="Arial" w:hAnsi="Arial" w:cs="Arial"/>
          <w:sz w:val="24"/>
          <w:szCs w:val="24"/>
        </w:rPr>
        <w:t xml:space="preserve"> </w:t>
      </w:r>
      <w:r w:rsidRPr="00D64F35">
        <w:rPr>
          <w:rFonts w:ascii="Arial" w:hAnsi="Arial" w:cs="Arial"/>
          <w:sz w:val="24"/>
          <w:szCs w:val="24"/>
        </w:rPr>
        <w:t>connectedness and mutual aid?</w:t>
      </w:r>
    </w:p>
    <w:p w14:paraId="20FB20EC" w14:textId="77552E4B" w:rsidR="00C009ED" w:rsidRPr="00D64F35" w:rsidRDefault="00C009ED" w:rsidP="00D64F35">
      <w:pPr>
        <w:pStyle w:val="ListParagraph"/>
        <w:numPr>
          <w:ilvl w:val="0"/>
          <w:numId w:val="30"/>
        </w:numPr>
        <w:spacing w:before="240" w:line="276" w:lineRule="auto"/>
        <w:ind w:left="284" w:hanging="284"/>
        <w:jc w:val="both"/>
        <w:rPr>
          <w:rFonts w:ascii="Arial" w:hAnsi="Arial" w:cs="Arial"/>
          <w:sz w:val="24"/>
          <w:szCs w:val="24"/>
        </w:rPr>
      </w:pPr>
      <w:r w:rsidRPr="00D64F35">
        <w:rPr>
          <w:rFonts w:ascii="Arial" w:hAnsi="Arial" w:cs="Arial"/>
          <w:sz w:val="24"/>
          <w:szCs w:val="24"/>
        </w:rPr>
        <w:t>Was the ECAS digital community development</w:t>
      </w:r>
      <w:r w:rsidR="00D64F35" w:rsidRPr="00D64F35">
        <w:rPr>
          <w:rFonts w:ascii="Arial" w:hAnsi="Arial" w:cs="Arial"/>
          <w:sz w:val="24"/>
          <w:szCs w:val="24"/>
        </w:rPr>
        <w:t xml:space="preserve"> </w:t>
      </w:r>
      <w:r w:rsidRPr="00D64F35">
        <w:rPr>
          <w:rFonts w:ascii="Arial" w:hAnsi="Arial" w:cs="Arial"/>
          <w:sz w:val="24"/>
          <w:szCs w:val="24"/>
        </w:rPr>
        <w:t>approach successful in achieving whole system</w:t>
      </w:r>
      <w:r w:rsidR="00D64F35" w:rsidRPr="00D64F35">
        <w:rPr>
          <w:rFonts w:ascii="Arial" w:hAnsi="Arial" w:cs="Arial"/>
          <w:sz w:val="24"/>
          <w:szCs w:val="24"/>
        </w:rPr>
        <w:t xml:space="preserve"> </w:t>
      </w:r>
      <w:r w:rsidRPr="00D64F35">
        <w:rPr>
          <w:rFonts w:ascii="Arial" w:hAnsi="Arial" w:cs="Arial"/>
          <w:sz w:val="24"/>
          <w:szCs w:val="24"/>
        </w:rPr>
        <w:t>change for the public health function?</w:t>
      </w:r>
    </w:p>
    <w:p w14:paraId="10F73E1E" w14:textId="252EFF88" w:rsidR="00B2406B" w:rsidRPr="00D64F35" w:rsidRDefault="00C009ED" w:rsidP="00D64F35">
      <w:pPr>
        <w:pStyle w:val="ListParagraph"/>
        <w:numPr>
          <w:ilvl w:val="0"/>
          <w:numId w:val="30"/>
        </w:numPr>
        <w:spacing w:before="240" w:line="276" w:lineRule="auto"/>
        <w:ind w:left="284" w:hanging="284"/>
        <w:jc w:val="both"/>
        <w:rPr>
          <w:rFonts w:ascii="Arial" w:hAnsi="Arial" w:cs="Arial"/>
          <w:sz w:val="24"/>
          <w:szCs w:val="24"/>
        </w:rPr>
      </w:pPr>
      <w:r w:rsidRPr="00D64F35">
        <w:rPr>
          <w:rFonts w:ascii="Arial" w:hAnsi="Arial" w:cs="Arial"/>
          <w:sz w:val="24"/>
          <w:szCs w:val="24"/>
        </w:rPr>
        <w:t>What factors were important in contributing to the</w:t>
      </w:r>
      <w:r w:rsidR="00D64F35" w:rsidRPr="00D64F35">
        <w:rPr>
          <w:rFonts w:ascii="Arial" w:hAnsi="Arial" w:cs="Arial"/>
          <w:sz w:val="24"/>
          <w:szCs w:val="24"/>
        </w:rPr>
        <w:t xml:space="preserve"> </w:t>
      </w:r>
      <w:r w:rsidRPr="00D64F35">
        <w:rPr>
          <w:rFonts w:ascii="Arial" w:hAnsi="Arial" w:cs="Arial"/>
          <w:sz w:val="24"/>
          <w:szCs w:val="24"/>
        </w:rPr>
        <w:t>outcomes?</w:t>
      </w:r>
    </w:p>
    <w:p w14:paraId="170DD34F" w14:textId="1E4D6A71" w:rsidR="00D64F35" w:rsidRDefault="00D64F35" w:rsidP="00D64F35">
      <w:pPr>
        <w:spacing w:before="240" w:line="276" w:lineRule="auto"/>
        <w:jc w:val="both"/>
        <w:rPr>
          <w:rFonts w:ascii="Arial" w:hAnsi="Arial" w:cs="Arial"/>
          <w:sz w:val="24"/>
          <w:szCs w:val="24"/>
        </w:rPr>
      </w:pPr>
      <w:r>
        <w:rPr>
          <w:rFonts w:ascii="Arial" w:hAnsi="Arial" w:cs="Arial"/>
          <w:sz w:val="24"/>
          <w:szCs w:val="24"/>
        </w:rPr>
        <w:t>Outputs from this phase of the evaluation will be disseminated by the London NIHR PHIRST team.</w:t>
      </w:r>
    </w:p>
    <w:p w14:paraId="1AF9463F" w14:textId="6808A684" w:rsidR="00D64F35" w:rsidRDefault="00D64F35" w:rsidP="00D64F35">
      <w:pPr>
        <w:spacing w:before="240" w:line="276" w:lineRule="auto"/>
        <w:jc w:val="both"/>
        <w:rPr>
          <w:rFonts w:ascii="Arial" w:hAnsi="Arial" w:cs="Arial"/>
          <w:sz w:val="24"/>
          <w:szCs w:val="24"/>
        </w:rPr>
      </w:pPr>
    </w:p>
    <w:p w14:paraId="2EE908AB" w14:textId="3CFE657B" w:rsidR="00D64F35" w:rsidRDefault="00D64F35" w:rsidP="00D64F35">
      <w:pPr>
        <w:spacing w:before="240" w:line="276" w:lineRule="auto"/>
        <w:jc w:val="both"/>
        <w:rPr>
          <w:rFonts w:ascii="Arial" w:hAnsi="Arial" w:cs="Arial"/>
          <w:sz w:val="24"/>
          <w:szCs w:val="24"/>
        </w:rPr>
      </w:pPr>
    </w:p>
    <w:p w14:paraId="068805F7" w14:textId="2B5985E3" w:rsidR="00D64F35" w:rsidRDefault="00D64F35" w:rsidP="00D64F35">
      <w:pPr>
        <w:spacing w:before="240" w:line="276" w:lineRule="auto"/>
        <w:jc w:val="both"/>
        <w:rPr>
          <w:rFonts w:ascii="Arial" w:hAnsi="Arial" w:cs="Arial"/>
          <w:sz w:val="24"/>
          <w:szCs w:val="24"/>
        </w:rPr>
      </w:pPr>
    </w:p>
    <w:p w14:paraId="24720EF0" w14:textId="46B3CCE0" w:rsidR="00D64F35" w:rsidRDefault="00D64F35" w:rsidP="00D64F35">
      <w:pPr>
        <w:spacing w:before="240" w:line="276" w:lineRule="auto"/>
        <w:jc w:val="both"/>
        <w:rPr>
          <w:rFonts w:ascii="Arial" w:hAnsi="Arial" w:cs="Arial"/>
          <w:sz w:val="24"/>
          <w:szCs w:val="24"/>
        </w:rPr>
      </w:pPr>
    </w:p>
    <w:p w14:paraId="7AC79659" w14:textId="55DFC087" w:rsidR="00D64F35" w:rsidRDefault="00D64F35" w:rsidP="00D64F35">
      <w:pPr>
        <w:spacing w:before="240" w:line="276" w:lineRule="auto"/>
        <w:jc w:val="both"/>
        <w:rPr>
          <w:rFonts w:ascii="Arial" w:hAnsi="Arial" w:cs="Arial"/>
          <w:sz w:val="24"/>
          <w:szCs w:val="24"/>
        </w:rPr>
      </w:pPr>
    </w:p>
    <w:p w14:paraId="03E9DFFA" w14:textId="3E4220A2" w:rsidR="00D64F35" w:rsidRDefault="00D64F35" w:rsidP="00D64F35">
      <w:pPr>
        <w:spacing w:before="240" w:line="276" w:lineRule="auto"/>
        <w:jc w:val="both"/>
        <w:rPr>
          <w:rFonts w:ascii="Arial" w:hAnsi="Arial" w:cs="Arial"/>
          <w:sz w:val="24"/>
          <w:szCs w:val="24"/>
        </w:rPr>
      </w:pPr>
    </w:p>
    <w:p w14:paraId="09EAC424" w14:textId="0E735207" w:rsidR="00D64F35" w:rsidRDefault="00D64F35" w:rsidP="00D64F35">
      <w:pPr>
        <w:spacing w:before="240" w:line="276" w:lineRule="auto"/>
        <w:jc w:val="both"/>
        <w:rPr>
          <w:rFonts w:ascii="Arial" w:hAnsi="Arial" w:cs="Arial"/>
          <w:sz w:val="24"/>
          <w:szCs w:val="24"/>
        </w:rPr>
      </w:pPr>
    </w:p>
    <w:p w14:paraId="791E8BD0" w14:textId="23E6B063" w:rsidR="00D64F35" w:rsidRDefault="00D64F35" w:rsidP="00D64F35">
      <w:pPr>
        <w:spacing w:before="240" w:line="276" w:lineRule="auto"/>
        <w:jc w:val="both"/>
        <w:rPr>
          <w:rFonts w:ascii="Arial" w:hAnsi="Arial" w:cs="Arial"/>
          <w:sz w:val="24"/>
          <w:szCs w:val="24"/>
        </w:rPr>
      </w:pPr>
    </w:p>
    <w:p w14:paraId="64098953" w14:textId="77777777" w:rsidR="00D64F35" w:rsidRPr="00D64F35" w:rsidRDefault="00D64F35" w:rsidP="00D64F35">
      <w:pPr>
        <w:spacing w:before="240" w:line="276" w:lineRule="auto"/>
        <w:jc w:val="both"/>
        <w:rPr>
          <w:rFonts w:ascii="Arial" w:hAnsi="Arial" w:cs="Arial"/>
          <w:sz w:val="24"/>
          <w:szCs w:val="24"/>
        </w:rPr>
      </w:pPr>
    </w:p>
    <w:p w14:paraId="1611E85A" w14:textId="4930938F" w:rsidR="007E178A" w:rsidRDefault="007E178A">
      <w:pPr>
        <w:rPr>
          <w:rFonts w:ascii="Arial" w:hAnsi="Arial" w:cs="Arial"/>
          <w:b/>
          <w:bCs/>
          <w:sz w:val="24"/>
          <w:szCs w:val="24"/>
        </w:rPr>
      </w:pPr>
    </w:p>
    <w:p w14:paraId="0DEC46D6" w14:textId="086B354B" w:rsidR="00D2732A" w:rsidRPr="00C72EAF" w:rsidRDefault="00325A26" w:rsidP="003F62F8">
      <w:pPr>
        <w:pStyle w:val="Heading1"/>
        <w:spacing w:line="276" w:lineRule="auto"/>
        <w:jc w:val="both"/>
        <w:rPr>
          <w:rFonts w:ascii="Arial" w:hAnsi="Arial" w:cs="Arial"/>
          <w:b/>
          <w:bCs/>
          <w:color w:val="auto"/>
          <w:sz w:val="24"/>
          <w:szCs w:val="24"/>
        </w:rPr>
      </w:pPr>
      <w:bookmarkStart w:id="102" w:name="_Toc74238574"/>
      <w:r w:rsidRPr="00C72EAF">
        <w:rPr>
          <w:rFonts w:ascii="Arial" w:hAnsi="Arial" w:cs="Arial"/>
          <w:b/>
          <w:bCs/>
          <w:color w:val="auto"/>
          <w:sz w:val="24"/>
          <w:szCs w:val="24"/>
        </w:rPr>
        <w:lastRenderedPageBreak/>
        <w:t>References</w:t>
      </w:r>
      <w:bookmarkEnd w:id="102"/>
    </w:p>
    <w:p w14:paraId="6A2E4AA0" w14:textId="3D5942D4" w:rsidR="00C72EAF" w:rsidRDefault="00C72EAF" w:rsidP="003F62F8">
      <w:pPr>
        <w:spacing w:before="240" w:line="276" w:lineRule="auto"/>
        <w:jc w:val="both"/>
        <w:rPr>
          <w:rFonts w:ascii="Arial" w:hAnsi="Arial" w:cs="Arial"/>
          <w:sz w:val="24"/>
          <w:szCs w:val="24"/>
        </w:rPr>
      </w:pPr>
      <w:r w:rsidRPr="00C72EAF">
        <w:rPr>
          <w:rFonts w:ascii="Arial" w:hAnsi="Arial" w:cs="Arial"/>
          <w:sz w:val="24"/>
          <w:szCs w:val="24"/>
        </w:rPr>
        <w:t>Allom, V., Jongenelis, M., Slevin, T., Keightley, S., Phillips, F., Beasley, S., Pettigrew, S. 2018. Comparing the Cost-Effectiveness of Campaigns Delivered via Various Combinations of Television and Online Media. Front Public Health. 2018 Mar 23;6:83. doi: 10.3389/fpubh.2018.00083. PMID: 29629366; PMCID: PMC5876296.</w:t>
      </w:r>
    </w:p>
    <w:p w14:paraId="2BA9FEDD" w14:textId="5208F2C1" w:rsidR="008E4EA9" w:rsidRPr="008E4EA9" w:rsidRDefault="008E4EA9" w:rsidP="008E4EA9">
      <w:pPr>
        <w:spacing w:before="240" w:line="276" w:lineRule="auto"/>
        <w:jc w:val="both"/>
        <w:rPr>
          <w:rFonts w:ascii="Arial" w:hAnsi="Arial" w:cs="Arial"/>
          <w:sz w:val="24"/>
          <w:szCs w:val="24"/>
        </w:rPr>
      </w:pPr>
      <w:r w:rsidRPr="008E4EA9">
        <w:rPr>
          <w:rFonts w:ascii="Arial" w:hAnsi="Arial" w:cs="Arial"/>
          <w:sz w:val="24"/>
          <w:szCs w:val="24"/>
        </w:rPr>
        <w:t>Belbin, M. 1981. Management Teams. London; Heinemann. ISBN 978-0-470-27172-8.</w:t>
      </w:r>
    </w:p>
    <w:p w14:paraId="246582E7" w14:textId="461E11B5" w:rsidR="008E4EA9" w:rsidRDefault="008E4EA9" w:rsidP="008E4EA9">
      <w:pPr>
        <w:spacing w:before="240" w:line="276" w:lineRule="auto"/>
        <w:jc w:val="both"/>
        <w:rPr>
          <w:rStyle w:val="Hyperlink"/>
          <w:rFonts w:ascii="Arial" w:hAnsi="Arial" w:cs="Arial"/>
          <w:sz w:val="24"/>
          <w:szCs w:val="24"/>
        </w:rPr>
      </w:pPr>
      <w:r w:rsidRPr="008E4EA9">
        <w:rPr>
          <w:rFonts w:ascii="Arial" w:hAnsi="Arial" w:cs="Arial"/>
          <w:sz w:val="24"/>
          <w:szCs w:val="24"/>
        </w:rPr>
        <w:t xml:space="preserve">BELBIN Associates, no date.  The Nine Belbin Team Roles. Available at </w:t>
      </w:r>
      <w:hyperlink r:id="rId48" w:history="1">
        <w:r w:rsidRPr="00517633">
          <w:rPr>
            <w:rStyle w:val="Hyperlink"/>
            <w:rFonts w:ascii="Arial" w:hAnsi="Arial" w:cs="Arial"/>
            <w:sz w:val="24"/>
            <w:szCs w:val="24"/>
          </w:rPr>
          <w:t>https://www.belbin.com/about/belbin-team-roles</w:t>
        </w:r>
      </w:hyperlink>
    </w:p>
    <w:p w14:paraId="0A9A1669" w14:textId="2705FFE1" w:rsidR="003D0661" w:rsidRDefault="003D0661" w:rsidP="008E4EA9">
      <w:pPr>
        <w:spacing w:before="240" w:line="276" w:lineRule="auto"/>
        <w:jc w:val="both"/>
        <w:rPr>
          <w:rFonts w:ascii="Arial" w:hAnsi="Arial" w:cs="Arial"/>
          <w:sz w:val="24"/>
          <w:szCs w:val="24"/>
        </w:rPr>
      </w:pPr>
      <w:r w:rsidRPr="003D0661">
        <w:rPr>
          <w:rFonts w:ascii="Arial" w:hAnsi="Arial" w:cs="Arial"/>
          <w:sz w:val="24"/>
          <w:szCs w:val="24"/>
        </w:rPr>
        <w:t xml:space="preserve">Community Science. 2007. The Sense of Community Index. Available at:  </w:t>
      </w:r>
      <w:hyperlink r:id="rId49" w:history="1">
        <w:r w:rsidRPr="00F857DF">
          <w:rPr>
            <w:rStyle w:val="Hyperlink"/>
            <w:rFonts w:ascii="Arial" w:hAnsi="Arial" w:cs="Arial"/>
            <w:sz w:val="24"/>
            <w:szCs w:val="24"/>
          </w:rPr>
          <w:t>https://www.senseofcommunity.com/soc-index/</w:t>
        </w:r>
      </w:hyperlink>
      <w:r>
        <w:rPr>
          <w:rFonts w:ascii="Arial" w:hAnsi="Arial" w:cs="Arial"/>
          <w:sz w:val="24"/>
          <w:szCs w:val="24"/>
        </w:rPr>
        <w:t xml:space="preserve"> </w:t>
      </w:r>
    </w:p>
    <w:p w14:paraId="4190809C" w14:textId="035B1F23" w:rsidR="00525781" w:rsidRDefault="00525781" w:rsidP="003F62F8">
      <w:pPr>
        <w:spacing w:before="240" w:line="276" w:lineRule="auto"/>
        <w:jc w:val="both"/>
        <w:rPr>
          <w:rFonts w:ascii="Arial" w:hAnsi="Arial" w:cs="Arial"/>
          <w:sz w:val="24"/>
          <w:szCs w:val="24"/>
        </w:rPr>
      </w:pPr>
      <w:r w:rsidRPr="00525781">
        <w:rPr>
          <w:rFonts w:ascii="Arial" w:hAnsi="Arial" w:cs="Arial"/>
          <w:sz w:val="24"/>
          <w:szCs w:val="24"/>
        </w:rPr>
        <w:t>Department for Business Innovation &amp; Skills</w:t>
      </w:r>
      <w:r w:rsidR="009D6FDC">
        <w:rPr>
          <w:rFonts w:ascii="Arial" w:hAnsi="Arial" w:cs="Arial"/>
          <w:sz w:val="24"/>
          <w:szCs w:val="24"/>
        </w:rPr>
        <w:t xml:space="preserve">. </w:t>
      </w:r>
      <w:r w:rsidRPr="00525781">
        <w:rPr>
          <w:rFonts w:ascii="Arial" w:hAnsi="Arial" w:cs="Arial"/>
          <w:sz w:val="24"/>
          <w:szCs w:val="24"/>
        </w:rPr>
        <w:t xml:space="preserve">2012. The 2011 Skills for Life Survey: A Survey of Literacy, Numeracy and ICT Levels in England. Available at </w:t>
      </w:r>
      <w:hyperlink r:id="rId50" w:history="1">
        <w:r w:rsidRPr="00517633">
          <w:rPr>
            <w:rStyle w:val="Hyperlink"/>
            <w:rFonts w:ascii="Arial" w:hAnsi="Arial" w:cs="Arial"/>
            <w:sz w:val="24"/>
            <w:szCs w:val="24"/>
          </w:rPr>
          <w:t>https://assets.publishing.service.gov.uk/government/uploads/system/uploads/attachment_data/file/36000/12-p168-2011-skills-for-life-survey.pdf</w:t>
        </w:r>
      </w:hyperlink>
    </w:p>
    <w:p w14:paraId="3B85C881" w14:textId="51C50F93" w:rsidR="005A7B95" w:rsidRDefault="005A7B95" w:rsidP="003F62F8">
      <w:pPr>
        <w:spacing w:before="240" w:line="276" w:lineRule="auto"/>
        <w:jc w:val="both"/>
        <w:rPr>
          <w:rFonts w:ascii="Arial" w:hAnsi="Arial" w:cs="Arial"/>
          <w:sz w:val="24"/>
          <w:szCs w:val="24"/>
        </w:rPr>
      </w:pPr>
      <w:r w:rsidRPr="005A7B95">
        <w:rPr>
          <w:rFonts w:ascii="Arial" w:hAnsi="Arial" w:cs="Arial"/>
          <w:sz w:val="24"/>
          <w:szCs w:val="24"/>
        </w:rPr>
        <w:t>Dewalt, D.A., Berkman, N.D., Sheridan, S., Lohr, K.N., Pignone, M.P. 2004. Literacy and health outcomes: a systematic review of the literature. J Gen Intern Med. Dec;19(12):1228-39. doi: 10.1111/j.1525-1497.2004.40153.x. PMID: 15610334; PMCID: PMC1492599.</w:t>
      </w:r>
      <w:r>
        <w:rPr>
          <w:rFonts w:ascii="Arial" w:hAnsi="Arial" w:cs="Arial"/>
          <w:sz w:val="24"/>
          <w:szCs w:val="24"/>
        </w:rPr>
        <w:t xml:space="preserve"> </w:t>
      </w:r>
    </w:p>
    <w:p w14:paraId="167DD457" w14:textId="70A15B66" w:rsidR="005A7B95" w:rsidRDefault="005A7B95" w:rsidP="005A7B95">
      <w:pPr>
        <w:spacing w:before="240" w:line="276" w:lineRule="auto"/>
        <w:jc w:val="both"/>
        <w:rPr>
          <w:rFonts w:ascii="Arial" w:hAnsi="Arial" w:cs="Arial"/>
          <w:sz w:val="24"/>
          <w:szCs w:val="24"/>
        </w:rPr>
      </w:pPr>
      <w:r w:rsidRPr="005A7B95">
        <w:rPr>
          <w:rFonts w:ascii="Arial" w:hAnsi="Arial" w:cs="Arial"/>
          <w:sz w:val="24"/>
          <w:szCs w:val="24"/>
        </w:rPr>
        <w:t xml:space="preserve">DeWalt, D.A., Pignone, M.P. </w:t>
      </w:r>
      <w:r>
        <w:rPr>
          <w:rFonts w:ascii="Arial" w:hAnsi="Arial" w:cs="Arial"/>
          <w:sz w:val="24"/>
          <w:szCs w:val="24"/>
        </w:rPr>
        <w:t xml:space="preserve">2005. </w:t>
      </w:r>
      <w:r w:rsidRPr="005A7B95">
        <w:rPr>
          <w:rFonts w:ascii="Arial" w:hAnsi="Arial" w:cs="Arial"/>
          <w:sz w:val="24"/>
          <w:szCs w:val="24"/>
        </w:rPr>
        <w:t>Reading Is Fundamental: The Relationship Between Literacy and Health. Arch Intern Med.</w:t>
      </w:r>
      <w:r>
        <w:rPr>
          <w:rFonts w:ascii="Arial" w:hAnsi="Arial" w:cs="Arial"/>
          <w:sz w:val="24"/>
          <w:szCs w:val="24"/>
        </w:rPr>
        <w:t xml:space="preserve"> </w:t>
      </w:r>
      <w:r w:rsidRPr="005A7B95">
        <w:rPr>
          <w:rFonts w:ascii="Arial" w:hAnsi="Arial" w:cs="Arial"/>
          <w:sz w:val="24"/>
          <w:szCs w:val="24"/>
        </w:rPr>
        <w:t>165(17):1943–1944. doi:10.1001/archinte.165.17.1943</w:t>
      </w:r>
      <w:r w:rsidR="003D0661">
        <w:rPr>
          <w:rFonts w:ascii="Arial" w:hAnsi="Arial" w:cs="Arial"/>
          <w:sz w:val="24"/>
          <w:szCs w:val="24"/>
        </w:rPr>
        <w:t xml:space="preserve"> </w:t>
      </w:r>
      <w:r>
        <w:rPr>
          <w:rFonts w:ascii="Arial" w:hAnsi="Arial" w:cs="Arial"/>
          <w:sz w:val="24"/>
          <w:szCs w:val="24"/>
        </w:rPr>
        <w:t xml:space="preserve"> </w:t>
      </w:r>
    </w:p>
    <w:p w14:paraId="07F5FA2F" w14:textId="6406B6D8" w:rsidR="003D0661" w:rsidRDefault="003D0661" w:rsidP="005A7B95">
      <w:pPr>
        <w:spacing w:before="240" w:line="276" w:lineRule="auto"/>
        <w:jc w:val="both"/>
        <w:rPr>
          <w:rFonts w:ascii="Arial" w:hAnsi="Arial" w:cs="Arial"/>
          <w:sz w:val="24"/>
          <w:szCs w:val="24"/>
        </w:rPr>
      </w:pPr>
      <w:r>
        <w:rPr>
          <w:rFonts w:ascii="Arial" w:hAnsi="Arial" w:cs="Arial"/>
          <w:sz w:val="24"/>
          <w:szCs w:val="24"/>
        </w:rPr>
        <w:t xml:space="preserve">Eby, K. 2019. </w:t>
      </w:r>
      <w:r w:rsidRPr="003D0661">
        <w:rPr>
          <w:rFonts w:ascii="Arial" w:hAnsi="Arial" w:cs="Arial"/>
          <w:sz w:val="24"/>
          <w:szCs w:val="24"/>
        </w:rPr>
        <w:t>The Essential Guide to PDSA: Models, Worksheets, and Templates</w:t>
      </w:r>
      <w:r>
        <w:rPr>
          <w:rFonts w:ascii="Arial" w:hAnsi="Arial" w:cs="Arial"/>
          <w:sz w:val="24"/>
          <w:szCs w:val="24"/>
        </w:rPr>
        <w:t xml:space="preserve">. Available at: </w:t>
      </w:r>
      <w:hyperlink r:id="rId51" w:history="1">
        <w:r w:rsidRPr="00F857DF">
          <w:rPr>
            <w:rStyle w:val="Hyperlink"/>
            <w:rFonts w:ascii="Arial" w:hAnsi="Arial" w:cs="Arial"/>
            <w:sz w:val="24"/>
            <w:szCs w:val="24"/>
          </w:rPr>
          <w:t>https://www.smartsheet.com/content/plan-do-study-act-guide</w:t>
        </w:r>
      </w:hyperlink>
      <w:r>
        <w:rPr>
          <w:rFonts w:ascii="Arial" w:hAnsi="Arial" w:cs="Arial"/>
          <w:sz w:val="24"/>
          <w:szCs w:val="24"/>
        </w:rPr>
        <w:t xml:space="preserve"> </w:t>
      </w:r>
    </w:p>
    <w:p w14:paraId="5B90663F" w14:textId="3F35A489" w:rsidR="001664DE" w:rsidRDefault="004947D2" w:rsidP="005A7B95">
      <w:pPr>
        <w:spacing w:before="240" w:line="276" w:lineRule="auto"/>
        <w:jc w:val="both"/>
        <w:rPr>
          <w:rFonts w:ascii="Arial" w:hAnsi="Arial" w:cs="Arial"/>
          <w:sz w:val="24"/>
          <w:szCs w:val="24"/>
        </w:rPr>
      </w:pPr>
      <w:r w:rsidRPr="00C72EAF">
        <w:rPr>
          <w:rFonts w:ascii="Arial" w:hAnsi="Arial" w:cs="Arial"/>
          <w:sz w:val="24"/>
          <w:szCs w:val="24"/>
        </w:rPr>
        <w:t>Essex County Council</w:t>
      </w:r>
      <w:r w:rsidR="00D23419">
        <w:rPr>
          <w:rFonts w:ascii="Arial" w:hAnsi="Arial" w:cs="Arial"/>
          <w:sz w:val="24"/>
          <w:szCs w:val="24"/>
        </w:rPr>
        <w:t>.</w:t>
      </w:r>
      <w:r w:rsidRPr="00C72EAF">
        <w:rPr>
          <w:rFonts w:ascii="Arial" w:hAnsi="Arial" w:cs="Arial"/>
          <w:sz w:val="24"/>
          <w:szCs w:val="24"/>
        </w:rPr>
        <w:t xml:space="preserve"> 2020a.  Harnessing the power of communities during COVID-19 in Local Government. Available at </w:t>
      </w:r>
      <w:hyperlink r:id="rId52" w:history="1">
        <w:r w:rsidRPr="00C72EAF">
          <w:rPr>
            <w:rStyle w:val="Hyperlink"/>
            <w:rFonts w:ascii="Arial" w:hAnsi="Arial" w:cs="Arial"/>
            <w:sz w:val="24"/>
            <w:szCs w:val="24"/>
          </w:rPr>
          <w:t>https://www.linkedin.com/posts/essex-county-council_harnessing-the-power-of-communities-during-activity-6648569524255891457-VKQQ/</w:t>
        </w:r>
      </w:hyperlink>
      <w:r w:rsidRPr="00C72EAF">
        <w:rPr>
          <w:rFonts w:ascii="Arial" w:hAnsi="Arial" w:cs="Arial"/>
          <w:sz w:val="24"/>
          <w:szCs w:val="24"/>
        </w:rPr>
        <w:t xml:space="preserve"> </w:t>
      </w:r>
    </w:p>
    <w:p w14:paraId="04F74245" w14:textId="5FEDE700" w:rsidR="00B2406B" w:rsidRDefault="00B2406B" w:rsidP="005A7B95">
      <w:pPr>
        <w:spacing w:before="240" w:line="276" w:lineRule="auto"/>
        <w:jc w:val="both"/>
        <w:rPr>
          <w:rFonts w:ascii="Arial" w:hAnsi="Arial" w:cs="Arial"/>
          <w:sz w:val="24"/>
          <w:szCs w:val="24"/>
        </w:rPr>
      </w:pPr>
      <w:r>
        <w:rPr>
          <w:rFonts w:ascii="Arial" w:hAnsi="Arial" w:cs="Arial"/>
          <w:sz w:val="24"/>
          <w:szCs w:val="24"/>
        </w:rPr>
        <w:t xml:space="preserve">Essex County Council. 2020b. </w:t>
      </w:r>
      <w:r w:rsidRPr="00B2406B">
        <w:rPr>
          <w:rFonts w:ascii="Arial" w:hAnsi="Arial" w:cs="Arial"/>
          <w:sz w:val="24"/>
          <w:szCs w:val="24"/>
        </w:rPr>
        <w:t>Residents survey 2020</w:t>
      </w:r>
      <w:r>
        <w:rPr>
          <w:rFonts w:ascii="Arial" w:hAnsi="Arial" w:cs="Arial"/>
          <w:sz w:val="24"/>
          <w:szCs w:val="24"/>
        </w:rPr>
        <w:t xml:space="preserve">. Available at: </w:t>
      </w:r>
      <w:hyperlink r:id="rId53" w:history="1">
        <w:r w:rsidRPr="00F14B9C">
          <w:rPr>
            <w:rStyle w:val="Hyperlink"/>
            <w:rFonts w:ascii="Arial" w:hAnsi="Arial" w:cs="Arial"/>
            <w:sz w:val="24"/>
            <w:szCs w:val="24"/>
          </w:rPr>
          <w:t>https://data.essex.gov.uk/dataset/e7djq/residents-experiences-through-covid19-2020</w:t>
        </w:r>
      </w:hyperlink>
      <w:r>
        <w:rPr>
          <w:rFonts w:ascii="Arial" w:hAnsi="Arial" w:cs="Arial"/>
          <w:sz w:val="24"/>
          <w:szCs w:val="24"/>
        </w:rPr>
        <w:t xml:space="preserve"> </w:t>
      </w:r>
    </w:p>
    <w:p w14:paraId="0DB2D8E1" w14:textId="5E6EA2A2" w:rsidR="00D23419" w:rsidRDefault="00D23419" w:rsidP="005A7B95">
      <w:pPr>
        <w:spacing w:before="240" w:line="276" w:lineRule="auto"/>
        <w:jc w:val="both"/>
        <w:rPr>
          <w:rFonts w:ascii="Arial" w:hAnsi="Arial" w:cs="Arial"/>
          <w:sz w:val="24"/>
          <w:szCs w:val="24"/>
        </w:rPr>
      </w:pPr>
      <w:r>
        <w:rPr>
          <w:rFonts w:ascii="Arial" w:hAnsi="Arial" w:cs="Arial"/>
          <w:sz w:val="24"/>
          <w:szCs w:val="24"/>
        </w:rPr>
        <w:t xml:space="preserve">Essex County Council. 2021. </w:t>
      </w:r>
      <w:r w:rsidRPr="00D23419">
        <w:rPr>
          <w:rFonts w:ascii="Arial" w:hAnsi="Arial" w:cs="Arial"/>
          <w:sz w:val="24"/>
          <w:szCs w:val="24"/>
        </w:rPr>
        <w:t>State of life survey</w:t>
      </w:r>
      <w:r>
        <w:rPr>
          <w:rFonts w:ascii="Arial" w:hAnsi="Arial" w:cs="Arial"/>
          <w:sz w:val="24"/>
          <w:szCs w:val="24"/>
        </w:rPr>
        <w:t xml:space="preserve">. Available at: </w:t>
      </w:r>
      <w:hyperlink r:id="rId54" w:history="1">
        <w:r w:rsidRPr="00F14B9C">
          <w:rPr>
            <w:rStyle w:val="Hyperlink"/>
            <w:rFonts w:ascii="Arial" w:hAnsi="Arial" w:cs="Arial"/>
            <w:sz w:val="24"/>
            <w:szCs w:val="24"/>
          </w:rPr>
          <w:t>https://data.essex.gov.uk/dataset/ep5lg/state-of-life-survey-dashboard</w:t>
        </w:r>
      </w:hyperlink>
      <w:r>
        <w:rPr>
          <w:rFonts w:ascii="Arial" w:hAnsi="Arial" w:cs="Arial"/>
          <w:sz w:val="24"/>
          <w:szCs w:val="24"/>
        </w:rPr>
        <w:t xml:space="preserve"> </w:t>
      </w:r>
    </w:p>
    <w:p w14:paraId="1229A6F6" w14:textId="6F33DAB5" w:rsidR="003F62F8" w:rsidRDefault="003F62F8" w:rsidP="003F62F8">
      <w:pPr>
        <w:spacing w:line="276" w:lineRule="auto"/>
        <w:jc w:val="both"/>
        <w:rPr>
          <w:rFonts w:ascii="Arial" w:hAnsi="Arial" w:cs="Arial"/>
          <w:sz w:val="24"/>
          <w:szCs w:val="24"/>
        </w:rPr>
      </w:pPr>
      <w:r>
        <w:rPr>
          <w:rFonts w:ascii="Arial" w:hAnsi="Arial" w:cs="Arial"/>
          <w:sz w:val="24"/>
          <w:szCs w:val="24"/>
        </w:rPr>
        <w:t xml:space="preserve">Gaskin, K. 2011. </w:t>
      </w:r>
      <w:r w:rsidRPr="003F62F8">
        <w:rPr>
          <w:rFonts w:ascii="Arial" w:hAnsi="Arial" w:cs="Arial"/>
          <w:sz w:val="24"/>
          <w:szCs w:val="24"/>
        </w:rPr>
        <w:t>VIVA: the volunteer investment and value audit</w:t>
      </w:r>
      <w:r>
        <w:rPr>
          <w:rFonts w:ascii="Arial" w:hAnsi="Arial" w:cs="Arial"/>
          <w:sz w:val="24"/>
          <w:szCs w:val="24"/>
        </w:rPr>
        <w:t xml:space="preserve">. Available at  </w:t>
      </w:r>
      <w:hyperlink r:id="rId55" w:history="1">
        <w:r w:rsidRPr="00517633">
          <w:rPr>
            <w:rStyle w:val="Hyperlink"/>
            <w:rFonts w:ascii="Arial" w:hAnsi="Arial" w:cs="Arial"/>
            <w:sz w:val="24"/>
            <w:szCs w:val="24"/>
          </w:rPr>
          <w:t>https://www.bl.uk/collection-items/viva-the-volunteer-investment-and-value-audit</w:t>
        </w:r>
      </w:hyperlink>
      <w:r>
        <w:rPr>
          <w:rFonts w:ascii="Arial" w:hAnsi="Arial" w:cs="Arial"/>
          <w:sz w:val="24"/>
          <w:szCs w:val="24"/>
        </w:rPr>
        <w:t xml:space="preserve"> </w:t>
      </w:r>
    </w:p>
    <w:p w14:paraId="335A3569" w14:textId="2418A0DB" w:rsidR="008E4EA9" w:rsidRDefault="008E4EA9" w:rsidP="003F62F8">
      <w:pPr>
        <w:spacing w:line="276" w:lineRule="auto"/>
        <w:jc w:val="both"/>
        <w:rPr>
          <w:rFonts w:ascii="Arial" w:hAnsi="Arial" w:cs="Arial"/>
          <w:sz w:val="24"/>
          <w:szCs w:val="24"/>
        </w:rPr>
      </w:pPr>
      <w:r w:rsidRPr="008E4EA9">
        <w:rPr>
          <w:rFonts w:ascii="Arial" w:hAnsi="Arial" w:cs="Arial"/>
          <w:sz w:val="24"/>
          <w:szCs w:val="24"/>
        </w:rPr>
        <w:lastRenderedPageBreak/>
        <w:t xml:space="preserve">Gilbertson-Urtel, N. 2018. 9 Essential Roles for a Successful Digital Marketing Team. Available at </w:t>
      </w:r>
      <w:hyperlink r:id="rId56" w:history="1">
        <w:r w:rsidRPr="00517633">
          <w:rPr>
            <w:rStyle w:val="Hyperlink"/>
            <w:rFonts w:ascii="Arial" w:hAnsi="Arial" w:cs="Arial"/>
            <w:sz w:val="24"/>
            <w:szCs w:val="24"/>
          </w:rPr>
          <w:t>https://www.outbrain.com/blog/successful-digital-marketing-team/</w:t>
        </w:r>
      </w:hyperlink>
      <w:r>
        <w:rPr>
          <w:rFonts w:ascii="Arial" w:hAnsi="Arial" w:cs="Arial"/>
          <w:sz w:val="24"/>
          <w:szCs w:val="24"/>
        </w:rPr>
        <w:t xml:space="preserve"> </w:t>
      </w:r>
    </w:p>
    <w:p w14:paraId="5FDFAD80" w14:textId="7E88D81C" w:rsidR="00305394" w:rsidRDefault="00305394" w:rsidP="003F62F8">
      <w:pPr>
        <w:spacing w:line="276" w:lineRule="auto"/>
        <w:jc w:val="both"/>
        <w:rPr>
          <w:rFonts w:ascii="Arial" w:hAnsi="Arial" w:cs="Arial"/>
          <w:sz w:val="24"/>
          <w:szCs w:val="24"/>
        </w:rPr>
      </w:pPr>
      <w:r w:rsidRPr="00305394">
        <w:rPr>
          <w:rFonts w:ascii="Arial" w:hAnsi="Arial" w:cs="Arial"/>
          <w:sz w:val="24"/>
          <w:szCs w:val="24"/>
        </w:rPr>
        <w:t>Glassdoor</w:t>
      </w:r>
      <w:r>
        <w:rPr>
          <w:rFonts w:ascii="Arial" w:hAnsi="Arial" w:cs="Arial"/>
          <w:sz w:val="24"/>
          <w:szCs w:val="24"/>
        </w:rPr>
        <w:t>.</w:t>
      </w:r>
      <w:r w:rsidRPr="00305394">
        <w:rPr>
          <w:rFonts w:ascii="Arial" w:hAnsi="Arial" w:cs="Arial"/>
          <w:sz w:val="24"/>
          <w:szCs w:val="24"/>
        </w:rPr>
        <w:t xml:space="preserve"> 2021</w:t>
      </w:r>
      <w:r>
        <w:rPr>
          <w:rFonts w:ascii="Arial" w:hAnsi="Arial" w:cs="Arial"/>
          <w:sz w:val="24"/>
          <w:szCs w:val="24"/>
        </w:rPr>
        <w:t xml:space="preserve">. Social media advisor salaries. Available at: </w:t>
      </w:r>
      <w:hyperlink r:id="rId57" w:history="1">
        <w:r w:rsidRPr="00015DC9">
          <w:rPr>
            <w:rStyle w:val="Hyperlink"/>
            <w:rFonts w:ascii="Arial" w:hAnsi="Arial" w:cs="Arial"/>
            <w:sz w:val="24"/>
            <w:szCs w:val="24"/>
          </w:rPr>
          <w:t>https://www.glassdoor.co.uk/Salaries/social-media-advisor-salary-SRCH_KO0,20.htm</w:t>
        </w:r>
      </w:hyperlink>
      <w:r>
        <w:rPr>
          <w:rFonts w:ascii="Arial" w:hAnsi="Arial" w:cs="Arial"/>
          <w:sz w:val="24"/>
          <w:szCs w:val="24"/>
        </w:rPr>
        <w:t xml:space="preserve"> </w:t>
      </w:r>
    </w:p>
    <w:p w14:paraId="0A0E3933" w14:textId="10A05381" w:rsidR="004947D2" w:rsidRDefault="004947D2" w:rsidP="003F62F8">
      <w:pPr>
        <w:spacing w:line="276" w:lineRule="auto"/>
        <w:jc w:val="both"/>
        <w:rPr>
          <w:rFonts w:ascii="Arial" w:hAnsi="Arial" w:cs="Arial"/>
          <w:sz w:val="24"/>
          <w:szCs w:val="24"/>
        </w:rPr>
      </w:pPr>
      <w:r w:rsidRPr="00C72EAF">
        <w:rPr>
          <w:rFonts w:ascii="Arial" w:hAnsi="Arial" w:cs="Arial"/>
          <w:sz w:val="24"/>
          <w:szCs w:val="24"/>
        </w:rPr>
        <w:t>Gov.uk</w:t>
      </w:r>
      <w:r w:rsidR="00D23419">
        <w:rPr>
          <w:rFonts w:ascii="Arial" w:hAnsi="Arial" w:cs="Arial"/>
          <w:sz w:val="24"/>
          <w:szCs w:val="24"/>
        </w:rPr>
        <w:t>.</w:t>
      </w:r>
      <w:r w:rsidRPr="00C72EAF">
        <w:rPr>
          <w:rFonts w:ascii="Arial" w:hAnsi="Arial" w:cs="Arial"/>
          <w:sz w:val="24"/>
          <w:szCs w:val="24"/>
        </w:rPr>
        <w:t xml:space="preserve"> 2019. Digital Service Standard. Available at </w:t>
      </w:r>
      <w:hyperlink r:id="rId58" w:history="1">
        <w:r w:rsidRPr="00C72EAF">
          <w:rPr>
            <w:rStyle w:val="Hyperlink"/>
            <w:rFonts w:ascii="Arial" w:hAnsi="Arial" w:cs="Arial"/>
            <w:sz w:val="24"/>
            <w:szCs w:val="24"/>
          </w:rPr>
          <w:t>https://www.gov.uk/service-manual/service-standard</w:t>
        </w:r>
      </w:hyperlink>
    </w:p>
    <w:p w14:paraId="28B8903F" w14:textId="0E45F798" w:rsidR="007B7B78" w:rsidRDefault="007B7B78" w:rsidP="003F62F8">
      <w:pPr>
        <w:spacing w:line="276" w:lineRule="auto"/>
        <w:jc w:val="both"/>
        <w:rPr>
          <w:rFonts w:ascii="Arial" w:hAnsi="Arial" w:cs="Arial"/>
          <w:sz w:val="24"/>
          <w:szCs w:val="24"/>
        </w:rPr>
      </w:pPr>
      <w:r>
        <w:rPr>
          <w:rFonts w:ascii="Arial" w:hAnsi="Arial" w:cs="Arial"/>
          <w:sz w:val="24"/>
          <w:szCs w:val="24"/>
        </w:rPr>
        <w:t>Gov.uk</w:t>
      </w:r>
      <w:r w:rsidR="00D23419">
        <w:rPr>
          <w:rFonts w:ascii="Arial" w:hAnsi="Arial" w:cs="Arial"/>
          <w:sz w:val="24"/>
          <w:szCs w:val="24"/>
        </w:rPr>
        <w:t>.</w:t>
      </w:r>
      <w:r>
        <w:rPr>
          <w:rFonts w:ascii="Arial" w:hAnsi="Arial" w:cs="Arial"/>
          <w:sz w:val="24"/>
          <w:szCs w:val="24"/>
        </w:rPr>
        <w:t xml:space="preserve"> 2020a.</w:t>
      </w:r>
      <w:r w:rsidRPr="007B7B78">
        <w:t xml:space="preserve"> </w:t>
      </w:r>
      <w:r w:rsidRPr="007B7B78">
        <w:rPr>
          <w:rFonts w:ascii="Arial" w:hAnsi="Arial" w:cs="Arial"/>
          <w:sz w:val="24"/>
          <w:szCs w:val="24"/>
        </w:rPr>
        <w:t>COVID-19: guidance for managing a funeral during the coronavirus pandemic</w:t>
      </w:r>
      <w:r>
        <w:rPr>
          <w:rFonts w:ascii="Arial" w:hAnsi="Arial" w:cs="Arial"/>
          <w:sz w:val="24"/>
          <w:szCs w:val="24"/>
        </w:rPr>
        <w:t xml:space="preserve">. Available at </w:t>
      </w:r>
      <w:hyperlink r:id="rId59" w:history="1">
        <w:r w:rsidRPr="00517633">
          <w:rPr>
            <w:rStyle w:val="Hyperlink"/>
            <w:rFonts w:ascii="Arial" w:hAnsi="Arial" w:cs="Arial"/>
            <w:sz w:val="24"/>
            <w:szCs w:val="24"/>
          </w:rPr>
          <w:t>https://web.archive.org/web/20200422013711/https:/www.gov.uk/government/publications/covid-19-guidance-for-managing-a-funeral-during-the-coronavirus-pandemic/covid-19-guidance-for-managing-a-funeral-during-the-coronavirus-pandemic</w:t>
        </w:r>
      </w:hyperlink>
      <w:r>
        <w:rPr>
          <w:rFonts w:ascii="Arial" w:hAnsi="Arial" w:cs="Arial"/>
          <w:sz w:val="24"/>
          <w:szCs w:val="24"/>
        </w:rPr>
        <w:t xml:space="preserve"> </w:t>
      </w:r>
    </w:p>
    <w:p w14:paraId="3925D00C" w14:textId="5EDE5171" w:rsidR="007B7B78" w:rsidRDefault="007B7B78" w:rsidP="003F62F8">
      <w:pPr>
        <w:spacing w:line="276" w:lineRule="auto"/>
        <w:jc w:val="both"/>
        <w:rPr>
          <w:rFonts w:ascii="Arial" w:hAnsi="Arial" w:cs="Arial"/>
          <w:sz w:val="24"/>
          <w:szCs w:val="24"/>
        </w:rPr>
      </w:pPr>
      <w:r>
        <w:rPr>
          <w:rFonts w:ascii="Arial" w:hAnsi="Arial" w:cs="Arial"/>
          <w:sz w:val="24"/>
          <w:szCs w:val="24"/>
        </w:rPr>
        <w:t>Gov.uk</w:t>
      </w:r>
      <w:r w:rsidR="00D23419">
        <w:rPr>
          <w:rFonts w:ascii="Arial" w:hAnsi="Arial" w:cs="Arial"/>
          <w:sz w:val="24"/>
          <w:szCs w:val="24"/>
        </w:rPr>
        <w:t>.</w:t>
      </w:r>
      <w:r>
        <w:rPr>
          <w:rFonts w:ascii="Arial" w:hAnsi="Arial" w:cs="Arial"/>
          <w:sz w:val="24"/>
          <w:szCs w:val="24"/>
        </w:rPr>
        <w:t xml:space="preserve"> 2020b.</w:t>
      </w:r>
      <w:r w:rsidR="0065111E" w:rsidRPr="0065111E">
        <w:t xml:space="preserve"> </w:t>
      </w:r>
      <w:r w:rsidR="0065111E" w:rsidRPr="0065111E">
        <w:rPr>
          <w:rFonts w:ascii="Arial" w:hAnsi="Arial" w:cs="Arial"/>
          <w:sz w:val="24"/>
          <w:szCs w:val="24"/>
        </w:rPr>
        <w:t>Domestic abuse: how to get help</w:t>
      </w:r>
      <w:r w:rsidR="0065111E">
        <w:rPr>
          <w:rFonts w:ascii="Arial" w:hAnsi="Arial" w:cs="Arial"/>
          <w:sz w:val="24"/>
          <w:szCs w:val="24"/>
        </w:rPr>
        <w:t xml:space="preserve">. Available at </w:t>
      </w:r>
      <w:hyperlink r:id="rId60" w:anchor="full-history" w:history="1">
        <w:r w:rsidR="0065111E" w:rsidRPr="00517633">
          <w:rPr>
            <w:rStyle w:val="Hyperlink"/>
            <w:rFonts w:ascii="Arial" w:hAnsi="Arial" w:cs="Arial"/>
            <w:sz w:val="24"/>
            <w:szCs w:val="24"/>
          </w:rPr>
          <w:t>https://web.archive.org/web/20200421221605/https:/www.gov.uk/guidance/domestic-abuse-how-to-get-help#full-history</w:t>
        </w:r>
      </w:hyperlink>
      <w:r w:rsidR="0065111E">
        <w:rPr>
          <w:rFonts w:ascii="Arial" w:hAnsi="Arial" w:cs="Arial"/>
          <w:sz w:val="24"/>
          <w:szCs w:val="24"/>
        </w:rPr>
        <w:t xml:space="preserve"> </w:t>
      </w:r>
    </w:p>
    <w:p w14:paraId="21926000" w14:textId="6E337BB0" w:rsidR="007B7B78" w:rsidRDefault="007B7B78" w:rsidP="003F62F8">
      <w:pPr>
        <w:spacing w:line="276" w:lineRule="auto"/>
        <w:jc w:val="both"/>
        <w:rPr>
          <w:rFonts w:ascii="Arial" w:hAnsi="Arial" w:cs="Arial"/>
          <w:sz w:val="24"/>
          <w:szCs w:val="24"/>
        </w:rPr>
      </w:pPr>
      <w:r>
        <w:rPr>
          <w:rFonts w:ascii="Arial" w:hAnsi="Arial" w:cs="Arial"/>
          <w:sz w:val="24"/>
          <w:szCs w:val="24"/>
        </w:rPr>
        <w:t>Gov.uk</w:t>
      </w:r>
      <w:r w:rsidR="00D23419">
        <w:rPr>
          <w:rFonts w:ascii="Arial" w:hAnsi="Arial" w:cs="Arial"/>
          <w:sz w:val="24"/>
          <w:szCs w:val="24"/>
        </w:rPr>
        <w:t>.</w:t>
      </w:r>
      <w:r>
        <w:rPr>
          <w:rFonts w:ascii="Arial" w:hAnsi="Arial" w:cs="Arial"/>
          <w:sz w:val="24"/>
          <w:szCs w:val="24"/>
        </w:rPr>
        <w:t xml:space="preserve"> 2020c.</w:t>
      </w:r>
      <w:r w:rsidR="0065111E">
        <w:rPr>
          <w:rFonts w:ascii="Arial" w:hAnsi="Arial" w:cs="Arial"/>
          <w:sz w:val="24"/>
          <w:szCs w:val="24"/>
        </w:rPr>
        <w:t xml:space="preserve"> </w:t>
      </w:r>
      <w:r w:rsidR="0065111E" w:rsidRPr="0065111E">
        <w:rPr>
          <w:rFonts w:ascii="Arial" w:hAnsi="Arial" w:cs="Arial"/>
          <w:sz w:val="24"/>
          <w:szCs w:val="24"/>
        </w:rPr>
        <w:t>Coronavirus (COVID-19): getting tested</w:t>
      </w:r>
      <w:r w:rsidR="0065111E">
        <w:rPr>
          <w:rFonts w:ascii="Arial" w:hAnsi="Arial" w:cs="Arial"/>
          <w:sz w:val="24"/>
          <w:szCs w:val="24"/>
        </w:rPr>
        <w:t xml:space="preserve">. Available at </w:t>
      </w:r>
      <w:hyperlink r:id="rId61" w:history="1">
        <w:r w:rsidR="0065111E" w:rsidRPr="00517633">
          <w:rPr>
            <w:rStyle w:val="Hyperlink"/>
            <w:rFonts w:ascii="Arial" w:hAnsi="Arial" w:cs="Arial"/>
            <w:sz w:val="24"/>
            <w:szCs w:val="24"/>
          </w:rPr>
          <w:t>https://web.archive.org/web/20200428223814/https:/www.gov.uk/guidance/coronavirus-covid-19-getting-tested</w:t>
        </w:r>
      </w:hyperlink>
      <w:r w:rsidR="0065111E">
        <w:rPr>
          <w:rFonts w:ascii="Arial" w:hAnsi="Arial" w:cs="Arial"/>
          <w:sz w:val="24"/>
          <w:szCs w:val="24"/>
        </w:rPr>
        <w:t xml:space="preserve"> </w:t>
      </w:r>
    </w:p>
    <w:p w14:paraId="6390CCF2" w14:textId="1AE3CBF8" w:rsidR="007B7B78" w:rsidRDefault="007B7B78" w:rsidP="003F62F8">
      <w:pPr>
        <w:spacing w:line="276" w:lineRule="auto"/>
        <w:jc w:val="both"/>
        <w:rPr>
          <w:rFonts w:ascii="Arial" w:hAnsi="Arial" w:cs="Arial"/>
          <w:sz w:val="24"/>
          <w:szCs w:val="24"/>
        </w:rPr>
      </w:pPr>
      <w:r>
        <w:rPr>
          <w:rFonts w:ascii="Arial" w:hAnsi="Arial" w:cs="Arial"/>
          <w:sz w:val="24"/>
          <w:szCs w:val="24"/>
        </w:rPr>
        <w:t>Gov.uk</w:t>
      </w:r>
      <w:r w:rsidR="00D23419">
        <w:rPr>
          <w:rFonts w:ascii="Arial" w:hAnsi="Arial" w:cs="Arial"/>
          <w:sz w:val="24"/>
          <w:szCs w:val="24"/>
        </w:rPr>
        <w:t>.</w:t>
      </w:r>
      <w:r>
        <w:rPr>
          <w:rFonts w:ascii="Arial" w:hAnsi="Arial" w:cs="Arial"/>
          <w:sz w:val="24"/>
          <w:szCs w:val="24"/>
        </w:rPr>
        <w:t xml:space="preserve"> 2020d.</w:t>
      </w:r>
      <w:r w:rsidR="0065111E">
        <w:rPr>
          <w:rFonts w:ascii="Arial" w:hAnsi="Arial" w:cs="Arial"/>
          <w:sz w:val="24"/>
          <w:szCs w:val="24"/>
        </w:rPr>
        <w:t xml:space="preserve"> </w:t>
      </w:r>
      <w:r w:rsidR="0065111E" w:rsidRPr="0065111E">
        <w:rPr>
          <w:rFonts w:ascii="Arial" w:hAnsi="Arial" w:cs="Arial"/>
          <w:sz w:val="24"/>
          <w:szCs w:val="24"/>
        </w:rPr>
        <w:t>Coronavirus (COVID-19): antibody tests</w:t>
      </w:r>
      <w:r w:rsidR="0065111E">
        <w:rPr>
          <w:rFonts w:ascii="Arial" w:hAnsi="Arial" w:cs="Arial"/>
          <w:sz w:val="24"/>
          <w:szCs w:val="24"/>
        </w:rPr>
        <w:t xml:space="preserve">. Available at </w:t>
      </w:r>
      <w:hyperlink r:id="rId62" w:history="1">
        <w:r w:rsidR="0065111E" w:rsidRPr="00517633">
          <w:rPr>
            <w:rStyle w:val="Hyperlink"/>
            <w:rFonts w:ascii="Arial" w:hAnsi="Arial" w:cs="Arial"/>
            <w:sz w:val="24"/>
            <w:szCs w:val="24"/>
          </w:rPr>
          <w:t>https://web.archive.org/web/20200612205743/https:/www.gov.uk/government/publications/coronavirus-covid-19-antibody-tests/coronavirus-covid-19-antibody-tests</w:t>
        </w:r>
      </w:hyperlink>
      <w:r w:rsidR="0065111E">
        <w:rPr>
          <w:rFonts w:ascii="Arial" w:hAnsi="Arial" w:cs="Arial"/>
          <w:sz w:val="24"/>
          <w:szCs w:val="24"/>
        </w:rPr>
        <w:t xml:space="preserve"> </w:t>
      </w:r>
    </w:p>
    <w:p w14:paraId="68538291" w14:textId="48C79714" w:rsidR="007B7B78" w:rsidRDefault="007B7B78" w:rsidP="003F62F8">
      <w:pPr>
        <w:spacing w:line="276" w:lineRule="auto"/>
        <w:jc w:val="both"/>
        <w:rPr>
          <w:rFonts w:ascii="Arial" w:hAnsi="Arial" w:cs="Arial"/>
          <w:sz w:val="24"/>
          <w:szCs w:val="24"/>
        </w:rPr>
      </w:pPr>
      <w:r>
        <w:rPr>
          <w:rFonts w:ascii="Arial" w:hAnsi="Arial" w:cs="Arial"/>
          <w:sz w:val="24"/>
          <w:szCs w:val="24"/>
        </w:rPr>
        <w:t>Gov.uk</w:t>
      </w:r>
      <w:r w:rsidR="00D23419">
        <w:rPr>
          <w:rFonts w:ascii="Arial" w:hAnsi="Arial" w:cs="Arial"/>
          <w:sz w:val="24"/>
          <w:szCs w:val="24"/>
        </w:rPr>
        <w:t>.</w:t>
      </w:r>
      <w:r>
        <w:rPr>
          <w:rFonts w:ascii="Arial" w:hAnsi="Arial" w:cs="Arial"/>
          <w:sz w:val="24"/>
          <w:szCs w:val="24"/>
        </w:rPr>
        <w:t xml:space="preserve"> 2020e. </w:t>
      </w:r>
      <w:r w:rsidR="0065111E" w:rsidRPr="0065111E">
        <w:rPr>
          <w:rFonts w:ascii="Arial" w:hAnsi="Arial" w:cs="Arial"/>
          <w:sz w:val="24"/>
          <w:szCs w:val="24"/>
        </w:rPr>
        <w:t>Meeting people from outside your household</w:t>
      </w:r>
      <w:r w:rsidR="0065111E">
        <w:rPr>
          <w:rFonts w:ascii="Arial" w:hAnsi="Arial" w:cs="Arial"/>
          <w:sz w:val="24"/>
          <w:szCs w:val="24"/>
        </w:rPr>
        <w:t xml:space="preserve">. Available at </w:t>
      </w:r>
      <w:hyperlink r:id="rId63" w:history="1">
        <w:r w:rsidR="0065111E" w:rsidRPr="00517633">
          <w:rPr>
            <w:rStyle w:val="Hyperlink"/>
            <w:rFonts w:ascii="Arial" w:hAnsi="Arial" w:cs="Arial"/>
            <w:sz w:val="24"/>
            <w:szCs w:val="24"/>
          </w:rPr>
          <w:t>https://web.archive.org/web/20200610225211/https:/www.gov.uk/guidance/meeting-people-from-outside-your-household</w:t>
        </w:r>
      </w:hyperlink>
      <w:r w:rsidR="0065111E">
        <w:rPr>
          <w:rFonts w:ascii="Arial" w:hAnsi="Arial" w:cs="Arial"/>
          <w:sz w:val="24"/>
          <w:szCs w:val="24"/>
        </w:rPr>
        <w:t xml:space="preserve"> </w:t>
      </w:r>
    </w:p>
    <w:p w14:paraId="2BFBAA5E" w14:textId="6DA03D4E" w:rsidR="00483040" w:rsidRDefault="00483040" w:rsidP="003F62F8">
      <w:pPr>
        <w:spacing w:line="276" w:lineRule="auto"/>
        <w:jc w:val="both"/>
        <w:rPr>
          <w:rFonts w:ascii="Arial" w:hAnsi="Arial" w:cs="Arial"/>
          <w:sz w:val="24"/>
          <w:szCs w:val="24"/>
        </w:rPr>
      </w:pPr>
      <w:r>
        <w:rPr>
          <w:rFonts w:ascii="Arial" w:hAnsi="Arial" w:cs="Arial"/>
          <w:sz w:val="24"/>
          <w:szCs w:val="24"/>
        </w:rPr>
        <w:t xml:space="preserve">Gov.uk. 2021. </w:t>
      </w:r>
      <w:r w:rsidRPr="00483040">
        <w:rPr>
          <w:rFonts w:ascii="Arial" w:hAnsi="Arial" w:cs="Arial"/>
          <w:sz w:val="24"/>
          <w:szCs w:val="24"/>
        </w:rPr>
        <w:t>National Minimum Wage and National Living Wage rates</w:t>
      </w:r>
      <w:r>
        <w:rPr>
          <w:rFonts w:ascii="Arial" w:hAnsi="Arial" w:cs="Arial"/>
          <w:sz w:val="24"/>
          <w:szCs w:val="24"/>
        </w:rPr>
        <w:t xml:space="preserve">. Available at: </w:t>
      </w:r>
      <w:hyperlink r:id="rId64" w:history="1">
        <w:r w:rsidRPr="00015DC9">
          <w:rPr>
            <w:rStyle w:val="Hyperlink"/>
            <w:rFonts w:ascii="Arial" w:hAnsi="Arial" w:cs="Arial"/>
            <w:sz w:val="24"/>
            <w:szCs w:val="24"/>
          </w:rPr>
          <w:t>https://www.gov.uk/national-minimum-wage-rates</w:t>
        </w:r>
      </w:hyperlink>
      <w:r>
        <w:rPr>
          <w:rFonts w:ascii="Arial" w:hAnsi="Arial" w:cs="Arial"/>
          <w:sz w:val="24"/>
          <w:szCs w:val="24"/>
        </w:rPr>
        <w:t xml:space="preserve"> </w:t>
      </w:r>
    </w:p>
    <w:p w14:paraId="3897AA8E" w14:textId="0AF536B9" w:rsidR="008E4EA9" w:rsidRDefault="008E4EA9" w:rsidP="003F62F8">
      <w:pPr>
        <w:spacing w:line="276" w:lineRule="auto"/>
        <w:jc w:val="both"/>
        <w:rPr>
          <w:rFonts w:ascii="Arial" w:hAnsi="Arial" w:cs="Arial"/>
          <w:sz w:val="24"/>
          <w:szCs w:val="24"/>
        </w:rPr>
      </w:pPr>
      <w:r w:rsidRPr="008E4EA9">
        <w:rPr>
          <w:rFonts w:ascii="Arial" w:hAnsi="Arial" w:cs="Arial"/>
          <w:sz w:val="24"/>
          <w:szCs w:val="24"/>
        </w:rPr>
        <w:t>Greater Manchester Combined Authority</w:t>
      </w:r>
      <w:r w:rsidR="009D6FDC">
        <w:rPr>
          <w:rFonts w:ascii="Arial" w:hAnsi="Arial" w:cs="Arial"/>
          <w:sz w:val="24"/>
          <w:szCs w:val="24"/>
        </w:rPr>
        <w:t xml:space="preserve">. </w:t>
      </w:r>
      <w:r w:rsidRPr="008E4EA9">
        <w:rPr>
          <w:rFonts w:ascii="Arial" w:hAnsi="Arial" w:cs="Arial"/>
          <w:sz w:val="24"/>
          <w:szCs w:val="24"/>
        </w:rPr>
        <w:t xml:space="preserve">2011.  Greater Manchester CBA model. Available at </w:t>
      </w:r>
      <w:hyperlink r:id="rId65" w:history="1">
        <w:r w:rsidRPr="00517633">
          <w:rPr>
            <w:rStyle w:val="Hyperlink"/>
            <w:rFonts w:ascii="Arial" w:hAnsi="Arial" w:cs="Arial"/>
            <w:sz w:val="24"/>
            <w:szCs w:val="24"/>
          </w:rPr>
          <w:t>https://greatermanchester-ca.gov.uk/what-we-do/research/research-cost-benefit-analysis/</w:t>
        </w:r>
      </w:hyperlink>
      <w:r>
        <w:rPr>
          <w:rFonts w:ascii="Arial" w:hAnsi="Arial" w:cs="Arial"/>
          <w:sz w:val="24"/>
          <w:szCs w:val="24"/>
        </w:rPr>
        <w:t xml:space="preserve"> </w:t>
      </w:r>
    </w:p>
    <w:p w14:paraId="787E0027" w14:textId="67EFF9F9" w:rsidR="009D6FDC" w:rsidRDefault="009D6FDC" w:rsidP="003F62F8">
      <w:pPr>
        <w:spacing w:line="276" w:lineRule="auto"/>
        <w:jc w:val="both"/>
        <w:rPr>
          <w:rFonts w:ascii="Arial" w:hAnsi="Arial" w:cs="Arial"/>
          <w:sz w:val="24"/>
          <w:szCs w:val="24"/>
        </w:rPr>
      </w:pPr>
      <w:r w:rsidRPr="009D6FDC">
        <w:rPr>
          <w:rFonts w:ascii="Arial" w:hAnsi="Arial" w:cs="Arial"/>
          <w:sz w:val="24"/>
          <w:szCs w:val="24"/>
        </w:rPr>
        <w:t>Ipsos MORI</w:t>
      </w:r>
      <w:r>
        <w:rPr>
          <w:rFonts w:ascii="Arial" w:hAnsi="Arial" w:cs="Arial"/>
          <w:sz w:val="24"/>
          <w:szCs w:val="24"/>
        </w:rPr>
        <w:t xml:space="preserve">. 2021.  </w:t>
      </w:r>
      <w:r w:rsidRPr="009D6FDC">
        <w:rPr>
          <w:rFonts w:ascii="Arial" w:hAnsi="Arial" w:cs="Arial"/>
          <w:sz w:val="24"/>
          <w:szCs w:val="24"/>
        </w:rPr>
        <w:t>Most Britons continue to say they are following coronavirus rules; almost half believe lockdown measures are not strict enough</w:t>
      </w:r>
      <w:r>
        <w:rPr>
          <w:rFonts w:ascii="Arial" w:hAnsi="Arial" w:cs="Arial"/>
          <w:sz w:val="24"/>
          <w:szCs w:val="24"/>
        </w:rPr>
        <w:t xml:space="preserve">. Available at: </w:t>
      </w:r>
      <w:hyperlink r:id="rId66" w:history="1">
        <w:r w:rsidRPr="00F14B9C">
          <w:rPr>
            <w:rStyle w:val="Hyperlink"/>
            <w:rFonts w:ascii="Arial" w:hAnsi="Arial" w:cs="Arial"/>
            <w:sz w:val="24"/>
            <w:szCs w:val="24"/>
          </w:rPr>
          <w:t>https://www.ipsos.com/ipsos-mori/en-uk/most-britons-continue-say-they-are-following-coronavirus-rules-almost-half-believe-lockdown</w:t>
        </w:r>
      </w:hyperlink>
      <w:r>
        <w:rPr>
          <w:rFonts w:ascii="Arial" w:hAnsi="Arial" w:cs="Arial"/>
          <w:sz w:val="24"/>
          <w:szCs w:val="24"/>
        </w:rPr>
        <w:t xml:space="preserve"> </w:t>
      </w:r>
    </w:p>
    <w:p w14:paraId="51D1CE73" w14:textId="0175B71B" w:rsidR="008E4EA9" w:rsidRPr="008E4EA9" w:rsidRDefault="008E4EA9" w:rsidP="008E4EA9">
      <w:pPr>
        <w:spacing w:line="276" w:lineRule="auto"/>
        <w:jc w:val="both"/>
        <w:rPr>
          <w:rFonts w:ascii="Arial" w:hAnsi="Arial" w:cs="Arial"/>
          <w:sz w:val="24"/>
          <w:szCs w:val="24"/>
        </w:rPr>
      </w:pPr>
      <w:bookmarkStart w:id="103" w:name="_Hlk73718119"/>
      <w:r w:rsidRPr="008E4EA9">
        <w:rPr>
          <w:rFonts w:ascii="Arial" w:hAnsi="Arial" w:cs="Arial"/>
          <w:sz w:val="24"/>
          <w:szCs w:val="24"/>
        </w:rPr>
        <w:t>LaFasto, F., &amp; Larson, C. 2001</w:t>
      </w:r>
      <w:bookmarkEnd w:id="103"/>
      <w:r w:rsidRPr="008E4EA9">
        <w:rPr>
          <w:rFonts w:ascii="Arial" w:hAnsi="Arial" w:cs="Arial"/>
          <w:sz w:val="24"/>
          <w:szCs w:val="24"/>
        </w:rPr>
        <w:t>. When teams work best: 6000 team members and leaders tell what it takes to succeed. Thousand Oaks, CA: Sage.</w:t>
      </w:r>
    </w:p>
    <w:p w14:paraId="121EE0B6" w14:textId="02345E07" w:rsidR="008E4EA9" w:rsidRDefault="008E4EA9" w:rsidP="008E4EA9">
      <w:pPr>
        <w:spacing w:line="276" w:lineRule="auto"/>
        <w:jc w:val="both"/>
        <w:rPr>
          <w:rFonts w:ascii="Arial" w:hAnsi="Arial" w:cs="Arial"/>
          <w:sz w:val="24"/>
          <w:szCs w:val="24"/>
        </w:rPr>
      </w:pPr>
      <w:r w:rsidRPr="008E4EA9">
        <w:rPr>
          <w:rFonts w:ascii="Arial" w:hAnsi="Arial" w:cs="Arial"/>
          <w:sz w:val="24"/>
          <w:szCs w:val="24"/>
        </w:rPr>
        <w:lastRenderedPageBreak/>
        <w:t>Lencioni, P. 2002. The five dysfunctions of a team: A leadership fable. San Francisco: Jossey-Bass.</w:t>
      </w:r>
    </w:p>
    <w:p w14:paraId="74F52C54" w14:textId="41A84C81" w:rsidR="000C0782" w:rsidRDefault="000C0782" w:rsidP="003F62F8">
      <w:pPr>
        <w:spacing w:line="276" w:lineRule="auto"/>
        <w:jc w:val="both"/>
        <w:rPr>
          <w:rFonts w:ascii="Arial" w:hAnsi="Arial" w:cs="Arial"/>
          <w:sz w:val="24"/>
          <w:szCs w:val="24"/>
        </w:rPr>
      </w:pPr>
      <w:r w:rsidRPr="000C0782">
        <w:rPr>
          <w:rFonts w:ascii="Arial" w:hAnsi="Arial" w:cs="Arial"/>
          <w:sz w:val="24"/>
          <w:szCs w:val="24"/>
        </w:rPr>
        <w:t xml:space="preserve">Lim, S-T., Kelly, M., Johnston, S. 2021. Readability of online patient education material for the novel coronavirus disease (COVID-19): a cross-sectional health literacy study. Public Health, Volume 190, 2021,mPages 145-146,ISSN 0033-3506, </w:t>
      </w:r>
      <w:hyperlink r:id="rId67" w:history="1">
        <w:r w:rsidRPr="00517633">
          <w:rPr>
            <w:rStyle w:val="Hyperlink"/>
            <w:rFonts w:ascii="Arial" w:hAnsi="Arial" w:cs="Arial"/>
            <w:sz w:val="24"/>
            <w:szCs w:val="24"/>
          </w:rPr>
          <w:t>https://doi.org/10.1016/j.puhe.2020.09.001</w:t>
        </w:r>
      </w:hyperlink>
      <w:r w:rsidRPr="000C0782">
        <w:rPr>
          <w:rFonts w:ascii="Arial" w:hAnsi="Arial" w:cs="Arial"/>
          <w:sz w:val="24"/>
          <w:szCs w:val="24"/>
        </w:rPr>
        <w:t>.</w:t>
      </w:r>
    </w:p>
    <w:p w14:paraId="0E3DCF01" w14:textId="48475E30" w:rsidR="003F62F8" w:rsidRDefault="003F62F8" w:rsidP="003F62F8">
      <w:pPr>
        <w:spacing w:line="276" w:lineRule="auto"/>
        <w:jc w:val="both"/>
        <w:rPr>
          <w:rFonts w:ascii="Arial" w:hAnsi="Arial" w:cs="Arial"/>
          <w:sz w:val="24"/>
          <w:szCs w:val="24"/>
        </w:rPr>
      </w:pPr>
      <w:r w:rsidRPr="003F62F8">
        <w:rPr>
          <w:rFonts w:ascii="Arial" w:hAnsi="Arial" w:cs="Arial"/>
          <w:sz w:val="24"/>
          <w:szCs w:val="24"/>
        </w:rPr>
        <w:t xml:space="preserve">Local Government Chronicle, 2020. Friends and influencers-using Facebook to cut isolation. Available at </w:t>
      </w:r>
      <w:hyperlink r:id="rId68" w:history="1">
        <w:r w:rsidRPr="00517633">
          <w:rPr>
            <w:rStyle w:val="Hyperlink"/>
            <w:rFonts w:ascii="Arial" w:hAnsi="Arial" w:cs="Arial"/>
            <w:sz w:val="24"/>
            <w:szCs w:val="24"/>
          </w:rPr>
          <w:t>https://www.lgcplus.com/politics/service-reform/friends-and-influencers-19-03-2020/</w:t>
        </w:r>
      </w:hyperlink>
    </w:p>
    <w:p w14:paraId="6957D2FE" w14:textId="2FB7E21B" w:rsidR="001C4ABA" w:rsidRDefault="00B7399A" w:rsidP="003F62F8">
      <w:pPr>
        <w:spacing w:line="276" w:lineRule="auto"/>
        <w:jc w:val="both"/>
        <w:rPr>
          <w:rFonts w:ascii="Arial" w:hAnsi="Arial" w:cs="Arial"/>
          <w:sz w:val="24"/>
          <w:szCs w:val="24"/>
        </w:rPr>
      </w:pPr>
      <w:r w:rsidRPr="00B7399A">
        <w:rPr>
          <w:rFonts w:ascii="Arial" w:hAnsi="Arial" w:cs="Arial"/>
          <w:sz w:val="24"/>
          <w:szCs w:val="24"/>
        </w:rPr>
        <w:t>MacMonegle</w:t>
      </w:r>
      <w:r>
        <w:rPr>
          <w:rFonts w:ascii="Arial" w:hAnsi="Arial" w:cs="Arial"/>
          <w:sz w:val="24"/>
          <w:szCs w:val="24"/>
        </w:rPr>
        <w:t>,</w:t>
      </w:r>
      <w:r w:rsidRPr="00B7399A">
        <w:rPr>
          <w:rFonts w:ascii="Arial" w:hAnsi="Arial" w:cs="Arial"/>
          <w:sz w:val="24"/>
          <w:szCs w:val="24"/>
        </w:rPr>
        <w:t xml:space="preserve"> A</w:t>
      </w:r>
      <w:r>
        <w:rPr>
          <w:rFonts w:ascii="Arial" w:hAnsi="Arial" w:cs="Arial"/>
          <w:sz w:val="24"/>
          <w:szCs w:val="24"/>
        </w:rPr>
        <w:t>.J.</w:t>
      </w:r>
      <w:r w:rsidRPr="00B7399A">
        <w:rPr>
          <w:rFonts w:ascii="Arial" w:hAnsi="Arial" w:cs="Arial"/>
          <w:sz w:val="24"/>
          <w:szCs w:val="24"/>
        </w:rPr>
        <w:t>, Nonnemaker</w:t>
      </w:r>
      <w:r>
        <w:rPr>
          <w:rFonts w:ascii="Arial" w:hAnsi="Arial" w:cs="Arial"/>
          <w:sz w:val="24"/>
          <w:szCs w:val="24"/>
        </w:rPr>
        <w:t>,</w:t>
      </w:r>
      <w:r w:rsidRPr="00B7399A">
        <w:rPr>
          <w:rFonts w:ascii="Arial" w:hAnsi="Arial" w:cs="Arial"/>
          <w:sz w:val="24"/>
          <w:szCs w:val="24"/>
        </w:rPr>
        <w:t xml:space="preserve"> J</w:t>
      </w:r>
      <w:r>
        <w:rPr>
          <w:rFonts w:ascii="Arial" w:hAnsi="Arial" w:cs="Arial"/>
          <w:sz w:val="24"/>
          <w:szCs w:val="24"/>
        </w:rPr>
        <w:t>.</w:t>
      </w:r>
      <w:r w:rsidRPr="00B7399A">
        <w:rPr>
          <w:rFonts w:ascii="Arial" w:hAnsi="Arial" w:cs="Arial"/>
          <w:sz w:val="24"/>
          <w:szCs w:val="24"/>
        </w:rPr>
        <w:t>, Duke</w:t>
      </w:r>
      <w:r>
        <w:rPr>
          <w:rFonts w:ascii="Arial" w:hAnsi="Arial" w:cs="Arial"/>
          <w:sz w:val="24"/>
          <w:szCs w:val="24"/>
        </w:rPr>
        <w:t>,</w:t>
      </w:r>
      <w:r w:rsidRPr="00B7399A">
        <w:rPr>
          <w:rFonts w:ascii="Arial" w:hAnsi="Arial" w:cs="Arial"/>
          <w:sz w:val="24"/>
          <w:szCs w:val="24"/>
        </w:rPr>
        <w:t xml:space="preserve"> J</w:t>
      </w:r>
      <w:r>
        <w:rPr>
          <w:rFonts w:ascii="Arial" w:hAnsi="Arial" w:cs="Arial"/>
          <w:sz w:val="24"/>
          <w:szCs w:val="24"/>
        </w:rPr>
        <w:t>.</w:t>
      </w:r>
      <w:r w:rsidRPr="00B7399A">
        <w:rPr>
          <w:rFonts w:ascii="Arial" w:hAnsi="Arial" w:cs="Arial"/>
          <w:sz w:val="24"/>
          <w:szCs w:val="24"/>
        </w:rPr>
        <w:t>C</w:t>
      </w:r>
      <w:r>
        <w:rPr>
          <w:rFonts w:ascii="Arial" w:hAnsi="Arial" w:cs="Arial"/>
          <w:sz w:val="24"/>
          <w:szCs w:val="24"/>
        </w:rPr>
        <w:t>.</w:t>
      </w:r>
      <w:r w:rsidRPr="00B7399A">
        <w:rPr>
          <w:rFonts w:ascii="Arial" w:hAnsi="Arial" w:cs="Arial"/>
          <w:sz w:val="24"/>
          <w:szCs w:val="24"/>
        </w:rPr>
        <w:t>, Farrelly</w:t>
      </w:r>
      <w:r>
        <w:rPr>
          <w:rFonts w:ascii="Arial" w:hAnsi="Arial" w:cs="Arial"/>
          <w:sz w:val="24"/>
          <w:szCs w:val="24"/>
        </w:rPr>
        <w:t>,</w:t>
      </w:r>
      <w:r w:rsidRPr="00B7399A">
        <w:rPr>
          <w:rFonts w:ascii="Arial" w:hAnsi="Arial" w:cs="Arial"/>
          <w:sz w:val="24"/>
          <w:szCs w:val="24"/>
        </w:rPr>
        <w:t xml:space="preserve"> M</w:t>
      </w:r>
      <w:r>
        <w:rPr>
          <w:rFonts w:ascii="Arial" w:hAnsi="Arial" w:cs="Arial"/>
          <w:sz w:val="24"/>
          <w:szCs w:val="24"/>
        </w:rPr>
        <w:t>.</w:t>
      </w:r>
      <w:r w:rsidRPr="00B7399A">
        <w:rPr>
          <w:rFonts w:ascii="Arial" w:hAnsi="Arial" w:cs="Arial"/>
          <w:sz w:val="24"/>
          <w:szCs w:val="24"/>
        </w:rPr>
        <w:t>C</w:t>
      </w:r>
      <w:r>
        <w:rPr>
          <w:rFonts w:ascii="Arial" w:hAnsi="Arial" w:cs="Arial"/>
          <w:sz w:val="24"/>
          <w:szCs w:val="24"/>
        </w:rPr>
        <w:t>.</w:t>
      </w:r>
      <w:r w:rsidRPr="00B7399A">
        <w:rPr>
          <w:rFonts w:ascii="Arial" w:hAnsi="Arial" w:cs="Arial"/>
          <w:sz w:val="24"/>
          <w:szCs w:val="24"/>
        </w:rPr>
        <w:t>, Zhao</w:t>
      </w:r>
      <w:r>
        <w:rPr>
          <w:rFonts w:ascii="Arial" w:hAnsi="Arial" w:cs="Arial"/>
          <w:sz w:val="24"/>
          <w:szCs w:val="24"/>
        </w:rPr>
        <w:t>,</w:t>
      </w:r>
      <w:r w:rsidRPr="00B7399A">
        <w:rPr>
          <w:rFonts w:ascii="Arial" w:hAnsi="Arial" w:cs="Arial"/>
          <w:sz w:val="24"/>
          <w:szCs w:val="24"/>
        </w:rPr>
        <w:t xml:space="preserve"> X</w:t>
      </w:r>
      <w:r>
        <w:rPr>
          <w:rFonts w:ascii="Arial" w:hAnsi="Arial" w:cs="Arial"/>
          <w:sz w:val="24"/>
          <w:szCs w:val="24"/>
        </w:rPr>
        <w:t>.</w:t>
      </w:r>
      <w:r w:rsidRPr="00B7399A">
        <w:rPr>
          <w:rFonts w:ascii="Arial" w:hAnsi="Arial" w:cs="Arial"/>
          <w:sz w:val="24"/>
          <w:szCs w:val="24"/>
        </w:rPr>
        <w:t>, Delahanty</w:t>
      </w:r>
      <w:r>
        <w:rPr>
          <w:rFonts w:ascii="Arial" w:hAnsi="Arial" w:cs="Arial"/>
          <w:sz w:val="24"/>
          <w:szCs w:val="24"/>
        </w:rPr>
        <w:t>,</w:t>
      </w:r>
      <w:r w:rsidRPr="00B7399A">
        <w:rPr>
          <w:rFonts w:ascii="Arial" w:hAnsi="Arial" w:cs="Arial"/>
          <w:sz w:val="24"/>
          <w:szCs w:val="24"/>
        </w:rPr>
        <w:t xml:space="preserve"> J</w:t>
      </w:r>
      <w:r>
        <w:rPr>
          <w:rFonts w:ascii="Arial" w:hAnsi="Arial" w:cs="Arial"/>
          <w:sz w:val="24"/>
          <w:szCs w:val="24"/>
        </w:rPr>
        <w:t>.</w:t>
      </w:r>
      <w:r w:rsidRPr="00B7399A">
        <w:rPr>
          <w:rFonts w:ascii="Arial" w:hAnsi="Arial" w:cs="Arial"/>
          <w:sz w:val="24"/>
          <w:szCs w:val="24"/>
        </w:rPr>
        <w:t>C</w:t>
      </w:r>
      <w:r>
        <w:rPr>
          <w:rFonts w:ascii="Arial" w:hAnsi="Arial" w:cs="Arial"/>
          <w:sz w:val="24"/>
          <w:szCs w:val="24"/>
        </w:rPr>
        <w:t>.</w:t>
      </w:r>
      <w:r w:rsidRPr="00B7399A">
        <w:rPr>
          <w:rFonts w:ascii="Arial" w:hAnsi="Arial" w:cs="Arial"/>
          <w:sz w:val="24"/>
          <w:szCs w:val="24"/>
        </w:rPr>
        <w:t>, Smith</w:t>
      </w:r>
      <w:r>
        <w:rPr>
          <w:rFonts w:ascii="Arial" w:hAnsi="Arial" w:cs="Arial"/>
          <w:sz w:val="24"/>
          <w:szCs w:val="24"/>
        </w:rPr>
        <w:t>,</w:t>
      </w:r>
      <w:r w:rsidRPr="00B7399A">
        <w:rPr>
          <w:rFonts w:ascii="Arial" w:hAnsi="Arial" w:cs="Arial"/>
          <w:sz w:val="24"/>
          <w:szCs w:val="24"/>
        </w:rPr>
        <w:t xml:space="preserve"> A</w:t>
      </w:r>
      <w:r>
        <w:rPr>
          <w:rFonts w:ascii="Arial" w:hAnsi="Arial" w:cs="Arial"/>
          <w:sz w:val="24"/>
          <w:szCs w:val="24"/>
        </w:rPr>
        <w:t>.</w:t>
      </w:r>
      <w:r w:rsidRPr="00B7399A">
        <w:rPr>
          <w:rFonts w:ascii="Arial" w:hAnsi="Arial" w:cs="Arial"/>
          <w:sz w:val="24"/>
          <w:szCs w:val="24"/>
        </w:rPr>
        <w:t>A</w:t>
      </w:r>
      <w:r>
        <w:rPr>
          <w:rFonts w:ascii="Arial" w:hAnsi="Arial" w:cs="Arial"/>
          <w:sz w:val="24"/>
          <w:szCs w:val="24"/>
        </w:rPr>
        <w:t>.</w:t>
      </w:r>
      <w:r w:rsidRPr="00B7399A">
        <w:rPr>
          <w:rFonts w:ascii="Arial" w:hAnsi="Arial" w:cs="Arial"/>
          <w:sz w:val="24"/>
          <w:szCs w:val="24"/>
        </w:rPr>
        <w:t>, Rao</w:t>
      </w:r>
      <w:r>
        <w:rPr>
          <w:rFonts w:ascii="Arial" w:hAnsi="Arial" w:cs="Arial"/>
          <w:sz w:val="24"/>
          <w:szCs w:val="24"/>
        </w:rPr>
        <w:t>,</w:t>
      </w:r>
      <w:r w:rsidRPr="00B7399A">
        <w:rPr>
          <w:rFonts w:ascii="Arial" w:hAnsi="Arial" w:cs="Arial"/>
          <w:sz w:val="24"/>
          <w:szCs w:val="24"/>
        </w:rPr>
        <w:t xml:space="preserve"> P</w:t>
      </w:r>
      <w:r>
        <w:rPr>
          <w:rFonts w:ascii="Arial" w:hAnsi="Arial" w:cs="Arial"/>
          <w:sz w:val="24"/>
          <w:szCs w:val="24"/>
        </w:rPr>
        <w:t>.</w:t>
      </w:r>
      <w:r w:rsidRPr="00B7399A">
        <w:rPr>
          <w:rFonts w:ascii="Arial" w:hAnsi="Arial" w:cs="Arial"/>
          <w:sz w:val="24"/>
          <w:szCs w:val="24"/>
        </w:rPr>
        <w:t>, Allen</w:t>
      </w:r>
      <w:r>
        <w:rPr>
          <w:rFonts w:ascii="Arial" w:hAnsi="Arial" w:cs="Arial"/>
          <w:sz w:val="24"/>
          <w:szCs w:val="24"/>
        </w:rPr>
        <w:t>,</w:t>
      </w:r>
      <w:r w:rsidRPr="00B7399A">
        <w:rPr>
          <w:rFonts w:ascii="Arial" w:hAnsi="Arial" w:cs="Arial"/>
          <w:sz w:val="24"/>
          <w:szCs w:val="24"/>
        </w:rPr>
        <w:t xml:space="preserve"> J</w:t>
      </w:r>
      <w:r>
        <w:rPr>
          <w:rFonts w:ascii="Arial" w:hAnsi="Arial" w:cs="Arial"/>
          <w:sz w:val="24"/>
          <w:szCs w:val="24"/>
        </w:rPr>
        <w:t>.</w:t>
      </w:r>
      <w:r w:rsidRPr="00B7399A">
        <w:rPr>
          <w:rFonts w:ascii="Arial" w:hAnsi="Arial" w:cs="Arial"/>
          <w:sz w:val="24"/>
          <w:szCs w:val="24"/>
        </w:rPr>
        <w:t xml:space="preserve">A. </w:t>
      </w:r>
      <w:r>
        <w:rPr>
          <w:rFonts w:ascii="Arial" w:hAnsi="Arial" w:cs="Arial"/>
          <w:sz w:val="24"/>
          <w:szCs w:val="24"/>
        </w:rPr>
        <w:t xml:space="preserve">2018. </w:t>
      </w:r>
      <w:r w:rsidRPr="00B7399A">
        <w:rPr>
          <w:rFonts w:ascii="Arial" w:hAnsi="Arial" w:cs="Arial"/>
          <w:sz w:val="24"/>
          <w:szCs w:val="24"/>
        </w:rPr>
        <w:t>Cost-Effectiveness Analysis of The Real Cost Campaign's Effect on Smoking Prevention. Am J Prev Med. Sep;55(3):319-325. doi: 10.1016/j.amepre.2018.05.006. PMID: 30122214.</w:t>
      </w:r>
    </w:p>
    <w:p w14:paraId="3C69E9C5" w14:textId="13071C95" w:rsidR="008E4EA9" w:rsidRDefault="008E4EA9" w:rsidP="003F62F8">
      <w:pPr>
        <w:spacing w:line="276" w:lineRule="auto"/>
        <w:jc w:val="both"/>
        <w:rPr>
          <w:rFonts w:ascii="Arial" w:hAnsi="Arial" w:cs="Arial"/>
          <w:sz w:val="24"/>
          <w:szCs w:val="24"/>
        </w:rPr>
      </w:pPr>
      <w:r w:rsidRPr="008E4EA9">
        <w:rPr>
          <w:rFonts w:ascii="Arial" w:hAnsi="Arial" w:cs="Arial"/>
          <w:sz w:val="24"/>
          <w:szCs w:val="24"/>
        </w:rPr>
        <w:t>Maslow, A. H. 1954. Motivation and personality. New York: Harper &amp; Row.</w:t>
      </w:r>
      <w:r>
        <w:rPr>
          <w:rFonts w:ascii="Arial" w:hAnsi="Arial" w:cs="Arial"/>
          <w:sz w:val="24"/>
          <w:szCs w:val="24"/>
        </w:rPr>
        <w:t xml:space="preserve"> </w:t>
      </w:r>
    </w:p>
    <w:p w14:paraId="12E03388" w14:textId="655E2E2C" w:rsidR="00EB5721" w:rsidRDefault="00EB5721" w:rsidP="003F62F8">
      <w:pPr>
        <w:spacing w:line="276" w:lineRule="auto"/>
        <w:jc w:val="both"/>
        <w:rPr>
          <w:rFonts w:ascii="Arial" w:hAnsi="Arial" w:cs="Arial"/>
          <w:sz w:val="24"/>
          <w:szCs w:val="24"/>
        </w:rPr>
      </w:pPr>
      <w:r>
        <w:rPr>
          <w:rFonts w:ascii="Arial" w:hAnsi="Arial" w:cs="Arial"/>
          <w:sz w:val="24"/>
          <w:szCs w:val="24"/>
        </w:rPr>
        <w:t xml:space="preserve">McLeod, </w:t>
      </w:r>
      <w:r w:rsidRPr="00EB5721">
        <w:rPr>
          <w:rFonts w:ascii="Arial" w:hAnsi="Arial" w:cs="Arial"/>
          <w:sz w:val="24"/>
          <w:szCs w:val="24"/>
        </w:rPr>
        <w:t xml:space="preserve">S. A. (2020) Maslow's hierarchy of needs. Simply Psychology. Available at: </w:t>
      </w:r>
      <w:hyperlink r:id="rId69" w:history="1">
        <w:r w:rsidRPr="00B84154">
          <w:rPr>
            <w:rStyle w:val="Hyperlink"/>
            <w:rFonts w:ascii="Arial" w:hAnsi="Arial" w:cs="Arial"/>
            <w:sz w:val="24"/>
            <w:szCs w:val="24"/>
          </w:rPr>
          <w:t>https://www.simplypsychology.org/maslow.html</w:t>
        </w:r>
      </w:hyperlink>
      <w:r>
        <w:rPr>
          <w:rFonts w:ascii="Arial" w:hAnsi="Arial" w:cs="Arial"/>
          <w:sz w:val="24"/>
          <w:szCs w:val="24"/>
        </w:rPr>
        <w:t xml:space="preserve"> </w:t>
      </w:r>
      <w:r w:rsidRPr="00EB5721">
        <w:rPr>
          <w:rFonts w:ascii="Arial" w:hAnsi="Arial" w:cs="Arial"/>
          <w:sz w:val="24"/>
          <w:szCs w:val="24"/>
        </w:rPr>
        <w:t xml:space="preserve"> </w:t>
      </w:r>
    </w:p>
    <w:p w14:paraId="31BB010C" w14:textId="5021B915" w:rsidR="003E0031" w:rsidRDefault="003E0031" w:rsidP="007D572A">
      <w:pPr>
        <w:spacing w:line="276" w:lineRule="auto"/>
        <w:jc w:val="both"/>
        <w:rPr>
          <w:rFonts w:ascii="Arial" w:hAnsi="Arial" w:cs="Arial"/>
          <w:sz w:val="24"/>
          <w:szCs w:val="24"/>
        </w:rPr>
      </w:pPr>
      <w:r w:rsidRPr="003E0031">
        <w:rPr>
          <w:rFonts w:ascii="Arial" w:hAnsi="Arial" w:cs="Arial"/>
          <w:sz w:val="24"/>
          <w:szCs w:val="24"/>
        </w:rPr>
        <w:t>Michie, S., van Stralen, M. M. and West, R. 2011</w:t>
      </w:r>
      <w:r>
        <w:rPr>
          <w:rFonts w:ascii="Arial" w:hAnsi="Arial" w:cs="Arial"/>
          <w:sz w:val="24"/>
          <w:szCs w:val="24"/>
        </w:rPr>
        <w:t>.</w:t>
      </w:r>
      <w:r w:rsidRPr="003E0031">
        <w:rPr>
          <w:rFonts w:ascii="Arial" w:hAnsi="Arial" w:cs="Arial"/>
          <w:sz w:val="24"/>
          <w:szCs w:val="24"/>
        </w:rPr>
        <w:t xml:space="preserve"> The behaviour change wheel: A new method for characterising and designing behaviour change interventions, Implementation Science, 6(1), pp. 1-12.</w:t>
      </w:r>
    </w:p>
    <w:p w14:paraId="710E095C" w14:textId="369CA036" w:rsidR="007D572A" w:rsidRDefault="007D572A" w:rsidP="007D572A">
      <w:pPr>
        <w:spacing w:line="276" w:lineRule="auto"/>
        <w:jc w:val="both"/>
        <w:rPr>
          <w:rFonts w:ascii="Arial" w:hAnsi="Arial" w:cs="Arial"/>
          <w:sz w:val="24"/>
          <w:szCs w:val="24"/>
        </w:rPr>
      </w:pPr>
      <w:r>
        <w:rPr>
          <w:rFonts w:ascii="Arial" w:hAnsi="Arial" w:cs="Arial"/>
          <w:sz w:val="24"/>
          <w:szCs w:val="24"/>
        </w:rPr>
        <w:t xml:space="preserve">Mills, M., Rahal, C. and Akimova, E. 2020. </w:t>
      </w:r>
      <w:r w:rsidRPr="007D572A">
        <w:rPr>
          <w:rFonts w:ascii="Arial" w:hAnsi="Arial" w:cs="Arial"/>
          <w:sz w:val="24"/>
          <w:szCs w:val="24"/>
        </w:rPr>
        <w:t>Face masks and coverings for the general public:</w:t>
      </w:r>
      <w:r>
        <w:rPr>
          <w:rFonts w:ascii="Arial" w:hAnsi="Arial" w:cs="Arial"/>
          <w:sz w:val="24"/>
          <w:szCs w:val="24"/>
        </w:rPr>
        <w:t xml:space="preserve"> </w:t>
      </w:r>
      <w:r w:rsidRPr="007D572A">
        <w:rPr>
          <w:rFonts w:ascii="Arial" w:hAnsi="Arial" w:cs="Arial"/>
          <w:sz w:val="24"/>
          <w:szCs w:val="24"/>
        </w:rPr>
        <w:t>Behavioural knowledge, effectiveness of cloth coverings and public messaging</w:t>
      </w:r>
      <w:r>
        <w:rPr>
          <w:rFonts w:ascii="Arial" w:hAnsi="Arial" w:cs="Arial"/>
          <w:sz w:val="24"/>
          <w:szCs w:val="24"/>
        </w:rPr>
        <w:t xml:space="preserve">. The Royal Society. Available at: </w:t>
      </w:r>
      <w:hyperlink r:id="rId70" w:history="1">
        <w:r w:rsidRPr="00F14B9C">
          <w:rPr>
            <w:rStyle w:val="Hyperlink"/>
            <w:rFonts w:ascii="Arial" w:hAnsi="Arial" w:cs="Arial"/>
            <w:sz w:val="24"/>
            <w:szCs w:val="24"/>
          </w:rPr>
          <w:t>https://royalsociety.org/-/media/policy/projects/set-c/set-c-facemasks.pdf?la=en-GB&amp;hash=A22A87CB28F7D6AD9BD93BBCBFC2BB24</w:t>
        </w:r>
      </w:hyperlink>
      <w:r>
        <w:rPr>
          <w:rFonts w:ascii="Arial" w:hAnsi="Arial" w:cs="Arial"/>
          <w:sz w:val="24"/>
          <w:szCs w:val="24"/>
        </w:rPr>
        <w:t xml:space="preserve"> </w:t>
      </w:r>
    </w:p>
    <w:p w14:paraId="4ACD6EB5" w14:textId="4714EB63" w:rsidR="001C4ABA" w:rsidRDefault="001C4ABA" w:rsidP="003F62F8">
      <w:pPr>
        <w:spacing w:line="276" w:lineRule="auto"/>
        <w:jc w:val="both"/>
        <w:rPr>
          <w:rFonts w:ascii="Arial" w:hAnsi="Arial" w:cs="Arial"/>
          <w:sz w:val="24"/>
          <w:szCs w:val="24"/>
        </w:rPr>
      </w:pPr>
      <w:r>
        <w:rPr>
          <w:rFonts w:ascii="Arial" w:hAnsi="Arial" w:cs="Arial"/>
          <w:sz w:val="24"/>
          <w:szCs w:val="24"/>
        </w:rPr>
        <w:t xml:space="preserve">Office for National Statistics. 2021. </w:t>
      </w:r>
      <w:r w:rsidRPr="001C4ABA">
        <w:rPr>
          <w:rFonts w:ascii="Arial" w:hAnsi="Arial" w:cs="Arial"/>
          <w:sz w:val="24"/>
          <w:szCs w:val="24"/>
        </w:rPr>
        <w:t>Population of the UK by country of birth and nationality: year ending June 2020</w:t>
      </w:r>
      <w:r>
        <w:rPr>
          <w:rFonts w:ascii="Arial" w:hAnsi="Arial" w:cs="Arial"/>
          <w:sz w:val="24"/>
          <w:szCs w:val="24"/>
        </w:rPr>
        <w:t xml:space="preserve">. Available at    </w:t>
      </w:r>
      <w:hyperlink r:id="rId71" w:history="1">
        <w:r w:rsidRPr="00517633">
          <w:rPr>
            <w:rStyle w:val="Hyperlink"/>
            <w:rFonts w:ascii="Arial" w:hAnsi="Arial" w:cs="Arial"/>
            <w:sz w:val="24"/>
            <w:szCs w:val="24"/>
          </w:rPr>
          <w:t>https://www.ons.gov.uk/peoplepopulationandcommunity/populationandmigration/internationalmigration/bulletins/ukpopulationbycountryofbirthandnationality/yearendingjune2020</w:t>
        </w:r>
      </w:hyperlink>
    </w:p>
    <w:p w14:paraId="01008625" w14:textId="340BF5E6" w:rsidR="00D97BF9" w:rsidRDefault="00D97BF9" w:rsidP="003F62F8">
      <w:pPr>
        <w:spacing w:line="276" w:lineRule="auto"/>
        <w:jc w:val="both"/>
        <w:rPr>
          <w:rFonts w:ascii="Arial" w:hAnsi="Arial" w:cs="Arial"/>
          <w:sz w:val="24"/>
          <w:szCs w:val="24"/>
        </w:rPr>
      </w:pPr>
      <w:r w:rsidRPr="00D97BF9">
        <w:rPr>
          <w:rFonts w:ascii="Arial" w:hAnsi="Arial" w:cs="Arial"/>
          <w:sz w:val="24"/>
          <w:szCs w:val="24"/>
        </w:rPr>
        <w:t xml:space="preserve">Organisation for Economic Co-operation and Development. 2016. Programme for the International Assessment of Adult Competencies Survey of Adult Skills. Available at </w:t>
      </w:r>
      <w:r w:rsidRPr="00D97BF9">
        <w:t xml:space="preserve"> </w:t>
      </w:r>
      <w:hyperlink r:id="rId72" w:history="1">
        <w:r w:rsidRPr="00D97BF9">
          <w:rPr>
            <w:rFonts w:ascii="Arial" w:hAnsi="Arial" w:cs="Arial"/>
            <w:color w:val="0000FF"/>
            <w:sz w:val="24"/>
            <w:szCs w:val="24"/>
            <w:u w:val="single"/>
          </w:rPr>
          <w:t>Survey of Adult Skills (PIAAC) - PIAAC, the OECD's programme of assessment and analysis of adult skills</w:t>
        </w:r>
      </w:hyperlink>
    </w:p>
    <w:p w14:paraId="07D00C5E" w14:textId="28531369" w:rsidR="006B4E45" w:rsidRDefault="006B4E45" w:rsidP="003F62F8">
      <w:pPr>
        <w:spacing w:line="276" w:lineRule="auto"/>
        <w:jc w:val="both"/>
        <w:rPr>
          <w:rFonts w:ascii="Arial" w:hAnsi="Arial" w:cs="Arial"/>
          <w:sz w:val="24"/>
          <w:szCs w:val="24"/>
        </w:rPr>
      </w:pPr>
      <w:r w:rsidRPr="006B4E45">
        <w:rPr>
          <w:rFonts w:ascii="Arial" w:hAnsi="Arial" w:cs="Arial"/>
          <w:sz w:val="24"/>
          <w:szCs w:val="24"/>
        </w:rPr>
        <w:t>Peterson</w:t>
      </w:r>
      <w:r>
        <w:rPr>
          <w:rFonts w:ascii="Arial" w:hAnsi="Arial" w:cs="Arial"/>
          <w:sz w:val="24"/>
          <w:szCs w:val="24"/>
        </w:rPr>
        <w:t>,</w:t>
      </w:r>
      <w:r w:rsidRPr="006B4E45">
        <w:rPr>
          <w:rFonts w:ascii="Arial" w:hAnsi="Arial" w:cs="Arial"/>
          <w:sz w:val="24"/>
          <w:szCs w:val="24"/>
        </w:rPr>
        <w:t xml:space="preserve"> M</w:t>
      </w:r>
      <w:r>
        <w:rPr>
          <w:rFonts w:ascii="Arial" w:hAnsi="Arial" w:cs="Arial"/>
          <w:sz w:val="24"/>
          <w:szCs w:val="24"/>
        </w:rPr>
        <w:t>.</w:t>
      </w:r>
      <w:r w:rsidRPr="006B4E45">
        <w:rPr>
          <w:rFonts w:ascii="Arial" w:hAnsi="Arial" w:cs="Arial"/>
          <w:sz w:val="24"/>
          <w:szCs w:val="24"/>
        </w:rPr>
        <w:t>, Chandlee</w:t>
      </w:r>
      <w:r>
        <w:rPr>
          <w:rFonts w:ascii="Arial" w:hAnsi="Arial" w:cs="Arial"/>
          <w:sz w:val="24"/>
          <w:szCs w:val="24"/>
        </w:rPr>
        <w:t>,</w:t>
      </w:r>
      <w:r w:rsidRPr="006B4E45">
        <w:rPr>
          <w:rFonts w:ascii="Arial" w:hAnsi="Arial" w:cs="Arial"/>
          <w:sz w:val="24"/>
          <w:szCs w:val="24"/>
        </w:rPr>
        <w:t xml:space="preserve"> M</w:t>
      </w:r>
      <w:r>
        <w:rPr>
          <w:rFonts w:ascii="Arial" w:hAnsi="Arial" w:cs="Arial"/>
          <w:sz w:val="24"/>
          <w:szCs w:val="24"/>
        </w:rPr>
        <w:t>.</w:t>
      </w:r>
      <w:r w:rsidRPr="006B4E45">
        <w:rPr>
          <w:rFonts w:ascii="Arial" w:hAnsi="Arial" w:cs="Arial"/>
          <w:sz w:val="24"/>
          <w:szCs w:val="24"/>
        </w:rPr>
        <w:t>, Abraham</w:t>
      </w:r>
      <w:r>
        <w:rPr>
          <w:rFonts w:ascii="Arial" w:hAnsi="Arial" w:cs="Arial"/>
          <w:sz w:val="24"/>
          <w:szCs w:val="24"/>
        </w:rPr>
        <w:t>,</w:t>
      </w:r>
      <w:r w:rsidRPr="006B4E45">
        <w:rPr>
          <w:rFonts w:ascii="Arial" w:hAnsi="Arial" w:cs="Arial"/>
          <w:sz w:val="24"/>
          <w:szCs w:val="24"/>
        </w:rPr>
        <w:t xml:space="preserve"> A. </w:t>
      </w:r>
      <w:r>
        <w:rPr>
          <w:rFonts w:ascii="Arial" w:hAnsi="Arial" w:cs="Arial"/>
          <w:sz w:val="24"/>
          <w:szCs w:val="24"/>
        </w:rPr>
        <w:t xml:space="preserve">2008. </w:t>
      </w:r>
      <w:r w:rsidRPr="006B4E45">
        <w:rPr>
          <w:rFonts w:ascii="Arial" w:hAnsi="Arial" w:cs="Arial"/>
          <w:sz w:val="24"/>
          <w:szCs w:val="24"/>
        </w:rPr>
        <w:t>Cost-Effectiveness Analysis of a Statewide Media Campaign to Promote Adolescent Physical Activity. Health Promotion Practice. 2008;9(4):426-433. doi:10.1177/1524839907313722</w:t>
      </w:r>
    </w:p>
    <w:p w14:paraId="2B7C2F1C" w14:textId="03676058" w:rsidR="001E1353" w:rsidRDefault="001E1353" w:rsidP="003F62F8">
      <w:pPr>
        <w:spacing w:line="276" w:lineRule="auto"/>
        <w:jc w:val="both"/>
        <w:rPr>
          <w:rFonts w:ascii="Arial" w:hAnsi="Arial" w:cs="Arial"/>
          <w:sz w:val="24"/>
          <w:szCs w:val="24"/>
        </w:rPr>
      </w:pPr>
      <w:r w:rsidRPr="001E1353">
        <w:rPr>
          <w:rFonts w:ascii="Arial" w:hAnsi="Arial" w:cs="Arial"/>
          <w:sz w:val="24"/>
          <w:szCs w:val="24"/>
        </w:rPr>
        <w:lastRenderedPageBreak/>
        <w:t xml:space="preserve">Rowlands, G., Protheroe, J., Winkley, J., Richardson, M.,  Seed, P.T., Rudd, R. 2015. A mismatch between population health literacy and the complexity of health information: an observational study. British Journal of General Practice 65 (635): e379-e386. DOI: </w:t>
      </w:r>
      <w:hyperlink r:id="rId73" w:history="1">
        <w:r w:rsidRPr="00517633">
          <w:rPr>
            <w:rStyle w:val="Hyperlink"/>
            <w:rFonts w:ascii="Arial" w:hAnsi="Arial" w:cs="Arial"/>
            <w:sz w:val="24"/>
            <w:szCs w:val="24"/>
          </w:rPr>
          <w:t>https://doi.org/10.3399/bjgp15X685285</w:t>
        </w:r>
      </w:hyperlink>
    </w:p>
    <w:p w14:paraId="2B5DCED7" w14:textId="69AF6162" w:rsidR="005300C0" w:rsidRDefault="005300C0" w:rsidP="003F62F8">
      <w:pPr>
        <w:spacing w:line="276" w:lineRule="auto"/>
        <w:jc w:val="both"/>
        <w:rPr>
          <w:rFonts w:ascii="Arial" w:hAnsi="Arial" w:cs="Arial"/>
          <w:sz w:val="24"/>
          <w:szCs w:val="24"/>
        </w:rPr>
      </w:pPr>
      <w:r w:rsidRPr="005300C0">
        <w:rPr>
          <w:rFonts w:ascii="Arial" w:hAnsi="Arial" w:cs="Arial"/>
          <w:sz w:val="24"/>
          <w:szCs w:val="24"/>
        </w:rPr>
        <w:t>Social Value Portal</w:t>
      </w:r>
      <w:r>
        <w:rPr>
          <w:rFonts w:ascii="Arial" w:hAnsi="Arial" w:cs="Arial"/>
          <w:sz w:val="24"/>
          <w:szCs w:val="24"/>
        </w:rPr>
        <w:t xml:space="preserve">, 2017. </w:t>
      </w:r>
      <w:r w:rsidRPr="005300C0">
        <w:rPr>
          <w:rFonts w:ascii="Arial" w:hAnsi="Arial" w:cs="Arial"/>
          <w:sz w:val="24"/>
          <w:szCs w:val="24"/>
        </w:rPr>
        <w:t>The National Social Value Measurement Framework</w:t>
      </w:r>
      <w:r>
        <w:rPr>
          <w:rFonts w:ascii="Arial" w:hAnsi="Arial" w:cs="Arial"/>
          <w:sz w:val="24"/>
          <w:szCs w:val="24"/>
        </w:rPr>
        <w:t xml:space="preserve">. Available at </w:t>
      </w:r>
      <w:hyperlink r:id="rId74" w:history="1">
        <w:r w:rsidRPr="00517633">
          <w:rPr>
            <w:rStyle w:val="Hyperlink"/>
            <w:rFonts w:ascii="Arial" w:hAnsi="Arial" w:cs="Arial"/>
            <w:sz w:val="24"/>
            <w:szCs w:val="24"/>
          </w:rPr>
          <w:t>https://socialvalueportal.com/national-toms/</w:t>
        </w:r>
      </w:hyperlink>
      <w:r>
        <w:rPr>
          <w:rFonts w:ascii="Arial" w:hAnsi="Arial" w:cs="Arial"/>
          <w:sz w:val="24"/>
          <w:szCs w:val="24"/>
        </w:rPr>
        <w:t xml:space="preserve"> </w:t>
      </w:r>
    </w:p>
    <w:p w14:paraId="1220DA94" w14:textId="6ABD7776" w:rsidR="00E42C64" w:rsidRDefault="003F62F8" w:rsidP="003F62F8">
      <w:pPr>
        <w:spacing w:line="276" w:lineRule="auto"/>
        <w:jc w:val="both"/>
        <w:rPr>
          <w:rFonts w:ascii="Arial" w:hAnsi="Arial" w:cs="Arial"/>
          <w:sz w:val="24"/>
          <w:szCs w:val="24"/>
        </w:rPr>
      </w:pPr>
      <w:r w:rsidRPr="003F62F8">
        <w:rPr>
          <w:rFonts w:ascii="Arial" w:hAnsi="Arial" w:cs="Arial"/>
          <w:sz w:val="24"/>
          <w:szCs w:val="24"/>
        </w:rPr>
        <w:t xml:space="preserve">The Gov Lab, 2020. Essex Coronavirus Action: Mobilizing Essex residents and Facebook group leaders for coronavirus response. Available at </w:t>
      </w:r>
      <w:hyperlink r:id="rId75" w:history="1">
        <w:r w:rsidRPr="00517633">
          <w:rPr>
            <w:rStyle w:val="Hyperlink"/>
            <w:rFonts w:ascii="Arial" w:hAnsi="Arial" w:cs="Arial"/>
            <w:sz w:val="24"/>
            <w:szCs w:val="24"/>
          </w:rPr>
          <w:t>https://virtual-communities.thegovlab.org/case/essex-coronavirus-action</w:t>
        </w:r>
      </w:hyperlink>
      <w:r>
        <w:rPr>
          <w:rFonts w:ascii="Arial" w:hAnsi="Arial" w:cs="Arial"/>
          <w:sz w:val="24"/>
          <w:szCs w:val="24"/>
        </w:rPr>
        <w:t xml:space="preserve"> </w:t>
      </w:r>
    </w:p>
    <w:p w14:paraId="019CE2CE" w14:textId="48DED645" w:rsidR="00693A39" w:rsidRDefault="00693A39" w:rsidP="003F62F8">
      <w:pPr>
        <w:spacing w:line="276" w:lineRule="auto"/>
        <w:jc w:val="both"/>
        <w:rPr>
          <w:rFonts w:ascii="Arial" w:hAnsi="Arial" w:cs="Arial"/>
          <w:sz w:val="24"/>
          <w:szCs w:val="24"/>
        </w:rPr>
      </w:pPr>
      <w:r w:rsidRPr="00693A39">
        <w:rPr>
          <w:rFonts w:ascii="Arial" w:hAnsi="Arial" w:cs="Arial"/>
          <w:sz w:val="24"/>
          <w:szCs w:val="24"/>
        </w:rPr>
        <w:t xml:space="preserve">Szmuda, T., Özdemir, C., Ali, S., Singh, A., Syed, M.T., Słoniewski, P. 2020. Readability of online patient education material for the novel coronavirus disease (COVID-19): a cross-sectional health literacy study. Public Health, Volume 185, Pages 21-25, ISSN 0033-3506, </w:t>
      </w:r>
      <w:hyperlink r:id="rId76" w:history="1">
        <w:r w:rsidRPr="00517633">
          <w:rPr>
            <w:rStyle w:val="Hyperlink"/>
            <w:rFonts w:ascii="Arial" w:hAnsi="Arial" w:cs="Arial"/>
            <w:sz w:val="24"/>
            <w:szCs w:val="24"/>
          </w:rPr>
          <w:t>https://doi.org/10.1016/j.puhe.2020.05.041</w:t>
        </w:r>
      </w:hyperlink>
      <w:r w:rsidRPr="00693A39">
        <w:rPr>
          <w:rFonts w:ascii="Arial" w:hAnsi="Arial" w:cs="Arial"/>
          <w:sz w:val="24"/>
          <w:szCs w:val="24"/>
        </w:rPr>
        <w:t>.</w:t>
      </w:r>
      <w:r>
        <w:rPr>
          <w:rFonts w:ascii="Arial" w:hAnsi="Arial" w:cs="Arial"/>
          <w:sz w:val="24"/>
          <w:szCs w:val="24"/>
        </w:rPr>
        <w:t xml:space="preserve"> </w:t>
      </w:r>
    </w:p>
    <w:p w14:paraId="53A93F86" w14:textId="05A34038" w:rsidR="00D97BF9" w:rsidRDefault="00D97BF9" w:rsidP="00D97BF9">
      <w:pPr>
        <w:spacing w:line="276" w:lineRule="auto"/>
        <w:jc w:val="both"/>
        <w:rPr>
          <w:rFonts w:ascii="Arial" w:hAnsi="Arial" w:cs="Arial"/>
          <w:sz w:val="24"/>
          <w:szCs w:val="24"/>
        </w:rPr>
      </w:pPr>
      <w:r w:rsidRPr="00D97BF9">
        <w:rPr>
          <w:rFonts w:ascii="Arial" w:hAnsi="Arial" w:cs="Arial"/>
          <w:sz w:val="24"/>
          <w:szCs w:val="24"/>
        </w:rPr>
        <w:t xml:space="preserve">UNA-UK, no date. International literacy day Factsheet. Available at </w:t>
      </w:r>
      <w:hyperlink r:id="rId77" w:anchor=":~:text=In%20the%20UK%20the%20literacy,struggle%20to%20read%20and%20write" w:history="1">
        <w:r w:rsidRPr="00D97BF9">
          <w:rPr>
            <w:rStyle w:val="Hyperlink"/>
            <w:rFonts w:ascii="Arial" w:hAnsi="Arial" w:cs="Arial"/>
            <w:sz w:val="24"/>
            <w:szCs w:val="24"/>
          </w:rPr>
          <w:t>https://una.org.uk/international-literacy-day-factsheet#:~:text=In%20the%20UK%20the%20literacy,struggle%20to%20read%20and%20write</w:t>
        </w:r>
      </w:hyperlink>
      <w:r w:rsidRPr="00D97BF9">
        <w:rPr>
          <w:rFonts w:ascii="Arial" w:hAnsi="Arial" w:cs="Arial"/>
          <w:sz w:val="24"/>
          <w:szCs w:val="24"/>
        </w:rPr>
        <w:t>.</w:t>
      </w:r>
    </w:p>
    <w:p w14:paraId="62E36B00" w14:textId="1712A011" w:rsidR="002867A0" w:rsidRDefault="002867A0" w:rsidP="00D97BF9">
      <w:pPr>
        <w:spacing w:line="276" w:lineRule="auto"/>
        <w:jc w:val="both"/>
        <w:rPr>
          <w:rFonts w:ascii="Arial" w:hAnsi="Arial" w:cs="Arial"/>
          <w:sz w:val="24"/>
          <w:szCs w:val="24"/>
        </w:rPr>
      </w:pPr>
      <w:r w:rsidRPr="002867A0">
        <w:rPr>
          <w:rFonts w:ascii="Arial" w:hAnsi="Arial" w:cs="Arial"/>
          <w:sz w:val="24"/>
          <w:szCs w:val="24"/>
        </w:rPr>
        <w:t xml:space="preserve">Worrall, A.P., Connolly, M.J., O’Neill, A., O’Doherty, M., Thornton, K.P., McNally, C., McConkey, S.J., de Barra, E. 2020. Readability of online COVID-19 health information: a comparison between four English speaking countries. BMC Public Health 20, 1635 </w:t>
      </w:r>
      <w:hyperlink r:id="rId78" w:history="1">
        <w:r w:rsidRPr="00517633">
          <w:rPr>
            <w:rStyle w:val="Hyperlink"/>
            <w:rFonts w:ascii="Arial" w:hAnsi="Arial" w:cs="Arial"/>
            <w:sz w:val="24"/>
            <w:szCs w:val="24"/>
          </w:rPr>
          <w:t>https://doi.org/10.1186/s12889-020-09710-5</w:t>
        </w:r>
      </w:hyperlink>
    </w:p>
    <w:p w14:paraId="20A5BED2" w14:textId="5A6094AD" w:rsidR="00857423" w:rsidRDefault="0054228A" w:rsidP="00D97BF9">
      <w:pPr>
        <w:spacing w:line="276" w:lineRule="auto"/>
        <w:jc w:val="both"/>
        <w:rPr>
          <w:rFonts w:ascii="Arial" w:hAnsi="Arial" w:cs="Arial"/>
          <w:sz w:val="24"/>
          <w:szCs w:val="24"/>
        </w:rPr>
      </w:pPr>
      <w:r w:rsidRPr="0054228A">
        <w:rPr>
          <w:rFonts w:ascii="Arial" w:hAnsi="Arial" w:cs="Arial"/>
          <w:sz w:val="24"/>
          <w:szCs w:val="24"/>
        </w:rPr>
        <w:t>West, R. and Michie, S. 2020</w:t>
      </w:r>
      <w:r>
        <w:rPr>
          <w:rFonts w:ascii="Arial" w:hAnsi="Arial" w:cs="Arial"/>
          <w:sz w:val="24"/>
          <w:szCs w:val="24"/>
        </w:rPr>
        <w:t xml:space="preserve">. </w:t>
      </w:r>
      <w:r w:rsidRPr="0054228A">
        <w:rPr>
          <w:rFonts w:ascii="Arial" w:hAnsi="Arial" w:cs="Arial"/>
          <w:sz w:val="24"/>
          <w:szCs w:val="24"/>
        </w:rPr>
        <w:t>A brief introduction to the COM-B Model of behaviour and the PRIME Theory of motivation, Qeios.</w:t>
      </w:r>
    </w:p>
    <w:p w14:paraId="203C09F6" w14:textId="316DE879" w:rsidR="00857423" w:rsidRDefault="00857423" w:rsidP="00D97BF9">
      <w:pPr>
        <w:spacing w:line="276" w:lineRule="auto"/>
        <w:jc w:val="both"/>
        <w:rPr>
          <w:rFonts w:ascii="Arial" w:hAnsi="Arial" w:cs="Arial"/>
          <w:sz w:val="24"/>
          <w:szCs w:val="24"/>
        </w:rPr>
      </w:pPr>
    </w:p>
    <w:p w14:paraId="607C3928" w14:textId="77777777" w:rsidR="007D572A" w:rsidRDefault="007D572A" w:rsidP="00D97BF9">
      <w:pPr>
        <w:spacing w:line="276" w:lineRule="auto"/>
        <w:jc w:val="both"/>
        <w:rPr>
          <w:rFonts w:ascii="Arial" w:hAnsi="Arial" w:cs="Arial"/>
          <w:sz w:val="24"/>
          <w:szCs w:val="24"/>
        </w:rPr>
      </w:pPr>
    </w:p>
    <w:p w14:paraId="52C8122F" w14:textId="0094CA12" w:rsidR="00857423" w:rsidRDefault="00857423" w:rsidP="00D97BF9">
      <w:pPr>
        <w:spacing w:line="276" w:lineRule="auto"/>
        <w:jc w:val="both"/>
        <w:rPr>
          <w:rFonts w:ascii="Arial" w:hAnsi="Arial" w:cs="Arial"/>
          <w:sz w:val="24"/>
          <w:szCs w:val="24"/>
        </w:rPr>
      </w:pPr>
    </w:p>
    <w:p w14:paraId="6718CB62" w14:textId="3D3F6D4F" w:rsidR="00061DAF" w:rsidRDefault="00061DAF" w:rsidP="00D97BF9">
      <w:pPr>
        <w:spacing w:line="276" w:lineRule="auto"/>
        <w:jc w:val="both"/>
        <w:rPr>
          <w:rFonts w:ascii="Arial" w:hAnsi="Arial" w:cs="Arial"/>
          <w:sz w:val="24"/>
          <w:szCs w:val="24"/>
        </w:rPr>
      </w:pPr>
    </w:p>
    <w:p w14:paraId="4551348F" w14:textId="575A2904" w:rsidR="00061DAF" w:rsidRDefault="00061DAF" w:rsidP="00D97BF9">
      <w:pPr>
        <w:spacing w:line="276" w:lineRule="auto"/>
        <w:jc w:val="both"/>
        <w:rPr>
          <w:rFonts w:ascii="Arial" w:hAnsi="Arial" w:cs="Arial"/>
          <w:sz w:val="24"/>
          <w:szCs w:val="24"/>
        </w:rPr>
      </w:pPr>
    </w:p>
    <w:p w14:paraId="38E45AD7" w14:textId="2B7DC286" w:rsidR="00061DAF" w:rsidRDefault="00061DAF" w:rsidP="00D97BF9">
      <w:pPr>
        <w:spacing w:line="276" w:lineRule="auto"/>
        <w:jc w:val="both"/>
        <w:rPr>
          <w:rFonts w:ascii="Arial" w:hAnsi="Arial" w:cs="Arial"/>
          <w:sz w:val="24"/>
          <w:szCs w:val="24"/>
        </w:rPr>
      </w:pPr>
    </w:p>
    <w:p w14:paraId="129C4F0C" w14:textId="119133F6" w:rsidR="00061DAF" w:rsidRDefault="00061DAF" w:rsidP="00D97BF9">
      <w:pPr>
        <w:spacing w:line="276" w:lineRule="auto"/>
        <w:jc w:val="both"/>
        <w:rPr>
          <w:rFonts w:ascii="Arial" w:hAnsi="Arial" w:cs="Arial"/>
          <w:sz w:val="24"/>
          <w:szCs w:val="24"/>
        </w:rPr>
      </w:pPr>
    </w:p>
    <w:p w14:paraId="0A832B7A" w14:textId="6527A941" w:rsidR="00061DAF" w:rsidRDefault="00061DAF" w:rsidP="00D97BF9">
      <w:pPr>
        <w:spacing w:line="276" w:lineRule="auto"/>
        <w:jc w:val="both"/>
        <w:rPr>
          <w:rFonts w:ascii="Arial" w:hAnsi="Arial" w:cs="Arial"/>
          <w:sz w:val="24"/>
          <w:szCs w:val="24"/>
        </w:rPr>
      </w:pPr>
    </w:p>
    <w:p w14:paraId="3D951CD2" w14:textId="1C7F87F2" w:rsidR="00061DAF" w:rsidRDefault="00061DAF" w:rsidP="00D97BF9">
      <w:pPr>
        <w:spacing w:line="276" w:lineRule="auto"/>
        <w:jc w:val="both"/>
        <w:rPr>
          <w:rFonts w:ascii="Arial" w:hAnsi="Arial" w:cs="Arial"/>
          <w:sz w:val="24"/>
          <w:szCs w:val="24"/>
        </w:rPr>
      </w:pPr>
    </w:p>
    <w:p w14:paraId="638F18B7" w14:textId="03B42177" w:rsidR="00061DAF" w:rsidRDefault="00061DAF" w:rsidP="00D97BF9">
      <w:pPr>
        <w:spacing w:line="276" w:lineRule="auto"/>
        <w:jc w:val="both"/>
        <w:rPr>
          <w:rFonts w:ascii="Arial" w:hAnsi="Arial" w:cs="Arial"/>
          <w:sz w:val="24"/>
          <w:szCs w:val="24"/>
        </w:rPr>
      </w:pPr>
    </w:p>
    <w:p w14:paraId="307484CF" w14:textId="0117C3FB" w:rsidR="00061DAF" w:rsidRDefault="00061DAF" w:rsidP="00D97BF9">
      <w:pPr>
        <w:spacing w:line="276" w:lineRule="auto"/>
        <w:jc w:val="both"/>
        <w:rPr>
          <w:rFonts w:ascii="Arial" w:hAnsi="Arial" w:cs="Arial"/>
          <w:sz w:val="24"/>
          <w:szCs w:val="24"/>
        </w:rPr>
      </w:pPr>
    </w:p>
    <w:p w14:paraId="218A56AF" w14:textId="6564A027" w:rsidR="006D2575" w:rsidRDefault="00CD20F2" w:rsidP="00E42C64">
      <w:pPr>
        <w:pStyle w:val="Heading1"/>
        <w:rPr>
          <w:rFonts w:ascii="Arial" w:hAnsi="Arial" w:cs="Arial"/>
          <w:b/>
          <w:bCs/>
          <w:color w:val="auto"/>
          <w:sz w:val="24"/>
          <w:szCs w:val="24"/>
        </w:rPr>
      </w:pPr>
      <w:bookmarkStart w:id="104" w:name="_Toc74238575"/>
      <w:r w:rsidRPr="00E42C64">
        <w:rPr>
          <w:rFonts w:ascii="Arial" w:hAnsi="Arial" w:cs="Arial"/>
          <w:b/>
          <w:bCs/>
          <w:color w:val="auto"/>
          <w:sz w:val="24"/>
          <w:szCs w:val="24"/>
        </w:rPr>
        <w:lastRenderedPageBreak/>
        <w:t>Appendix</w:t>
      </w:r>
      <w:r w:rsidR="006D2575" w:rsidRPr="00E42C64">
        <w:rPr>
          <w:rFonts w:ascii="Arial" w:hAnsi="Arial" w:cs="Arial"/>
          <w:b/>
          <w:bCs/>
          <w:color w:val="auto"/>
          <w:sz w:val="24"/>
          <w:szCs w:val="24"/>
        </w:rPr>
        <w:t xml:space="preserve"> 1: Draft evaluation questions for ECAS</w:t>
      </w:r>
      <w:r w:rsidRPr="00E42C64">
        <w:rPr>
          <w:rFonts w:ascii="Arial" w:hAnsi="Arial" w:cs="Arial"/>
          <w:b/>
          <w:bCs/>
          <w:color w:val="auto"/>
          <w:sz w:val="24"/>
          <w:szCs w:val="24"/>
        </w:rPr>
        <w:t>.</w:t>
      </w:r>
      <w:bookmarkEnd w:id="104"/>
    </w:p>
    <w:p w14:paraId="6060E629" w14:textId="77777777" w:rsidR="00E42C64" w:rsidRPr="00E42C64" w:rsidRDefault="00E42C64" w:rsidP="00E42C64"/>
    <w:p w14:paraId="2AB4368B" w14:textId="116E0C34" w:rsidR="004A6A1E" w:rsidRDefault="00CD20F2">
      <w:r>
        <w:object w:dxaOrig="1539" w:dyaOrig="997" w14:anchorId="1F74E5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79" o:title=""/>
          </v:shape>
          <o:OLEObject Type="Embed" ProgID="Excel.Sheet.12" ShapeID="_x0000_i1025" DrawAspect="Icon" ObjectID="_1685370392" r:id="rId80"/>
        </w:object>
      </w:r>
    </w:p>
    <w:p w14:paraId="3A7098C0" w14:textId="48948373" w:rsidR="00E42C64" w:rsidRPr="00E42C64" w:rsidRDefault="00E42C64" w:rsidP="00E42C64">
      <w:pPr>
        <w:pStyle w:val="Heading1"/>
        <w:rPr>
          <w:rFonts w:ascii="Arial" w:hAnsi="Arial" w:cs="Arial"/>
          <w:b/>
          <w:bCs/>
          <w:color w:val="auto"/>
          <w:sz w:val="24"/>
          <w:szCs w:val="24"/>
        </w:rPr>
      </w:pPr>
      <w:bookmarkStart w:id="105" w:name="_Toc74238576"/>
      <w:r w:rsidRPr="00E42C64">
        <w:rPr>
          <w:rFonts w:ascii="Arial" w:hAnsi="Arial" w:cs="Arial"/>
          <w:b/>
          <w:bCs/>
          <w:color w:val="auto"/>
          <w:sz w:val="24"/>
          <w:szCs w:val="24"/>
        </w:rPr>
        <w:t>Appendix 2: Evaluation Phase 2 protocol.</w:t>
      </w:r>
      <w:bookmarkEnd w:id="105"/>
    </w:p>
    <w:p w14:paraId="0483A367" w14:textId="2E023213" w:rsidR="00E42C64" w:rsidRDefault="00E42C64"/>
    <w:p w14:paraId="2547C1B2" w14:textId="4D559C3F" w:rsidR="00E42C64" w:rsidRDefault="00990065">
      <w:r>
        <w:object w:dxaOrig="1539" w:dyaOrig="997" w14:anchorId="54FC95D3">
          <v:shape id="_x0000_i1026" type="#_x0000_t75" style="width:77.25pt;height:49.5pt" o:ole="">
            <v:imagedata r:id="rId81" o:title=""/>
          </v:shape>
          <o:OLEObject Type="Embed" ProgID="AcroExch.Document.DC" ShapeID="_x0000_i1026" DrawAspect="Icon" ObjectID="_1685370393" r:id="rId82"/>
        </w:object>
      </w:r>
    </w:p>
    <w:p w14:paraId="6EDD46BF" w14:textId="3AB01523" w:rsidR="0075178F" w:rsidRDefault="0075178F">
      <w:pPr>
        <w:rPr>
          <w:rFonts w:ascii="Arial" w:hAnsi="Arial" w:cs="Arial"/>
          <w:b/>
          <w:bCs/>
          <w:sz w:val="24"/>
          <w:szCs w:val="24"/>
        </w:rPr>
      </w:pPr>
      <w:r w:rsidRPr="0075178F">
        <w:rPr>
          <w:rFonts w:ascii="Arial" w:hAnsi="Arial" w:cs="Arial"/>
          <w:b/>
          <w:bCs/>
          <w:sz w:val="24"/>
          <w:szCs w:val="24"/>
        </w:rPr>
        <w:t>Appendix 3:</w:t>
      </w:r>
      <w:r w:rsidR="007222A6" w:rsidRPr="007222A6">
        <w:t xml:space="preserve"> </w:t>
      </w:r>
      <w:r w:rsidR="007222A6" w:rsidRPr="007222A6">
        <w:rPr>
          <w:rFonts w:ascii="Arial" w:hAnsi="Arial" w:cs="Arial"/>
          <w:b/>
          <w:bCs/>
          <w:sz w:val="24"/>
          <w:szCs w:val="24"/>
        </w:rPr>
        <w:t>What makes the team that builds a community? </w:t>
      </w:r>
      <w:r w:rsidR="007222A6">
        <w:rPr>
          <w:rFonts w:ascii="Arial" w:hAnsi="Arial" w:cs="Arial"/>
          <w:b/>
          <w:bCs/>
          <w:sz w:val="24"/>
          <w:szCs w:val="24"/>
        </w:rPr>
        <w:t>Slide deck.</w:t>
      </w:r>
    </w:p>
    <w:p w14:paraId="1027B403" w14:textId="77777777" w:rsidR="007222A6" w:rsidRPr="0075178F" w:rsidRDefault="007222A6">
      <w:pPr>
        <w:rPr>
          <w:rFonts w:ascii="Arial" w:hAnsi="Arial" w:cs="Arial"/>
          <w:b/>
          <w:bCs/>
          <w:sz w:val="24"/>
          <w:szCs w:val="24"/>
        </w:rPr>
      </w:pPr>
    </w:p>
    <w:p w14:paraId="75754ADD" w14:textId="6CD7EA71" w:rsidR="0075178F" w:rsidRDefault="007222A6">
      <w:r>
        <w:object w:dxaOrig="1539" w:dyaOrig="997" w14:anchorId="3249D6CE">
          <v:shape id="_x0000_i1027" type="#_x0000_t75" style="width:77.25pt;height:49.5pt" o:ole="">
            <v:imagedata r:id="rId83" o:title=""/>
          </v:shape>
          <o:OLEObject Type="Embed" ProgID="PowerPoint.Show.12" ShapeID="_x0000_i1027" DrawAspect="Icon" ObjectID="_1685370394" r:id="rId84"/>
        </w:object>
      </w:r>
    </w:p>
    <w:p w14:paraId="651CBFFF" w14:textId="30AEEE14" w:rsidR="00304B8F" w:rsidRDefault="00304B8F" w:rsidP="00E42C64">
      <w:pPr>
        <w:pStyle w:val="Heading1"/>
        <w:rPr>
          <w:rFonts w:ascii="Arial" w:hAnsi="Arial" w:cs="Arial"/>
          <w:b/>
          <w:bCs/>
          <w:color w:val="auto"/>
          <w:sz w:val="24"/>
          <w:szCs w:val="24"/>
        </w:rPr>
      </w:pPr>
      <w:bookmarkStart w:id="106" w:name="_Toc74238577"/>
      <w:r w:rsidRPr="0075178F">
        <w:rPr>
          <w:rFonts w:ascii="Arial" w:hAnsi="Arial" w:cs="Arial"/>
          <w:b/>
          <w:bCs/>
          <w:color w:val="auto"/>
          <w:sz w:val="24"/>
          <w:szCs w:val="24"/>
        </w:rPr>
        <w:t xml:space="preserve">Appendix </w:t>
      </w:r>
      <w:r w:rsidR="0075178F" w:rsidRPr="0075178F">
        <w:rPr>
          <w:rFonts w:ascii="Arial" w:hAnsi="Arial" w:cs="Arial"/>
          <w:b/>
          <w:bCs/>
          <w:color w:val="auto"/>
          <w:sz w:val="24"/>
          <w:szCs w:val="24"/>
        </w:rPr>
        <w:t>4</w:t>
      </w:r>
      <w:r w:rsidRPr="0075178F">
        <w:rPr>
          <w:rFonts w:ascii="Arial" w:hAnsi="Arial" w:cs="Arial"/>
          <w:b/>
          <w:bCs/>
          <w:color w:val="auto"/>
          <w:sz w:val="24"/>
          <w:szCs w:val="24"/>
        </w:rPr>
        <w:t>: Costs</w:t>
      </w:r>
      <w:r w:rsidRPr="00E42C64">
        <w:rPr>
          <w:rFonts w:ascii="Arial" w:hAnsi="Arial" w:cs="Arial"/>
          <w:b/>
          <w:bCs/>
          <w:color w:val="auto"/>
          <w:sz w:val="24"/>
          <w:szCs w:val="24"/>
        </w:rPr>
        <w:t xml:space="preserve"> and benefits spreadsheet.</w:t>
      </w:r>
      <w:bookmarkEnd w:id="106"/>
    </w:p>
    <w:p w14:paraId="41F04C68" w14:textId="77777777" w:rsidR="007222A6" w:rsidRPr="007222A6" w:rsidRDefault="007222A6" w:rsidP="007222A6"/>
    <w:bookmarkStart w:id="107" w:name="_MON_1685355008"/>
    <w:bookmarkEnd w:id="107"/>
    <w:p w14:paraId="6221B335" w14:textId="5E3197D4" w:rsidR="00304B8F" w:rsidRDefault="00304B8F">
      <w:pPr>
        <w:rPr>
          <w:rFonts w:ascii="Arial" w:hAnsi="Arial" w:cs="Arial"/>
          <w:b/>
          <w:bCs/>
          <w:sz w:val="24"/>
          <w:szCs w:val="24"/>
        </w:rPr>
      </w:pPr>
      <w:r>
        <w:rPr>
          <w:rFonts w:ascii="Arial" w:hAnsi="Arial" w:cs="Arial"/>
          <w:b/>
          <w:bCs/>
          <w:sz w:val="24"/>
          <w:szCs w:val="24"/>
        </w:rPr>
        <w:object w:dxaOrig="1539" w:dyaOrig="997" w14:anchorId="7CDD60E0">
          <v:shape id="_x0000_i1028" type="#_x0000_t75" style="width:77.25pt;height:49.5pt" o:ole="">
            <v:imagedata r:id="rId85" o:title=""/>
          </v:shape>
          <o:OLEObject Type="Embed" ProgID="Excel.Sheet.12" ShapeID="_x0000_i1028" DrawAspect="Icon" ObjectID="_1685370395" r:id="rId86"/>
        </w:object>
      </w:r>
    </w:p>
    <w:p w14:paraId="2F9A7775" w14:textId="77777777" w:rsidR="007222A6" w:rsidRDefault="007222A6">
      <w:pPr>
        <w:rPr>
          <w:rFonts w:ascii="Arial" w:hAnsi="Arial" w:cs="Arial"/>
          <w:b/>
          <w:bCs/>
          <w:sz w:val="24"/>
          <w:szCs w:val="24"/>
        </w:rPr>
      </w:pPr>
    </w:p>
    <w:p w14:paraId="1A032C9E" w14:textId="77777777" w:rsidR="00857423" w:rsidRDefault="007222A6" w:rsidP="008E4EA9">
      <w:pPr>
        <w:pStyle w:val="Heading1"/>
        <w:rPr>
          <w:rFonts w:ascii="Arial" w:hAnsi="Arial" w:cs="Arial"/>
          <w:b/>
          <w:bCs/>
          <w:color w:val="auto"/>
          <w:sz w:val="24"/>
          <w:szCs w:val="24"/>
        </w:rPr>
      </w:pPr>
      <w:bookmarkStart w:id="108" w:name="_Toc74238578"/>
      <w:r w:rsidRPr="008E4EA9">
        <w:rPr>
          <w:rFonts w:ascii="Arial" w:hAnsi="Arial" w:cs="Arial"/>
          <w:b/>
          <w:bCs/>
          <w:color w:val="auto"/>
          <w:sz w:val="24"/>
          <w:szCs w:val="24"/>
        </w:rPr>
        <w:t>Appendix 5:</w:t>
      </w:r>
      <w:bookmarkEnd w:id="108"/>
      <w:r w:rsidRPr="008E4EA9">
        <w:rPr>
          <w:rFonts w:ascii="Arial" w:hAnsi="Arial" w:cs="Arial"/>
          <w:b/>
          <w:bCs/>
          <w:color w:val="auto"/>
          <w:sz w:val="24"/>
          <w:szCs w:val="24"/>
        </w:rPr>
        <w:t xml:space="preserve"> </w:t>
      </w:r>
    </w:p>
    <w:p w14:paraId="60D966E4" w14:textId="4A3623AB" w:rsidR="007222A6" w:rsidRPr="00857423" w:rsidRDefault="007222A6" w:rsidP="00857423">
      <w:pPr>
        <w:spacing w:before="240" w:line="276" w:lineRule="auto"/>
        <w:jc w:val="both"/>
        <w:rPr>
          <w:rFonts w:ascii="Arial" w:hAnsi="Arial" w:cs="Arial"/>
          <w:b/>
          <w:bCs/>
          <w:sz w:val="28"/>
          <w:szCs w:val="28"/>
        </w:rPr>
      </w:pPr>
      <w:r w:rsidRPr="00857423">
        <w:rPr>
          <w:rFonts w:ascii="Arial" w:hAnsi="Arial" w:cs="Arial"/>
          <w:sz w:val="24"/>
          <w:szCs w:val="24"/>
        </w:rPr>
        <w:t>see next page</w:t>
      </w:r>
    </w:p>
    <w:p w14:paraId="70D4D9A8" w14:textId="77777777" w:rsidR="007222A6" w:rsidRDefault="007222A6">
      <w:pPr>
        <w:rPr>
          <w:rFonts w:ascii="Arial" w:hAnsi="Arial" w:cs="Arial"/>
          <w:b/>
          <w:bCs/>
          <w:sz w:val="24"/>
          <w:szCs w:val="24"/>
        </w:rPr>
      </w:pPr>
    </w:p>
    <w:p w14:paraId="652DB8D3" w14:textId="2DCABBD9" w:rsidR="007222A6" w:rsidRDefault="007222A6" w:rsidP="008E4EA9">
      <w:pPr>
        <w:pStyle w:val="Heading1"/>
        <w:rPr>
          <w:rFonts w:ascii="Arial" w:hAnsi="Arial" w:cs="Arial"/>
          <w:b/>
          <w:bCs/>
          <w:color w:val="auto"/>
          <w:sz w:val="24"/>
          <w:szCs w:val="24"/>
        </w:rPr>
      </w:pPr>
      <w:bookmarkStart w:id="109" w:name="_Toc74238579"/>
      <w:r w:rsidRPr="008E4EA9">
        <w:rPr>
          <w:rFonts w:ascii="Arial" w:hAnsi="Arial" w:cs="Arial"/>
          <w:b/>
          <w:bCs/>
          <w:color w:val="auto"/>
          <w:sz w:val="24"/>
          <w:szCs w:val="24"/>
        </w:rPr>
        <w:t>Appendix 6: slide deck</w:t>
      </w:r>
      <w:bookmarkEnd w:id="109"/>
    </w:p>
    <w:p w14:paraId="55953BC3" w14:textId="77777777" w:rsidR="008E4EA9" w:rsidRPr="008E4EA9" w:rsidRDefault="008E4EA9" w:rsidP="008E4EA9"/>
    <w:p w14:paraId="1E6CB240" w14:textId="7DE2F57C" w:rsidR="007222A6" w:rsidRDefault="007222A6">
      <w:pPr>
        <w:rPr>
          <w:rFonts w:ascii="Arial" w:hAnsi="Arial" w:cs="Arial"/>
          <w:b/>
          <w:bCs/>
          <w:sz w:val="24"/>
          <w:szCs w:val="24"/>
        </w:rPr>
      </w:pPr>
      <w:r>
        <w:rPr>
          <w:rFonts w:ascii="Arial" w:hAnsi="Arial" w:cs="Arial"/>
          <w:b/>
          <w:bCs/>
          <w:sz w:val="24"/>
          <w:szCs w:val="24"/>
        </w:rPr>
        <w:object w:dxaOrig="1539" w:dyaOrig="997" w14:anchorId="752A96AA">
          <v:shape id="_x0000_i1029" type="#_x0000_t75" style="width:77.25pt;height:49.5pt" o:ole="">
            <v:imagedata r:id="rId87" o:title=""/>
          </v:shape>
          <o:OLEObject Type="Embed" ProgID="PowerPoint.Show.12" ShapeID="_x0000_i1029" DrawAspect="Icon" ObjectID="_1685370396" r:id="rId88"/>
        </w:object>
      </w:r>
    </w:p>
    <w:p w14:paraId="06F08E76" w14:textId="32554BDD" w:rsidR="007222A6" w:rsidRDefault="007222A6">
      <w:pPr>
        <w:rPr>
          <w:rFonts w:ascii="Arial" w:hAnsi="Arial" w:cs="Arial"/>
          <w:b/>
          <w:bCs/>
          <w:sz w:val="24"/>
          <w:szCs w:val="24"/>
        </w:rPr>
      </w:pPr>
      <w:r>
        <w:rPr>
          <w:rFonts w:ascii="Arial" w:hAnsi="Arial" w:cs="Arial"/>
          <w:b/>
          <w:bCs/>
          <w:sz w:val="24"/>
          <w:szCs w:val="24"/>
        </w:rPr>
        <w:object w:dxaOrig="1539" w:dyaOrig="997" w14:anchorId="0D4C3315">
          <v:shape id="_x0000_i1030" type="#_x0000_t75" style="width:77.25pt;height:49.5pt" o:ole="">
            <v:imagedata r:id="rId89" o:title=""/>
          </v:shape>
          <o:OLEObject Type="Embed" ProgID="PowerPoint.Show.12" ShapeID="_x0000_i1030" DrawAspect="Icon" ObjectID="_1685370397" r:id="rId90"/>
        </w:object>
      </w:r>
    </w:p>
    <w:p w14:paraId="323312EA" w14:textId="6C6976F1" w:rsidR="007222A6" w:rsidRDefault="007222A6">
      <w:pPr>
        <w:rPr>
          <w:rFonts w:ascii="Arial" w:hAnsi="Arial" w:cs="Arial"/>
          <w:b/>
          <w:bCs/>
          <w:sz w:val="24"/>
          <w:szCs w:val="24"/>
        </w:rPr>
      </w:pPr>
    </w:p>
    <w:p w14:paraId="09B17165" w14:textId="610CEC75" w:rsidR="004A6A1E" w:rsidRPr="0084508A" w:rsidRDefault="00F2406F" w:rsidP="008E4EA9">
      <w:pPr>
        <w:rPr>
          <w:rFonts w:ascii="Arial" w:hAnsi="Arial" w:cs="Arial"/>
          <w:b/>
          <w:bCs/>
          <w:sz w:val="24"/>
          <w:szCs w:val="24"/>
        </w:rPr>
      </w:pPr>
      <w:r w:rsidRPr="0084508A">
        <w:rPr>
          <w:rFonts w:ascii="Arial" w:hAnsi="Arial" w:cs="Arial"/>
          <w:b/>
          <w:bCs/>
          <w:sz w:val="24"/>
          <w:szCs w:val="24"/>
        </w:rPr>
        <w:lastRenderedPageBreak/>
        <w:t xml:space="preserve">Appendix </w:t>
      </w:r>
      <w:r w:rsidR="007222A6" w:rsidRPr="0084508A">
        <w:rPr>
          <w:rFonts w:ascii="Arial" w:hAnsi="Arial" w:cs="Arial"/>
          <w:b/>
          <w:bCs/>
          <w:sz w:val="24"/>
          <w:szCs w:val="24"/>
        </w:rPr>
        <w:t>5</w:t>
      </w:r>
      <w:r w:rsidRPr="0084508A">
        <w:rPr>
          <w:rFonts w:ascii="Arial" w:hAnsi="Arial" w:cs="Arial"/>
          <w:b/>
          <w:bCs/>
          <w:sz w:val="24"/>
          <w:szCs w:val="24"/>
        </w:rPr>
        <w:t>: Readability results.</w:t>
      </w:r>
    </w:p>
    <w:p w14:paraId="387CF3EC" w14:textId="77777777" w:rsidR="00E42C64" w:rsidRPr="00E42C64" w:rsidRDefault="00E42C64" w:rsidP="00E42C64"/>
    <w:tbl>
      <w:tblPr>
        <w:tblW w:w="8784" w:type="dxa"/>
        <w:tblCellMar>
          <w:top w:w="15" w:type="dxa"/>
          <w:left w:w="15" w:type="dxa"/>
          <w:bottom w:w="15" w:type="dxa"/>
          <w:right w:w="15" w:type="dxa"/>
        </w:tblCellMar>
        <w:tblLook w:val="04A0" w:firstRow="1" w:lastRow="0" w:firstColumn="1" w:lastColumn="0" w:noHBand="0" w:noVBand="1"/>
      </w:tblPr>
      <w:tblGrid>
        <w:gridCol w:w="6091"/>
        <w:gridCol w:w="2693"/>
      </w:tblGrid>
      <w:tr w:rsidR="00F4146D" w:rsidRPr="00CA08ED" w14:paraId="7528E978" w14:textId="77777777" w:rsidTr="00F4146D">
        <w:trPr>
          <w:trHeight w:val="562"/>
        </w:trPr>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0E28D4" w14:textId="77777777" w:rsidR="00F4146D" w:rsidRPr="00CA08ED" w:rsidRDefault="00F4146D" w:rsidP="00F4146D">
            <w:pPr>
              <w:spacing w:after="0" w:line="240" w:lineRule="auto"/>
              <w:jc w:val="center"/>
              <w:rPr>
                <w:rFonts w:ascii="Arial" w:eastAsia="Times New Roman" w:hAnsi="Arial" w:cs="Arial"/>
                <w:sz w:val="24"/>
                <w:szCs w:val="24"/>
                <w:highlight w:val="yellow"/>
                <w:lang w:eastAsia="en-GB"/>
              </w:rPr>
            </w:pPr>
            <w:r w:rsidRPr="00AE0FD9">
              <w:rPr>
                <w:rFonts w:ascii="Arial" w:eastAsia="Times New Roman" w:hAnsi="Arial" w:cs="Arial"/>
                <w:b/>
                <w:bCs/>
                <w:color w:val="000000"/>
                <w:sz w:val="24"/>
                <w:szCs w:val="24"/>
                <w:lang w:eastAsia="en-GB"/>
              </w:rPr>
              <w:t>Material</w:t>
            </w:r>
          </w:p>
        </w:tc>
        <w:tc>
          <w:tcPr>
            <w:tcW w:w="2693" w:type="dxa"/>
            <w:tcBorders>
              <w:top w:val="single" w:sz="4" w:space="0" w:color="000000"/>
              <w:left w:val="single" w:sz="4" w:space="0" w:color="000000"/>
              <w:right w:val="single" w:sz="4" w:space="0" w:color="000000"/>
            </w:tcBorders>
            <w:tcMar>
              <w:top w:w="0" w:type="dxa"/>
              <w:left w:w="108" w:type="dxa"/>
              <w:bottom w:w="0" w:type="dxa"/>
              <w:right w:w="108" w:type="dxa"/>
            </w:tcMar>
          </w:tcPr>
          <w:p w14:paraId="110311DE" w14:textId="7DEBC2D5" w:rsidR="00F4146D" w:rsidRPr="00F4146D" w:rsidRDefault="00F4146D" w:rsidP="00F4146D">
            <w:pPr>
              <w:spacing w:after="0" w:line="240" w:lineRule="auto"/>
              <w:jc w:val="center"/>
              <w:rPr>
                <w:rFonts w:ascii="Arial" w:eastAsia="Times New Roman" w:hAnsi="Arial" w:cs="Arial"/>
                <w:b/>
                <w:bCs/>
                <w:sz w:val="24"/>
                <w:szCs w:val="24"/>
                <w:highlight w:val="yellow"/>
                <w:lang w:eastAsia="en-GB"/>
              </w:rPr>
            </w:pPr>
            <w:r w:rsidRPr="00F4146D">
              <w:rPr>
                <w:rFonts w:ascii="Arial" w:eastAsia="Times New Roman" w:hAnsi="Arial" w:cs="Arial"/>
                <w:b/>
                <w:bCs/>
                <w:sz w:val="24"/>
                <w:szCs w:val="24"/>
                <w:lang w:eastAsia="en-GB"/>
              </w:rPr>
              <w:t>Readability assessment results</w:t>
            </w:r>
          </w:p>
        </w:tc>
      </w:tr>
      <w:tr w:rsidR="00F4146D" w:rsidRPr="00CA08ED" w14:paraId="4842024A" w14:textId="77777777" w:rsidTr="00F4146D">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B21D1B" w14:textId="77777777" w:rsidR="00F4146D" w:rsidRPr="00B77101" w:rsidRDefault="00F4146D" w:rsidP="00F4146D">
            <w:pPr>
              <w:spacing w:after="0" w:line="240" w:lineRule="auto"/>
              <w:jc w:val="both"/>
              <w:rPr>
                <w:rFonts w:ascii="Arial" w:eastAsia="Times New Roman" w:hAnsi="Arial" w:cs="Arial"/>
                <w:sz w:val="24"/>
                <w:szCs w:val="24"/>
                <w:lang w:eastAsia="en-GB"/>
              </w:rPr>
            </w:pPr>
            <w:r w:rsidRPr="00B77101">
              <w:rPr>
                <w:rFonts w:ascii="Arial" w:eastAsia="Times New Roman" w:hAnsi="Arial" w:cs="Arial"/>
                <w:sz w:val="24"/>
                <w:szCs w:val="24"/>
                <w:lang w:eastAsia="en-GB"/>
              </w:rPr>
              <w:t>ECAS Bereavement and funerals (28</w:t>
            </w:r>
            <w:r w:rsidRPr="00B77101">
              <w:rPr>
                <w:rFonts w:ascii="Arial" w:eastAsia="Times New Roman" w:hAnsi="Arial" w:cs="Arial"/>
                <w:sz w:val="24"/>
                <w:szCs w:val="24"/>
                <w:vertAlign w:val="superscript"/>
                <w:lang w:eastAsia="en-GB"/>
              </w:rPr>
              <w:t>th</w:t>
            </w:r>
            <w:r w:rsidRPr="00B77101">
              <w:rPr>
                <w:rFonts w:ascii="Arial" w:eastAsia="Times New Roman" w:hAnsi="Arial" w:cs="Arial"/>
                <w:sz w:val="24"/>
                <w:szCs w:val="24"/>
                <w:lang w:eastAsia="en-GB"/>
              </w:rPr>
              <w:t xml:space="preserve"> April 2020)</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135120" w14:textId="1B8B9D62" w:rsidR="00F4146D" w:rsidRPr="00B77101" w:rsidRDefault="00F4146D" w:rsidP="00F4146D">
            <w:pPr>
              <w:spacing w:after="0" w:line="240" w:lineRule="auto"/>
              <w:jc w:val="center"/>
              <w:rPr>
                <w:rFonts w:ascii="Arial" w:eastAsia="Times New Roman" w:hAnsi="Arial" w:cs="Arial"/>
                <w:sz w:val="24"/>
                <w:szCs w:val="24"/>
                <w:lang w:eastAsia="en-GB"/>
              </w:rPr>
            </w:pPr>
            <w:r w:rsidRPr="00B77101">
              <w:rPr>
                <w:rFonts w:ascii="Arial" w:eastAsia="Times New Roman" w:hAnsi="Arial" w:cs="Arial"/>
                <w:sz w:val="24"/>
                <w:szCs w:val="24"/>
                <w:lang w:eastAsia="en-GB"/>
              </w:rPr>
              <w:object w:dxaOrig="1539" w:dyaOrig="997" w14:anchorId="56217092">
                <v:shape id="_x0000_i1031" type="#_x0000_t75" style="width:77.25pt;height:49.5pt" o:ole="">
                  <v:imagedata r:id="rId91" o:title=""/>
                </v:shape>
                <o:OLEObject Type="Embed" ProgID="AcroExch.Document.DC" ShapeID="_x0000_i1031" DrawAspect="Icon" ObjectID="_1685370398" r:id="rId92"/>
              </w:object>
            </w:r>
          </w:p>
        </w:tc>
      </w:tr>
      <w:tr w:rsidR="00F4146D" w:rsidRPr="00CA08ED" w14:paraId="74EDF999" w14:textId="77777777" w:rsidTr="00F4146D">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5EA4F4" w14:textId="51218610" w:rsidR="00F4146D" w:rsidRPr="00B77101" w:rsidRDefault="00F4146D" w:rsidP="00F4146D">
            <w:pPr>
              <w:spacing w:after="0" w:line="240" w:lineRule="auto"/>
              <w:jc w:val="both"/>
              <w:rPr>
                <w:rFonts w:ascii="Arial" w:eastAsia="Times New Roman" w:hAnsi="Arial" w:cs="Arial"/>
                <w:sz w:val="24"/>
                <w:szCs w:val="24"/>
                <w:lang w:eastAsia="en-GB"/>
              </w:rPr>
            </w:pPr>
            <w:r w:rsidRPr="00B77101">
              <w:rPr>
                <w:rFonts w:ascii="Arial" w:eastAsia="Times New Roman" w:hAnsi="Arial" w:cs="Arial"/>
                <w:sz w:val="24"/>
                <w:szCs w:val="24"/>
                <w:lang w:eastAsia="en-GB"/>
              </w:rPr>
              <w:t xml:space="preserve"> COVID-19: guidance for managing a funeral during the coronavirus pandemic (19</w:t>
            </w:r>
            <w:r w:rsidRPr="00B77101">
              <w:rPr>
                <w:rFonts w:ascii="Arial" w:eastAsia="Times New Roman" w:hAnsi="Arial" w:cs="Arial"/>
                <w:sz w:val="24"/>
                <w:szCs w:val="24"/>
                <w:vertAlign w:val="superscript"/>
                <w:lang w:eastAsia="en-GB"/>
              </w:rPr>
              <w:t>th</w:t>
            </w:r>
            <w:r w:rsidRPr="00B77101">
              <w:rPr>
                <w:rFonts w:ascii="Arial" w:eastAsia="Times New Roman" w:hAnsi="Arial" w:cs="Arial"/>
                <w:sz w:val="24"/>
                <w:szCs w:val="24"/>
                <w:lang w:eastAsia="en-GB"/>
              </w:rPr>
              <w:t xml:space="preserve"> April 2020)</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EAF6D6" w14:textId="757EA71E" w:rsidR="00F4146D" w:rsidRPr="00B77101" w:rsidRDefault="00F4146D" w:rsidP="00F4146D">
            <w:pPr>
              <w:spacing w:after="0" w:line="240" w:lineRule="auto"/>
              <w:jc w:val="center"/>
              <w:rPr>
                <w:rFonts w:ascii="Arial" w:eastAsia="Times New Roman" w:hAnsi="Arial" w:cs="Arial"/>
                <w:sz w:val="24"/>
                <w:szCs w:val="24"/>
                <w:lang w:eastAsia="en-GB"/>
              </w:rPr>
            </w:pPr>
            <w:r w:rsidRPr="00B77101">
              <w:rPr>
                <w:rFonts w:ascii="Arial" w:eastAsia="Times New Roman" w:hAnsi="Arial" w:cs="Arial"/>
                <w:sz w:val="24"/>
                <w:szCs w:val="24"/>
                <w:lang w:eastAsia="en-GB"/>
              </w:rPr>
              <w:object w:dxaOrig="1539" w:dyaOrig="997" w14:anchorId="16DE2D40">
                <v:shape id="_x0000_i1032" type="#_x0000_t75" style="width:77.25pt;height:49.5pt" o:ole="">
                  <v:imagedata r:id="rId93" o:title=""/>
                </v:shape>
                <o:OLEObject Type="Embed" ProgID="AcroExch.Document.DC" ShapeID="_x0000_i1032" DrawAspect="Icon" ObjectID="_1685370399" r:id="rId94"/>
              </w:object>
            </w:r>
          </w:p>
        </w:tc>
      </w:tr>
      <w:tr w:rsidR="00F4146D" w:rsidRPr="00CA08ED" w14:paraId="26BEFC99" w14:textId="77777777" w:rsidTr="00F4146D">
        <w:trPr>
          <w:trHeight w:val="307"/>
        </w:trPr>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8D5765" w14:textId="77777777" w:rsidR="00F4146D" w:rsidRPr="00B77101" w:rsidRDefault="00F4146D" w:rsidP="00F4146D">
            <w:pPr>
              <w:spacing w:after="0" w:line="240" w:lineRule="auto"/>
              <w:jc w:val="both"/>
              <w:rPr>
                <w:rFonts w:ascii="Arial" w:eastAsia="Times New Roman" w:hAnsi="Arial" w:cs="Arial"/>
                <w:sz w:val="24"/>
                <w:szCs w:val="24"/>
                <w:lang w:eastAsia="en-GB"/>
              </w:rPr>
            </w:pPr>
            <w:r w:rsidRPr="00B77101">
              <w:rPr>
                <w:rFonts w:ascii="Arial" w:eastAsia="Times New Roman" w:hAnsi="Arial" w:cs="Arial"/>
                <w:sz w:val="24"/>
                <w:szCs w:val="24"/>
                <w:lang w:eastAsia="en-GB"/>
              </w:rPr>
              <w:t>ECAS Domestic violence FAQs and resources (24</w:t>
            </w:r>
            <w:r w:rsidRPr="00B77101">
              <w:rPr>
                <w:rFonts w:ascii="Arial" w:eastAsia="Times New Roman" w:hAnsi="Arial" w:cs="Arial"/>
                <w:sz w:val="24"/>
                <w:szCs w:val="24"/>
                <w:vertAlign w:val="superscript"/>
                <w:lang w:eastAsia="en-GB"/>
              </w:rPr>
              <w:t>th</w:t>
            </w:r>
            <w:r w:rsidRPr="00B77101">
              <w:rPr>
                <w:rFonts w:ascii="Arial" w:eastAsia="Times New Roman" w:hAnsi="Arial" w:cs="Arial"/>
                <w:sz w:val="24"/>
                <w:szCs w:val="24"/>
                <w:lang w:eastAsia="en-GB"/>
              </w:rPr>
              <w:t xml:space="preserve"> April 2020)</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5E9E6D" w14:textId="04E10ABC" w:rsidR="00F4146D" w:rsidRPr="00B77101" w:rsidRDefault="00B77101" w:rsidP="00F4146D">
            <w:pPr>
              <w:spacing w:after="0" w:line="240" w:lineRule="auto"/>
              <w:jc w:val="center"/>
              <w:rPr>
                <w:rFonts w:ascii="Arial" w:eastAsia="Times New Roman" w:hAnsi="Arial" w:cs="Arial"/>
                <w:sz w:val="24"/>
                <w:szCs w:val="24"/>
                <w:lang w:eastAsia="en-GB"/>
              </w:rPr>
            </w:pPr>
            <w:r w:rsidRPr="00B77101">
              <w:rPr>
                <w:rFonts w:ascii="Arial" w:eastAsia="Times New Roman" w:hAnsi="Arial" w:cs="Arial"/>
                <w:sz w:val="24"/>
                <w:szCs w:val="24"/>
                <w:lang w:eastAsia="en-GB"/>
              </w:rPr>
              <w:object w:dxaOrig="1539" w:dyaOrig="997" w14:anchorId="48657675">
                <v:shape id="_x0000_i1033" type="#_x0000_t75" style="width:77.25pt;height:49.5pt" o:ole="">
                  <v:imagedata r:id="rId95" o:title=""/>
                </v:shape>
                <o:OLEObject Type="Embed" ProgID="AcroExch.Document.DC" ShapeID="_x0000_i1033" DrawAspect="Icon" ObjectID="_1685370400" r:id="rId96"/>
              </w:object>
            </w:r>
          </w:p>
        </w:tc>
      </w:tr>
      <w:tr w:rsidR="00F4146D" w:rsidRPr="00CA08ED" w14:paraId="1197B2F1" w14:textId="77777777" w:rsidTr="00F4146D">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ED43FD" w14:textId="77777777" w:rsidR="00F4146D" w:rsidRPr="00B77101" w:rsidRDefault="00F4146D" w:rsidP="00F4146D">
            <w:pPr>
              <w:spacing w:after="0" w:line="240" w:lineRule="auto"/>
              <w:jc w:val="both"/>
              <w:rPr>
                <w:rFonts w:ascii="Arial" w:eastAsia="Times New Roman" w:hAnsi="Arial" w:cs="Arial"/>
                <w:sz w:val="24"/>
                <w:szCs w:val="24"/>
                <w:lang w:eastAsia="en-GB"/>
              </w:rPr>
            </w:pPr>
            <w:r w:rsidRPr="00B77101">
              <w:rPr>
                <w:rFonts w:ascii="Arial" w:eastAsia="Times New Roman" w:hAnsi="Arial" w:cs="Arial"/>
                <w:sz w:val="24"/>
                <w:szCs w:val="24"/>
                <w:lang w:eastAsia="en-GB"/>
              </w:rPr>
              <w:t>Guidance Domestic abuse: how to get help (11</w:t>
            </w:r>
            <w:r w:rsidRPr="00B77101">
              <w:rPr>
                <w:rFonts w:ascii="Arial" w:eastAsia="Times New Roman" w:hAnsi="Arial" w:cs="Arial"/>
                <w:sz w:val="24"/>
                <w:szCs w:val="24"/>
                <w:vertAlign w:val="superscript"/>
                <w:lang w:eastAsia="en-GB"/>
              </w:rPr>
              <w:t>th</w:t>
            </w:r>
            <w:r w:rsidRPr="00B77101">
              <w:rPr>
                <w:rFonts w:ascii="Arial" w:eastAsia="Times New Roman" w:hAnsi="Arial" w:cs="Arial"/>
                <w:sz w:val="24"/>
                <w:szCs w:val="24"/>
                <w:lang w:eastAsia="en-GB"/>
              </w:rPr>
              <w:t xml:space="preserve"> April 2020)</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56028C" w14:textId="76E010B4" w:rsidR="00F4146D" w:rsidRPr="00B77101" w:rsidRDefault="00B77101" w:rsidP="00F4146D">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object w:dxaOrig="1539" w:dyaOrig="997" w14:anchorId="0CEDCF71">
                <v:shape id="_x0000_i1034" type="#_x0000_t75" style="width:77.25pt;height:49.5pt" o:ole="">
                  <v:imagedata r:id="rId97" o:title=""/>
                </v:shape>
                <o:OLEObject Type="Embed" ProgID="AcroExch.Document.DC" ShapeID="_x0000_i1034" DrawAspect="Icon" ObjectID="_1685370401" r:id="rId98"/>
              </w:object>
            </w:r>
          </w:p>
        </w:tc>
      </w:tr>
      <w:tr w:rsidR="00F4146D" w:rsidRPr="00CA08ED" w14:paraId="5889331B" w14:textId="77777777" w:rsidTr="00F4146D">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B88FDC" w14:textId="77777777" w:rsidR="00F4146D" w:rsidRPr="00B77101" w:rsidRDefault="00F4146D" w:rsidP="00F4146D">
            <w:pPr>
              <w:spacing w:after="0" w:line="240" w:lineRule="auto"/>
              <w:jc w:val="both"/>
              <w:rPr>
                <w:rFonts w:ascii="Arial" w:eastAsia="Times New Roman" w:hAnsi="Arial" w:cs="Arial"/>
                <w:sz w:val="24"/>
                <w:szCs w:val="24"/>
                <w:lang w:eastAsia="en-GB"/>
              </w:rPr>
            </w:pPr>
            <w:r w:rsidRPr="00B77101">
              <w:rPr>
                <w:rFonts w:ascii="Arial" w:eastAsia="Times New Roman" w:hAnsi="Arial" w:cs="Arial"/>
                <w:sz w:val="24"/>
                <w:szCs w:val="24"/>
                <w:lang w:eastAsia="en-GB"/>
              </w:rPr>
              <w:t>ECAS Coronavirus testing FAQs and resources (29</w:t>
            </w:r>
            <w:r w:rsidRPr="00B77101">
              <w:rPr>
                <w:rFonts w:ascii="Arial" w:eastAsia="Times New Roman" w:hAnsi="Arial" w:cs="Arial"/>
                <w:sz w:val="24"/>
                <w:szCs w:val="24"/>
                <w:vertAlign w:val="superscript"/>
                <w:lang w:eastAsia="en-GB"/>
              </w:rPr>
              <w:t>th</w:t>
            </w:r>
            <w:r w:rsidRPr="00B77101">
              <w:rPr>
                <w:rFonts w:ascii="Arial" w:eastAsia="Times New Roman" w:hAnsi="Arial" w:cs="Arial"/>
                <w:sz w:val="24"/>
                <w:szCs w:val="24"/>
                <w:lang w:eastAsia="en-GB"/>
              </w:rPr>
              <w:t xml:space="preserve"> April 2020)</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73A943" w14:textId="66E47E2B" w:rsidR="00F4146D" w:rsidRPr="00B77101" w:rsidRDefault="00B77101" w:rsidP="00F4146D">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object w:dxaOrig="1539" w:dyaOrig="997" w14:anchorId="66C936C6">
                <v:shape id="_x0000_i1035" type="#_x0000_t75" style="width:77.25pt;height:49.5pt" o:ole="">
                  <v:imagedata r:id="rId99" o:title=""/>
                </v:shape>
                <o:OLEObject Type="Embed" ProgID="AcroExch.Document.DC" ShapeID="_x0000_i1035" DrawAspect="Icon" ObjectID="_1685370402" r:id="rId100"/>
              </w:object>
            </w:r>
          </w:p>
        </w:tc>
      </w:tr>
      <w:tr w:rsidR="00F4146D" w:rsidRPr="00CA08ED" w14:paraId="3B8F369A" w14:textId="77777777" w:rsidTr="00F4146D">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7A70FF" w14:textId="77777777" w:rsidR="00F4146D" w:rsidRPr="00B77101" w:rsidRDefault="00F4146D" w:rsidP="00F4146D">
            <w:pPr>
              <w:spacing w:after="0" w:line="240" w:lineRule="auto"/>
              <w:jc w:val="both"/>
              <w:rPr>
                <w:rFonts w:ascii="Arial" w:eastAsia="Times New Roman" w:hAnsi="Arial" w:cs="Arial"/>
                <w:sz w:val="24"/>
                <w:szCs w:val="24"/>
                <w:lang w:eastAsia="en-GB"/>
              </w:rPr>
            </w:pPr>
            <w:r w:rsidRPr="00B77101">
              <w:rPr>
                <w:rFonts w:ascii="Arial" w:eastAsia="Times New Roman" w:hAnsi="Arial" w:cs="Arial"/>
                <w:sz w:val="24"/>
                <w:szCs w:val="24"/>
                <w:lang w:eastAsia="en-GB"/>
              </w:rPr>
              <w:t>Guidance Coronavirus (COVID-19): getting tested (28</w:t>
            </w:r>
            <w:r w:rsidRPr="00B77101">
              <w:rPr>
                <w:rFonts w:ascii="Arial" w:eastAsia="Times New Roman" w:hAnsi="Arial" w:cs="Arial"/>
                <w:sz w:val="24"/>
                <w:szCs w:val="24"/>
                <w:vertAlign w:val="superscript"/>
                <w:lang w:eastAsia="en-GB"/>
              </w:rPr>
              <w:t>th</w:t>
            </w:r>
            <w:r w:rsidRPr="00B77101">
              <w:rPr>
                <w:rFonts w:ascii="Arial" w:eastAsia="Times New Roman" w:hAnsi="Arial" w:cs="Arial"/>
                <w:sz w:val="24"/>
                <w:szCs w:val="24"/>
                <w:lang w:eastAsia="en-GB"/>
              </w:rPr>
              <w:t xml:space="preserve"> April 2020)</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4DA67A" w14:textId="1C50516C" w:rsidR="00F4146D" w:rsidRPr="00B77101" w:rsidRDefault="0044159B" w:rsidP="00F4146D">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object w:dxaOrig="1539" w:dyaOrig="997" w14:anchorId="50506FB4">
                <v:shape id="_x0000_i1036" type="#_x0000_t75" style="width:77.25pt;height:49.5pt" o:ole="">
                  <v:imagedata r:id="rId101" o:title=""/>
                </v:shape>
                <o:OLEObject Type="Embed" ProgID="AcroExch.Document.DC" ShapeID="_x0000_i1036" DrawAspect="Icon" ObjectID="_1685370403" r:id="rId102"/>
              </w:object>
            </w:r>
          </w:p>
        </w:tc>
      </w:tr>
      <w:tr w:rsidR="00F4146D" w:rsidRPr="00CA08ED" w14:paraId="600F8CEE" w14:textId="77777777" w:rsidTr="00F4146D">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2E97A1" w14:textId="77777777" w:rsidR="00F4146D" w:rsidRPr="00B77101" w:rsidRDefault="00F4146D" w:rsidP="00F4146D">
            <w:pPr>
              <w:spacing w:after="0" w:line="240" w:lineRule="auto"/>
              <w:jc w:val="both"/>
              <w:rPr>
                <w:rFonts w:ascii="Arial" w:eastAsia="Times New Roman" w:hAnsi="Arial" w:cs="Arial"/>
                <w:sz w:val="24"/>
                <w:szCs w:val="24"/>
                <w:lang w:eastAsia="en-GB"/>
              </w:rPr>
            </w:pPr>
            <w:r w:rsidRPr="00B77101">
              <w:rPr>
                <w:rFonts w:ascii="Arial" w:eastAsia="Times New Roman" w:hAnsi="Arial" w:cs="Arial"/>
                <w:sz w:val="24"/>
                <w:szCs w:val="24"/>
                <w:lang w:eastAsia="en-GB"/>
              </w:rPr>
              <w:t>ECAS Coronavirus testing FAQs and resources (19</w:t>
            </w:r>
            <w:r w:rsidRPr="00B77101">
              <w:rPr>
                <w:rFonts w:ascii="Arial" w:eastAsia="Times New Roman" w:hAnsi="Arial" w:cs="Arial"/>
                <w:sz w:val="24"/>
                <w:szCs w:val="24"/>
                <w:vertAlign w:val="superscript"/>
                <w:lang w:eastAsia="en-GB"/>
              </w:rPr>
              <w:t>th</w:t>
            </w:r>
            <w:r w:rsidRPr="00B77101">
              <w:rPr>
                <w:rFonts w:ascii="Arial" w:eastAsia="Times New Roman" w:hAnsi="Arial" w:cs="Arial"/>
                <w:sz w:val="24"/>
                <w:szCs w:val="24"/>
                <w:lang w:eastAsia="en-GB"/>
              </w:rPr>
              <w:t xml:space="preserve"> June 2020)</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7B9B43" w14:textId="054E2B74" w:rsidR="00F4146D" w:rsidRPr="00B77101" w:rsidRDefault="0044159B" w:rsidP="00F4146D">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object w:dxaOrig="1539" w:dyaOrig="997" w14:anchorId="22E5BB5D">
                <v:shape id="_x0000_i1037" type="#_x0000_t75" style="width:77.25pt;height:49.5pt" o:ole="">
                  <v:imagedata r:id="rId103" o:title=""/>
                </v:shape>
                <o:OLEObject Type="Embed" ProgID="AcroExch.Document.DC" ShapeID="_x0000_i1037" DrawAspect="Icon" ObjectID="_1685370404" r:id="rId104"/>
              </w:object>
            </w:r>
          </w:p>
        </w:tc>
      </w:tr>
      <w:tr w:rsidR="00F4146D" w:rsidRPr="00CA08ED" w14:paraId="7BDDCACC" w14:textId="77777777" w:rsidTr="00F4146D">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9E6851" w14:textId="77777777" w:rsidR="00F4146D" w:rsidRPr="00B77101" w:rsidRDefault="00F4146D" w:rsidP="00F4146D">
            <w:pPr>
              <w:spacing w:after="0" w:line="240" w:lineRule="auto"/>
              <w:jc w:val="both"/>
              <w:rPr>
                <w:rFonts w:ascii="Arial" w:eastAsia="Times New Roman" w:hAnsi="Arial" w:cs="Arial"/>
                <w:sz w:val="24"/>
                <w:szCs w:val="24"/>
                <w:lang w:eastAsia="en-GB"/>
              </w:rPr>
            </w:pPr>
            <w:r w:rsidRPr="00B77101">
              <w:rPr>
                <w:rFonts w:ascii="Arial" w:eastAsia="Times New Roman" w:hAnsi="Arial" w:cs="Arial"/>
                <w:sz w:val="24"/>
                <w:szCs w:val="24"/>
                <w:lang w:eastAsia="en-GB"/>
              </w:rPr>
              <w:t>Guidance Coronavirus (COVID-19): antibody tests (22</w:t>
            </w:r>
            <w:r w:rsidRPr="00B77101">
              <w:rPr>
                <w:rFonts w:ascii="Arial" w:eastAsia="Times New Roman" w:hAnsi="Arial" w:cs="Arial"/>
                <w:sz w:val="24"/>
                <w:szCs w:val="24"/>
                <w:vertAlign w:val="superscript"/>
                <w:lang w:eastAsia="en-GB"/>
              </w:rPr>
              <w:t>nd</w:t>
            </w:r>
            <w:r w:rsidRPr="00B77101">
              <w:rPr>
                <w:rFonts w:ascii="Arial" w:eastAsia="Times New Roman" w:hAnsi="Arial" w:cs="Arial"/>
                <w:sz w:val="24"/>
                <w:szCs w:val="24"/>
                <w:lang w:eastAsia="en-GB"/>
              </w:rPr>
              <w:t xml:space="preserve"> May 2020)</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14CDCF" w14:textId="38B843D7" w:rsidR="00F4146D" w:rsidRPr="00B77101" w:rsidRDefault="00ED3144" w:rsidP="00F4146D">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object w:dxaOrig="1539" w:dyaOrig="997" w14:anchorId="100F51F2">
                <v:shape id="_x0000_i1038" type="#_x0000_t75" style="width:77.25pt;height:49.5pt" o:ole="">
                  <v:imagedata r:id="rId105" o:title=""/>
                </v:shape>
                <o:OLEObject Type="Embed" ProgID="AcroExch.Document.DC" ShapeID="_x0000_i1038" DrawAspect="Icon" ObjectID="_1685370405" r:id="rId106"/>
              </w:object>
            </w:r>
          </w:p>
        </w:tc>
      </w:tr>
      <w:tr w:rsidR="00F4146D" w:rsidRPr="00CA08ED" w14:paraId="793FF146" w14:textId="77777777" w:rsidTr="00F4146D">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B9ED0C" w14:textId="77777777" w:rsidR="00F4146D" w:rsidRPr="00B77101" w:rsidRDefault="00F4146D" w:rsidP="00F4146D">
            <w:pPr>
              <w:spacing w:after="0" w:line="240" w:lineRule="auto"/>
              <w:jc w:val="both"/>
              <w:rPr>
                <w:rFonts w:ascii="Arial" w:eastAsia="Times New Roman" w:hAnsi="Arial" w:cs="Arial"/>
                <w:sz w:val="24"/>
                <w:szCs w:val="24"/>
                <w:lang w:eastAsia="en-GB"/>
              </w:rPr>
            </w:pPr>
            <w:r w:rsidRPr="00B77101">
              <w:rPr>
                <w:rFonts w:ascii="Arial" w:eastAsia="Times New Roman" w:hAnsi="Arial" w:cs="Arial"/>
                <w:sz w:val="24"/>
                <w:szCs w:val="24"/>
                <w:lang w:eastAsia="en-GB"/>
              </w:rPr>
              <w:t>ECAS Support Bubble Guidance (11</w:t>
            </w:r>
            <w:r w:rsidRPr="00B77101">
              <w:rPr>
                <w:rFonts w:ascii="Arial" w:eastAsia="Times New Roman" w:hAnsi="Arial" w:cs="Arial"/>
                <w:sz w:val="24"/>
                <w:szCs w:val="24"/>
                <w:vertAlign w:val="superscript"/>
                <w:lang w:eastAsia="en-GB"/>
              </w:rPr>
              <w:t>th</w:t>
            </w:r>
            <w:r w:rsidRPr="00B77101">
              <w:rPr>
                <w:rFonts w:ascii="Arial" w:eastAsia="Times New Roman" w:hAnsi="Arial" w:cs="Arial"/>
                <w:sz w:val="24"/>
                <w:szCs w:val="24"/>
                <w:lang w:eastAsia="en-GB"/>
              </w:rPr>
              <w:t xml:space="preserve"> June 2020)</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C79F6E" w14:textId="3871E8F7" w:rsidR="00F4146D" w:rsidRPr="00B77101" w:rsidRDefault="009023C9" w:rsidP="00F4146D">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object w:dxaOrig="1539" w:dyaOrig="997" w14:anchorId="05032007">
                <v:shape id="_x0000_i1039" type="#_x0000_t75" style="width:77.25pt;height:49.5pt" o:ole="">
                  <v:imagedata r:id="rId107" o:title=""/>
                </v:shape>
                <o:OLEObject Type="Embed" ProgID="AcroExch.Document.DC" ShapeID="_x0000_i1039" DrawAspect="Icon" ObjectID="_1685370406" r:id="rId108"/>
              </w:object>
            </w:r>
          </w:p>
        </w:tc>
      </w:tr>
      <w:tr w:rsidR="00F4146D" w:rsidRPr="00CA08ED" w14:paraId="13CA59D8" w14:textId="77777777" w:rsidTr="00F4146D">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17F9B3" w14:textId="77777777" w:rsidR="00F4146D" w:rsidRPr="00B77101" w:rsidRDefault="00F4146D" w:rsidP="00F4146D">
            <w:pPr>
              <w:spacing w:after="0" w:line="240" w:lineRule="auto"/>
              <w:jc w:val="both"/>
              <w:rPr>
                <w:rFonts w:ascii="Arial" w:eastAsia="Times New Roman" w:hAnsi="Arial" w:cs="Arial"/>
                <w:sz w:val="24"/>
                <w:szCs w:val="24"/>
                <w:lang w:eastAsia="en-GB"/>
              </w:rPr>
            </w:pPr>
            <w:r w:rsidRPr="00B77101">
              <w:rPr>
                <w:rFonts w:ascii="Arial" w:eastAsia="Times New Roman" w:hAnsi="Arial" w:cs="Arial"/>
                <w:sz w:val="24"/>
                <w:szCs w:val="24"/>
                <w:lang w:eastAsia="en-GB"/>
              </w:rPr>
              <w:t>Guidance Meeting people from outside your household (10</w:t>
            </w:r>
            <w:r w:rsidRPr="00B77101">
              <w:rPr>
                <w:rFonts w:ascii="Arial" w:eastAsia="Times New Roman" w:hAnsi="Arial" w:cs="Arial"/>
                <w:sz w:val="24"/>
                <w:szCs w:val="24"/>
                <w:vertAlign w:val="superscript"/>
                <w:lang w:eastAsia="en-GB"/>
              </w:rPr>
              <w:t>th</w:t>
            </w:r>
            <w:r w:rsidRPr="00B77101">
              <w:rPr>
                <w:rFonts w:ascii="Arial" w:eastAsia="Times New Roman" w:hAnsi="Arial" w:cs="Arial"/>
                <w:sz w:val="24"/>
                <w:szCs w:val="24"/>
                <w:lang w:eastAsia="en-GB"/>
              </w:rPr>
              <w:t xml:space="preserve"> June 2020)</w:t>
            </w:r>
          </w:p>
          <w:p w14:paraId="23D317D4" w14:textId="77777777" w:rsidR="00F4146D" w:rsidRPr="00B77101" w:rsidRDefault="00F4146D" w:rsidP="00F4146D">
            <w:pPr>
              <w:spacing w:after="0" w:line="240" w:lineRule="auto"/>
              <w:jc w:val="both"/>
              <w:rPr>
                <w:rFonts w:ascii="Arial" w:eastAsia="Times New Roman" w:hAnsi="Arial" w:cs="Arial"/>
                <w:sz w:val="12"/>
                <w:szCs w:val="12"/>
                <w:lang w:eastAsia="en-GB"/>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45E4A6" w14:textId="6FA30813" w:rsidR="00F4146D" w:rsidRPr="00B77101" w:rsidRDefault="009023C9" w:rsidP="00F4146D">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object w:dxaOrig="1539" w:dyaOrig="997" w14:anchorId="5C79B72D">
                <v:shape id="_x0000_i1040" type="#_x0000_t75" style="width:77.25pt;height:49.5pt" o:ole="">
                  <v:imagedata r:id="rId109" o:title=""/>
                </v:shape>
                <o:OLEObject Type="Embed" ProgID="AcroExch.Document.DC" ShapeID="_x0000_i1040" DrawAspect="Icon" ObjectID="_1685370407" r:id="rId110"/>
              </w:object>
            </w:r>
          </w:p>
        </w:tc>
      </w:tr>
    </w:tbl>
    <w:p w14:paraId="1F927B7F" w14:textId="51987613" w:rsidR="00F2406F" w:rsidRDefault="00F2406F"/>
    <w:p w14:paraId="60F6A6EB" w14:textId="716E746A" w:rsidR="00F2406F" w:rsidRDefault="00F2406F"/>
    <w:p w14:paraId="3574E7B1" w14:textId="22C3D938" w:rsidR="00F2406F" w:rsidRDefault="00F2406F"/>
    <w:p w14:paraId="4E710851" w14:textId="6AE22115" w:rsidR="004F51F3" w:rsidRDefault="004F51F3"/>
    <w:p w14:paraId="001C0816" w14:textId="4E6EF39B" w:rsidR="004F51F3" w:rsidRDefault="004F51F3"/>
    <w:p w14:paraId="11846352" w14:textId="2C5A152B" w:rsidR="004F51F3" w:rsidRDefault="00452194">
      <w:r>
        <w:rPr>
          <w:noProof/>
        </w:rPr>
        <w:lastRenderedPageBreak/>
        <mc:AlternateContent>
          <mc:Choice Requires="wps">
            <w:drawing>
              <wp:anchor distT="0" distB="0" distL="114300" distR="114300" simplePos="0" relativeHeight="251658239" behindDoc="0" locked="0" layoutInCell="1" allowOverlap="1" wp14:anchorId="16EAE26C" wp14:editId="1E6661B3">
                <wp:simplePos x="0" y="0"/>
                <wp:positionH relativeFrom="column">
                  <wp:posOffset>-933450</wp:posOffset>
                </wp:positionH>
                <wp:positionV relativeFrom="paragraph">
                  <wp:posOffset>-317500</wp:posOffset>
                </wp:positionV>
                <wp:extent cx="7583805" cy="9839325"/>
                <wp:effectExtent l="0" t="0" r="0" b="9525"/>
                <wp:wrapNone/>
                <wp:docPr id="66" name="Rectangle 66"/>
                <wp:cNvGraphicFramePr/>
                <a:graphic xmlns:a="http://schemas.openxmlformats.org/drawingml/2006/main">
                  <a:graphicData uri="http://schemas.microsoft.com/office/word/2010/wordprocessingShape">
                    <wps:wsp>
                      <wps:cNvSpPr/>
                      <wps:spPr>
                        <a:xfrm>
                          <a:off x="0" y="0"/>
                          <a:ext cx="7583805" cy="9839325"/>
                        </a:xfrm>
                        <a:prstGeom prst="rect">
                          <a:avLst/>
                        </a:prstGeom>
                        <a:solidFill>
                          <a:srgbClr val="2044E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D95F4" id="Rectangle 66" o:spid="_x0000_s1026" style="position:absolute;margin-left:-73.5pt;margin-top:-25pt;width:597.15pt;height:774.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" fillcolor="#2044e0" stroked="f" strokeweight="1pt">
                <v:fill opacity="32896f"/>
              </v:rect>
            </w:pict>
          </mc:Fallback>
        </mc:AlternateContent>
      </w:r>
      <w:r>
        <w:rPr>
          <w:noProof/>
        </w:rPr>
        <w:drawing>
          <wp:anchor distT="0" distB="0" distL="114300" distR="114300" simplePos="0" relativeHeight="251670528" behindDoc="0" locked="0" layoutInCell="1" allowOverlap="1" wp14:anchorId="541C6D25" wp14:editId="4B035E92">
            <wp:simplePos x="0" y="0"/>
            <wp:positionH relativeFrom="column">
              <wp:posOffset>4186555</wp:posOffset>
            </wp:positionH>
            <wp:positionV relativeFrom="paragraph">
              <wp:posOffset>3263900</wp:posOffset>
            </wp:positionV>
            <wp:extent cx="2340000" cy="2340000"/>
            <wp:effectExtent l="19050" t="19050" r="22225" b="22225"/>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a:ln w="25400">
                      <a:solidFill>
                        <a:srgbClr val="00206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44685306" wp14:editId="1EE1E87B">
            <wp:simplePos x="0" y="0"/>
            <wp:positionH relativeFrom="column">
              <wp:posOffset>1695450</wp:posOffset>
            </wp:positionH>
            <wp:positionV relativeFrom="paragraph">
              <wp:posOffset>3265805</wp:posOffset>
            </wp:positionV>
            <wp:extent cx="2339975" cy="2339975"/>
            <wp:effectExtent l="19050" t="19050" r="22225" b="22225"/>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339975" cy="2339975"/>
                    </a:xfrm>
                    <a:prstGeom prst="rect">
                      <a:avLst/>
                    </a:prstGeom>
                    <a:noFill/>
                    <a:ln w="25400">
                      <a:solidFill>
                        <a:srgbClr val="00206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4ADCC657" wp14:editId="50C8F786">
            <wp:simplePos x="0" y="0"/>
            <wp:positionH relativeFrom="column">
              <wp:posOffset>-790575</wp:posOffset>
            </wp:positionH>
            <wp:positionV relativeFrom="paragraph">
              <wp:posOffset>3263900</wp:posOffset>
            </wp:positionV>
            <wp:extent cx="2339975" cy="2339975"/>
            <wp:effectExtent l="19050" t="19050" r="22225" b="22225"/>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339975" cy="2339975"/>
                    </a:xfrm>
                    <a:prstGeom prst="rect">
                      <a:avLst/>
                    </a:prstGeom>
                    <a:noFill/>
                    <a:ln w="25400">
                      <a:solidFill>
                        <a:srgbClr val="00206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1CF8FDB7" wp14:editId="7A419454">
            <wp:simplePos x="0" y="0"/>
            <wp:positionH relativeFrom="column">
              <wp:posOffset>4191000</wp:posOffset>
            </wp:positionH>
            <wp:positionV relativeFrom="paragraph">
              <wp:posOffset>533400</wp:posOffset>
            </wp:positionV>
            <wp:extent cx="2340000" cy="2340000"/>
            <wp:effectExtent l="19050" t="19050" r="22225" b="22225"/>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a:ln w="25400">
                      <a:solidFill>
                        <a:srgbClr val="00206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9BF1CBB" wp14:editId="093E12D2">
            <wp:simplePos x="0" y="0"/>
            <wp:positionH relativeFrom="column">
              <wp:posOffset>1694815</wp:posOffset>
            </wp:positionH>
            <wp:positionV relativeFrom="paragraph">
              <wp:posOffset>523875</wp:posOffset>
            </wp:positionV>
            <wp:extent cx="2340000" cy="2340000"/>
            <wp:effectExtent l="19050" t="19050" r="22225" b="22225"/>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a:ln w="25400">
                      <a:solidFill>
                        <a:srgbClr val="00206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641EAFB7" wp14:editId="12C279AB">
            <wp:simplePos x="0" y="0"/>
            <wp:positionH relativeFrom="column">
              <wp:posOffset>-794385</wp:posOffset>
            </wp:positionH>
            <wp:positionV relativeFrom="paragraph">
              <wp:posOffset>523875</wp:posOffset>
            </wp:positionV>
            <wp:extent cx="2340000" cy="2340000"/>
            <wp:effectExtent l="19050" t="19050" r="22225" b="22225"/>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a:ln w="25400">
                      <a:solidFill>
                        <a:srgbClr val="00206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577B82F4" wp14:editId="1914EBE9">
            <wp:simplePos x="0" y="0"/>
            <wp:positionH relativeFrom="column">
              <wp:posOffset>4188460</wp:posOffset>
            </wp:positionH>
            <wp:positionV relativeFrom="paragraph">
              <wp:posOffset>6029325</wp:posOffset>
            </wp:positionV>
            <wp:extent cx="2340000" cy="2340000"/>
            <wp:effectExtent l="19050" t="19050" r="22225" b="22225"/>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a:ln w="25400">
                      <a:solidFill>
                        <a:srgbClr val="00206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725ACA25" wp14:editId="16BE1CB1">
            <wp:simplePos x="0" y="0"/>
            <wp:positionH relativeFrom="column">
              <wp:posOffset>1695450</wp:posOffset>
            </wp:positionH>
            <wp:positionV relativeFrom="paragraph">
              <wp:posOffset>6028055</wp:posOffset>
            </wp:positionV>
            <wp:extent cx="2339975" cy="2339975"/>
            <wp:effectExtent l="19050" t="19050" r="22225" b="22225"/>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39975" cy="2339975"/>
                    </a:xfrm>
                    <a:prstGeom prst="rect">
                      <a:avLst/>
                    </a:prstGeom>
                    <a:noFill/>
                    <a:ln w="25400">
                      <a:solidFill>
                        <a:srgbClr val="00206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3E174C31" wp14:editId="5871D638">
            <wp:simplePos x="0" y="0"/>
            <wp:positionH relativeFrom="column">
              <wp:posOffset>-790575</wp:posOffset>
            </wp:positionH>
            <wp:positionV relativeFrom="paragraph">
              <wp:posOffset>6028690</wp:posOffset>
            </wp:positionV>
            <wp:extent cx="2340000" cy="2340000"/>
            <wp:effectExtent l="19050" t="19050" r="22225" b="22225"/>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a:ln w="25400">
                      <a:solidFill>
                        <a:srgbClr val="002060"/>
                      </a:solidFill>
                    </a:ln>
                  </pic:spPr>
                </pic:pic>
              </a:graphicData>
            </a:graphic>
            <wp14:sizeRelH relativeFrom="page">
              <wp14:pctWidth>0</wp14:pctWidth>
            </wp14:sizeRelH>
            <wp14:sizeRelV relativeFrom="page">
              <wp14:pctHeight>0</wp14:pctHeight>
            </wp14:sizeRelV>
          </wp:anchor>
        </w:drawing>
      </w:r>
      <w:r w:rsidR="004F51F3" w:rsidRPr="004F51F3">
        <w:t xml:space="preserve">           </w:t>
      </w:r>
      <w:r w:rsidR="00ED49FF" w:rsidRPr="00ED49FF">
        <w:t xml:space="preserve">  </w:t>
      </w:r>
    </w:p>
    <w:sectPr w:rsidR="004F51F3" w:rsidSect="00B54132">
      <w:headerReference w:type="default" r:id="rId120"/>
      <w:pgSz w:w="11906" w:h="16838"/>
      <w:pgMar w:top="1440" w:right="1440" w:bottom="709"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BA33BB" w14:textId="77777777" w:rsidR="00D12450" w:rsidRDefault="00D12450" w:rsidP="00511531">
      <w:pPr>
        <w:spacing w:after="0" w:line="240" w:lineRule="auto"/>
      </w:pPr>
      <w:r>
        <w:separator/>
      </w:r>
    </w:p>
  </w:endnote>
  <w:endnote w:type="continuationSeparator" w:id="0">
    <w:p w14:paraId="734DCCC7" w14:textId="77777777" w:rsidR="00D12450" w:rsidRDefault="00D12450" w:rsidP="005115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5260044"/>
      <w:docPartObj>
        <w:docPartGallery w:val="Page Numbers (Bottom of Page)"/>
        <w:docPartUnique/>
      </w:docPartObj>
    </w:sdtPr>
    <w:sdtEndPr>
      <w:rPr>
        <w:noProof/>
      </w:rPr>
    </w:sdtEndPr>
    <w:sdtContent>
      <w:p w14:paraId="4C25F65D" w14:textId="46224DD1" w:rsidR="00F26113" w:rsidRDefault="00F2611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D868E80" w14:textId="77777777" w:rsidR="00F26113" w:rsidRDefault="00F261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EECD72" w14:textId="77777777" w:rsidR="00D12450" w:rsidRDefault="00D12450" w:rsidP="00511531">
      <w:pPr>
        <w:spacing w:after="0" w:line="240" w:lineRule="auto"/>
      </w:pPr>
      <w:r>
        <w:separator/>
      </w:r>
    </w:p>
  </w:footnote>
  <w:footnote w:type="continuationSeparator" w:id="0">
    <w:p w14:paraId="43E3E752" w14:textId="77777777" w:rsidR="00D12450" w:rsidRDefault="00D12450" w:rsidP="00511531">
      <w:pPr>
        <w:spacing w:after="0" w:line="240" w:lineRule="auto"/>
      </w:pPr>
      <w:r>
        <w:continuationSeparator/>
      </w:r>
    </w:p>
  </w:footnote>
  <w:footnote w:id="1">
    <w:p w14:paraId="21D21991" w14:textId="77777777" w:rsidR="00F26113" w:rsidRDefault="00F26113" w:rsidP="006702A8">
      <w:pPr>
        <w:pStyle w:val="FootnoteText"/>
      </w:pPr>
      <w:r>
        <w:rPr>
          <w:rStyle w:val="FootnoteReference"/>
        </w:rPr>
        <w:footnoteRef/>
      </w:r>
      <w:r>
        <w:t xml:space="preserve"> Note: this proportion of reach is significantly higher than would be anticipated for a standard health promotion campaign. However due to the public engagement with COVID-19 and the estimated reach of the similar Scottish campaign these figures have been assumed. </w:t>
      </w:r>
    </w:p>
  </w:footnote>
  <w:footnote w:id="2">
    <w:p w14:paraId="142B8986" w14:textId="77777777" w:rsidR="00F26113" w:rsidRDefault="00F26113" w:rsidP="006702A8">
      <w:pPr>
        <w:pStyle w:val="FootnoteText"/>
      </w:pPr>
      <w:r>
        <w:rPr>
          <w:rStyle w:val="FootnoteReference"/>
        </w:rPr>
        <w:footnoteRef/>
      </w:r>
      <w:r>
        <w:t xml:space="preserve"> Based on ECAS page reach July 2020. This exceeds the population of Essex as the page is not limited to Essex residents only.</w:t>
      </w:r>
    </w:p>
  </w:footnote>
  <w:footnote w:id="3">
    <w:p w14:paraId="654795D8" w14:textId="77777777" w:rsidR="00F26113" w:rsidRDefault="00F26113" w:rsidP="006702A8">
      <w:pPr>
        <w:pStyle w:val="FootnoteText"/>
      </w:pPr>
      <w:r>
        <w:rPr>
          <w:rStyle w:val="FootnoteReference"/>
        </w:rPr>
        <w:footnoteRef/>
      </w:r>
      <w:r>
        <w:t xml:space="preserve"> Campaign reach exceeded Scottish population as seen more than once by many people. Unique reach not reported.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59103" w14:textId="21829E22" w:rsidR="00F26113" w:rsidRDefault="00F26113" w:rsidP="00511531">
    <w:pPr>
      <w:pStyle w:val="Header"/>
      <w:ind w:left="567"/>
    </w:pPr>
    <w:r>
      <w:rPr>
        <w:noProof/>
      </w:rPr>
      <w:drawing>
        <wp:anchor distT="0" distB="0" distL="114300" distR="114300" simplePos="0" relativeHeight="251659264" behindDoc="1" locked="0" layoutInCell="1" allowOverlap="1" wp14:anchorId="5EBEAC77" wp14:editId="1A8DA3E7">
          <wp:simplePos x="0" y="0"/>
          <wp:positionH relativeFrom="column">
            <wp:posOffset>-66676</wp:posOffset>
          </wp:positionH>
          <wp:positionV relativeFrom="page">
            <wp:posOffset>0</wp:posOffset>
          </wp:positionV>
          <wp:extent cx="5876925" cy="874395"/>
          <wp:effectExtent l="0" t="0" r="9525" b="1905"/>
          <wp:wrapTight wrapText="bothSides">
            <wp:wrapPolygon edited="0">
              <wp:start x="0" y="0"/>
              <wp:lineTo x="0" y="21176"/>
              <wp:lineTo x="21565" y="21176"/>
              <wp:lineTo x="21565" y="0"/>
              <wp:lineTo x="0" y="0"/>
            </wp:wrapPolygon>
          </wp:wrapTight>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76925" cy="874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42154033" wp14:editId="420C5563">
          <wp:simplePos x="0" y="0"/>
          <wp:positionH relativeFrom="column">
            <wp:posOffset>5741670</wp:posOffset>
          </wp:positionH>
          <wp:positionV relativeFrom="page">
            <wp:posOffset>0</wp:posOffset>
          </wp:positionV>
          <wp:extent cx="907200" cy="874800"/>
          <wp:effectExtent l="0" t="0" r="7620" b="1905"/>
          <wp:wrapTight wrapText="bothSides">
            <wp:wrapPolygon edited="0">
              <wp:start x="0" y="0"/>
              <wp:lineTo x="0" y="21176"/>
              <wp:lineTo x="21328" y="21176"/>
              <wp:lineTo x="2132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7200" cy="874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661DC39F" wp14:editId="04C816FB">
          <wp:simplePos x="0" y="0"/>
          <wp:positionH relativeFrom="column">
            <wp:posOffset>-936625</wp:posOffset>
          </wp:positionH>
          <wp:positionV relativeFrom="page">
            <wp:posOffset>0</wp:posOffset>
          </wp:positionV>
          <wp:extent cx="1396800" cy="874800"/>
          <wp:effectExtent l="0" t="0" r="0" b="1905"/>
          <wp:wrapTight wrapText="bothSides">
            <wp:wrapPolygon edited="0">
              <wp:start x="0" y="0"/>
              <wp:lineTo x="0" y="21176"/>
              <wp:lineTo x="21217" y="21176"/>
              <wp:lineTo x="21217" y="0"/>
              <wp:lineTo x="0" y="0"/>
            </wp:wrapPolygon>
          </wp:wrapTight>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96800" cy="874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8919D" w14:textId="1B406170" w:rsidR="00F26113" w:rsidRDefault="00F26113" w:rsidP="00511531">
    <w:pPr>
      <w:pStyle w:val="Header"/>
      <w:ind w:left="567"/>
    </w:pPr>
    <w:r>
      <w:rPr>
        <w:noProof/>
      </w:rPr>
      <w:drawing>
        <wp:anchor distT="0" distB="0" distL="114300" distR="114300" simplePos="0" relativeHeight="251663360" behindDoc="1" locked="0" layoutInCell="1" allowOverlap="1" wp14:anchorId="5B56F5D2" wp14:editId="2180CF56">
          <wp:simplePos x="0" y="0"/>
          <wp:positionH relativeFrom="column">
            <wp:posOffset>788035</wp:posOffset>
          </wp:positionH>
          <wp:positionV relativeFrom="page">
            <wp:posOffset>0</wp:posOffset>
          </wp:positionV>
          <wp:extent cx="8620125" cy="874395"/>
          <wp:effectExtent l="0" t="0" r="9525" b="1905"/>
          <wp:wrapTight wrapText="bothSides">
            <wp:wrapPolygon edited="0">
              <wp:start x="0" y="0"/>
              <wp:lineTo x="0" y="21176"/>
              <wp:lineTo x="21576" y="21176"/>
              <wp:lineTo x="21576" y="0"/>
              <wp:lineTo x="0" y="0"/>
            </wp:wrapPolygon>
          </wp:wrapTight>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20125" cy="874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154DB521" wp14:editId="72769DE3">
          <wp:simplePos x="0" y="0"/>
          <wp:positionH relativeFrom="column">
            <wp:posOffset>-450850</wp:posOffset>
          </wp:positionH>
          <wp:positionV relativeFrom="page">
            <wp:posOffset>0</wp:posOffset>
          </wp:positionV>
          <wp:extent cx="1396800" cy="874800"/>
          <wp:effectExtent l="0" t="0" r="0" b="1905"/>
          <wp:wrapTight wrapText="bothSides">
            <wp:wrapPolygon edited="0">
              <wp:start x="0" y="0"/>
              <wp:lineTo x="0" y="21176"/>
              <wp:lineTo x="21217" y="21176"/>
              <wp:lineTo x="21217" y="0"/>
              <wp:lineTo x="0" y="0"/>
            </wp:wrapPolygon>
          </wp:wrapTight>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6800" cy="874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46420AD9" wp14:editId="14AAA721">
          <wp:simplePos x="0" y="0"/>
          <wp:positionH relativeFrom="column">
            <wp:posOffset>9339580</wp:posOffset>
          </wp:positionH>
          <wp:positionV relativeFrom="page">
            <wp:posOffset>0</wp:posOffset>
          </wp:positionV>
          <wp:extent cx="907200" cy="874800"/>
          <wp:effectExtent l="0" t="0" r="7620" b="1905"/>
          <wp:wrapTight wrapText="bothSides">
            <wp:wrapPolygon edited="0">
              <wp:start x="0" y="0"/>
              <wp:lineTo x="0" y="21176"/>
              <wp:lineTo x="21328" y="21176"/>
              <wp:lineTo x="2132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7200" cy="874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31DBC" w14:textId="77777777" w:rsidR="00F26113" w:rsidRDefault="00F26113" w:rsidP="00511531">
    <w:pPr>
      <w:pStyle w:val="Header"/>
      <w:ind w:left="567"/>
    </w:pPr>
    <w:r>
      <w:rPr>
        <w:noProof/>
      </w:rPr>
      <w:drawing>
        <wp:anchor distT="0" distB="0" distL="114300" distR="114300" simplePos="0" relativeHeight="251669504" behindDoc="1" locked="0" layoutInCell="1" allowOverlap="1" wp14:anchorId="32B8A11F" wp14:editId="4C756F38">
          <wp:simplePos x="0" y="0"/>
          <wp:positionH relativeFrom="column">
            <wp:posOffset>5743575</wp:posOffset>
          </wp:positionH>
          <wp:positionV relativeFrom="page">
            <wp:posOffset>0</wp:posOffset>
          </wp:positionV>
          <wp:extent cx="906780" cy="874395"/>
          <wp:effectExtent l="0" t="0" r="7620" b="1905"/>
          <wp:wrapTight wrapText="bothSides">
            <wp:wrapPolygon edited="0">
              <wp:start x="0" y="0"/>
              <wp:lineTo x="0" y="21176"/>
              <wp:lineTo x="21328" y="21176"/>
              <wp:lineTo x="2132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6780" cy="874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468A0C1D" wp14:editId="38FF9006">
          <wp:simplePos x="0" y="0"/>
          <wp:positionH relativeFrom="column">
            <wp:posOffset>-66676</wp:posOffset>
          </wp:positionH>
          <wp:positionV relativeFrom="page">
            <wp:posOffset>0</wp:posOffset>
          </wp:positionV>
          <wp:extent cx="5876925" cy="874395"/>
          <wp:effectExtent l="0" t="0" r="9525" b="1905"/>
          <wp:wrapTight wrapText="bothSides">
            <wp:wrapPolygon edited="0">
              <wp:start x="0" y="0"/>
              <wp:lineTo x="0" y="21176"/>
              <wp:lineTo x="21565" y="21176"/>
              <wp:lineTo x="21565" y="0"/>
              <wp:lineTo x="0" y="0"/>
            </wp:wrapPolygon>
          </wp:wrapTight>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76925" cy="874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3F4507B4" wp14:editId="56454FD8">
          <wp:simplePos x="0" y="0"/>
          <wp:positionH relativeFrom="column">
            <wp:posOffset>-936625</wp:posOffset>
          </wp:positionH>
          <wp:positionV relativeFrom="page">
            <wp:posOffset>0</wp:posOffset>
          </wp:positionV>
          <wp:extent cx="1396800" cy="874800"/>
          <wp:effectExtent l="0" t="0" r="0" b="1905"/>
          <wp:wrapTight wrapText="bothSides">
            <wp:wrapPolygon edited="0">
              <wp:start x="0" y="0"/>
              <wp:lineTo x="0" y="21176"/>
              <wp:lineTo x="21217" y="21176"/>
              <wp:lineTo x="21217" y="0"/>
              <wp:lineTo x="0" y="0"/>
            </wp:wrapPolygon>
          </wp:wrapTight>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96800" cy="874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71E37" w14:textId="06DF7C75" w:rsidR="00F26113" w:rsidRDefault="00F26113" w:rsidP="00511531">
    <w:pPr>
      <w:pStyle w:val="Header"/>
      <w:ind w:left="567"/>
    </w:pPr>
    <w:r>
      <w:rPr>
        <w:noProof/>
      </w:rPr>
      <w:drawing>
        <wp:anchor distT="0" distB="0" distL="114300" distR="114300" simplePos="0" relativeHeight="251671552" behindDoc="1" locked="0" layoutInCell="1" allowOverlap="1" wp14:anchorId="6762312E" wp14:editId="031C6911">
          <wp:simplePos x="0" y="0"/>
          <wp:positionH relativeFrom="column">
            <wp:posOffset>861695</wp:posOffset>
          </wp:positionH>
          <wp:positionV relativeFrom="page">
            <wp:posOffset>0</wp:posOffset>
          </wp:positionV>
          <wp:extent cx="8564245" cy="874395"/>
          <wp:effectExtent l="0" t="0" r="8255" b="1905"/>
          <wp:wrapTight wrapText="bothSides">
            <wp:wrapPolygon edited="0">
              <wp:start x="0" y="0"/>
              <wp:lineTo x="0" y="21176"/>
              <wp:lineTo x="21573" y="21176"/>
              <wp:lineTo x="21573" y="0"/>
              <wp:lineTo x="0" y="0"/>
            </wp:wrapPolygon>
          </wp:wrapTight>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64245" cy="874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1BCCAF1C" wp14:editId="42962F51">
          <wp:simplePos x="0" y="0"/>
          <wp:positionH relativeFrom="column">
            <wp:posOffset>-459547</wp:posOffset>
          </wp:positionH>
          <wp:positionV relativeFrom="page">
            <wp:posOffset>0</wp:posOffset>
          </wp:positionV>
          <wp:extent cx="1396800" cy="874800"/>
          <wp:effectExtent l="0" t="0" r="0" b="1905"/>
          <wp:wrapTight wrapText="bothSides">
            <wp:wrapPolygon edited="0">
              <wp:start x="0" y="0"/>
              <wp:lineTo x="0" y="21176"/>
              <wp:lineTo x="21217" y="21176"/>
              <wp:lineTo x="21217" y="0"/>
              <wp:lineTo x="0" y="0"/>
            </wp:wrapPolygon>
          </wp:wrapTight>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6800" cy="874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730EEBC2" wp14:editId="7FE0402D">
          <wp:simplePos x="0" y="0"/>
          <wp:positionH relativeFrom="column">
            <wp:posOffset>9313711</wp:posOffset>
          </wp:positionH>
          <wp:positionV relativeFrom="page">
            <wp:posOffset>0</wp:posOffset>
          </wp:positionV>
          <wp:extent cx="906780" cy="874395"/>
          <wp:effectExtent l="0" t="0" r="7620" b="1905"/>
          <wp:wrapTight wrapText="bothSides">
            <wp:wrapPolygon edited="0">
              <wp:start x="0" y="0"/>
              <wp:lineTo x="0" y="21176"/>
              <wp:lineTo x="21328" y="21176"/>
              <wp:lineTo x="2132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6780" cy="874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E9D09" w14:textId="77777777" w:rsidR="00F26113" w:rsidRDefault="00F26113" w:rsidP="00511531">
    <w:pPr>
      <w:pStyle w:val="Header"/>
      <w:ind w:left="567"/>
    </w:pPr>
    <w:r>
      <w:rPr>
        <w:noProof/>
      </w:rPr>
      <w:drawing>
        <wp:anchor distT="0" distB="0" distL="114300" distR="114300" simplePos="0" relativeHeight="251677696" behindDoc="1" locked="0" layoutInCell="1" allowOverlap="1" wp14:anchorId="69CB63AB" wp14:editId="3ABB8BA3">
          <wp:simplePos x="0" y="0"/>
          <wp:positionH relativeFrom="column">
            <wp:posOffset>5743575</wp:posOffset>
          </wp:positionH>
          <wp:positionV relativeFrom="page">
            <wp:posOffset>0</wp:posOffset>
          </wp:positionV>
          <wp:extent cx="906780" cy="874395"/>
          <wp:effectExtent l="0" t="0" r="7620" b="1905"/>
          <wp:wrapTight wrapText="bothSides">
            <wp:wrapPolygon edited="0">
              <wp:start x="0" y="0"/>
              <wp:lineTo x="0" y="21176"/>
              <wp:lineTo x="21328" y="21176"/>
              <wp:lineTo x="2132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6780" cy="874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47E8B100" wp14:editId="44DB1D19">
          <wp:simplePos x="0" y="0"/>
          <wp:positionH relativeFrom="column">
            <wp:posOffset>-66676</wp:posOffset>
          </wp:positionH>
          <wp:positionV relativeFrom="page">
            <wp:posOffset>0</wp:posOffset>
          </wp:positionV>
          <wp:extent cx="5876925" cy="874395"/>
          <wp:effectExtent l="0" t="0" r="1270" b="1905"/>
          <wp:wrapTight wrapText="bothSides">
            <wp:wrapPolygon edited="0">
              <wp:start x="0" y="0"/>
              <wp:lineTo x="0" y="21176"/>
              <wp:lineTo x="21560" y="21176"/>
              <wp:lineTo x="21560" y="0"/>
              <wp:lineTo x="0" y="0"/>
            </wp:wrapPolygon>
          </wp:wrapTight>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76925" cy="874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24F82897" wp14:editId="5F3A00E5">
          <wp:simplePos x="0" y="0"/>
          <wp:positionH relativeFrom="column">
            <wp:posOffset>-936625</wp:posOffset>
          </wp:positionH>
          <wp:positionV relativeFrom="page">
            <wp:posOffset>0</wp:posOffset>
          </wp:positionV>
          <wp:extent cx="1396800" cy="874800"/>
          <wp:effectExtent l="0" t="0" r="0" b="1905"/>
          <wp:wrapTight wrapText="bothSides">
            <wp:wrapPolygon edited="0">
              <wp:start x="0" y="0"/>
              <wp:lineTo x="0" y="21176"/>
              <wp:lineTo x="21217" y="21176"/>
              <wp:lineTo x="21217" y="0"/>
              <wp:lineTo x="0" y="0"/>
            </wp:wrapPolygon>
          </wp:wrapTight>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96800" cy="874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D18FB"/>
    <w:multiLevelType w:val="hybridMultilevel"/>
    <w:tmpl w:val="26C82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AF6D6A"/>
    <w:multiLevelType w:val="hybridMultilevel"/>
    <w:tmpl w:val="85A6C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EC112D"/>
    <w:multiLevelType w:val="hybridMultilevel"/>
    <w:tmpl w:val="60307E94"/>
    <w:lvl w:ilvl="0" w:tplc="FA8C541E">
      <w:start w:val="1"/>
      <w:numFmt w:val="decimal"/>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8E29E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C54C91"/>
    <w:multiLevelType w:val="hybridMultilevel"/>
    <w:tmpl w:val="703C23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5C4F10"/>
    <w:multiLevelType w:val="hybridMultilevel"/>
    <w:tmpl w:val="C3040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4F42B3"/>
    <w:multiLevelType w:val="hybridMultilevel"/>
    <w:tmpl w:val="0C847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0C76AA"/>
    <w:multiLevelType w:val="hybridMultilevel"/>
    <w:tmpl w:val="6E94955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FD0866"/>
    <w:multiLevelType w:val="hybridMultilevel"/>
    <w:tmpl w:val="35B836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35355E"/>
    <w:multiLevelType w:val="hybridMultilevel"/>
    <w:tmpl w:val="20CEE6E8"/>
    <w:lvl w:ilvl="0" w:tplc="6B1CB2E8">
      <w:start w:val="1"/>
      <w:numFmt w:val="decimal"/>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59414F"/>
    <w:multiLevelType w:val="hybridMultilevel"/>
    <w:tmpl w:val="4C8CE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FD5BB3"/>
    <w:multiLevelType w:val="hybridMultilevel"/>
    <w:tmpl w:val="6B7E3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744AF1"/>
    <w:multiLevelType w:val="hybridMultilevel"/>
    <w:tmpl w:val="8F4E0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8C7D61"/>
    <w:multiLevelType w:val="hybridMultilevel"/>
    <w:tmpl w:val="7BCEE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B079D7"/>
    <w:multiLevelType w:val="hybridMultilevel"/>
    <w:tmpl w:val="E88E4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07523B"/>
    <w:multiLevelType w:val="hybridMultilevel"/>
    <w:tmpl w:val="CD36192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262E6BDE"/>
    <w:multiLevelType w:val="hybridMultilevel"/>
    <w:tmpl w:val="0A7A39E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7355830"/>
    <w:multiLevelType w:val="hybridMultilevel"/>
    <w:tmpl w:val="0D9C889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1281A89"/>
    <w:multiLevelType w:val="hybridMultilevel"/>
    <w:tmpl w:val="7F600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D55E25"/>
    <w:multiLevelType w:val="hybridMultilevel"/>
    <w:tmpl w:val="F55A3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81429F"/>
    <w:multiLevelType w:val="hybridMultilevel"/>
    <w:tmpl w:val="2C54F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2C62BC"/>
    <w:multiLevelType w:val="multilevel"/>
    <w:tmpl w:val="E9027244"/>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3336D2"/>
    <w:multiLevelType w:val="hybridMultilevel"/>
    <w:tmpl w:val="008A1CF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B77C0A"/>
    <w:multiLevelType w:val="hybridMultilevel"/>
    <w:tmpl w:val="D7E058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4163AF9"/>
    <w:multiLevelType w:val="hybridMultilevel"/>
    <w:tmpl w:val="EC563904"/>
    <w:lvl w:ilvl="0" w:tplc="08090001">
      <w:start w:val="1"/>
      <w:numFmt w:val="bullet"/>
      <w:lvlText w:val=""/>
      <w:lvlJc w:val="left"/>
      <w:pPr>
        <w:ind w:left="720" w:hanging="360"/>
      </w:pPr>
      <w:rPr>
        <w:rFonts w:ascii="Symbol" w:hAnsi="Symbol" w:hint="default"/>
      </w:rPr>
    </w:lvl>
    <w:lvl w:ilvl="1" w:tplc="A81A9B9E">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6D4C77"/>
    <w:multiLevelType w:val="hybridMultilevel"/>
    <w:tmpl w:val="85E88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4150ED"/>
    <w:multiLevelType w:val="hybridMultilevel"/>
    <w:tmpl w:val="BCD02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A6186A"/>
    <w:multiLevelType w:val="hybridMultilevel"/>
    <w:tmpl w:val="008A1CF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3926212"/>
    <w:multiLevelType w:val="hybridMultilevel"/>
    <w:tmpl w:val="23606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A6494B"/>
    <w:multiLevelType w:val="hybridMultilevel"/>
    <w:tmpl w:val="24CE7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E5028B"/>
    <w:multiLevelType w:val="hybridMultilevel"/>
    <w:tmpl w:val="A1222F7E"/>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0F6037"/>
    <w:multiLevelType w:val="hybridMultilevel"/>
    <w:tmpl w:val="AF4EC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FC6422"/>
    <w:multiLevelType w:val="hybridMultilevel"/>
    <w:tmpl w:val="5D4CC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88476D"/>
    <w:multiLevelType w:val="hybridMultilevel"/>
    <w:tmpl w:val="AC40A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BA795C"/>
    <w:multiLevelType w:val="hybridMultilevel"/>
    <w:tmpl w:val="022C9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4D2951"/>
    <w:multiLevelType w:val="hybridMultilevel"/>
    <w:tmpl w:val="6A444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3249E6"/>
    <w:multiLevelType w:val="hybridMultilevel"/>
    <w:tmpl w:val="62420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9349BA"/>
    <w:multiLevelType w:val="hybridMultilevel"/>
    <w:tmpl w:val="42D8DBA0"/>
    <w:lvl w:ilvl="0" w:tplc="D4E4C57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5493BFC"/>
    <w:multiLevelType w:val="hybridMultilevel"/>
    <w:tmpl w:val="C8F85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B32A61"/>
    <w:multiLevelType w:val="hybridMultilevel"/>
    <w:tmpl w:val="BB007C9A"/>
    <w:lvl w:ilvl="0" w:tplc="3F0AD59E">
      <w:start w:val="1"/>
      <w:numFmt w:val="decimal"/>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32"/>
  </w:num>
  <w:num w:numId="3">
    <w:abstractNumId w:val="24"/>
  </w:num>
  <w:num w:numId="4">
    <w:abstractNumId w:val="23"/>
  </w:num>
  <w:num w:numId="5">
    <w:abstractNumId w:val="8"/>
  </w:num>
  <w:num w:numId="6">
    <w:abstractNumId w:val="21"/>
  </w:num>
  <w:num w:numId="7">
    <w:abstractNumId w:val="37"/>
  </w:num>
  <w:num w:numId="8">
    <w:abstractNumId w:val="2"/>
  </w:num>
  <w:num w:numId="9">
    <w:abstractNumId w:val="9"/>
  </w:num>
  <w:num w:numId="10">
    <w:abstractNumId w:val="39"/>
  </w:num>
  <w:num w:numId="11">
    <w:abstractNumId w:val="17"/>
  </w:num>
  <w:num w:numId="12">
    <w:abstractNumId w:val="35"/>
  </w:num>
  <w:num w:numId="13">
    <w:abstractNumId w:val="31"/>
  </w:num>
  <w:num w:numId="14">
    <w:abstractNumId w:val="27"/>
  </w:num>
  <w:num w:numId="15">
    <w:abstractNumId w:val="28"/>
  </w:num>
  <w:num w:numId="16">
    <w:abstractNumId w:val="14"/>
  </w:num>
  <w:num w:numId="17">
    <w:abstractNumId w:val="20"/>
  </w:num>
  <w:num w:numId="18">
    <w:abstractNumId w:val="19"/>
  </w:num>
  <w:num w:numId="19">
    <w:abstractNumId w:val="22"/>
  </w:num>
  <w:num w:numId="20">
    <w:abstractNumId w:val="0"/>
  </w:num>
  <w:num w:numId="21">
    <w:abstractNumId w:val="29"/>
  </w:num>
  <w:num w:numId="22">
    <w:abstractNumId w:val="25"/>
  </w:num>
  <w:num w:numId="23">
    <w:abstractNumId w:val="12"/>
  </w:num>
  <w:num w:numId="24">
    <w:abstractNumId w:val="34"/>
  </w:num>
  <w:num w:numId="25">
    <w:abstractNumId w:val="4"/>
  </w:num>
  <w:num w:numId="26">
    <w:abstractNumId w:val="26"/>
  </w:num>
  <w:num w:numId="27">
    <w:abstractNumId w:val="18"/>
  </w:num>
  <w:num w:numId="28">
    <w:abstractNumId w:val="38"/>
  </w:num>
  <w:num w:numId="29">
    <w:abstractNumId w:val="30"/>
  </w:num>
  <w:num w:numId="30">
    <w:abstractNumId w:val="15"/>
  </w:num>
  <w:num w:numId="31">
    <w:abstractNumId w:val="1"/>
  </w:num>
  <w:num w:numId="32">
    <w:abstractNumId w:val="16"/>
  </w:num>
  <w:num w:numId="33">
    <w:abstractNumId w:val="6"/>
  </w:num>
  <w:num w:numId="34">
    <w:abstractNumId w:val="7"/>
  </w:num>
  <w:num w:numId="35">
    <w:abstractNumId w:val="11"/>
  </w:num>
  <w:num w:numId="36">
    <w:abstractNumId w:val="36"/>
  </w:num>
  <w:num w:numId="37">
    <w:abstractNumId w:val="5"/>
  </w:num>
  <w:num w:numId="38">
    <w:abstractNumId w:val="10"/>
  </w:num>
  <w:num w:numId="39">
    <w:abstractNumId w:val="33"/>
  </w:num>
  <w:num w:numId="40">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E40"/>
    <w:rsid w:val="000032EC"/>
    <w:rsid w:val="00031C34"/>
    <w:rsid w:val="00032101"/>
    <w:rsid w:val="00032EBE"/>
    <w:rsid w:val="00033F10"/>
    <w:rsid w:val="00047B30"/>
    <w:rsid w:val="0005306B"/>
    <w:rsid w:val="0005386D"/>
    <w:rsid w:val="0006127D"/>
    <w:rsid w:val="00061DAF"/>
    <w:rsid w:val="00065D8C"/>
    <w:rsid w:val="000718D8"/>
    <w:rsid w:val="00080D67"/>
    <w:rsid w:val="00087A62"/>
    <w:rsid w:val="00090400"/>
    <w:rsid w:val="000C0782"/>
    <w:rsid w:val="000C6D03"/>
    <w:rsid w:val="000D3FEC"/>
    <w:rsid w:val="000E383E"/>
    <w:rsid w:val="001322E0"/>
    <w:rsid w:val="00136880"/>
    <w:rsid w:val="001451AE"/>
    <w:rsid w:val="001525CA"/>
    <w:rsid w:val="00152A5D"/>
    <w:rsid w:val="0015413D"/>
    <w:rsid w:val="00157B0D"/>
    <w:rsid w:val="00160EDE"/>
    <w:rsid w:val="001664DE"/>
    <w:rsid w:val="001715D3"/>
    <w:rsid w:val="0017512F"/>
    <w:rsid w:val="001954A7"/>
    <w:rsid w:val="00196B28"/>
    <w:rsid w:val="001A295C"/>
    <w:rsid w:val="001A6D27"/>
    <w:rsid w:val="001A7E24"/>
    <w:rsid w:val="001C079A"/>
    <w:rsid w:val="001C4ABA"/>
    <w:rsid w:val="001D5DFB"/>
    <w:rsid w:val="001E1353"/>
    <w:rsid w:val="001E1576"/>
    <w:rsid w:val="001E28C7"/>
    <w:rsid w:val="002125EE"/>
    <w:rsid w:val="002125FA"/>
    <w:rsid w:val="00213C16"/>
    <w:rsid w:val="00234A25"/>
    <w:rsid w:val="002365A2"/>
    <w:rsid w:val="00237490"/>
    <w:rsid w:val="00242F18"/>
    <w:rsid w:val="002430CE"/>
    <w:rsid w:val="00244FB5"/>
    <w:rsid w:val="00245706"/>
    <w:rsid w:val="00245BBD"/>
    <w:rsid w:val="00253A01"/>
    <w:rsid w:val="0028658F"/>
    <w:rsid w:val="002867A0"/>
    <w:rsid w:val="00294605"/>
    <w:rsid w:val="00295F07"/>
    <w:rsid w:val="002A2D58"/>
    <w:rsid w:val="002B5FDD"/>
    <w:rsid w:val="002C37A7"/>
    <w:rsid w:val="002D7338"/>
    <w:rsid w:val="002F0FD5"/>
    <w:rsid w:val="002F5FA0"/>
    <w:rsid w:val="002F6E02"/>
    <w:rsid w:val="00304B8F"/>
    <w:rsid w:val="00305394"/>
    <w:rsid w:val="00314908"/>
    <w:rsid w:val="00317FE8"/>
    <w:rsid w:val="0032243B"/>
    <w:rsid w:val="0032297F"/>
    <w:rsid w:val="00323AE1"/>
    <w:rsid w:val="00325A26"/>
    <w:rsid w:val="00340F65"/>
    <w:rsid w:val="003535DA"/>
    <w:rsid w:val="003668EB"/>
    <w:rsid w:val="00367279"/>
    <w:rsid w:val="003809FC"/>
    <w:rsid w:val="00395900"/>
    <w:rsid w:val="0039703C"/>
    <w:rsid w:val="003973D3"/>
    <w:rsid w:val="003A0CE7"/>
    <w:rsid w:val="003A1295"/>
    <w:rsid w:val="003A1A55"/>
    <w:rsid w:val="003A6210"/>
    <w:rsid w:val="003A753B"/>
    <w:rsid w:val="003B032C"/>
    <w:rsid w:val="003B74BE"/>
    <w:rsid w:val="003C3A7C"/>
    <w:rsid w:val="003D0661"/>
    <w:rsid w:val="003E0031"/>
    <w:rsid w:val="003F0668"/>
    <w:rsid w:val="003F62F8"/>
    <w:rsid w:val="003F6CBF"/>
    <w:rsid w:val="004022D8"/>
    <w:rsid w:val="00403CC2"/>
    <w:rsid w:val="004063AB"/>
    <w:rsid w:val="00406B5F"/>
    <w:rsid w:val="00425431"/>
    <w:rsid w:val="00433C5A"/>
    <w:rsid w:val="00435580"/>
    <w:rsid w:val="00436500"/>
    <w:rsid w:val="0044159B"/>
    <w:rsid w:val="004440F4"/>
    <w:rsid w:val="00452194"/>
    <w:rsid w:val="00452749"/>
    <w:rsid w:val="00452B7E"/>
    <w:rsid w:val="0045472D"/>
    <w:rsid w:val="00460465"/>
    <w:rsid w:val="00470283"/>
    <w:rsid w:val="00483040"/>
    <w:rsid w:val="00483359"/>
    <w:rsid w:val="0048552C"/>
    <w:rsid w:val="0048650E"/>
    <w:rsid w:val="00493B3F"/>
    <w:rsid w:val="004947D2"/>
    <w:rsid w:val="0049608D"/>
    <w:rsid w:val="004A6A1E"/>
    <w:rsid w:val="004C4A2B"/>
    <w:rsid w:val="004E4D7C"/>
    <w:rsid w:val="004E6FB0"/>
    <w:rsid w:val="004F274D"/>
    <w:rsid w:val="004F51F3"/>
    <w:rsid w:val="00511531"/>
    <w:rsid w:val="00516AA9"/>
    <w:rsid w:val="0052293E"/>
    <w:rsid w:val="00525781"/>
    <w:rsid w:val="005263BA"/>
    <w:rsid w:val="005300C0"/>
    <w:rsid w:val="00531997"/>
    <w:rsid w:val="005331CC"/>
    <w:rsid w:val="00541412"/>
    <w:rsid w:val="0054228A"/>
    <w:rsid w:val="00550FF9"/>
    <w:rsid w:val="00553BF7"/>
    <w:rsid w:val="00555831"/>
    <w:rsid w:val="00565C8D"/>
    <w:rsid w:val="00571B4B"/>
    <w:rsid w:val="00572FC9"/>
    <w:rsid w:val="0057675A"/>
    <w:rsid w:val="00581D42"/>
    <w:rsid w:val="00582F38"/>
    <w:rsid w:val="00587884"/>
    <w:rsid w:val="00592C15"/>
    <w:rsid w:val="005A3B9D"/>
    <w:rsid w:val="005A4958"/>
    <w:rsid w:val="005A704A"/>
    <w:rsid w:val="005A7B95"/>
    <w:rsid w:val="005B23A4"/>
    <w:rsid w:val="005C1537"/>
    <w:rsid w:val="005D0714"/>
    <w:rsid w:val="005F2EDC"/>
    <w:rsid w:val="00610785"/>
    <w:rsid w:val="0061186C"/>
    <w:rsid w:val="006243BC"/>
    <w:rsid w:val="00635AF4"/>
    <w:rsid w:val="006416F6"/>
    <w:rsid w:val="00641DBB"/>
    <w:rsid w:val="0065111E"/>
    <w:rsid w:val="006606C5"/>
    <w:rsid w:val="00662F3C"/>
    <w:rsid w:val="0066596A"/>
    <w:rsid w:val="006702A8"/>
    <w:rsid w:val="00674673"/>
    <w:rsid w:val="006748BC"/>
    <w:rsid w:val="0068449B"/>
    <w:rsid w:val="006863D5"/>
    <w:rsid w:val="00693A39"/>
    <w:rsid w:val="00693F0A"/>
    <w:rsid w:val="006A12FE"/>
    <w:rsid w:val="006B045F"/>
    <w:rsid w:val="006B3EC4"/>
    <w:rsid w:val="006B4CFC"/>
    <w:rsid w:val="006B4E45"/>
    <w:rsid w:val="006B5FF1"/>
    <w:rsid w:val="006B745A"/>
    <w:rsid w:val="006D2168"/>
    <w:rsid w:val="006D2575"/>
    <w:rsid w:val="006D7615"/>
    <w:rsid w:val="006E0E40"/>
    <w:rsid w:val="006E21CC"/>
    <w:rsid w:val="006E3244"/>
    <w:rsid w:val="006E66D7"/>
    <w:rsid w:val="006F2DF4"/>
    <w:rsid w:val="006F5F6E"/>
    <w:rsid w:val="007051A6"/>
    <w:rsid w:val="007222A6"/>
    <w:rsid w:val="0073224A"/>
    <w:rsid w:val="00735BC4"/>
    <w:rsid w:val="00736818"/>
    <w:rsid w:val="00737DE1"/>
    <w:rsid w:val="00740D5D"/>
    <w:rsid w:val="00744C38"/>
    <w:rsid w:val="0075178F"/>
    <w:rsid w:val="00756AF9"/>
    <w:rsid w:val="00771ADA"/>
    <w:rsid w:val="00785D80"/>
    <w:rsid w:val="00791258"/>
    <w:rsid w:val="00791F51"/>
    <w:rsid w:val="007B34C8"/>
    <w:rsid w:val="007B5114"/>
    <w:rsid w:val="007B7B78"/>
    <w:rsid w:val="007C470D"/>
    <w:rsid w:val="007C6A57"/>
    <w:rsid w:val="007D572A"/>
    <w:rsid w:val="007E178A"/>
    <w:rsid w:val="00806FD0"/>
    <w:rsid w:val="008344AA"/>
    <w:rsid w:val="00836BB1"/>
    <w:rsid w:val="008412E9"/>
    <w:rsid w:val="0084508A"/>
    <w:rsid w:val="00857423"/>
    <w:rsid w:val="0085768E"/>
    <w:rsid w:val="00873CD2"/>
    <w:rsid w:val="00896441"/>
    <w:rsid w:val="008A1BD5"/>
    <w:rsid w:val="008A1C83"/>
    <w:rsid w:val="008B414A"/>
    <w:rsid w:val="008B4C79"/>
    <w:rsid w:val="008C5B67"/>
    <w:rsid w:val="008D3D3A"/>
    <w:rsid w:val="008D7916"/>
    <w:rsid w:val="008E4EA9"/>
    <w:rsid w:val="008F5A71"/>
    <w:rsid w:val="009023C9"/>
    <w:rsid w:val="009044A1"/>
    <w:rsid w:val="00910345"/>
    <w:rsid w:val="00914BE2"/>
    <w:rsid w:val="00924B87"/>
    <w:rsid w:val="009511C3"/>
    <w:rsid w:val="009611FF"/>
    <w:rsid w:val="0096306B"/>
    <w:rsid w:val="00963425"/>
    <w:rsid w:val="009830C4"/>
    <w:rsid w:val="00986314"/>
    <w:rsid w:val="00990065"/>
    <w:rsid w:val="009A43D8"/>
    <w:rsid w:val="009B1CEC"/>
    <w:rsid w:val="009B33FD"/>
    <w:rsid w:val="009B6177"/>
    <w:rsid w:val="009B7851"/>
    <w:rsid w:val="009C42AB"/>
    <w:rsid w:val="009C5360"/>
    <w:rsid w:val="009D204E"/>
    <w:rsid w:val="009D6FDC"/>
    <w:rsid w:val="009E212A"/>
    <w:rsid w:val="009E4943"/>
    <w:rsid w:val="009F22A9"/>
    <w:rsid w:val="009F459C"/>
    <w:rsid w:val="009F5B9C"/>
    <w:rsid w:val="00A01185"/>
    <w:rsid w:val="00A30095"/>
    <w:rsid w:val="00A30843"/>
    <w:rsid w:val="00A325E1"/>
    <w:rsid w:val="00A3472A"/>
    <w:rsid w:val="00A347AD"/>
    <w:rsid w:val="00A36153"/>
    <w:rsid w:val="00A52371"/>
    <w:rsid w:val="00A60CD7"/>
    <w:rsid w:val="00A63B03"/>
    <w:rsid w:val="00A9058F"/>
    <w:rsid w:val="00A913CB"/>
    <w:rsid w:val="00A94644"/>
    <w:rsid w:val="00AA20E0"/>
    <w:rsid w:val="00AB098E"/>
    <w:rsid w:val="00AB1858"/>
    <w:rsid w:val="00AB785D"/>
    <w:rsid w:val="00AC7757"/>
    <w:rsid w:val="00AE0FD9"/>
    <w:rsid w:val="00AE6783"/>
    <w:rsid w:val="00B02544"/>
    <w:rsid w:val="00B052FC"/>
    <w:rsid w:val="00B07364"/>
    <w:rsid w:val="00B10080"/>
    <w:rsid w:val="00B1234A"/>
    <w:rsid w:val="00B17AB8"/>
    <w:rsid w:val="00B22415"/>
    <w:rsid w:val="00B2406B"/>
    <w:rsid w:val="00B25A2A"/>
    <w:rsid w:val="00B315CA"/>
    <w:rsid w:val="00B34975"/>
    <w:rsid w:val="00B36AF8"/>
    <w:rsid w:val="00B50A98"/>
    <w:rsid w:val="00B54132"/>
    <w:rsid w:val="00B57989"/>
    <w:rsid w:val="00B7399A"/>
    <w:rsid w:val="00B73B1B"/>
    <w:rsid w:val="00B7644F"/>
    <w:rsid w:val="00B77101"/>
    <w:rsid w:val="00B77BEC"/>
    <w:rsid w:val="00B813F9"/>
    <w:rsid w:val="00B87B66"/>
    <w:rsid w:val="00B92718"/>
    <w:rsid w:val="00BB370D"/>
    <w:rsid w:val="00BB59B3"/>
    <w:rsid w:val="00BC6C53"/>
    <w:rsid w:val="00BF3D1E"/>
    <w:rsid w:val="00C007CE"/>
    <w:rsid w:val="00C009ED"/>
    <w:rsid w:val="00C1093D"/>
    <w:rsid w:val="00C14D61"/>
    <w:rsid w:val="00C1734F"/>
    <w:rsid w:val="00C26AC7"/>
    <w:rsid w:val="00C2773C"/>
    <w:rsid w:val="00C40303"/>
    <w:rsid w:val="00C44E0C"/>
    <w:rsid w:val="00C536AF"/>
    <w:rsid w:val="00C609C2"/>
    <w:rsid w:val="00C618A1"/>
    <w:rsid w:val="00C72EAF"/>
    <w:rsid w:val="00C82AB1"/>
    <w:rsid w:val="00C85DA9"/>
    <w:rsid w:val="00C91D24"/>
    <w:rsid w:val="00CA08ED"/>
    <w:rsid w:val="00CA24D4"/>
    <w:rsid w:val="00CA3A41"/>
    <w:rsid w:val="00CB2841"/>
    <w:rsid w:val="00CC2C29"/>
    <w:rsid w:val="00CC4E1E"/>
    <w:rsid w:val="00CD20F2"/>
    <w:rsid w:val="00CD7C0C"/>
    <w:rsid w:val="00CE2328"/>
    <w:rsid w:val="00CE3E7D"/>
    <w:rsid w:val="00CE3EDB"/>
    <w:rsid w:val="00CE7CF5"/>
    <w:rsid w:val="00CF1B69"/>
    <w:rsid w:val="00CF298F"/>
    <w:rsid w:val="00CF38A6"/>
    <w:rsid w:val="00D00CD5"/>
    <w:rsid w:val="00D016CE"/>
    <w:rsid w:val="00D04985"/>
    <w:rsid w:val="00D10BAB"/>
    <w:rsid w:val="00D11891"/>
    <w:rsid w:val="00D12450"/>
    <w:rsid w:val="00D144B2"/>
    <w:rsid w:val="00D1702F"/>
    <w:rsid w:val="00D23419"/>
    <w:rsid w:val="00D2582B"/>
    <w:rsid w:val="00D2732A"/>
    <w:rsid w:val="00D3085B"/>
    <w:rsid w:val="00D35AE1"/>
    <w:rsid w:val="00D45A9A"/>
    <w:rsid w:val="00D560A0"/>
    <w:rsid w:val="00D56628"/>
    <w:rsid w:val="00D6226D"/>
    <w:rsid w:val="00D64F35"/>
    <w:rsid w:val="00D724E3"/>
    <w:rsid w:val="00D728FA"/>
    <w:rsid w:val="00D94F6C"/>
    <w:rsid w:val="00D96D0C"/>
    <w:rsid w:val="00D97BF9"/>
    <w:rsid w:val="00DA5EC1"/>
    <w:rsid w:val="00DB0438"/>
    <w:rsid w:val="00DB323A"/>
    <w:rsid w:val="00DB62FF"/>
    <w:rsid w:val="00DD58DD"/>
    <w:rsid w:val="00DD6E39"/>
    <w:rsid w:val="00DF52FC"/>
    <w:rsid w:val="00E02612"/>
    <w:rsid w:val="00E05525"/>
    <w:rsid w:val="00E12011"/>
    <w:rsid w:val="00E13F97"/>
    <w:rsid w:val="00E221BB"/>
    <w:rsid w:val="00E42C64"/>
    <w:rsid w:val="00E43965"/>
    <w:rsid w:val="00E621B6"/>
    <w:rsid w:val="00E700E0"/>
    <w:rsid w:val="00E91EDB"/>
    <w:rsid w:val="00EB5721"/>
    <w:rsid w:val="00EB576C"/>
    <w:rsid w:val="00EB6108"/>
    <w:rsid w:val="00EB64F3"/>
    <w:rsid w:val="00EC28B0"/>
    <w:rsid w:val="00EC5AF6"/>
    <w:rsid w:val="00ED3144"/>
    <w:rsid w:val="00ED49FF"/>
    <w:rsid w:val="00ED6070"/>
    <w:rsid w:val="00EE0E18"/>
    <w:rsid w:val="00EE4A41"/>
    <w:rsid w:val="00EF735A"/>
    <w:rsid w:val="00EF7D50"/>
    <w:rsid w:val="00F2203B"/>
    <w:rsid w:val="00F23F20"/>
    <w:rsid w:val="00F2406F"/>
    <w:rsid w:val="00F26113"/>
    <w:rsid w:val="00F2666F"/>
    <w:rsid w:val="00F4146D"/>
    <w:rsid w:val="00F50A75"/>
    <w:rsid w:val="00F80B4F"/>
    <w:rsid w:val="00F82844"/>
    <w:rsid w:val="00F879B4"/>
    <w:rsid w:val="00F903F5"/>
    <w:rsid w:val="00FA69A0"/>
    <w:rsid w:val="00FB19FD"/>
    <w:rsid w:val="00FB29F5"/>
    <w:rsid w:val="00FB6594"/>
    <w:rsid w:val="00FD12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285A0D"/>
  <w15:chartTrackingRefBased/>
  <w15:docId w15:val="{8472B8F7-B5CC-46DB-A00E-D093BE85D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B3F"/>
  </w:style>
  <w:style w:type="paragraph" w:styleId="Heading1">
    <w:name w:val="heading 1"/>
    <w:basedOn w:val="Normal"/>
    <w:next w:val="Normal"/>
    <w:link w:val="Heading1Char"/>
    <w:uiPriority w:val="9"/>
    <w:qFormat/>
    <w:rsid w:val="007E17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903F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052FC"/>
    <w:pPr>
      <w:tabs>
        <w:tab w:val="left" w:pos="5447"/>
      </w:tabs>
      <w:jc w:val="both"/>
      <w:outlineLvl w:val="2"/>
    </w:pPr>
    <w:rPr>
      <w:rFonts w:ascii="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25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25EE"/>
    <w:rPr>
      <w:rFonts w:ascii="Segoe UI" w:hAnsi="Segoe UI" w:cs="Segoe UI"/>
      <w:sz w:val="18"/>
      <w:szCs w:val="18"/>
    </w:rPr>
  </w:style>
  <w:style w:type="character" w:styleId="Hyperlink">
    <w:name w:val="Hyperlink"/>
    <w:basedOn w:val="DefaultParagraphFont"/>
    <w:uiPriority w:val="99"/>
    <w:unhideWhenUsed/>
    <w:rsid w:val="004A6A1E"/>
    <w:rPr>
      <w:color w:val="0563C1" w:themeColor="hyperlink"/>
      <w:u w:val="single"/>
    </w:rPr>
  </w:style>
  <w:style w:type="character" w:styleId="UnresolvedMention">
    <w:name w:val="Unresolved Mention"/>
    <w:basedOn w:val="DefaultParagraphFont"/>
    <w:uiPriority w:val="99"/>
    <w:semiHidden/>
    <w:unhideWhenUsed/>
    <w:rsid w:val="004A6A1E"/>
    <w:rPr>
      <w:color w:val="605E5C"/>
      <w:shd w:val="clear" w:color="auto" w:fill="E1DFDD"/>
    </w:rPr>
  </w:style>
  <w:style w:type="character" w:styleId="FollowedHyperlink">
    <w:name w:val="FollowedHyperlink"/>
    <w:basedOn w:val="DefaultParagraphFont"/>
    <w:uiPriority w:val="99"/>
    <w:semiHidden/>
    <w:unhideWhenUsed/>
    <w:rsid w:val="00D2732A"/>
    <w:rPr>
      <w:color w:val="954F72" w:themeColor="followedHyperlink"/>
      <w:u w:val="single"/>
    </w:rPr>
  </w:style>
  <w:style w:type="paragraph" w:styleId="Header">
    <w:name w:val="header"/>
    <w:basedOn w:val="Normal"/>
    <w:link w:val="HeaderChar"/>
    <w:uiPriority w:val="99"/>
    <w:unhideWhenUsed/>
    <w:rsid w:val="005115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1531"/>
  </w:style>
  <w:style w:type="paragraph" w:styleId="Footer">
    <w:name w:val="footer"/>
    <w:basedOn w:val="Normal"/>
    <w:link w:val="FooterChar"/>
    <w:uiPriority w:val="99"/>
    <w:unhideWhenUsed/>
    <w:rsid w:val="005115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1531"/>
  </w:style>
  <w:style w:type="character" w:customStyle="1" w:styleId="Heading1Char">
    <w:name w:val="Heading 1 Char"/>
    <w:basedOn w:val="DefaultParagraphFont"/>
    <w:link w:val="Heading1"/>
    <w:uiPriority w:val="9"/>
    <w:rsid w:val="007E178A"/>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F903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903F5"/>
    <w:rPr>
      <w:rFonts w:asciiTheme="majorHAnsi" w:eastAsiaTheme="majorEastAsia" w:hAnsiTheme="majorHAnsi" w:cstheme="majorBidi"/>
      <w:color w:val="2F5496" w:themeColor="accent1" w:themeShade="BF"/>
      <w:sz w:val="26"/>
      <w:szCs w:val="26"/>
    </w:rPr>
  </w:style>
  <w:style w:type="paragraph" w:styleId="EndnoteText">
    <w:name w:val="endnote text"/>
    <w:basedOn w:val="Normal"/>
    <w:link w:val="EndnoteTextChar"/>
    <w:uiPriority w:val="99"/>
    <w:semiHidden/>
    <w:unhideWhenUsed/>
    <w:rsid w:val="00C2773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2773C"/>
    <w:rPr>
      <w:sz w:val="20"/>
      <w:szCs w:val="20"/>
    </w:rPr>
  </w:style>
  <w:style w:type="character" w:styleId="EndnoteReference">
    <w:name w:val="endnote reference"/>
    <w:basedOn w:val="DefaultParagraphFont"/>
    <w:uiPriority w:val="99"/>
    <w:semiHidden/>
    <w:unhideWhenUsed/>
    <w:rsid w:val="00C2773C"/>
    <w:rPr>
      <w:vertAlign w:val="superscript"/>
    </w:rPr>
  </w:style>
  <w:style w:type="paragraph" w:styleId="ListParagraph">
    <w:name w:val="List Paragraph"/>
    <w:basedOn w:val="Normal"/>
    <w:uiPriority w:val="34"/>
    <w:qFormat/>
    <w:rsid w:val="00B54132"/>
    <w:pPr>
      <w:ind w:left="720"/>
      <w:contextualSpacing/>
    </w:pPr>
  </w:style>
  <w:style w:type="character" w:styleId="CommentReference">
    <w:name w:val="annotation reference"/>
    <w:basedOn w:val="DefaultParagraphFont"/>
    <w:uiPriority w:val="99"/>
    <w:semiHidden/>
    <w:unhideWhenUsed/>
    <w:rsid w:val="00B54132"/>
    <w:rPr>
      <w:sz w:val="16"/>
      <w:szCs w:val="16"/>
    </w:rPr>
  </w:style>
  <w:style w:type="paragraph" w:styleId="CommentText">
    <w:name w:val="annotation text"/>
    <w:basedOn w:val="Normal"/>
    <w:link w:val="CommentTextChar"/>
    <w:uiPriority w:val="99"/>
    <w:unhideWhenUsed/>
    <w:rsid w:val="00B54132"/>
    <w:pPr>
      <w:spacing w:line="240" w:lineRule="auto"/>
    </w:pPr>
    <w:rPr>
      <w:sz w:val="20"/>
      <w:szCs w:val="20"/>
    </w:rPr>
  </w:style>
  <w:style w:type="character" w:customStyle="1" w:styleId="CommentTextChar">
    <w:name w:val="Comment Text Char"/>
    <w:basedOn w:val="DefaultParagraphFont"/>
    <w:link w:val="CommentText"/>
    <w:uiPriority w:val="99"/>
    <w:rsid w:val="00B54132"/>
    <w:rPr>
      <w:sz w:val="20"/>
      <w:szCs w:val="20"/>
    </w:rPr>
  </w:style>
  <w:style w:type="paragraph" w:styleId="FootnoteText">
    <w:name w:val="footnote text"/>
    <w:basedOn w:val="Normal"/>
    <w:link w:val="FootnoteTextChar"/>
    <w:uiPriority w:val="99"/>
    <w:semiHidden/>
    <w:unhideWhenUsed/>
    <w:rsid w:val="00B5413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4132"/>
    <w:rPr>
      <w:sz w:val="20"/>
      <w:szCs w:val="20"/>
    </w:rPr>
  </w:style>
  <w:style w:type="character" w:styleId="FootnoteReference">
    <w:name w:val="footnote reference"/>
    <w:basedOn w:val="DefaultParagraphFont"/>
    <w:uiPriority w:val="99"/>
    <w:semiHidden/>
    <w:unhideWhenUsed/>
    <w:rsid w:val="00B54132"/>
    <w:rPr>
      <w:vertAlign w:val="superscript"/>
    </w:rPr>
  </w:style>
  <w:style w:type="character" w:customStyle="1" w:styleId="Heading3Char">
    <w:name w:val="Heading 3 Char"/>
    <w:basedOn w:val="DefaultParagraphFont"/>
    <w:link w:val="Heading3"/>
    <w:uiPriority w:val="9"/>
    <w:rsid w:val="00B052FC"/>
    <w:rPr>
      <w:rFonts w:ascii="Arial" w:hAnsi="Arial" w:cs="Arial"/>
      <w:b/>
      <w:bCs/>
      <w:sz w:val="24"/>
      <w:szCs w:val="24"/>
    </w:rPr>
  </w:style>
  <w:style w:type="paragraph" w:styleId="CommentSubject">
    <w:name w:val="annotation subject"/>
    <w:basedOn w:val="CommentText"/>
    <w:next w:val="CommentText"/>
    <w:link w:val="CommentSubjectChar"/>
    <w:uiPriority w:val="99"/>
    <w:semiHidden/>
    <w:unhideWhenUsed/>
    <w:rsid w:val="00D00CD5"/>
    <w:rPr>
      <w:b/>
      <w:bCs/>
    </w:rPr>
  </w:style>
  <w:style w:type="character" w:customStyle="1" w:styleId="CommentSubjectChar">
    <w:name w:val="Comment Subject Char"/>
    <w:basedOn w:val="CommentTextChar"/>
    <w:link w:val="CommentSubject"/>
    <w:uiPriority w:val="99"/>
    <w:semiHidden/>
    <w:rsid w:val="00D00CD5"/>
    <w:rPr>
      <w:b/>
      <w:bCs/>
      <w:sz w:val="20"/>
      <w:szCs w:val="20"/>
    </w:rPr>
  </w:style>
  <w:style w:type="character" w:customStyle="1" w:styleId="subtitle10">
    <w:name w:val="subtitle10"/>
    <w:basedOn w:val="DefaultParagraphFont"/>
    <w:rsid w:val="00AE0FD9"/>
  </w:style>
  <w:style w:type="character" w:customStyle="1" w:styleId="colon-for-citation-subtitle2">
    <w:name w:val="colon-for-citation-subtitle2"/>
    <w:basedOn w:val="DefaultParagraphFont"/>
    <w:rsid w:val="00AE0FD9"/>
    <w:rPr>
      <w:vanish w:val="0"/>
      <w:webHidden w:val="0"/>
      <w:specVanish w:val="0"/>
    </w:rPr>
  </w:style>
  <w:style w:type="character" w:styleId="Emphasis">
    <w:name w:val="Emphasis"/>
    <w:basedOn w:val="DefaultParagraphFont"/>
    <w:uiPriority w:val="20"/>
    <w:qFormat/>
    <w:rsid w:val="00AE0FD9"/>
    <w:rPr>
      <w:i/>
      <w:iCs/>
    </w:rPr>
  </w:style>
  <w:style w:type="paragraph" w:styleId="TOCHeading">
    <w:name w:val="TOC Heading"/>
    <w:basedOn w:val="Heading1"/>
    <w:next w:val="Normal"/>
    <w:uiPriority w:val="39"/>
    <w:unhideWhenUsed/>
    <w:qFormat/>
    <w:rsid w:val="00A52371"/>
    <w:pPr>
      <w:outlineLvl w:val="9"/>
    </w:pPr>
    <w:rPr>
      <w:lang w:val="en-US"/>
    </w:rPr>
  </w:style>
  <w:style w:type="paragraph" w:styleId="TOC1">
    <w:name w:val="toc 1"/>
    <w:basedOn w:val="Normal"/>
    <w:next w:val="Normal"/>
    <w:autoRedefine/>
    <w:uiPriority w:val="39"/>
    <w:unhideWhenUsed/>
    <w:rsid w:val="00A52371"/>
    <w:pPr>
      <w:spacing w:after="100"/>
    </w:pPr>
  </w:style>
  <w:style w:type="paragraph" w:styleId="TOC2">
    <w:name w:val="toc 2"/>
    <w:basedOn w:val="Normal"/>
    <w:next w:val="Normal"/>
    <w:autoRedefine/>
    <w:uiPriority w:val="39"/>
    <w:unhideWhenUsed/>
    <w:rsid w:val="00A52371"/>
    <w:pPr>
      <w:spacing w:after="100"/>
      <w:ind w:left="220"/>
    </w:pPr>
  </w:style>
  <w:style w:type="paragraph" w:styleId="TOC3">
    <w:name w:val="toc 3"/>
    <w:basedOn w:val="Normal"/>
    <w:next w:val="Normal"/>
    <w:autoRedefine/>
    <w:uiPriority w:val="39"/>
    <w:unhideWhenUsed/>
    <w:rsid w:val="00E91EDB"/>
    <w:pPr>
      <w:spacing w:after="100"/>
      <w:ind w:left="440"/>
    </w:pPr>
  </w:style>
  <w:style w:type="paragraph" w:styleId="NormalWeb">
    <w:name w:val="Normal (Web)"/>
    <w:basedOn w:val="Normal"/>
    <w:uiPriority w:val="99"/>
    <w:semiHidden/>
    <w:unhideWhenUsed/>
    <w:rsid w:val="00244F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67467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602055">
      <w:bodyDiv w:val="1"/>
      <w:marLeft w:val="0"/>
      <w:marRight w:val="0"/>
      <w:marTop w:val="0"/>
      <w:marBottom w:val="0"/>
      <w:divBdr>
        <w:top w:val="none" w:sz="0" w:space="0" w:color="auto"/>
        <w:left w:val="none" w:sz="0" w:space="0" w:color="auto"/>
        <w:bottom w:val="none" w:sz="0" w:space="0" w:color="auto"/>
        <w:right w:val="none" w:sz="0" w:space="0" w:color="auto"/>
      </w:divBdr>
    </w:div>
    <w:div w:id="206532809">
      <w:bodyDiv w:val="1"/>
      <w:marLeft w:val="0"/>
      <w:marRight w:val="0"/>
      <w:marTop w:val="0"/>
      <w:marBottom w:val="0"/>
      <w:divBdr>
        <w:top w:val="none" w:sz="0" w:space="0" w:color="auto"/>
        <w:left w:val="none" w:sz="0" w:space="0" w:color="auto"/>
        <w:bottom w:val="none" w:sz="0" w:space="0" w:color="auto"/>
        <w:right w:val="none" w:sz="0" w:space="0" w:color="auto"/>
      </w:divBdr>
    </w:div>
    <w:div w:id="289898122">
      <w:bodyDiv w:val="1"/>
      <w:marLeft w:val="0"/>
      <w:marRight w:val="0"/>
      <w:marTop w:val="0"/>
      <w:marBottom w:val="0"/>
      <w:divBdr>
        <w:top w:val="none" w:sz="0" w:space="0" w:color="auto"/>
        <w:left w:val="none" w:sz="0" w:space="0" w:color="auto"/>
        <w:bottom w:val="none" w:sz="0" w:space="0" w:color="auto"/>
        <w:right w:val="none" w:sz="0" w:space="0" w:color="auto"/>
      </w:divBdr>
    </w:div>
    <w:div w:id="389766545">
      <w:bodyDiv w:val="1"/>
      <w:marLeft w:val="0"/>
      <w:marRight w:val="0"/>
      <w:marTop w:val="0"/>
      <w:marBottom w:val="0"/>
      <w:divBdr>
        <w:top w:val="none" w:sz="0" w:space="0" w:color="auto"/>
        <w:left w:val="none" w:sz="0" w:space="0" w:color="auto"/>
        <w:bottom w:val="none" w:sz="0" w:space="0" w:color="auto"/>
        <w:right w:val="none" w:sz="0" w:space="0" w:color="auto"/>
      </w:divBdr>
      <w:divsChild>
        <w:div w:id="1691686257">
          <w:marLeft w:val="-539"/>
          <w:marRight w:val="0"/>
          <w:marTop w:val="0"/>
          <w:marBottom w:val="0"/>
          <w:divBdr>
            <w:top w:val="none" w:sz="0" w:space="0" w:color="auto"/>
            <w:left w:val="none" w:sz="0" w:space="0" w:color="auto"/>
            <w:bottom w:val="none" w:sz="0" w:space="0" w:color="auto"/>
            <w:right w:val="none" w:sz="0" w:space="0" w:color="auto"/>
          </w:divBdr>
        </w:div>
      </w:divsChild>
    </w:div>
    <w:div w:id="425426381">
      <w:bodyDiv w:val="1"/>
      <w:marLeft w:val="0"/>
      <w:marRight w:val="0"/>
      <w:marTop w:val="0"/>
      <w:marBottom w:val="0"/>
      <w:divBdr>
        <w:top w:val="none" w:sz="0" w:space="0" w:color="auto"/>
        <w:left w:val="none" w:sz="0" w:space="0" w:color="auto"/>
        <w:bottom w:val="none" w:sz="0" w:space="0" w:color="auto"/>
        <w:right w:val="none" w:sz="0" w:space="0" w:color="auto"/>
      </w:divBdr>
    </w:div>
    <w:div w:id="440606938">
      <w:bodyDiv w:val="1"/>
      <w:marLeft w:val="0"/>
      <w:marRight w:val="0"/>
      <w:marTop w:val="0"/>
      <w:marBottom w:val="0"/>
      <w:divBdr>
        <w:top w:val="none" w:sz="0" w:space="0" w:color="auto"/>
        <w:left w:val="none" w:sz="0" w:space="0" w:color="auto"/>
        <w:bottom w:val="none" w:sz="0" w:space="0" w:color="auto"/>
        <w:right w:val="none" w:sz="0" w:space="0" w:color="auto"/>
      </w:divBdr>
    </w:div>
    <w:div w:id="510266887">
      <w:bodyDiv w:val="1"/>
      <w:marLeft w:val="0"/>
      <w:marRight w:val="0"/>
      <w:marTop w:val="0"/>
      <w:marBottom w:val="0"/>
      <w:divBdr>
        <w:top w:val="none" w:sz="0" w:space="0" w:color="auto"/>
        <w:left w:val="none" w:sz="0" w:space="0" w:color="auto"/>
        <w:bottom w:val="none" w:sz="0" w:space="0" w:color="auto"/>
        <w:right w:val="none" w:sz="0" w:space="0" w:color="auto"/>
      </w:divBdr>
    </w:div>
    <w:div w:id="562445648">
      <w:bodyDiv w:val="1"/>
      <w:marLeft w:val="0"/>
      <w:marRight w:val="0"/>
      <w:marTop w:val="0"/>
      <w:marBottom w:val="0"/>
      <w:divBdr>
        <w:top w:val="none" w:sz="0" w:space="0" w:color="auto"/>
        <w:left w:val="none" w:sz="0" w:space="0" w:color="auto"/>
        <w:bottom w:val="none" w:sz="0" w:space="0" w:color="auto"/>
        <w:right w:val="none" w:sz="0" w:space="0" w:color="auto"/>
      </w:divBdr>
    </w:div>
    <w:div w:id="602807021">
      <w:bodyDiv w:val="1"/>
      <w:marLeft w:val="0"/>
      <w:marRight w:val="0"/>
      <w:marTop w:val="0"/>
      <w:marBottom w:val="0"/>
      <w:divBdr>
        <w:top w:val="none" w:sz="0" w:space="0" w:color="auto"/>
        <w:left w:val="none" w:sz="0" w:space="0" w:color="auto"/>
        <w:bottom w:val="none" w:sz="0" w:space="0" w:color="auto"/>
        <w:right w:val="none" w:sz="0" w:space="0" w:color="auto"/>
      </w:divBdr>
    </w:div>
    <w:div w:id="643240564">
      <w:bodyDiv w:val="1"/>
      <w:marLeft w:val="0"/>
      <w:marRight w:val="0"/>
      <w:marTop w:val="0"/>
      <w:marBottom w:val="0"/>
      <w:divBdr>
        <w:top w:val="none" w:sz="0" w:space="0" w:color="auto"/>
        <w:left w:val="none" w:sz="0" w:space="0" w:color="auto"/>
        <w:bottom w:val="none" w:sz="0" w:space="0" w:color="auto"/>
        <w:right w:val="none" w:sz="0" w:space="0" w:color="auto"/>
      </w:divBdr>
    </w:div>
    <w:div w:id="644547760">
      <w:bodyDiv w:val="1"/>
      <w:marLeft w:val="0"/>
      <w:marRight w:val="0"/>
      <w:marTop w:val="0"/>
      <w:marBottom w:val="0"/>
      <w:divBdr>
        <w:top w:val="none" w:sz="0" w:space="0" w:color="auto"/>
        <w:left w:val="none" w:sz="0" w:space="0" w:color="auto"/>
        <w:bottom w:val="none" w:sz="0" w:space="0" w:color="auto"/>
        <w:right w:val="none" w:sz="0" w:space="0" w:color="auto"/>
      </w:divBdr>
    </w:div>
    <w:div w:id="644822691">
      <w:bodyDiv w:val="1"/>
      <w:marLeft w:val="0"/>
      <w:marRight w:val="0"/>
      <w:marTop w:val="0"/>
      <w:marBottom w:val="0"/>
      <w:divBdr>
        <w:top w:val="none" w:sz="0" w:space="0" w:color="auto"/>
        <w:left w:val="none" w:sz="0" w:space="0" w:color="auto"/>
        <w:bottom w:val="none" w:sz="0" w:space="0" w:color="auto"/>
        <w:right w:val="none" w:sz="0" w:space="0" w:color="auto"/>
      </w:divBdr>
      <w:divsChild>
        <w:div w:id="947155173">
          <w:marLeft w:val="446"/>
          <w:marRight w:val="0"/>
          <w:marTop w:val="0"/>
          <w:marBottom w:val="0"/>
          <w:divBdr>
            <w:top w:val="none" w:sz="0" w:space="0" w:color="auto"/>
            <w:left w:val="none" w:sz="0" w:space="0" w:color="auto"/>
            <w:bottom w:val="none" w:sz="0" w:space="0" w:color="auto"/>
            <w:right w:val="none" w:sz="0" w:space="0" w:color="auto"/>
          </w:divBdr>
        </w:div>
        <w:div w:id="572009622">
          <w:marLeft w:val="446"/>
          <w:marRight w:val="0"/>
          <w:marTop w:val="0"/>
          <w:marBottom w:val="0"/>
          <w:divBdr>
            <w:top w:val="none" w:sz="0" w:space="0" w:color="auto"/>
            <w:left w:val="none" w:sz="0" w:space="0" w:color="auto"/>
            <w:bottom w:val="none" w:sz="0" w:space="0" w:color="auto"/>
            <w:right w:val="none" w:sz="0" w:space="0" w:color="auto"/>
          </w:divBdr>
        </w:div>
        <w:div w:id="1971133593">
          <w:marLeft w:val="446"/>
          <w:marRight w:val="0"/>
          <w:marTop w:val="0"/>
          <w:marBottom w:val="0"/>
          <w:divBdr>
            <w:top w:val="none" w:sz="0" w:space="0" w:color="auto"/>
            <w:left w:val="none" w:sz="0" w:space="0" w:color="auto"/>
            <w:bottom w:val="none" w:sz="0" w:space="0" w:color="auto"/>
            <w:right w:val="none" w:sz="0" w:space="0" w:color="auto"/>
          </w:divBdr>
        </w:div>
        <w:div w:id="1403211259">
          <w:marLeft w:val="446"/>
          <w:marRight w:val="0"/>
          <w:marTop w:val="0"/>
          <w:marBottom w:val="0"/>
          <w:divBdr>
            <w:top w:val="none" w:sz="0" w:space="0" w:color="auto"/>
            <w:left w:val="none" w:sz="0" w:space="0" w:color="auto"/>
            <w:bottom w:val="none" w:sz="0" w:space="0" w:color="auto"/>
            <w:right w:val="none" w:sz="0" w:space="0" w:color="auto"/>
          </w:divBdr>
        </w:div>
        <w:div w:id="1009060298">
          <w:marLeft w:val="446"/>
          <w:marRight w:val="0"/>
          <w:marTop w:val="0"/>
          <w:marBottom w:val="0"/>
          <w:divBdr>
            <w:top w:val="none" w:sz="0" w:space="0" w:color="auto"/>
            <w:left w:val="none" w:sz="0" w:space="0" w:color="auto"/>
            <w:bottom w:val="none" w:sz="0" w:space="0" w:color="auto"/>
            <w:right w:val="none" w:sz="0" w:space="0" w:color="auto"/>
          </w:divBdr>
        </w:div>
        <w:div w:id="1440948466">
          <w:marLeft w:val="446"/>
          <w:marRight w:val="0"/>
          <w:marTop w:val="0"/>
          <w:marBottom w:val="0"/>
          <w:divBdr>
            <w:top w:val="none" w:sz="0" w:space="0" w:color="auto"/>
            <w:left w:val="none" w:sz="0" w:space="0" w:color="auto"/>
            <w:bottom w:val="none" w:sz="0" w:space="0" w:color="auto"/>
            <w:right w:val="none" w:sz="0" w:space="0" w:color="auto"/>
          </w:divBdr>
        </w:div>
        <w:div w:id="469396218">
          <w:marLeft w:val="446"/>
          <w:marRight w:val="0"/>
          <w:marTop w:val="0"/>
          <w:marBottom w:val="0"/>
          <w:divBdr>
            <w:top w:val="none" w:sz="0" w:space="0" w:color="auto"/>
            <w:left w:val="none" w:sz="0" w:space="0" w:color="auto"/>
            <w:bottom w:val="none" w:sz="0" w:space="0" w:color="auto"/>
            <w:right w:val="none" w:sz="0" w:space="0" w:color="auto"/>
          </w:divBdr>
        </w:div>
      </w:divsChild>
    </w:div>
    <w:div w:id="665787095">
      <w:bodyDiv w:val="1"/>
      <w:marLeft w:val="0"/>
      <w:marRight w:val="0"/>
      <w:marTop w:val="0"/>
      <w:marBottom w:val="0"/>
      <w:divBdr>
        <w:top w:val="none" w:sz="0" w:space="0" w:color="auto"/>
        <w:left w:val="none" w:sz="0" w:space="0" w:color="auto"/>
        <w:bottom w:val="none" w:sz="0" w:space="0" w:color="auto"/>
        <w:right w:val="none" w:sz="0" w:space="0" w:color="auto"/>
      </w:divBdr>
    </w:div>
    <w:div w:id="684094411">
      <w:bodyDiv w:val="1"/>
      <w:marLeft w:val="0"/>
      <w:marRight w:val="0"/>
      <w:marTop w:val="0"/>
      <w:marBottom w:val="0"/>
      <w:divBdr>
        <w:top w:val="none" w:sz="0" w:space="0" w:color="auto"/>
        <w:left w:val="none" w:sz="0" w:space="0" w:color="auto"/>
        <w:bottom w:val="none" w:sz="0" w:space="0" w:color="auto"/>
        <w:right w:val="none" w:sz="0" w:space="0" w:color="auto"/>
      </w:divBdr>
    </w:div>
    <w:div w:id="841360581">
      <w:bodyDiv w:val="1"/>
      <w:marLeft w:val="0"/>
      <w:marRight w:val="0"/>
      <w:marTop w:val="0"/>
      <w:marBottom w:val="0"/>
      <w:divBdr>
        <w:top w:val="none" w:sz="0" w:space="0" w:color="auto"/>
        <w:left w:val="none" w:sz="0" w:space="0" w:color="auto"/>
        <w:bottom w:val="none" w:sz="0" w:space="0" w:color="auto"/>
        <w:right w:val="none" w:sz="0" w:space="0" w:color="auto"/>
      </w:divBdr>
    </w:div>
    <w:div w:id="968977241">
      <w:bodyDiv w:val="1"/>
      <w:marLeft w:val="0"/>
      <w:marRight w:val="0"/>
      <w:marTop w:val="0"/>
      <w:marBottom w:val="0"/>
      <w:divBdr>
        <w:top w:val="none" w:sz="0" w:space="0" w:color="auto"/>
        <w:left w:val="none" w:sz="0" w:space="0" w:color="auto"/>
        <w:bottom w:val="none" w:sz="0" w:space="0" w:color="auto"/>
        <w:right w:val="none" w:sz="0" w:space="0" w:color="auto"/>
      </w:divBdr>
      <w:divsChild>
        <w:div w:id="1145512357">
          <w:marLeft w:val="446"/>
          <w:marRight w:val="0"/>
          <w:marTop w:val="0"/>
          <w:marBottom w:val="0"/>
          <w:divBdr>
            <w:top w:val="none" w:sz="0" w:space="0" w:color="auto"/>
            <w:left w:val="none" w:sz="0" w:space="0" w:color="auto"/>
            <w:bottom w:val="none" w:sz="0" w:space="0" w:color="auto"/>
            <w:right w:val="none" w:sz="0" w:space="0" w:color="auto"/>
          </w:divBdr>
        </w:div>
        <w:div w:id="1872302538">
          <w:marLeft w:val="446"/>
          <w:marRight w:val="0"/>
          <w:marTop w:val="0"/>
          <w:marBottom w:val="0"/>
          <w:divBdr>
            <w:top w:val="none" w:sz="0" w:space="0" w:color="auto"/>
            <w:left w:val="none" w:sz="0" w:space="0" w:color="auto"/>
            <w:bottom w:val="none" w:sz="0" w:space="0" w:color="auto"/>
            <w:right w:val="none" w:sz="0" w:space="0" w:color="auto"/>
          </w:divBdr>
        </w:div>
        <w:div w:id="1418210372">
          <w:marLeft w:val="446"/>
          <w:marRight w:val="0"/>
          <w:marTop w:val="0"/>
          <w:marBottom w:val="0"/>
          <w:divBdr>
            <w:top w:val="none" w:sz="0" w:space="0" w:color="auto"/>
            <w:left w:val="none" w:sz="0" w:space="0" w:color="auto"/>
            <w:bottom w:val="none" w:sz="0" w:space="0" w:color="auto"/>
            <w:right w:val="none" w:sz="0" w:space="0" w:color="auto"/>
          </w:divBdr>
        </w:div>
        <w:div w:id="348719706">
          <w:marLeft w:val="446"/>
          <w:marRight w:val="0"/>
          <w:marTop w:val="0"/>
          <w:marBottom w:val="0"/>
          <w:divBdr>
            <w:top w:val="none" w:sz="0" w:space="0" w:color="auto"/>
            <w:left w:val="none" w:sz="0" w:space="0" w:color="auto"/>
            <w:bottom w:val="none" w:sz="0" w:space="0" w:color="auto"/>
            <w:right w:val="none" w:sz="0" w:space="0" w:color="auto"/>
          </w:divBdr>
        </w:div>
        <w:div w:id="1080978735">
          <w:marLeft w:val="446"/>
          <w:marRight w:val="0"/>
          <w:marTop w:val="0"/>
          <w:marBottom w:val="0"/>
          <w:divBdr>
            <w:top w:val="none" w:sz="0" w:space="0" w:color="auto"/>
            <w:left w:val="none" w:sz="0" w:space="0" w:color="auto"/>
            <w:bottom w:val="none" w:sz="0" w:space="0" w:color="auto"/>
            <w:right w:val="none" w:sz="0" w:space="0" w:color="auto"/>
          </w:divBdr>
        </w:div>
      </w:divsChild>
    </w:div>
    <w:div w:id="1146316170">
      <w:bodyDiv w:val="1"/>
      <w:marLeft w:val="0"/>
      <w:marRight w:val="0"/>
      <w:marTop w:val="0"/>
      <w:marBottom w:val="0"/>
      <w:divBdr>
        <w:top w:val="none" w:sz="0" w:space="0" w:color="auto"/>
        <w:left w:val="none" w:sz="0" w:space="0" w:color="auto"/>
        <w:bottom w:val="none" w:sz="0" w:space="0" w:color="auto"/>
        <w:right w:val="none" w:sz="0" w:space="0" w:color="auto"/>
      </w:divBdr>
    </w:div>
    <w:div w:id="1178348001">
      <w:bodyDiv w:val="1"/>
      <w:marLeft w:val="0"/>
      <w:marRight w:val="0"/>
      <w:marTop w:val="0"/>
      <w:marBottom w:val="0"/>
      <w:divBdr>
        <w:top w:val="none" w:sz="0" w:space="0" w:color="auto"/>
        <w:left w:val="none" w:sz="0" w:space="0" w:color="auto"/>
        <w:bottom w:val="none" w:sz="0" w:space="0" w:color="auto"/>
        <w:right w:val="none" w:sz="0" w:space="0" w:color="auto"/>
      </w:divBdr>
    </w:div>
    <w:div w:id="1476028817">
      <w:bodyDiv w:val="1"/>
      <w:marLeft w:val="0"/>
      <w:marRight w:val="0"/>
      <w:marTop w:val="0"/>
      <w:marBottom w:val="0"/>
      <w:divBdr>
        <w:top w:val="none" w:sz="0" w:space="0" w:color="auto"/>
        <w:left w:val="none" w:sz="0" w:space="0" w:color="auto"/>
        <w:bottom w:val="none" w:sz="0" w:space="0" w:color="auto"/>
        <w:right w:val="none" w:sz="0" w:space="0" w:color="auto"/>
      </w:divBdr>
    </w:div>
    <w:div w:id="1476339705">
      <w:bodyDiv w:val="1"/>
      <w:marLeft w:val="0"/>
      <w:marRight w:val="0"/>
      <w:marTop w:val="0"/>
      <w:marBottom w:val="0"/>
      <w:divBdr>
        <w:top w:val="none" w:sz="0" w:space="0" w:color="auto"/>
        <w:left w:val="none" w:sz="0" w:space="0" w:color="auto"/>
        <w:bottom w:val="none" w:sz="0" w:space="0" w:color="auto"/>
        <w:right w:val="none" w:sz="0" w:space="0" w:color="auto"/>
      </w:divBdr>
    </w:div>
    <w:div w:id="1644505223">
      <w:bodyDiv w:val="1"/>
      <w:marLeft w:val="0"/>
      <w:marRight w:val="0"/>
      <w:marTop w:val="0"/>
      <w:marBottom w:val="0"/>
      <w:divBdr>
        <w:top w:val="none" w:sz="0" w:space="0" w:color="auto"/>
        <w:left w:val="none" w:sz="0" w:space="0" w:color="auto"/>
        <w:bottom w:val="none" w:sz="0" w:space="0" w:color="auto"/>
        <w:right w:val="none" w:sz="0" w:space="0" w:color="auto"/>
      </w:divBdr>
    </w:div>
    <w:div w:id="1652904477">
      <w:bodyDiv w:val="1"/>
      <w:marLeft w:val="0"/>
      <w:marRight w:val="0"/>
      <w:marTop w:val="0"/>
      <w:marBottom w:val="0"/>
      <w:divBdr>
        <w:top w:val="none" w:sz="0" w:space="0" w:color="auto"/>
        <w:left w:val="none" w:sz="0" w:space="0" w:color="auto"/>
        <w:bottom w:val="none" w:sz="0" w:space="0" w:color="auto"/>
        <w:right w:val="none" w:sz="0" w:space="0" w:color="auto"/>
      </w:divBdr>
    </w:div>
    <w:div w:id="189623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117" Type="http://schemas.openxmlformats.org/officeDocument/2006/relationships/image" Target="media/image55.jpeg"/><Relationship Id="rId21" Type="http://schemas.openxmlformats.org/officeDocument/2006/relationships/header" Target="header4.xm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hyperlink" Target="https://web.archive.org/web/20200610225211/https:/www.gov.uk/guidance/meeting-people-from-outside-your-household" TargetMode="External"/><Relationship Id="rId68" Type="http://schemas.openxmlformats.org/officeDocument/2006/relationships/hyperlink" Target="https://www.lgcplus.com/politics/service-reform/friends-and-influencers-19-03-2020/" TargetMode="External"/><Relationship Id="rId84" Type="http://schemas.openxmlformats.org/officeDocument/2006/relationships/package" Target="embeddings/Microsoft_PowerPoint_Presentation.pptx"/><Relationship Id="rId89" Type="http://schemas.openxmlformats.org/officeDocument/2006/relationships/image" Target="media/image38.emf"/><Relationship Id="rId112" Type="http://schemas.openxmlformats.org/officeDocument/2006/relationships/image" Target="media/image50.jpeg"/><Relationship Id="rId16" Type="http://schemas.openxmlformats.org/officeDocument/2006/relationships/image" Target="media/image9.png"/><Relationship Id="rId107" Type="http://schemas.openxmlformats.org/officeDocument/2006/relationships/image" Target="media/image47.emf"/><Relationship Id="rId11" Type="http://schemas.openxmlformats.org/officeDocument/2006/relationships/image" Target="media/image4.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hyperlink" Target="https://data.essex.gov.uk/dataset/e7djq/residents-experiences-through-covid19-2020" TargetMode="External"/><Relationship Id="rId58" Type="http://schemas.openxmlformats.org/officeDocument/2006/relationships/hyperlink" Target="https://www.gov.uk/service-manual/service-standard" TargetMode="External"/><Relationship Id="rId74" Type="http://schemas.openxmlformats.org/officeDocument/2006/relationships/hyperlink" Target="https://socialvalueportal.com/national-toms/" TargetMode="External"/><Relationship Id="rId79" Type="http://schemas.openxmlformats.org/officeDocument/2006/relationships/image" Target="media/image33.emf"/><Relationship Id="rId102" Type="http://schemas.openxmlformats.org/officeDocument/2006/relationships/oleObject" Target="embeddings/oleObject7.bin"/><Relationship Id="rId5" Type="http://schemas.openxmlformats.org/officeDocument/2006/relationships/webSettings" Target="webSettings.xml"/><Relationship Id="rId61" Type="http://schemas.openxmlformats.org/officeDocument/2006/relationships/hyperlink" Target="https://web.archive.org/web/20200428223814/https:/www.gov.uk/guidance/coronavirus-covid-19-getting-tested" TargetMode="External"/><Relationship Id="rId82" Type="http://schemas.openxmlformats.org/officeDocument/2006/relationships/oleObject" Target="embeddings/oleObject1.bin"/><Relationship Id="rId90" Type="http://schemas.openxmlformats.org/officeDocument/2006/relationships/package" Target="embeddings/Microsoft_PowerPoint_Presentation3.pptx"/><Relationship Id="rId95" Type="http://schemas.openxmlformats.org/officeDocument/2006/relationships/image" Target="media/image41.emf"/><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belbin.com/about/belbin-team-roles" TargetMode="External"/><Relationship Id="rId56" Type="http://schemas.openxmlformats.org/officeDocument/2006/relationships/hyperlink" Target="https://www.outbrain.com/blog/successful-digital-marketing-team/" TargetMode="External"/><Relationship Id="rId64" Type="http://schemas.openxmlformats.org/officeDocument/2006/relationships/hyperlink" Target="https://www.gov.uk/national-minimum-wage-rates" TargetMode="External"/><Relationship Id="rId69" Type="http://schemas.openxmlformats.org/officeDocument/2006/relationships/hyperlink" Target="https://www.simplypsychology.org/maslow.html" TargetMode="External"/><Relationship Id="rId77" Type="http://schemas.openxmlformats.org/officeDocument/2006/relationships/hyperlink" Target="https://una.org.uk/international-literacy-day-factsheet" TargetMode="External"/><Relationship Id="rId100" Type="http://schemas.openxmlformats.org/officeDocument/2006/relationships/oleObject" Target="embeddings/oleObject6.bin"/><Relationship Id="rId105" Type="http://schemas.openxmlformats.org/officeDocument/2006/relationships/image" Target="media/image46.emf"/><Relationship Id="rId113" Type="http://schemas.openxmlformats.org/officeDocument/2006/relationships/image" Target="media/image51.jpeg"/><Relationship Id="rId118" Type="http://schemas.openxmlformats.org/officeDocument/2006/relationships/image" Target="media/image56.jpeg"/><Relationship Id="rId8" Type="http://schemas.openxmlformats.org/officeDocument/2006/relationships/header" Target="header1.xml"/><Relationship Id="rId51" Type="http://schemas.openxmlformats.org/officeDocument/2006/relationships/hyperlink" Target="https://www.smartsheet.com/content/plan-do-study-act-guide" TargetMode="External"/><Relationship Id="rId72" Type="http://schemas.openxmlformats.org/officeDocument/2006/relationships/hyperlink" Target="https://www.oecd.org/skills/piaac/" TargetMode="External"/><Relationship Id="rId80" Type="http://schemas.openxmlformats.org/officeDocument/2006/relationships/package" Target="embeddings/Microsoft_Excel_Worksheet.xlsx"/><Relationship Id="rId85" Type="http://schemas.openxmlformats.org/officeDocument/2006/relationships/image" Target="media/image36.emf"/><Relationship Id="rId93" Type="http://schemas.openxmlformats.org/officeDocument/2006/relationships/image" Target="media/image40.emf"/><Relationship Id="rId98" Type="http://schemas.openxmlformats.org/officeDocument/2006/relationships/oleObject" Target="embeddings/oleObject5.bin"/><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s://web.archive.org/web/20200422013711/https:/www.gov.uk/government/publications/covid-19-guidance-for-managing-a-funeral-during-the-coronavirus-pandemic/covid-19-guidance-for-managing-a-funeral-during-the-coronavirus-pandemic" TargetMode="External"/><Relationship Id="rId67" Type="http://schemas.openxmlformats.org/officeDocument/2006/relationships/hyperlink" Target="https://doi.org/10.1016/j.puhe.2020.09.001" TargetMode="External"/><Relationship Id="rId103" Type="http://schemas.openxmlformats.org/officeDocument/2006/relationships/image" Target="media/image45.emf"/><Relationship Id="rId108" Type="http://schemas.openxmlformats.org/officeDocument/2006/relationships/oleObject" Target="embeddings/oleObject10.bin"/><Relationship Id="rId116" Type="http://schemas.openxmlformats.org/officeDocument/2006/relationships/image" Target="media/image54.jpeg"/><Relationship Id="rId20" Type="http://schemas.openxmlformats.org/officeDocument/2006/relationships/header" Target="header3.xml"/><Relationship Id="rId41" Type="http://schemas.openxmlformats.org/officeDocument/2006/relationships/image" Target="media/image26.png"/><Relationship Id="rId54" Type="http://schemas.openxmlformats.org/officeDocument/2006/relationships/hyperlink" Target="https://data.essex.gov.uk/dataset/ep5lg/state-of-life-survey-dashboard" TargetMode="External"/><Relationship Id="rId62" Type="http://schemas.openxmlformats.org/officeDocument/2006/relationships/hyperlink" Target="https://web.archive.org/web/20200612205743/https:/www.gov.uk/government/publications/coronavirus-covid-19-antibody-tests/coronavirus-covid-19-antibody-tests" TargetMode="External"/><Relationship Id="rId70" Type="http://schemas.openxmlformats.org/officeDocument/2006/relationships/hyperlink" Target="https://royalsociety.org/-/media/policy/projects/set-c/set-c-facemasks.pdf?la=en-GB&amp;hash=A22A87CB28F7D6AD9BD93BBCBFC2BB24" TargetMode="External"/><Relationship Id="rId75" Type="http://schemas.openxmlformats.org/officeDocument/2006/relationships/hyperlink" Target="https://virtual-communities.thegovlab.org/case/essex-coronavirus-action" TargetMode="External"/><Relationship Id="rId83" Type="http://schemas.openxmlformats.org/officeDocument/2006/relationships/image" Target="media/image35.emf"/><Relationship Id="rId88" Type="http://schemas.openxmlformats.org/officeDocument/2006/relationships/package" Target="embeddings/Microsoft_PowerPoint_Presentation2.pptx"/><Relationship Id="rId91" Type="http://schemas.openxmlformats.org/officeDocument/2006/relationships/image" Target="media/image39.emf"/><Relationship Id="rId96" Type="http://schemas.openxmlformats.org/officeDocument/2006/relationships/oleObject" Target="embeddings/oleObject4.bin"/><Relationship Id="rId111"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diagramQuickStyle" Target="diagrams/quickStyle1.xml"/><Relationship Id="rId36" Type="http://schemas.openxmlformats.org/officeDocument/2006/relationships/image" Target="media/image21.png"/><Relationship Id="rId49" Type="http://schemas.openxmlformats.org/officeDocument/2006/relationships/hyperlink" Target="https://www.senseofcommunity.com/soc-index/" TargetMode="External"/><Relationship Id="rId57" Type="http://schemas.openxmlformats.org/officeDocument/2006/relationships/hyperlink" Target="https://www.glassdoor.co.uk/Salaries/social-media-advisor-salary-SRCH_KO0,20.htm" TargetMode="External"/><Relationship Id="rId106" Type="http://schemas.openxmlformats.org/officeDocument/2006/relationships/oleObject" Target="embeddings/oleObject9.bin"/><Relationship Id="rId114" Type="http://schemas.openxmlformats.org/officeDocument/2006/relationships/image" Target="media/image52.jpeg"/><Relationship Id="rId119" Type="http://schemas.openxmlformats.org/officeDocument/2006/relationships/image" Target="media/image57.png"/><Relationship Id="rId10" Type="http://schemas.openxmlformats.org/officeDocument/2006/relationships/header" Target="header2.xml"/><Relationship Id="rId31" Type="http://schemas.openxmlformats.org/officeDocument/2006/relationships/hyperlink" Target="https://readabilityformulas.com/free-readability-formula-tests.php" TargetMode="External"/><Relationship Id="rId44" Type="http://schemas.openxmlformats.org/officeDocument/2006/relationships/image" Target="media/image29.png"/><Relationship Id="rId52" Type="http://schemas.openxmlformats.org/officeDocument/2006/relationships/hyperlink" Target="https://www.linkedin.com/posts/essex-county-council_harnessing-the-power-of-communities-during-activity-6648569524255891457-VKQQ/" TargetMode="External"/><Relationship Id="rId60" Type="http://schemas.openxmlformats.org/officeDocument/2006/relationships/hyperlink" Target="https://web.archive.org/web/20200421221605/https:/www.gov.uk/guidance/domestic-abuse-how-to-get-help" TargetMode="External"/><Relationship Id="rId65" Type="http://schemas.openxmlformats.org/officeDocument/2006/relationships/hyperlink" Target="https://greatermanchester-ca.gov.uk/what-we-do/research/research-cost-benefit-analysis/" TargetMode="External"/><Relationship Id="rId73" Type="http://schemas.openxmlformats.org/officeDocument/2006/relationships/hyperlink" Target="https://doi.org/10.3399/bjgp15X685285" TargetMode="External"/><Relationship Id="rId78" Type="http://schemas.openxmlformats.org/officeDocument/2006/relationships/hyperlink" Target="https://doi.org/10.1186/s12889-020-09710-5" TargetMode="External"/><Relationship Id="rId81" Type="http://schemas.openxmlformats.org/officeDocument/2006/relationships/image" Target="media/image34.emf"/><Relationship Id="rId86" Type="http://schemas.openxmlformats.org/officeDocument/2006/relationships/package" Target="embeddings/Microsoft_Excel_Worksheet1.xlsx"/><Relationship Id="rId94" Type="http://schemas.openxmlformats.org/officeDocument/2006/relationships/oleObject" Target="embeddings/oleObject3.bin"/><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4.png"/><Relationship Id="rId109" Type="http://schemas.openxmlformats.org/officeDocument/2006/relationships/image" Target="media/image48.emf"/><Relationship Id="rId34" Type="http://schemas.openxmlformats.org/officeDocument/2006/relationships/image" Target="media/image19.png"/><Relationship Id="rId50" Type="http://schemas.openxmlformats.org/officeDocument/2006/relationships/hyperlink" Target="https://assets.publishing.service.gov.uk/government/uploads/system/uploads/attachment_data/file/36000/12-p168-2011-skills-for-life-survey.pdf" TargetMode="External"/><Relationship Id="rId55" Type="http://schemas.openxmlformats.org/officeDocument/2006/relationships/hyperlink" Target="https://www.bl.uk/collection-items/viva-the-volunteer-investment-and-value-audit" TargetMode="External"/><Relationship Id="rId76" Type="http://schemas.openxmlformats.org/officeDocument/2006/relationships/hyperlink" Target="https://doi.org/10.1016/j.puhe.2020.05.041" TargetMode="External"/><Relationship Id="rId97" Type="http://schemas.openxmlformats.org/officeDocument/2006/relationships/image" Target="media/image42.emf"/><Relationship Id="rId104" Type="http://schemas.openxmlformats.org/officeDocument/2006/relationships/oleObject" Target="embeddings/oleObject8.bin"/><Relationship Id="rId120"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yperlink" Target="https://www.ons.gov.uk/peoplepopulationandcommunity/populationandmigration/internationalmigration/bulletins/ukpopulationbycountryofbirthandnationality/yearendingjune2020" TargetMode="External"/><Relationship Id="rId92" Type="http://schemas.openxmlformats.org/officeDocument/2006/relationships/oleObject" Target="embeddings/oleObject2.bin"/><Relationship Id="rId2" Type="http://schemas.openxmlformats.org/officeDocument/2006/relationships/numbering" Target="numbering.xml"/><Relationship Id="rId29" Type="http://schemas.openxmlformats.org/officeDocument/2006/relationships/diagramColors" Target="diagrams/colors1.xml"/><Relationship Id="rId24" Type="http://schemas.openxmlformats.org/officeDocument/2006/relationships/image" Target="media/image15.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hyperlink" Target="https://www.ipsos.com/ipsos-mori/en-uk/most-britons-continue-say-they-are-following-coronavirus-rules-almost-half-believe-lockdown" TargetMode="External"/><Relationship Id="rId87" Type="http://schemas.openxmlformats.org/officeDocument/2006/relationships/image" Target="media/image37.emf"/><Relationship Id="rId110" Type="http://schemas.openxmlformats.org/officeDocument/2006/relationships/oleObject" Target="embeddings/oleObject11.bin"/><Relationship Id="rId115" Type="http://schemas.openxmlformats.org/officeDocument/2006/relationships/image" Target="media/image53.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DC9724-BE51-4A9A-BF23-BC475023A4DA}" type="doc">
      <dgm:prSet loTypeId="urn:microsoft.com/office/officeart/2005/8/layout/venn2" loCatId="relationship" qsTypeId="urn:microsoft.com/office/officeart/2005/8/quickstyle/simple1" qsCatId="simple" csTypeId="urn:microsoft.com/office/officeart/2005/8/colors/colorful4" csCatId="colorful" phldr="1"/>
      <dgm:spPr/>
      <dgm:t>
        <a:bodyPr/>
        <a:lstStyle/>
        <a:p>
          <a:endParaRPr lang="en-GB"/>
        </a:p>
      </dgm:t>
    </dgm:pt>
    <dgm:pt modelId="{7859B5D4-58B0-485C-A5AA-931FA2B5BC2A}">
      <dgm:prSet phldrT="[Text]" custT="1"/>
      <dgm:spPr>
        <a:xfrm>
          <a:off x="1758950" y="0"/>
          <a:ext cx="3178174" cy="3178174"/>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900" b="1" dirty="0">
              <a:solidFill>
                <a:sysClr val="windowText" lastClr="000000"/>
              </a:solidFill>
              <a:latin typeface="Calibri" panose="020F0502020204030204"/>
              <a:ea typeface="+mn-ea"/>
              <a:cs typeface="+mn-cs"/>
            </a:rPr>
            <a:t>System Benefits</a:t>
          </a:r>
        </a:p>
      </dgm:t>
    </dgm:pt>
    <dgm:pt modelId="{623CCD53-5C7D-4826-AA84-448660AE2DA0}" type="parTrans" cxnId="{7EE24E99-2527-4062-B113-2793C77206AA}">
      <dgm:prSet/>
      <dgm:spPr/>
      <dgm:t>
        <a:bodyPr/>
        <a:lstStyle/>
        <a:p>
          <a:endParaRPr lang="en-GB" sz="900" b="1"/>
        </a:p>
      </dgm:t>
    </dgm:pt>
    <dgm:pt modelId="{4014049C-2E97-4D50-87B7-1403C80C4958}" type="sibTrans" cxnId="{7EE24E99-2527-4062-B113-2793C77206AA}">
      <dgm:prSet/>
      <dgm:spPr/>
      <dgm:t>
        <a:bodyPr/>
        <a:lstStyle/>
        <a:p>
          <a:endParaRPr lang="en-GB" sz="900" b="1"/>
        </a:p>
      </dgm:t>
    </dgm:pt>
    <dgm:pt modelId="{C6B01D51-F335-468C-BFD5-86428E221154}">
      <dgm:prSet phldrT="[Text]" custT="1"/>
      <dgm:spPr>
        <a:xfrm>
          <a:off x="2076767" y="613090"/>
          <a:ext cx="2542540" cy="2542540"/>
        </a:xfrm>
        <a:prstGeom prst="ellipse">
          <a:avLst/>
        </a:prstGeom>
        <a:solidFill>
          <a:srgbClr val="67EF21"/>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900" b="1" dirty="0">
              <a:solidFill>
                <a:sysClr val="windowText" lastClr="000000"/>
              </a:solidFill>
              <a:latin typeface="Calibri" panose="020F0502020204030204"/>
              <a:ea typeface="+mn-ea"/>
              <a:cs typeface="+mn-cs"/>
            </a:rPr>
            <a:t>ECC Benefits</a:t>
          </a:r>
        </a:p>
      </dgm:t>
    </dgm:pt>
    <dgm:pt modelId="{0F15F649-9235-4E14-8A50-6DB968D2C335}" type="parTrans" cxnId="{81D1BA79-55B5-49C6-A5A9-2B9EF0A66D98}">
      <dgm:prSet/>
      <dgm:spPr/>
      <dgm:t>
        <a:bodyPr/>
        <a:lstStyle/>
        <a:p>
          <a:endParaRPr lang="en-GB" sz="900" b="1"/>
        </a:p>
      </dgm:t>
    </dgm:pt>
    <dgm:pt modelId="{15E72E00-F1DA-4C0E-814D-89A0F7EE0AAA}" type="sibTrans" cxnId="{81D1BA79-55B5-49C6-A5A9-2B9EF0A66D98}">
      <dgm:prSet/>
      <dgm:spPr/>
      <dgm:t>
        <a:bodyPr/>
        <a:lstStyle/>
        <a:p>
          <a:endParaRPr lang="en-GB" sz="900" b="1"/>
        </a:p>
      </dgm:t>
    </dgm:pt>
    <dgm:pt modelId="{0692609A-AD81-4C49-9725-3B0F596BCA36}">
      <dgm:prSet phldrT="[Text]" custT="1"/>
      <dgm:spPr>
        <a:xfrm>
          <a:off x="2273305" y="1181097"/>
          <a:ext cx="2111363" cy="1997082"/>
        </a:xfrm>
        <a:prstGeom prst="ellipse">
          <a:avLst/>
        </a:prstGeom>
        <a:solidFill>
          <a:srgbClr val="FFC000">
            <a:hueOff val="6533927"/>
            <a:satOff val="-27185"/>
            <a:lumOff val="6405"/>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900" b="1" dirty="0">
              <a:solidFill>
                <a:sysClr val="windowText" lastClr="000000"/>
              </a:solidFill>
              <a:latin typeface="Calibri" panose="020F0502020204030204"/>
              <a:ea typeface="+mn-ea"/>
              <a:cs typeface="+mn-cs"/>
            </a:rPr>
            <a:t>Community Outcomes</a:t>
          </a:r>
        </a:p>
      </dgm:t>
    </dgm:pt>
    <dgm:pt modelId="{8C92B3A1-A65C-421E-AF0A-C47916ED889C}" type="parTrans" cxnId="{BDB3B6A0-8D59-420C-BCF1-E40BD8070F1F}">
      <dgm:prSet/>
      <dgm:spPr/>
      <dgm:t>
        <a:bodyPr/>
        <a:lstStyle/>
        <a:p>
          <a:endParaRPr lang="en-GB" sz="900" b="1"/>
        </a:p>
      </dgm:t>
    </dgm:pt>
    <dgm:pt modelId="{E9F1CED7-EABF-4FB2-B9A3-D0228A891A53}" type="sibTrans" cxnId="{BDB3B6A0-8D59-420C-BCF1-E40BD8070F1F}">
      <dgm:prSet/>
      <dgm:spPr/>
      <dgm:t>
        <a:bodyPr/>
        <a:lstStyle/>
        <a:p>
          <a:endParaRPr lang="en-GB" sz="900" b="1"/>
        </a:p>
      </dgm:t>
    </dgm:pt>
    <dgm:pt modelId="{4DA6866D-C964-40E0-AB47-DC046CD90875}">
      <dgm:prSet phldrT="[Text]" custT="1"/>
      <dgm:spPr>
        <a:xfrm>
          <a:off x="2712402" y="1884360"/>
          <a:ext cx="1271270" cy="1271270"/>
        </a:xfrm>
        <a:prstGeom prst="ellipse">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900" b="1" dirty="0">
              <a:solidFill>
                <a:sysClr val="windowText" lastClr="000000"/>
              </a:solidFill>
              <a:latin typeface="Calibri" panose="020F0502020204030204"/>
              <a:ea typeface="+mn-ea"/>
              <a:cs typeface="+mn-cs"/>
            </a:rPr>
            <a:t>Individual/ Family Outcomes</a:t>
          </a:r>
        </a:p>
      </dgm:t>
    </dgm:pt>
    <dgm:pt modelId="{8BECAEC4-6F5C-4103-ACC0-BCF08287B7E3}" type="parTrans" cxnId="{3CC86F7C-D2E2-48A7-943A-0D8BD780AB4E}">
      <dgm:prSet/>
      <dgm:spPr/>
      <dgm:t>
        <a:bodyPr/>
        <a:lstStyle/>
        <a:p>
          <a:endParaRPr lang="en-GB" sz="900" b="1"/>
        </a:p>
      </dgm:t>
    </dgm:pt>
    <dgm:pt modelId="{505F8BFA-A80B-42C6-BEEC-BAA90A583874}" type="sibTrans" cxnId="{3CC86F7C-D2E2-48A7-943A-0D8BD780AB4E}">
      <dgm:prSet/>
      <dgm:spPr/>
      <dgm:t>
        <a:bodyPr/>
        <a:lstStyle/>
        <a:p>
          <a:endParaRPr lang="en-GB" sz="900" b="1"/>
        </a:p>
      </dgm:t>
    </dgm:pt>
    <dgm:pt modelId="{3C886AD5-B389-4376-B673-7182D627D3C1}" type="pres">
      <dgm:prSet presAssocID="{40DC9724-BE51-4A9A-BF23-BC475023A4DA}" presName="Name0" presStyleCnt="0">
        <dgm:presLayoutVars>
          <dgm:chMax val="7"/>
          <dgm:resizeHandles val="exact"/>
        </dgm:presLayoutVars>
      </dgm:prSet>
      <dgm:spPr/>
    </dgm:pt>
    <dgm:pt modelId="{D7D36D81-A65B-4EBD-8D01-274C45D8B7E6}" type="pres">
      <dgm:prSet presAssocID="{40DC9724-BE51-4A9A-BF23-BC475023A4DA}" presName="comp1" presStyleCnt="0"/>
      <dgm:spPr/>
    </dgm:pt>
    <dgm:pt modelId="{16EF8461-1997-44FD-B07B-C8C47A0C0D72}" type="pres">
      <dgm:prSet presAssocID="{40DC9724-BE51-4A9A-BF23-BC475023A4DA}" presName="circle1" presStyleLbl="node1" presStyleIdx="0" presStyleCnt="4" custLinFactNeighborY="1607"/>
      <dgm:spPr/>
    </dgm:pt>
    <dgm:pt modelId="{4EE7AF81-5737-42A0-B4BE-760AEBDED015}" type="pres">
      <dgm:prSet presAssocID="{40DC9724-BE51-4A9A-BF23-BC475023A4DA}" presName="c1text" presStyleLbl="node1" presStyleIdx="0" presStyleCnt="4">
        <dgm:presLayoutVars>
          <dgm:bulletEnabled val="1"/>
        </dgm:presLayoutVars>
      </dgm:prSet>
      <dgm:spPr/>
    </dgm:pt>
    <dgm:pt modelId="{981DC1AD-E4FF-4B08-B839-35D7516B3597}" type="pres">
      <dgm:prSet presAssocID="{40DC9724-BE51-4A9A-BF23-BC475023A4DA}" presName="comp2" presStyleCnt="0"/>
      <dgm:spPr/>
    </dgm:pt>
    <dgm:pt modelId="{7A87FC37-1CCB-48E0-BE5E-D15C60612A54}" type="pres">
      <dgm:prSet presAssocID="{40DC9724-BE51-4A9A-BF23-BC475023A4DA}" presName="circle2" presStyleLbl="node1" presStyleIdx="1" presStyleCnt="4"/>
      <dgm:spPr/>
    </dgm:pt>
    <dgm:pt modelId="{D0EF3C80-D1DB-409E-A63C-63BF1E65349A}" type="pres">
      <dgm:prSet presAssocID="{40DC9724-BE51-4A9A-BF23-BC475023A4DA}" presName="c2text" presStyleLbl="node1" presStyleIdx="1" presStyleCnt="4">
        <dgm:presLayoutVars>
          <dgm:bulletEnabled val="1"/>
        </dgm:presLayoutVars>
      </dgm:prSet>
      <dgm:spPr/>
    </dgm:pt>
    <dgm:pt modelId="{1DAF2874-7FB6-405C-BBCD-A27E020A12D5}" type="pres">
      <dgm:prSet presAssocID="{40DC9724-BE51-4A9A-BF23-BC475023A4DA}" presName="comp3" presStyleCnt="0"/>
      <dgm:spPr/>
    </dgm:pt>
    <dgm:pt modelId="{AA4FAA8E-0126-4045-918F-E266910F901D}" type="pres">
      <dgm:prSet presAssocID="{40DC9724-BE51-4A9A-BF23-BC475023A4DA}" presName="circle3" presStyleLbl="node1" presStyleIdx="2" presStyleCnt="4" custScaleX="110722" custScaleY="104729" custLinFactNeighborX="-999" custLinFactNeighborY="-1182"/>
      <dgm:spPr/>
    </dgm:pt>
    <dgm:pt modelId="{F9E8110B-3395-4273-B28A-AA8ED345EFA0}" type="pres">
      <dgm:prSet presAssocID="{40DC9724-BE51-4A9A-BF23-BC475023A4DA}" presName="c3text" presStyleLbl="node1" presStyleIdx="2" presStyleCnt="4">
        <dgm:presLayoutVars>
          <dgm:bulletEnabled val="1"/>
        </dgm:presLayoutVars>
      </dgm:prSet>
      <dgm:spPr/>
    </dgm:pt>
    <dgm:pt modelId="{A8CB3299-E4C0-4ADC-8801-58E944D91B29}" type="pres">
      <dgm:prSet presAssocID="{40DC9724-BE51-4A9A-BF23-BC475023A4DA}" presName="comp4" presStyleCnt="0"/>
      <dgm:spPr/>
    </dgm:pt>
    <dgm:pt modelId="{BA124646-8E50-4C38-AD3C-22B365108152}" type="pres">
      <dgm:prSet presAssocID="{40DC9724-BE51-4A9A-BF23-BC475023A4DA}" presName="circle4" presStyleLbl="node1" presStyleIdx="3" presStyleCnt="4"/>
      <dgm:spPr/>
    </dgm:pt>
    <dgm:pt modelId="{3C928769-0C80-4892-8786-9EC2B6A91C41}" type="pres">
      <dgm:prSet presAssocID="{40DC9724-BE51-4A9A-BF23-BC475023A4DA}" presName="c4text" presStyleLbl="node1" presStyleIdx="3" presStyleCnt="4">
        <dgm:presLayoutVars>
          <dgm:bulletEnabled val="1"/>
        </dgm:presLayoutVars>
      </dgm:prSet>
      <dgm:spPr/>
    </dgm:pt>
  </dgm:ptLst>
  <dgm:cxnLst>
    <dgm:cxn modelId="{6B24B504-C3BF-4BC5-B35F-A9D1BE7E3C06}" type="presOf" srcId="{7859B5D4-58B0-485C-A5AA-931FA2B5BC2A}" destId="{4EE7AF81-5737-42A0-B4BE-760AEBDED015}" srcOrd="1" destOrd="0" presId="urn:microsoft.com/office/officeart/2005/8/layout/venn2"/>
    <dgm:cxn modelId="{F3436D14-0F61-4025-B963-2E9F0E4353F3}" type="presOf" srcId="{0692609A-AD81-4C49-9725-3B0F596BCA36}" destId="{AA4FAA8E-0126-4045-918F-E266910F901D}" srcOrd="0" destOrd="0" presId="urn:microsoft.com/office/officeart/2005/8/layout/venn2"/>
    <dgm:cxn modelId="{1CFBBD69-611C-4842-BCD2-63BDCB9CFA4F}" type="presOf" srcId="{C6B01D51-F335-468C-BFD5-86428E221154}" destId="{7A87FC37-1CCB-48E0-BE5E-D15C60612A54}" srcOrd="0" destOrd="0" presId="urn:microsoft.com/office/officeart/2005/8/layout/venn2"/>
    <dgm:cxn modelId="{81D1BA79-55B5-49C6-A5A9-2B9EF0A66D98}" srcId="{40DC9724-BE51-4A9A-BF23-BC475023A4DA}" destId="{C6B01D51-F335-468C-BFD5-86428E221154}" srcOrd="1" destOrd="0" parTransId="{0F15F649-9235-4E14-8A50-6DB968D2C335}" sibTransId="{15E72E00-F1DA-4C0E-814D-89A0F7EE0AAA}"/>
    <dgm:cxn modelId="{3CC86F7C-D2E2-48A7-943A-0D8BD780AB4E}" srcId="{40DC9724-BE51-4A9A-BF23-BC475023A4DA}" destId="{4DA6866D-C964-40E0-AB47-DC046CD90875}" srcOrd="3" destOrd="0" parTransId="{8BECAEC4-6F5C-4103-ACC0-BCF08287B7E3}" sibTransId="{505F8BFA-A80B-42C6-BEEC-BAA90A583874}"/>
    <dgm:cxn modelId="{89912284-0217-44E6-B74D-B92FE90F1609}" type="presOf" srcId="{4DA6866D-C964-40E0-AB47-DC046CD90875}" destId="{BA124646-8E50-4C38-AD3C-22B365108152}" srcOrd="0" destOrd="0" presId="urn:microsoft.com/office/officeart/2005/8/layout/venn2"/>
    <dgm:cxn modelId="{C75F5E84-F7FD-4562-9A43-14E829D55901}" type="presOf" srcId="{7859B5D4-58B0-485C-A5AA-931FA2B5BC2A}" destId="{16EF8461-1997-44FD-B07B-C8C47A0C0D72}" srcOrd="0" destOrd="0" presId="urn:microsoft.com/office/officeart/2005/8/layout/venn2"/>
    <dgm:cxn modelId="{7EE24E99-2527-4062-B113-2793C77206AA}" srcId="{40DC9724-BE51-4A9A-BF23-BC475023A4DA}" destId="{7859B5D4-58B0-485C-A5AA-931FA2B5BC2A}" srcOrd="0" destOrd="0" parTransId="{623CCD53-5C7D-4826-AA84-448660AE2DA0}" sibTransId="{4014049C-2E97-4D50-87B7-1403C80C4958}"/>
    <dgm:cxn modelId="{EADDC69F-3838-4277-80BA-EF9F9BBAAB2A}" type="presOf" srcId="{0692609A-AD81-4C49-9725-3B0F596BCA36}" destId="{F9E8110B-3395-4273-B28A-AA8ED345EFA0}" srcOrd="1" destOrd="0" presId="urn:microsoft.com/office/officeart/2005/8/layout/venn2"/>
    <dgm:cxn modelId="{BDB3B6A0-8D59-420C-BCF1-E40BD8070F1F}" srcId="{40DC9724-BE51-4A9A-BF23-BC475023A4DA}" destId="{0692609A-AD81-4C49-9725-3B0F596BCA36}" srcOrd="2" destOrd="0" parTransId="{8C92B3A1-A65C-421E-AF0A-C47916ED889C}" sibTransId="{E9F1CED7-EABF-4FB2-B9A3-D0228A891A53}"/>
    <dgm:cxn modelId="{944A0DA6-FA29-40FB-AA12-93AA1018D250}" type="presOf" srcId="{C6B01D51-F335-468C-BFD5-86428E221154}" destId="{D0EF3C80-D1DB-409E-A63C-63BF1E65349A}" srcOrd="1" destOrd="0" presId="urn:microsoft.com/office/officeart/2005/8/layout/venn2"/>
    <dgm:cxn modelId="{8CDBC9BE-28A8-47EC-809E-E85DBAC08D99}" type="presOf" srcId="{40DC9724-BE51-4A9A-BF23-BC475023A4DA}" destId="{3C886AD5-B389-4376-B673-7182D627D3C1}" srcOrd="0" destOrd="0" presId="urn:microsoft.com/office/officeart/2005/8/layout/venn2"/>
    <dgm:cxn modelId="{89C2D1C3-68DB-4BC0-B39C-E9D5F46A88AC}" type="presOf" srcId="{4DA6866D-C964-40E0-AB47-DC046CD90875}" destId="{3C928769-0C80-4892-8786-9EC2B6A91C41}" srcOrd="1" destOrd="0" presId="urn:microsoft.com/office/officeart/2005/8/layout/venn2"/>
    <dgm:cxn modelId="{2ED19DD9-A6A8-4657-BDAE-30E6BAD56318}" type="presParOf" srcId="{3C886AD5-B389-4376-B673-7182D627D3C1}" destId="{D7D36D81-A65B-4EBD-8D01-274C45D8B7E6}" srcOrd="0" destOrd="0" presId="urn:microsoft.com/office/officeart/2005/8/layout/venn2"/>
    <dgm:cxn modelId="{5B5978F4-91C3-43D7-93D8-0B307EE698E2}" type="presParOf" srcId="{D7D36D81-A65B-4EBD-8D01-274C45D8B7E6}" destId="{16EF8461-1997-44FD-B07B-C8C47A0C0D72}" srcOrd="0" destOrd="0" presId="urn:microsoft.com/office/officeart/2005/8/layout/venn2"/>
    <dgm:cxn modelId="{3918D32C-2EA3-4443-927B-DC6A1AB46A1E}" type="presParOf" srcId="{D7D36D81-A65B-4EBD-8D01-274C45D8B7E6}" destId="{4EE7AF81-5737-42A0-B4BE-760AEBDED015}" srcOrd="1" destOrd="0" presId="urn:microsoft.com/office/officeart/2005/8/layout/venn2"/>
    <dgm:cxn modelId="{E058E72B-6610-4FD7-8417-1FC9411DF81E}" type="presParOf" srcId="{3C886AD5-B389-4376-B673-7182D627D3C1}" destId="{981DC1AD-E4FF-4B08-B839-35D7516B3597}" srcOrd="1" destOrd="0" presId="urn:microsoft.com/office/officeart/2005/8/layout/venn2"/>
    <dgm:cxn modelId="{17DCB3E8-3C17-4D35-BE50-14EF07487E24}" type="presParOf" srcId="{981DC1AD-E4FF-4B08-B839-35D7516B3597}" destId="{7A87FC37-1CCB-48E0-BE5E-D15C60612A54}" srcOrd="0" destOrd="0" presId="urn:microsoft.com/office/officeart/2005/8/layout/venn2"/>
    <dgm:cxn modelId="{23F39D59-E53B-4A98-8D66-8BE39F1A7354}" type="presParOf" srcId="{981DC1AD-E4FF-4B08-B839-35D7516B3597}" destId="{D0EF3C80-D1DB-409E-A63C-63BF1E65349A}" srcOrd="1" destOrd="0" presId="urn:microsoft.com/office/officeart/2005/8/layout/venn2"/>
    <dgm:cxn modelId="{985B9BAF-304B-4B51-8C49-98E06FF718F7}" type="presParOf" srcId="{3C886AD5-B389-4376-B673-7182D627D3C1}" destId="{1DAF2874-7FB6-405C-BBCD-A27E020A12D5}" srcOrd="2" destOrd="0" presId="urn:microsoft.com/office/officeart/2005/8/layout/venn2"/>
    <dgm:cxn modelId="{2E4A10D3-1EBE-4CB0-B1CA-AD0015C2935F}" type="presParOf" srcId="{1DAF2874-7FB6-405C-BBCD-A27E020A12D5}" destId="{AA4FAA8E-0126-4045-918F-E266910F901D}" srcOrd="0" destOrd="0" presId="urn:microsoft.com/office/officeart/2005/8/layout/venn2"/>
    <dgm:cxn modelId="{D150D3D4-342A-41E9-B403-388F1DABA5F4}" type="presParOf" srcId="{1DAF2874-7FB6-405C-BBCD-A27E020A12D5}" destId="{F9E8110B-3395-4273-B28A-AA8ED345EFA0}" srcOrd="1" destOrd="0" presId="urn:microsoft.com/office/officeart/2005/8/layout/venn2"/>
    <dgm:cxn modelId="{0E3047AD-3927-44BE-96DE-2A59EB61423E}" type="presParOf" srcId="{3C886AD5-B389-4376-B673-7182D627D3C1}" destId="{A8CB3299-E4C0-4ADC-8801-58E944D91B29}" srcOrd="3" destOrd="0" presId="urn:microsoft.com/office/officeart/2005/8/layout/venn2"/>
    <dgm:cxn modelId="{E2F8A750-244B-4ACE-86B0-8F6A36BB8B62}" type="presParOf" srcId="{A8CB3299-E4C0-4ADC-8801-58E944D91B29}" destId="{BA124646-8E50-4C38-AD3C-22B365108152}" srcOrd="0" destOrd="0" presId="urn:microsoft.com/office/officeart/2005/8/layout/venn2"/>
    <dgm:cxn modelId="{EB588B9C-FBC7-4006-BF84-FD060EEB8153}" type="presParOf" srcId="{A8CB3299-E4C0-4ADC-8801-58E944D91B29}" destId="{3C928769-0C80-4892-8786-9EC2B6A91C41}" srcOrd="1" destOrd="0" presId="urn:microsoft.com/office/officeart/2005/8/layout/venn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EF8461-1997-44FD-B07B-C8C47A0C0D72}">
      <dsp:nvSpPr>
        <dsp:cNvPr id="0" name=""/>
        <dsp:cNvSpPr/>
      </dsp:nvSpPr>
      <dsp:spPr>
        <a:xfrm>
          <a:off x="1758950" y="0"/>
          <a:ext cx="3178174" cy="3178174"/>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GB" sz="900" b="1" kern="1200" dirty="0">
              <a:solidFill>
                <a:sysClr val="windowText" lastClr="000000"/>
              </a:solidFill>
              <a:latin typeface="Calibri" panose="020F0502020204030204"/>
              <a:ea typeface="+mn-ea"/>
              <a:cs typeface="+mn-cs"/>
            </a:rPr>
            <a:t>System Benefits</a:t>
          </a:r>
        </a:p>
      </dsp:txBody>
      <dsp:txXfrm>
        <a:off x="3033863" y="228723"/>
        <a:ext cx="628347" cy="337096"/>
      </dsp:txXfrm>
    </dsp:sp>
    <dsp:sp modelId="{7A87FC37-1CCB-48E0-BE5E-D15C60612A54}">
      <dsp:nvSpPr>
        <dsp:cNvPr id="0" name=""/>
        <dsp:cNvSpPr/>
      </dsp:nvSpPr>
      <dsp:spPr>
        <a:xfrm>
          <a:off x="2076767" y="613090"/>
          <a:ext cx="2542540" cy="2542540"/>
        </a:xfrm>
        <a:prstGeom prst="ellipse">
          <a:avLst/>
        </a:prstGeom>
        <a:solidFill>
          <a:srgbClr val="67EF2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GB" sz="900" b="1" kern="1200" dirty="0">
              <a:solidFill>
                <a:sysClr val="windowText" lastClr="000000"/>
              </a:solidFill>
              <a:latin typeface="Calibri" panose="020F0502020204030204"/>
              <a:ea typeface="+mn-ea"/>
              <a:cs typeface="+mn-cs"/>
            </a:rPr>
            <a:t>ECC Benefits</a:t>
          </a:r>
        </a:p>
      </dsp:txBody>
      <dsp:txXfrm>
        <a:off x="3033863" y="832665"/>
        <a:ext cx="628347" cy="323613"/>
      </dsp:txXfrm>
    </dsp:sp>
    <dsp:sp modelId="{AA4FAA8E-0126-4045-918F-E266910F901D}">
      <dsp:nvSpPr>
        <dsp:cNvPr id="0" name=""/>
        <dsp:cNvSpPr/>
      </dsp:nvSpPr>
      <dsp:spPr>
        <a:xfrm>
          <a:off x="2273305" y="1181097"/>
          <a:ext cx="2111363" cy="1997082"/>
        </a:xfrm>
        <a:prstGeom prst="ellipse">
          <a:avLst/>
        </a:prstGeom>
        <a:solidFill>
          <a:srgbClr val="FFC000">
            <a:hueOff val="6533927"/>
            <a:satOff val="-27185"/>
            <a:lumOff val="640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GB" sz="900" b="1" kern="1200" dirty="0">
              <a:solidFill>
                <a:sysClr val="windowText" lastClr="000000"/>
              </a:solidFill>
              <a:latin typeface="Calibri" panose="020F0502020204030204"/>
              <a:ea typeface="+mn-ea"/>
              <a:cs typeface="+mn-cs"/>
            </a:rPr>
            <a:t>Community Outcomes</a:t>
          </a:r>
        </a:p>
      </dsp:txBody>
      <dsp:txXfrm>
        <a:off x="2981127" y="1396683"/>
        <a:ext cx="695719" cy="317733"/>
      </dsp:txXfrm>
    </dsp:sp>
    <dsp:sp modelId="{BA124646-8E50-4C38-AD3C-22B365108152}">
      <dsp:nvSpPr>
        <dsp:cNvPr id="0" name=""/>
        <dsp:cNvSpPr/>
      </dsp:nvSpPr>
      <dsp:spPr>
        <a:xfrm>
          <a:off x="2712402" y="1884360"/>
          <a:ext cx="1271270" cy="1271270"/>
        </a:xfrm>
        <a:prstGeom prst="ellipse">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GB" sz="900" b="1" kern="1200" dirty="0">
              <a:solidFill>
                <a:sysClr val="windowText" lastClr="000000"/>
              </a:solidFill>
              <a:latin typeface="Calibri" panose="020F0502020204030204"/>
              <a:ea typeface="+mn-ea"/>
              <a:cs typeface="+mn-cs"/>
            </a:rPr>
            <a:t>Individual/ Family Outcomes</a:t>
          </a:r>
        </a:p>
      </dsp:txBody>
      <dsp:txXfrm>
        <a:off x="3030219" y="2295265"/>
        <a:ext cx="635635" cy="449461"/>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B3CFA-D5DD-439B-B6E9-DE969F5E7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63</Pages>
  <Words>16769</Words>
  <Characters>95587</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Simmons-Jones - Public Health Registrar</dc:creator>
  <cp:keywords/>
  <dc:description/>
  <cp:lastModifiedBy>Neave Beard - Lead for Strengthening Communities</cp:lastModifiedBy>
  <cp:revision>6</cp:revision>
  <dcterms:created xsi:type="dcterms:W3CDTF">2021-06-10T16:19:00Z</dcterms:created>
  <dcterms:modified xsi:type="dcterms:W3CDTF">2021-06-16T16:40:00Z</dcterms:modified>
</cp:coreProperties>
</file>